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75227F" w14:textId="77777777" w:rsidR="005548D0" w:rsidRPr="00772201" w:rsidRDefault="005548D0" w:rsidP="006166FD">
      <w:pPr>
        <w:pStyle w:val="Akapitzlist"/>
        <w:ind w:left="5676" w:firstLine="696"/>
        <w:jc w:val="both"/>
        <w:rPr>
          <w:rFonts w:ascii="Arial" w:hAnsi="Arial" w:cs="Arial"/>
          <w:sz w:val="20"/>
          <w:szCs w:val="20"/>
        </w:rPr>
      </w:pPr>
      <w:r w:rsidRPr="00772201">
        <w:rPr>
          <w:rFonts w:ascii="Arial" w:hAnsi="Arial" w:cs="Arial"/>
          <w:sz w:val="20"/>
          <w:szCs w:val="20"/>
        </w:rPr>
        <w:t>Jaworzno, dnia 18.03.2024</w:t>
      </w:r>
    </w:p>
    <w:p w14:paraId="03B91564" w14:textId="77777777" w:rsidR="005548D0" w:rsidRPr="00772201" w:rsidRDefault="005548D0" w:rsidP="005548D0">
      <w:pPr>
        <w:pStyle w:val="Akapitzlist"/>
        <w:jc w:val="both"/>
        <w:rPr>
          <w:rFonts w:ascii="Arial" w:hAnsi="Arial" w:cs="Arial"/>
          <w:sz w:val="20"/>
          <w:szCs w:val="20"/>
        </w:rPr>
      </w:pPr>
    </w:p>
    <w:p w14:paraId="4D6B3079" w14:textId="77777777" w:rsidR="005548D0" w:rsidRPr="00772201" w:rsidRDefault="005548D0" w:rsidP="005548D0">
      <w:pPr>
        <w:pStyle w:val="Akapitzlist"/>
        <w:jc w:val="both"/>
        <w:rPr>
          <w:rFonts w:ascii="Arial" w:hAnsi="Arial" w:cs="Arial"/>
          <w:sz w:val="20"/>
          <w:szCs w:val="20"/>
        </w:rPr>
      </w:pPr>
    </w:p>
    <w:p w14:paraId="242F5F36" w14:textId="77777777" w:rsidR="005548D0" w:rsidRPr="00772201" w:rsidRDefault="005548D0" w:rsidP="005548D0">
      <w:pPr>
        <w:pStyle w:val="Akapitzlist"/>
        <w:jc w:val="center"/>
        <w:rPr>
          <w:rFonts w:ascii="Arial" w:hAnsi="Arial" w:cs="Arial"/>
          <w:b/>
          <w:bCs/>
          <w:sz w:val="20"/>
          <w:szCs w:val="20"/>
        </w:rPr>
      </w:pPr>
      <w:r w:rsidRPr="00772201">
        <w:rPr>
          <w:rFonts w:ascii="Arial" w:hAnsi="Arial" w:cs="Arial"/>
          <w:b/>
          <w:bCs/>
          <w:sz w:val="20"/>
          <w:szCs w:val="20"/>
        </w:rPr>
        <w:t>ZAWIADOMIENIE</w:t>
      </w:r>
    </w:p>
    <w:p w14:paraId="48645882" w14:textId="77777777" w:rsidR="005548D0" w:rsidRPr="00772201" w:rsidRDefault="005548D0" w:rsidP="005548D0">
      <w:pPr>
        <w:pStyle w:val="Akapitzlist"/>
        <w:jc w:val="both"/>
        <w:rPr>
          <w:rFonts w:ascii="Arial" w:hAnsi="Arial" w:cs="Arial"/>
          <w:sz w:val="20"/>
          <w:szCs w:val="20"/>
        </w:rPr>
      </w:pPr>
    </w:p>
    <w:p w14:paraId="4CA44E6A" w14:textId="77777777" w:rsidR="005548D0" w:rsidRDefault="005548D0" w:rsidP="005548D0">
      <w:pPr>
        <w:jc w:val="both"/>
        <w:rPr>
          <w:rFonts w:ascii="Arial" w:hAnsi="Arial" w:cs="Arial"/>
          <w:sz w:val="20"/>
          <w:szCs w:val="20"/>
        </w:rPr>
      </w:pPr>
      <w:r w:rsidRPr="00772201">
        <w:rPr>
          <w:rFonts w:ascii="Arial" w:hAnsi="Arial" w:cs="Arial"/>
          <w:sz w:val="20"/>
          <w:szCs w:val="20"/>
        </w:rPr>
        <w:t>W odpowiedzi na zadane przez Wykonawców biorących udział w postępowaniu o udzielenie zamówienia publicznego pytania, którego przedmiotem zamówienia jest „</w:t>
      </w:r>
      <w:r w:rsidRPr="00772201">
        <w:rPr>
          <w:rFonts w:ascii="Arial" w:hAnsi="Arial" w:cs="Arial"/>
          <w:b/>
          <w:bCs/>
          <w:sz w:val="20"/>
          <w:szCs w:val="20"/>
        </w:rPr>
        <w:t xml:space="preserve">USŁUGA UBEZPIECZENIA SAMODZIELNEGO PUBLICZNEGO ZAKŁADU OPIEKI ZDROWOTNEJ – SZPITALA WIELOSPECJALISTYCZNEGO W JAWORZNIE (2 CZĘŚCI), </w:t>
      </w:r>
      <w:r w:rsidRPr="00772201">
        <w:rPr>
          <w:rFonts w:ascii="Arial" w:hAnsi="Arial" w:cs="Arial"/>
          <w:sz w:val="20"/>
          <w:szCs w:val="20"/>
        </w:rPr>
        <w:t>znak sprawy SZP.III.240/11/24/P, Zamawiający udziela następujących odpowiedzi i zmodyfikowaną część poufną przekazuje wykonawcom, którzy zawnioskowali o udostępnienie części poufnej.</w:t>
      </w:r>
    </w:p>
    <w:p w14:paraId="56F020AA" w14:textId="77777777" w:rsidR="006166FD" w:rsidRDefault="006166FD" w:rsidP="005548D0">
      <w:pPr>
        <w:jc w:val="both"/>
        <w:rPr>
          <w:rFonts w:ascii="Arial" w:hAnsi="Arial" w:cs="Arial"/>
          <w:sz w:val="20"/>
          <w:szCs w:val="20"/>
        </w:rPr>
      </w:pPr>
    </w:p>
    <w:p w14:paraId="56611485" w14:textId="6EE426A4" w:rsidR="005548D0" w:rsidRPr="00772201" w:rsidRDefault="005548D0" w:rsidP="005548D0">
      <w:pPr>
        <w:tabs>
          <w:tab w:val="left" w:pos="6300"/>
        </w:tabs>
        <w:rPr>
          <w:rFonts w:ascii="Arial" w:hAnsi="Arial" w:cs="Arial"/>
          <w:sz w:val="20"/>
          <w:szCs w:val="20"/>
        </w:rPr>
      </w:pPr>
    </w:p>
    <w:p w14:paraId="655D0E40" w14:textId="77777777" w:rsidR="005548D0" w:rsidRPr="00772201" w:rsidRDefault="005548D0" w:rsidP="005548D0">
      <w:pPr>
        <w:pStyle w:val="Akapitzlist"/>
        <w:numPr>
          <w:ilvl w:val="0"/>
          <w:numId w:val="1"/>
        </w:numPr>
        <w:spacing w:after="160" w:line="252" w:lineRule="auto"/>
        <w:jc w:val="both"/>
        <w:rPr>
          <w:rFonts w:ascii="Arial" w:hAnsi="Arial" w:cs="Arial"/>
          <w:color w:val="000000"/>
          <w:sz w:val="20"/>
          <w:szCs w:val="20"/>
        </w:rPr>
      </w:pPr>
      <w:r w:rsidRPr="00772201">
        <w:rPr>
          <w:rFonts w:ascii="Arial" w:hAnsi="Arial" w:cs="Arial"/>
          <w:color w:val="000000"/>
          <w:sz w:val="20"/>
          <w:szCs w:val="20"/>
        </w:rPr>
        <w:t xml:space="preserve">Uprzejmie prosimy o podanie dokładnego numeru budynku dla lok. ul. Kalinowa nr  obok budynku 16, 43-600 Jaworzno (budynek archiwum). </w:t>
      </w:r>
    </w:p>
    <w:p w14:paraId="3DF8A895" w14:textId="77777777" w:rsidR="005548D0" w:rsidRPr="00772201" w:rsidRDefault="005548D0" w:rsidP="005548D0">
      <w:pPr>
        <w:pStyle w:val="Akapitzlist"/>
        <w:spacing w:after="160" w:line="252" w:lineRule="auto"/>
        <w:jc w:val="both"/>
        <w:rPr>
          <w:rFonts w:ascii="Arial" w:hAnsi="Arial" w:cs="Arial"/>
          <w:color w:val="auto"/>
          <w:sz w:val="20"/>
          <w:szCs w:val="20"/>
        </w:rPr>
      </w:pPr>
      <w:r w:rsidRPr="00772201">
        <w:rPr>
          <w:rFonts w:ascii="Arial" w:hAnsi="Arial" w:cs="Arial"/>
          <w:b/>
          <w:bCs/>
          <w:color w:val="000000"/>
          <w:sz w:val="20"/>
          <w:szCs w:val="20"/>
        </w:rPr>
        <w:t>Odpowiedź: Zamawiający informuję, że zgodnie z katem notarialnym budynek Archiwum znajduje się przy ul. Kalinowej i nie posiada numeru.</w:t>
      </w:r>
    </w:p>
    <w:p w14:paraId="07683539" w14:textId="77777777" w:rsidR="005548D0" w:rsidRPr="00772201" w:rsidRDefault="005548D0" w:rsidP="005548D0">
      <w:pPr>
        <w:pStyle w:val="Akapitzlist"/>
        <w:ind w:left="0"/>
        <w:jc w:val="both"/>
        <w:rPr>
          <w:rStyle w:val="Pogrubienie"/>
          <w:rFonts w:ascii="Arial" w:eastAsiaTheme="majorEastAsia" w:hAnsi="Arial" w:cs="Arial"/>
          <w:b w:val="0"/>
          <w:bCs w:val="0"/>
          <w:sz w:val="20"/>
          <w:szCs w:val="20"/>
        </w:rPr>
      </w:pPr>
    </w:p>
    <w:p w14:paraId="43CE7E0F" w14:textId="77777777" w:rsidR="005548D0" w:rsidRPr="00772201" w:rsidRDefault="005548D0" w:rsidP="005548D0">
      <w:pPr>
        <w:pStyle w:val="Akapitzlist"/>
        <w:numPr>
          <w:ilvl w:val="0"/>
          <w:numId w:val="1"/>
        </w:numPr>
        <w:jc w:val="both"/>
        <w:rPr>
          <w:rStyle w:val="Pogrubienie"/>
          <w:rFonts w:ascii="Arial" w:eastAsiaTheme="majorEastAsia" w:hAnsi="Arial" w:cs="Arial"/>
          <w:b w:val="0"/>
          <w:bCs w:val="0"/>
          <w:color w:val="000000"/>
          <w:sz w:val="20"/>
          <w:szCs w:val="20"/>
        </w:rPr>
      </w:pPr>
      <w:r w:rsidRPr="00772201">
        <w:rPr>
          <w:rStyle w:val="Pogrubienie"/>
          <w:rFonts w:ascii="Arial" w:eastAsiaTheme="majorEastAsia" w:hAnsi="Arial" w:cs="Arial"/>
          <w:b w:val="0"/>
          <w:bCs w:val="0"/>
          <w:color w:val="000000"/>
          <w:sz w:val="20"/>
          <w:szCs w:val="20"/>
        </w:rPr>
        <w:t xml:space="preserve">Uprzejmie prosimy o podanie wartości najdroższego budynku wraz z wartością mienia  w nim przechowywanego. </w:t>
      </w:r>
    </w:p>
    <w:p w14:paraId="63C6E1AF" w14:textId="77777777" w:rsidR="005548D0" w:rsidRPr="00772201" w:rsidRDefault="005548D0" w:rsidP="00772201">
      <w:pPr>
        <w:pStyle w:val="Akapitzlist"/>
        <w:spacing w:after="160" w:line="252" w:lineRule="auto"/>
        <w:jc w:val="both"/>
        <w:rPr>
          <w:rFonts w:ascii="Arial" w:hAnsi="Arial" w:cs="Arial"/>
          <w:b/>
          <w:bCs/>
          <w:sz w:val="20"/>
          <w:szCs w:val="20"/>
        </w:rPr>
      </w:pPr>
      <w:r w:rsidRPr="00772201">
        <w:rPr>
          <w:rFonts w:ascii="Arial" w:hAnsi="Arial" w:cs="Arial"/>
          <w:b/>
          <w:bCs/>
          <w:sz w:val="20"/>
          <w:szCs w:val="20"/>
        </w:rPr>
        <w:t>Odpowiedź: Zamawiający informuje, że wartość budynku głównego wynosi 57 225 332,33 zł, a wartość mienia w nim przechowywanego wynosi 67 754 109,39 zł.</w:t>
      </w:r>
    </w:p>
    <w:p w14:paraId="5FCCE76A" w14:textId="77777777" w:rsidR="005548D0" w:rsidRPr="00772201" w:rsidRDefault="005548D0" w:rsidP="005548D0">
      <w:pPr>
        <w:pStyle w:val="Akapitzlist"/>
        <w:jc w:val="both"/>
        <w:rPr>
          <w:rStyle w:val="Pogrubienie"/>
          <w:rFonts w:ascii="Arial" w:eastAsiaTheme="majorEastAsia" w:hAnsi="Arial" w:cs="Arial"/>
          <w:b w:val="0"/>
          <w:bCs w:val="0"/>
          <w:color w:val="000000"/>
          <w:sz w:val="20"/>
          <w:szCs w:val="20"/>
        </w:rPr>
      </w:pPr>
    </w:p>
    <w:p w14:paraId="52D6BC7A" w14:textId="77777777" w:rsidR="005548D0" w:rsidRPr="00772201" w:rsidRDefault="005548D0" w:rsidP="005548D0">
      <w:pPr>
        <w:pStyle w:val="Akapitzlist"/>
        <w:numPr>
          <w:ilvl w:val="0"/>
          <w:numId w:val="1"/>
        </w:numPr>
        <w:spacing w:after="160" w:line="252" w:lineRule="auto"/>
        <w:jc w:val="both"/>
        <w:rPr>
          <w:rStyle w:val="Pogrubienie"/>
          <w:rFonts w:ascii="Arial" w:eastAsiaTheme="majorEastAsia" w:hAnsi="Arial" w:cs="Arial"/>
          <w:b w:val="0"/>
          <w:bCs w:val="0"/>
          <w:color w:val="000000"/>
          <w:sz w:val="20"/>
          <w:szCs w:val="20"/>
        </w:rPr>
      </w:pPr>
      <w:r w:rsidRPr="00772201">
        <w:rPr>
          <w:rStyle w:val="Pogrubienie"/>
          <w:rFonts w:ascii="Arial" w:eastAsiaTheme="majorEastAsia" w:hAnsi="Arial" w:cs="Arial"/>
          <w:b w:val="0"/>
          <w:bCs w:val="0"/>
          <w:color w:val="000000"/>
          <w:sz w:val="20"/>
          <w:szCs w:val="20"/>
        </w:rPr>
        <w:t xml:space="preserve">Uprzejmie prosimy o podział SU rzeczy ruchomych na lokalizacje/budynki </w:t>
      </w:r>
    </w:p>
    <w:p w14:paraId="13096E89" w14:textId="77777777" w:rsidR="005548D0" w:rsidRPr="00772201" w:rsidRDefault="005548D0" w:rsidP="005548D0">
      <w:pPr>
        <w:pStyle w:val="Akapitzlist"/>
        <w:jc w:val="both"/>
        <w:rPr>
          <w:rFonts w:ascii="Arial" w:eastAsiaTheme="minorHAnsi" w:hAnsi="Arial" w:cs="Arial"/>
          <w:b/>
          <w:bCs/>
          <w:color w:val="auto"/>
          <w:sz w:val="20"/>
          <w:szCs w:val="20"/>
        </w:rPr>
      </w:pPr>
      <w:r w:rsidRPr="00772201">
        <w:rPr>
          <w:rStyle w:val="Pogrubienie"/>
          <w:rFonts w:ascii="Arial" w:eastAsiaTheme="majorEastAsia" w:hAnsi="Arial" w:cs="Arial"/>
          <w:b w:val="0"/>
          <w:bCs w:val="0"/>
          <w:color w:val="000000"/>
          <w:sz w:val="20"/>
          <w:szCs w:val="20"/>
        </w:rPr>
        <w:t xml:space="preserve">  a) SU rzeczy ruchomych w najdroższym budynku:   </w:t>
      </w:r>
    </w:p>
    <w:p w14:paraId="6BE24BEB" w14:textId="77777777" w:rsidR="005548D0" w:rsidRPr="00772201" w:rsidRDefault="005548D0" w:rsidP="005548D0">
      <w:pPr>
        <w:pStyle w:val="Akapitzlist"/>
        <w:jc w:val="both"/>
        <w:rPr>
          <w:rFonts w:ascii="Arial" w:hAnsi="Arial" w:cs="Arial"/>
          <w:b/>
          <w:bCs/>
          <w:sz w:val="20"/>
          <w:szCs w:val="20"/>
        </w:rPr>
      </w:pPr>
      <w:r w:rsidRPr="00772201">
        <w:rPr>
          <w:rStyle w:val="Pogrubienie"/>
          <w:rFonts w:ascii="Arial" w:eastAsiaTheme="majorEastAsia" w:hAnsi="Arial" w:cs="Arial"/>
          <w:b w:val="0"/>
          <w:bCs w:val="0"/>
          <w:color w:val="000000"/>
          <w:sz w:val="20"/>
          <w:szCs w:val="20"/>
        </w:rPr>
        <w:t xml:space="preserve">  b) SU 10 najdroższych pozycji rzeczy ruchomych (grupa 8): </w:t>
      </w:r>
    </w:p>
    <w:p w14:paraId="63876184" w14:textId="77777777" w:rsidR="005548D0" w:rsidRPr="00772201" w:rsidRDefault="005548D0" w:rsidP="005548D0">
      <w:pPr>
        <w:pStyle w:val="Akapitzlist"/>
        <w:jc w:val="both"/>
        <w:rPr>
          <w:rFonts w:ascii="Arial" w:hAnsi="Arial" w:cs="Arial"/>
          <w:sz w:val="20"/>
          <w:szCs w:val="20"/>
        </w:rPr>
      </w:pPr>
      <w:r w:rsidRPr="00772201">
        <w:rPr>
          <w:rStyle w:val="Pogrubienie"/>
          <w:rFonts w:ascii="Arial" w:eastAsiaTheme="majorEastAsia" w:hAnsi="Arial" w:cs="Arial"/>
          <w:color w:val="000000"/>
          <w:sz w:val="20"/>
          <w:szCs w:val="20"/>
        </w:rPr>
        <w:t xml:space="preserve">Odpowiedź: Załącznik nr 1 </w:t>
      </w:r>
      <w:bookmarkStart w:id="0" w:name="__DdeLink__326_3748932384"/>
      <w:r w:rsidRPr="00772201">
        <w:rPr>
          <w:rStyle w:val="Pogrubienie"/>
          <w:rFonts w:ascii="Arial" w:eastAsiaTheme="majorEastAsia" w:hAnsi="Arial" w:cs="Arial"/>
          <w:color w:val="000000"/>
          <w:sz w:val="20"/>
          <w:szCs w:val="20"/>
        </w:rPr>
        <w:t>stanowi wykaz rzeczy ruchomych</w:t>
      </w:r>
      <w:bookmarkEnd w:id="0"/>
      <w:r w:rsidRPr="00772201">
        <w:rPr>
          <w:rStyle w:val="Pogrubienie"/>
          <w:rFonts w:ascii="Arial" w:eastAsiaTheme="majorEastAsia" w:hAnsi="Arial" w:cs="Arial"/>
          <w:color w:val="000000"/>
          <w:sz w:val="20"/>
          <w:szCs w:val="20"/>
        </w:rPr>
        <w:t xml:space="preserve"> w najdroższym budynku, natomiast załącznik nr 2 stanowi wykaz 10 najdroższych pozycji rzeczy ruchomych (grupa 8).</w:t>
      </w:r>
    </w:p>
    <w:p w14:paraId="5BB4FB90" w14:textId="77777777" w:rsidR="005548D0" w:rsidRPr="00772201" w:rsidRDefault="005548D0" w:rsidP="005548D0">
      <w:pPr>
        <w:pStyle w:val="Akapitzlist"/>
        <w:ind w:left="0"/>
        <w:jc w:val="both"/>
        <w:rPr>
          <w:rFonts w:ascii="Arial" w:hAnsi="Arial" w:cs="Arial"/>
          <w:b/>
          <w:bCs/>
          <w:iCs/>
          <w:sz w:val="20"/>
          <w:szCs w:val="20"/>
        </w:rPr>
      </w:pPr>
    </w:p>
    <w:p w14:paraId="4923B1C2" w14:textId="77777777" w:rsidR="005548D0" w:rsidRPr="00772201" w:rsidRDefault="005548D0" w:rsidP="005548D0">
      <w:pPr>
        <w:pStyle w:val="Akapitzlist"/>
        <w:numPr>
          <w:ilvl w:val="0"/>
          <w:numId w:val="1"/>
        </w:numPr>
        <w:jc w:val="both"/>
        <w:rPr>
          <w:rFonts w:ascii="Arial" w:hAnsi="Arial" w:cs="Arial"/>
          <w:iCs/>
          <w:sz w:val="20"/>
          <w:szCs w:val="20"/>
        </w:rPr>
      </w:pPr>
      <w:r w:rsidRPr="00772201">
        <w:rPr>
          <w:rFonts w:ascii="Arial" w:hAnsi="Arial" w:cs="Arial"/>
          <w:iCs/>
          <w:sz w:val="20"/>
          <w:szCs w:val="20"/>
        </w:rPr>
        <w:t>Uprzejmie prosimy o podanie ilości klatek schodowych w najdroższym budynku.</w:t>
      </w:r>
    </w:p>
    <w:p w14:paraId="79672F46" w14:textId="77777777" w:rsidR="005548D0" w:rsidRPr="00772201" w:rsidRDefault="005548D0" w:rsidP="005548D0">
      <w:pPr>
        <w:pStyle w:val="Akapitzlist"/>
        <w:jc w:val="both"/>
        <w:rPr>
          <w:rFonts w:ascii="Arial" w:hAnsi="Arial" w:cs="Arial"/>
          <w:b/>
          <w:bCs/>
          <w:sz w:val="20"/>
          <w:szCs w:val="20"/>
        </w:rPr>
      </w:pPr>
      <w:r w:rsidRPr="00772201">
        <w:rPr>
          <w:rFonts w:ascii="Arial" w:hAnsi="Arial" w:cs="Arial"/>
          <w:b/>
          <w:bCs/>
          <w:iCs/>
          <w:sz w:val="20"/>
          <w:szCs w:val="20"/>
        </w:rPr>
        <w:t>Odpowiedź: W szpitalu znajdują się cztery klatki schodowe.</w:t>
      </w:r>
    </w:p>
    <w:p w14:paraId="068D7B6E" w14:textId="77777777" w:rsidR="005548D0" w:rsidRPr="00772201" w:rsidRDefault="005548D0" w:rsidP="005548D0">
      <w:pPr>
        <w:pStyle w:val="Akapitzlist"/>
        <w:jc w:val="both"/>
        <w:rPr>
          <w:rFonts w:ascii="Arial" w:hAnsi="Arial" w:cs="Arial"/>
          <w:iCs/>
          <w:sz w:val="20"/>
          <w:szCs w:val="20"/>
        </w:rPr>
      </w:pPr>
    </w:p>
    <w:p w14:paraId="7CC4ED1F" w14:textId="77777777" w:rsidR="005548D0" w:rsidRPr="00772201" w:rsidRDefault="005548D0" w:rsidP="005548D0">
      <w:pPr>
        <w:pStyle w:val="Akapitzlist"/>
        <w:numPr>
          <w:ilvl w:val="0"/>
          <w:numId w:val="1"/>
        </w:numPr>
        <w:jc w:val="both"/>
        <w:rPr>
          <w:rFonts w:ascii="Arial" w:hAnsi="Arial" w:cs="Arial"/>
          <w:iCs/>
          <w:sz w:val="20"/>
          <w:szCs w:val="20"/>
        </w:rPr>
      </w:pPr>
      <w:r w:rsidRPr="00772201">
        <w:rPr>
          <w:rFonts w:ascii="Arial" w:hAnsi="Arial" w:cs="Arial"/>
          <w:iCs/>
          <w:sz w:val="20"/>
          <w:szCs w:val="20"/>
        </w:rPr>
        <w:t xml:space="preserve">Uprzejmie prosimy o podział SU na budynki dla najdroższej lokalizacji. </w:t>
      </w:r>
    </w:p>
    <w:p w14:paraId="3818F588" w14:textId="34D71004" w:rsidR="005548D0" w:rsidRPr="00772201" w:rsidRDefault="005548D0" w:rsidP="00772201">
      <w:pPr>
        <w:pStyle w:val="Akapitzlist"/>
        <w:jc w:val="both"/>
        <w:rPr>
          <w:rStyle w:val="Pogrubienie"/>
          <w:rFonts w:ascii="Arial" w:eastAsiaTheme="majorEastAsia" w:hAnsi="Arial" w:cs="Arial"/>
          <w:color w:val="000000"/>
          <w:sz w:val="20"/>
          <w:szCs w:val="20"/>
        </w:rPr>
      </w:pPr>
      <w:r w:rsidRPr="00772201">
        <w:rPr>
          <w:rStyle w:val="Pogrubienie"/>
          <w:rFonts w:ascii="Arial" w:eastAsiaTheme="majorEastAsia" w:hAnsi="Arial" w:cs="Arial"/>
          <w:color w:val="000000"/>
          <w:sz w:val="20"/>
          <w:szCs w:val="20"/>
        </w:rPr>
        <w:t>Odpowiedź: Budynki Szpitala mieszczą się w jednej lokalizacji przy ul.  Chełmońskiego 28, jedynie budynek Archiwum mieści się przy ul. Kalinowej. Zestawienie budynków stanowi załącznik nr 3.</w:t>
      </w:r>
    </w:p>
    <w:p w14:paraId="306A133B" w14:textId="77777777" w:rsidR="00772201" w:rsidRPr="00772201" w:rsidRDefault="00772201" w:rsidP="00772201">
      <w:pPr>
        <w:pStyle w:val="Akapitzlist"/>
        <w:jc w:val="both"/>
        <w:rPr>
          <w:rFonts w:ascii="Arial" w:hAnsi="Arial" w:cs="Arial"/>
          <w:b/>
          <w:bCs/>
          <w:iCs/>
          <w:sz w:val="20"/>
          <w:szCs w:val="20"/>
        </w:rPr>
      </w:pPr>
    </w:p>
    <w:p w14:paraId="30903B46" w14:textId="77777777" w:rsidR="005548D0" w:rsidRPr="00772201" w:rsidRDefault="005548D0" w:rsidP="005548D0">
      <w:pPr>
        <w:pStyle w:val="Akapitzlist"/>
        <w:numPr>
          <w:ilvl w:val="0"/>
          <w:numId w:val="1"/>
        </w:numPr>
        <w:jc w:val="both"/>
        <w:rPr>
          <w:rFonts w:ascii="Arial" w:hAnsi="Arial" w:cs="Arial"/>
          <w:iCs/>
          <w:sz w:val="20"/>
          <w:szCs w:val="20"/>
        </w:rPr>
      </w:pPr>
      <w:r w:rsidRPr="00772201">
        <w:rPr>
          <w:rFonts w:ascii="Arial" w:hAnsi="Arial" w:cs="Arial"/>
          <w:iCs/>
          <w:sz w:val="20"/>
          <w:szCs w:val="20"/>
        </w:rPr>
        <w:t>Uprzejmie prosimy o udostępnienie wykazu ubezpieczonego mienia.</w:t>
      </w:r>
    </w:p>
    <w:p w14:paraId="283EB03E" w14:textId="77777777" w:rsidR="005548D0" w:rsidRPr="00772201" w:rsidRDefault="005548D0" w:rsidP="00772201">
      <w:pPr>
        <w:pStyle w:val="Akapitzlist"/>
        <w:jc w:val="both"/>
        <w:rPr>
          <w:rStyle w:val="Pogrubienie"/>
          <w:rFonts w:ascii="Arial" w:eastAsiaTheme="majorEastAsia" w:hAnsi="Arial" w:cs="Arial"/>
          <w:color w:val="000000"/>
          <w:sz w:val="20"/>
          <w:szCs w:val="20"/>
        </w:rPr>
      </w:pPr>
      <w:r w:rsidRPr="00772201">
        <w:rPr>
          <w:rStyle w:val="Pogrubienie"/>
          <w:rFonts w:ascii="Arial" w:eastAsiaTheme="majorEastAsia" w:hAnsi="Arial" w:cs="Arial"/>
          <w:color w:val="000000"/>
          <w:sz w:val="20"/>
          <w:szCs w:val="20"/>
        </w:rPr>
        <w:t>Odpowiedź: Zamawiający informuję, że wykaz ubezpieczonego mienia stanowi załącznik nr 4.</w:t>
      </w:r>
    </w:p>
    <w:p w14:paraId="691C8E31" w14:textId="77777777" w:rsidR="005548D0" w:rsidRPr="00772201" w:rsidRDefault="005548D0" w:rsidP="005548D0">
      <w:pPr>
        <w:pStyle w:val="Akapitzlist"/>
        <w:jc w:val="both"/>
        <w:rPr>
          <w:rFonts w:ascii="Arial" w:hAnsi="Arial" w:cs="Arial"/>
          <w:sz w:val="20"/>
          <w:szCs w:val="20"/>
        </w:rPr>
      </w:pPr>
    </w:p>
    <w:p w14:paraId="0787E757" w14:textId="77777777" w:rsidR="005548D0" w:rsidRPr="00772201" w:rsidRDefault="005548D0" w:rsidP="005548D0">
      <w:pPr>
        <w:pStyle w:val="Akapitzlist"/>
        <w:numPr>
          <w:ilvl w:val="0"/>
          <w:numId w:val="1"/>
        </w:numPr>
        <w:jc w:val="both"/>
        <w:rPr>
          <w:rFonts w:ascii="Arial" w:hAnsi="Arial" w:cs="Arial"/>
          <w:iCs/>
          <w:sz w:val="20"/>
          <w:szCs w:val="20"/>
        </w:rPr>
      </w:pPr>
      <w:r w:rsidRPr="00772201">
        <w:rPr>
          <w:rFonts w:ascii="Arial" w:hAnsi="Arial" w:cs="Arial"/>
          <w:color w:val="000000"/>
          <w:sz w:val="20"/>
          <w:szCs w:val="20"/>
        </w:rPr>
        <w:t xml:space="preserve">Uprzejmie prosimy o wprowadzenie limitu odpowiedzialności dla Klauzula automatycznego ubezpieczenia </w:t>
      </w:r>
      <w:r w:rsidRPr="00772201">
        <w:rPr>
          <w:rFonts w:ascii="Arial" w:hAnsi="Arial" w:cs="Arial"/>
          <w:bCs/>
          <w:iCs/>
          <w:sz w:val="20"/>
          <w:szCs w:val="20"/>
        </w:rPr>
        <w:t xml:space="preserve">do wysokości 15% wartości łącznej sumy ubezpieczenia w odniesieniu do rocznego okresu ubezpieczenia </w:t>
      </w:r>
      <w:r w:rsidRPr="00772201">
        <w:rPr>
          <w:rFonts w:ascii="Arial" w:hAnsi="Arial" w:cs="Arial"/>
          <w:color w:val="000000"/>
          <w:sz w:val="20"/>
          <w:szCs w:val="20"/>
        </w:rPr>
        <w:t xml:space="preserve">nie więcej niż 2.000.000 zł. </w:t>
      </w:r>
    </w:p>
    <w:p w14:paraId="03C2998D" w14:textId="77777777" w:rsidR="005548D0" w:rsidRPr="00772201" w:rsidRDefault="005548D0" w:rsidP="005548D0">
      <w:pPr>
        <w:pStyle w:val="Akapitzlist"/>
        <w:jc w:val="both"/>
        <w:rPr>
          <w:rFonts w:ascii="Arial" w:hAnsi="Arial" w:cs="Arial"/>
          <w:b/>
          <w:bCs/>
          <w:iCs/>
          <w:sz w:val="20"/>
          <w:szCs w:val="20"/>
        </w:rPr>
      </w:pPr>
      <w:r w:rsidRPr="00772201">
        <w:rPr>
          <w:rFonts w:ascii="Arial" w:hAnsi="Arial" w:cs="Arial"/>
          <w:b/>
          <w:bCs/>
          <w:color w:val="000000"/>
          <w:sz w:val="20"/>
          <w:szCs w:val="20"/>
        </w:rPr>
        <w:t>Odpowiedź: Zamawiający wyraża zgodę.</w:t>
      </w:r>
    </w:p>
    <w:p w14:paraId="5B895863" w14:textId="77777777" w:rsidR="005548D0" w:rsidRPr="00772201" w:rsidRDefault="005548D0" w:rsidP="005548D0">
      <w:pPr>
        <w:pStyle w:val="Akapitzlist"/>
        <w:jc w:val="both"/>
        <w:rPr>
          <w:rFonts w:ascii="Arial" w:hAnsi="Arial" w:cs="Arial"/>
          <w:iCs/>
          <w:sz w:val="20"/>
          <w:szCs w:val="20"/>
        </w:rPr>
      </w:pPr>
    </w:p>
    <w:p w14:paraId="3F10C793" w14:textId="77777777" w:rsidR="005548D0" w:rsidRPr="00772201" w:rsidRDefault="005548D0" w:rsidP="005548D0">
      <w:pPr>
        <w:pStyle w:val="Akapitzlist"/>
        <w:numPr>
          <w:ilvl w:val="0"/>
          <w:numId w:val="1"/>
        </w:numPr>
        <w:jc w:val="both"/>
        <w:rPr>
          <w:rFonts w:ascii="Arial" w:hAnsi="Arial" w:cs="Arial"/>
          <w:iCs/>
          <w:sz w:val="20"/>
          <w:szCs w:val="20"/>
        </w:rPr>
      </w:pPr>
      <w:r w:rsidRPr="00772201">
        <w:rPr>
          <w:rFonts w:ascii="Arial" w:hAnsi="Arial" w:cs="Arial"/>
          <w:color w:val="000000"/>
          <w:sz w:val="20"/>
          <w:szCs w:val="20"/>
        </w:rPr>
        <w:t xml:space="preserve">Uprzejmie prosimy o korektę szkodowości. Obecnie jest otwarta szkoda z dnia 26.10.2023r. pożar, spalił się UPS do podtrzymania napięcia, który znajdował się przy bloku operacyjnym. (ryzyko: sprzęt elektroniczny od wszystkich ryzyk). Utworzona rezerwa 5.900 PLN </w:t>
      </w:r>
    </w:p>
    <w:p w14:paraId="01C524AD" w14:textId="77777777" w:rsidR="005548D0" w:rsidRPr="00772201" w:rsidRDefault="005548D0" w:rsidP="005548D0">
      <w:pPr>
        <w:pStyle w:val="Akapitzlist"/>
        <w:jc w:val="both"/>
        <w:rPr>
          <w:rFonts w:ascii="Arial" w:hAnsi="Arial" w:cs="Arial"/>
          <w:b/>
          <w:bCs/>
          <w:iCs/>
          <w:sz w:val="20"/>
          <w:szCs w:val="20"/>
        </w:rPr>
      </w:pPr>
      <w:r w:rsidRPr="00772201">
        <w:rPr>
          <w:rFonts w:ascii="Arial" w:hAnsi="Arial" w:cs="Arial"/>
          <w:b/>
          <w:bCs/>
          <w:color w:val="000000"/>
          <w:sz w:val="20"/>
          <w:szCs w:val="20"/>
        </w:rPr>
        <w:t>Odpowiedź: Aktualne zaświadczenie szkodowości przekazujemy w załączeniu.</w:t>
      </w:r>
    </w:p>
    <w:p w14:paraId="031CC543" w14:textId="77777777" w:rsidR="005548D0" w:rsidRPr="00772201" w:rsidRDefault="005548D0" w:rsidP="005548D0">
      <w:pPr>
        <w:pStyle w:val="Akapitzlist"/>
        <w:jc w:val="both"/>
        <w:rPr>
          <w:rFonts w:ascii="Arial" w:hAnsi="Arial" w:cs="Arial"/>
          <w:iCs/>
          <w:sz w:val="20"/>
          <w:szCs w:val="20"/>
        </w:rPr>
      </w:pPr>
    </w:p>
    <w:p w14:paraId="01C8489A" w14:textId="77777777" w:rsidR="005548D0" w:rsidRPr="00772201" w:rsidRDefault="005548D0" w:rsidP="005548D0">
      <w:pPr>
        <w:pStyle w:val="Akapitzlist"/>
        <w:numPr>
          <w:ilvl w:val="0"/>
          <w:numId w:val="1"/>
        </w:numPr>
        <w:jc w:val="both"/>
        <w:rPr>
          <w:rFonts w:ascii="Arial" w:hAnsi="Arial" w:cs="Arial"/>
          <w:iCs/>
          <w:sz w:val="20"/>
          <w:szCs w:val="20"/>
        </w:rPr>
      </w:pPr>
      <w:r w:rsidRPr="00772201">
        <w:rPr>
          <w:rFonts w:ascii="Arial" w:hAnsi="Arial" w:cs="Arial"/>
          <w:iCs/>
          <w:sz w:val="20"/>
          <w:szCs w:val="20"/>
        </w:rPr>
        <w:t xml:space="preserve">Uprzejmie prosimy zastosowane do zawężenie zakresu ochrony dla budynków nieeksploatowanych dłużej niż 30 dni w  tym  ubezpieczenia budynków wyłączonych z eksploatacji lub pustostanów do zakresu FLEXA. Prosimy także o podanie wartości tych budynków. </w:t>
      </w:r>
    </w:p>
    <w:p w14:paraId="7B95FB54" w14:textId="77777777" w:rsidR="005548D0" w:rsidRPr="00772201" w:rsidRDefault="005548D0" w:rsidP="005548D0">
      <w:pPr>
        <w:pStyle w:val="Akapitzlist"/>
        <w:jc w:val="both"/>
        <w:rPr>
          <w:rFonts w:ascii="Arial" w:hAnsi="Arial" w:cs="Arial"/>
          <w:b/>
          <w:bCs/>
          <w:iCs/>
          <w:color w:val="FF0000"/>
          <w:sz w:val="20"/>
          <w:szCs w:val="20"/>
          <w:u w:val="single"/>
        </w:rPr>
      </w:pPr>
      <w:r w:rsidRPr="00772201">
        <w:rPr>
          <w:rFonts w:ascii="Arial" w:hAnsi="Arial" w:cs="Arial"/>
          <w:b/>
          <w:bCs/>
          <w:iCs/>
          <w:sz w:val="20"/>
          <w:szCs w:val="20"/>
        </w:rPr>
        <w:t>Odpowiedź: Zamawiający informuje, że na dzień udzielenia odpowiedzi nie jest w posiadaniu budynków nieeksploatowanych dłużej niż 30 dni. Nie zgłasza do ubezpieczenia budynków wyłączonych z eksploatacji lub pustostanów. Zamawiający nie planuje wyłączenia z eksploatacji żadnego budynku.</w:t>
      </w:r>
    </w:p>
    <w:p w14:paraId="43D7B15B" w14:textId="77777777" w:rsidR="005548D0" w:rsidRPr="00772201" w:rsidRDefault="005548D0" w:rsidP="005548D0">
      <w:pPr>
        <w:pStyle w:val="Akapitzlist"/>
        <w:jc w:val="both"/>
        <w:rPr>
          <w:rFonts w:ascii="Arial" w:hAnsi="Arial" w:cs="Arial"/>
          <w:iCs/>
          <w:color w:val="auto"/>
          <w:sz w:val="20"/>
          <w:szCs w:val="20"/>
        </w:rPr>
      </w:pPr>
    </w:p>
    <w:p w14:paraId="44BBB9B7" w14:textId="77777777" w:rsidR="005548D0" w:rsidRPr="00772201" w:rsidRDefault="005548D0" w:rsidP="005548D0">
      <w:pPr>
        <w:pStyle w:val="Akapitzlist"/>
        <w:numPr>
          <w:ilvl w:val="0"/>
          <w:numId w:val="1"/>
        </w:numPr>
        <w:jc w:val="both"/>
        <w:rPr>
          <w:rFonts w:ascii="Arial" w:hAnsi="Arial" w:cs="Arial"/>
          <w:iCs/>
          <w:sz w:val="20"/>
          <w:szCs w:val="20"/>
        </w:rPr>
      </w:pPr>
      <w:r w:rsidRPr="00772201">
        <w:rPr>
          <w:rFonts w:ascii="Arial" w:hAnsi="Arial" w:cs="Arial"/>
          <w:iCs/>
          <w:sz w:val="20"/>
          <w:szCs w:val="20"/>
        </w:rPr>
        <w:t xml:space="preserve">Uprzejmie prosimy o podanie wartości </w:t>
      </w:r>
      <w:proofErr w:type="spellStart"/>
      <w:r w:rsidRPr="00772201">
        <w:rPr>
          <w:rFonts w:ascii="Arial" w:hAnsi="Arial" w:cs="Arial"/>
          <w:iCs/>
          <w:sz w:val="20"/>
          <w:szCs w:val="20"/>
        </w:rPr>
        <w:t>solarów</w:t>
      </w:r>
      <w:proofErr w:type="spellEnd"/>
      <w:r w:rsidRPr="00772201">
        <w:rPr>
          <w:rFonts w:ascii="Arial" w:hAnsi="Arial" w:cs="Arial"/>
          <w:iCs/>
          <w:sz w:val="20"/>
          <w:szCs w:val="20"/>
        </w:rPr>
        <w:t xml:space="preserve"> oraz informację czy są one zamieszczone na ubezpieczanych budynkach?</w:t>
      </w:r>
    </w:p>
    <w:p w14:paraId="70D06A29" w14:textId="77777777" w:rsidR="005548D0" w:rsidRPr="00772201" w:rsidRDefault="005548D0" w:rsidP="00772201">
      <w:pPr>
        <w:pStyle w:val="Akapitzlist"/>
        <w:jc w:val="both"/>
        <w:rPr>
          <w:rFonts w:ascii="Arial" w:hAnsi="Arial" w:cs="Arial"/>
          <w:b/>
          <w:bCs/>
          <w:iCs/>
          <w:sz w:val="20"/>
          <w:szCs w:val="20"/>
        </w:rPr>
      </w:pPr>
      <w:r w:rsidRPr="00772201">
        <w:rPr>
          <w:rFonts w:ascii="Arial" w:hAnsi="Arial" w:cs="Arial"/>
          <w:b/>
          <w:bCs/>
          <w:iCs/>
          <w:sz w:val="20"/>
          <w:szCs w:val="20"/>
        </w:rPr>
        <w:t>Odpowiedź: Zamawiający informuje, że kolektory słoneczne/solary są zamieszczone na budynku kotłowni i stanowią wartość 560.899,81 zł.</w:t>
      </w:r>
    </w:p>
    <w:p w14:paraId="06858815" w14:textId="77777777" w:rsidR="005548D0" w:rsidRPr="00772201" w:rsidRDefault="005548D0" w:rsidP="005548D0">
      <w:pPr>
        <w:pStyle w:val="Akapitzlist"/>
        <w:jc w:val="both"/>
        <w:rPr>
          <w:rFonts w:ascii="Arial" w:hAnsi="Arial" w:cs="Arial"/>
          <w:iCs/>
          <w:sz w:val="20"/>
          <w:szCs w:val="20"/>
        </w:rPr>
      </w:pPr>
    </w:p>
    <w:p w14:paraId="4BC2315F" w14:textId="77777777" w:rsidR="005548D0" w:rsidRPr="00772201" w:rsidRDefault="005548D0" w:rsidP="005548D0">
      <w:pPr>
        <w:pStyle w:val="Akapitzlist"/>
        <w:numPr>
          <w:ilvl w:val="0"/>
          <w:numId w:val="1"/>
        </w:numPr>
        <w:jc w:val="both"/>
        <w:rPr>
          <w:rFonts w:ascii="Arial" w:hAnsi="Arial" w:cs="Arial"/>
          <w:iCs/>
          <w:sz w:val="20"/>
          <w:szCs w:val="20"/>
        </w:rPr>
      </w:pPr>
      <w:r w:rsidRPr="00772201">
        <w:rPr>
          <w:rFonts w:ascii="Arial" w:hAnsi="Arial" w:cs="Arial"/>
          <w:iCs/>
          <w:sz w:val="20"/>
          <w:szCs w:val="20"/>
        </w:rPr>
        <w:t xml:space="preserve">Uprzejmie prosimy o wprowadzenie limitu 100.000 zł na jedno i wszystkie zdarzenia w rocznym okresie ubezpieczenia lub wprowadzenie innego, akceptowalnego dla Zamawiającego limitu dla </w:t>
      </w:r>
      <w:proofErr w:type="spellStart"/>
      <w:r w:rsidRPr="00772201">
        <w:rPr>
          <w:rFonts w:ascii="Arial" w:hAnsi="Arial" w:cs="Arial"/>
          <w:iCs/>
          <w:sz w:val="20"/>
          <w:szCs w:val="20"/>
        </w:rPr>
        <w:t>ryzka</w:t>
      </w:r>
      <w:proofErr w:type="spellEnd"/>
      <w:r w:rsidRPr="00772201">
        <w:rPr>
          <w:rFonts w:ascii="Arial" w:hAnsi="Arial" w:cs="Arial"/>
          <w:iCs/>
          <w:sz w:val="20"/>
          <w:szCs w:val="20"/>
        </w:rPr>
        <w:t xml:space="preserve"> podnoszenia się wód gruntowych. </w:t>
      </w:r>
    </w:p>
    <w:p w14:paraId="73ECD5A3" w14:textId="77777777" w:rsidR="005548D0" w:rsidRPr="00772201" w:rsidRDefault="005548D0" w:rsidP="005548D0">
      <w:pPr>
        <w:pStyle w:val="Akapitzlist"/>
        <w:jc w:val="both"/>
        <w:rPr>
          <w:rFonts w:ascii="Arial" w:hAnsi="Arial" w:cs="Arial"/>
          <w:b/>
          <w:bCs/>
          <w:iCs/>
          <w:sz w:val="20"/>
          <w:szCs w:val="20"/>
        </w:rPr>
      </w:pPr>
      <w:r w:rsidRPr="00772201">
        <w:rPr>
          <w:rFonts w:ascii="Arial" w:hAnsi="Arial" w:cs="Arial"/>
          <w:b/>
          <w:bCs/>
          <w:iCs/>
          <w:sz w:val="20"/>
          <w:szCs w:val="20"/>
        </w:rPr>
        <w:t>Odpowiedź: Zamawiający wprowadza limit w wysokości 150 000,00 zł.</w:t>
      </w:r>
    </w:p>
    <w:p w14:paraId="5FCCBD08" w14:textId="77777777" w:rsidR="005548D0" w:rsidRPr="00772201" w:rsidRDefault="005548D0" w:rsidP="005548D0">
      <w:pPr>
        <w:pStyle w:val="Akapitzlist"/>
        <w:jc w:val="both"/>
        <w:rPr>
          <w:rFonts w:ascii="Arial" w:hAnsi="Arial" w:cs="Arial"/>
          <w:iCs/>
          <w:sz w:val="20"/>
          <w:szCs w:val="20"/>
        </w:rPr>
      </w:pPr>
    </w:p>
    <w:p w14:paraId="4C7CCE9F" w14:textId="77777777" w:rsidR="005548D0" w:rsidRPr="00772201" w:rsidRDefault="005548D0" w:rsidP="005548D0">
      <w:pPr>
        <w:pStyle w:val="Akapitzlist"/>
        <w:numPr>
          <w:ilvl w:val="0"/>
          <w:numId w:val="1"/>
        </w:numPr>
        <w:jc w:val="both"/>
        <w:rPr>
          <w:rFonts w:ascii="Arial" w:hAnsi="Arial" w:cs="Arial"/>
          <w:iCs/>
          <w:sz w:val="20"/>
          <w:szCs w:val="20"/>
        </w:rPr>
      </w:pPr>
      <w:r w:rsidRPr="00772201">
        <w:rPr>
          <w:rFonts w:ascii="Arial" w:hAnsi="Arial" w:cs="Arial"/>
          <w:iCs/>
          <w:sz w:val="20"/>
          <w:szCs w:val="20"/>
        </w:rPr>
        <w:t xml:space="preserve">Uprzejmie prosimy o wprowadzenie limitu dla trzęsienia, zapadania i osuwania się ziemi niespowodowanego działalnością człowieka w wysokości 100.000 zł na jedno i wszystkie zdarzenia w rocznym okresie ubezpieczenia lub wprowadzenie innego, akceptowalnego dla Zamawiającego. </w:t>
      </w:r>
    </w:p>
    <w:p w14:paraId="6B0F871F" w14:textId="77777777" w:rsidR="005548D0" w:rsidRPr="00772201" w:rsidRDefault="005548D0" w:rsidP="005548D0">
      <w:pPr>
        <w:pStyle w:val="Akapitzlist"/>
        <w:jc w:val="both"/>
        <w:rPr>
          <w:rFonts w:ascii="Arial" w:hAnsi="Arial" w:cs="Arial"/>
          <w:b/>
          <w:bCs/>
          <w:iCs/>
          <w:sz w:val="20"/>
          <w:szCs w:val="20"/>
        </w:rPr>
      </w:pPr>
      <w:r w:rsidRPr="00772201">
        <w:rPr>
          <w:rFonts w:ascii="Arial" w:hAnsi="Arial" w:cs="Arial"/>
          <w:b/>
          <w:bCs/>
          <w:iCs/>
          <w:sz w:val="20"/>
          <w:szCs w:val="20"/>
        </w:rPr>
        <w:t>Odpowiedź: Zamawiający nie wyraża zgody.</w:t>
      </w:r>
    </w:p>
    <w:p w14:paraId="4DBF968A" w14:textId="77777777" w:rsidR="005548D0" w:rsidRPr="00772201" w:rsidRDefault="005548D0" w:rsidP="005548D0">
      <w:pPr>
        <w:pStyle w:val="Akapitzlist"/>
        <w:jc w:val="both"/>
        <w:rPr>
          <w:rFonts w:ascii="Arial" w:hAnsi="Arial" w:cs="Arial"/>
          <w:iCs/>
          <w:sz w:val="20"/>
          <w:szCs w:val="20"/>
        </w:rPr>
      </w:pPr>
    </w:p>
    <w:p w14:paraId="49FF03B9" w14:textId="77777777" w:rsidR="005548D0" w:rsidRPr="00772201" w:rsidRDefault="005548D0" w:rsidP="005548D0">
      <w:pPr>
        <w:numPr>
          <w:ilvl w:val="0"/>
          <w:numId w:val="1"/>
        </w:numPr>
        <w:jc w:val="both"/>
        <w:rPr>
          <w:rFonts w:ascii="Arial" w:eastAsia="Calibri" w:hAnsi="Arial" w:cs="Arial"/>
          <w:iCs/>
          <w:sz w:val="20"/>
          <w:szCs w:val="20"/>
          <w:lang w:eastAsia="en-US"/>
        </w:rPr>
      </w:pPr>
      <w:r w:rsidRPr="00772201">
        <w:rPr>
          <w:rFonts w:ascii="Arial" w:hAnsi="Arial" w:cs="Arial"/>
          <w:iCs/>
          <w:sz w:val="20"/>
          <w:szCs w:val="20"/>
        </w:rPr>
        <w:t xml:space="preserve">Uprzejmie prosimy o wprowadzenie limitu w klauzuli </w:t>
      </w:r>
      <w:r w:rsidRPr="00772201">
        <w:rPr>
          <w:rFonts w:ascii="Arial" w:eastAsia="Calibri" w:hAnsi="Arial" w:cs="Arial"/>
          <w:iCs/>
          <w:sz w:val="20"/>
          <w:szCs w:val="20"/>
          <w:lang w:eastAsia="en-US"/>
        </w:rPr>
        <w:t xml:space="preserve">Klauzula ubezpieczenia lamp od wszystkich ryzyk oraz pośrednich nośników obrazu </w:t>
      </w:r>
      <w:r w:rsidRPr="00772201">
        <w:rPr>
          <w:rFonts w:ascii="Arial" w:hAnsi="Arial" w:cs="Arial"/>
          <w:iCs/>
          <w:sz w:val="20"/>
          <w:szCs w:val="20"/>
        </w:rPr>
        <w:t>w wysokości 100.000 zł na jedno i wszystkie zdarzenia w rocznym okresie ubezpieczenia lub wprowadzenie innego, akceptowalnego dla Zamawiającego limitu.</w:t>
      </w:r>
    </w:p>
    <w:p w14:paraId="573EB702" w14:textId="77777777" w:rsidR="005548D0" w:rsidRPr="00772201" w:rsidRDefault="005548D0" w:rsidP="005548D0">
      <w:pPr>
        <w:ind w:left="720"/>
        <w:jc w:val="both"/>
        <w:rPr>
          <w:rFonts w:ascii="Arial" w:eastAsia="Calibri" w:hAnsi="Arial" w:cs="Arial"/>
          <w:b/>
          <w:bCs/>
          <w:iCs/>
          <w:sz w:val="20"/>
          <w:szCs w:val="20"/>
          <w:lang w:eastAsia="en-US"/>
        </w:rPr>
      </w:pPr>
      <w:r w:rsidRPr="00772201">
        <w:rPr>
          <w:rFonts w:ascii="Arial" w:eastAsia="Calibri" w:hAnsi="Arial" w:cs="Arial"/>
          <w:b/>
          <w:bCs/>
          <w:iCs/>
          <w:sz w:val="20"/>
          <w:szCs w:val="20"/>
          <w:lang w:eastAsia="en-US"/>
        </w:rPr>
        <w:t>Odpowiedź: Zamawiający wyraża zgodę.</w:t>
      </w:r>
    </w:p>
    <w:p w14:paraId="1BFFA9A9" w14:textId="77777777" w:rsidR="005548D0" w:rsidRPr="00772201" w:rsidRDefault="005548D0" w:rsidP="005548D0">
      <w:pPr>
        <w:pStyle w:val="Akapitzlist"/>
        <w:jc w:val="both"/>
        <w:rPr>
          <w:rFonts w:ascii="Arial" w:eastAsia="Calibri" w:hAnsi="Arial" w:cs="Arial"/>
          <w:iCs/>
          <w:sz w:val="20"/>
          <w:szCs w:val="20"/>
          <w:lang w:eastAsia="en-US"/>
        </w:rPr>
      </w:pPr>
    </w:p>
    <w:p w14:paraId="3A1C7B62" w14:textId="77777777" w:rsidR="005548D0" w:rsidRPr="00772201" w:rsidRDefault="005548D0" w:rsidP="005548D0">
      <w:pPr>
        <w:numPr>
          <w:ilvl w:val="0"/>
          <w:numId w:val="1"/>
        </w:numPr>
        <w:jc w:val="both"/>
        <w:rPr>
          <w:rFonts w:ascii="Arial" w:eastAsia="Calibri" w:hAnsi="Arial" w:cs="Arial"/>
          <w:iCs/>
          <w:sz w:val="20"/>
          <w:szCs w:val="20"/>
          <w:lang w:eastAsia="en-US"/>
        </w:rPr>
      </w:pPr>
      <w:r w:rsidRPr="00772201">
        <w:rPr>
          <w:rFonts w:ascii="Arial" w:eastAsia="Calibri" w:hAnsi="Arial" w:cs="Arial"/>
          <w:iCs/>
          <w:sz w:val="20"/>
          <w:szCs w:val="20"/>
          <w:lang w:eastAsia="en-US"/>
        </w:rPr>
        <w:t>Uprzejmie prosimy o zgodę na wprowadzenie klauzuli „Ubezpieczenie lamp od wszystkich ryzyk” w zamian za Klauzula ubezpieczenia lamp od wszystkich ryzyk oraz pośrednich nośników obrazu. Prosimy także  o wprowadzenie limitu w klauzuli w wysokości 100.000 zł na jedno i wszystkie zdarzenia w rocznym okresie ubezpieczenia lub wprowadzenie innego, akceptowalnego dla Zamawiającego limitu.</w:t>
      </w:r>
    </w:p>
    <w:p w14:paraId="71B620E9" w14:textId="77777777" w:rsidR="005548D0" w:rsidRPr="00772201" w:rsidRDefault="005548D0" w:rsidP="005548D0">
      <w:pPr>
        <w:ind w:left="720"/>
        <w:jc w:val="both"/>
        <w:rPr>
          <w:rFonts w:ascii="Arial" w:eastAsia="Calibri" w:hAnsi="Arial" w:cs="Arial"/>
          <w:iCs/>
          <w:sz w:val="20"/>
          <w:szCs w:val="20"/>
          <w:lang w:eastAsia="en-US"/>
        </w:rPr>
      </w:pPr>
    </w:p>
    <w:p w14:paraId="73198154" w14:textId="77777777" w:rsidR="005548D0" w:rsidRPr="00772201" w:rsidRDefault="005548D0" w:rsidP="005548D0">
      <w:pPr>
        <w:ind w:firstLine="360"/>
        <w:rPr>
          <w:rFonts w:ascii="Arial" w:hAnsi="Arial" w:cs="Arial"/>
          <w:b/>
          <w:bCs/>
          <w:sz w:val="20"/>
          <w:szCs w:val="20"/>
        </w:rPr>
      </w:pPr>
      <w:r w:rsidRPr="00772201">
        <w:rPr>
          <w:rFonts w:ascii="Arial" w:hAnsi="Arial" w:cs="Arial"/>
          <w:b/>
          <w:bCs/>
          <w:sz w:val="20"/>
          <w:szCs w:val="20"/>
        </w:rPr>
        <w:t>Ubezpieczenie lamp od wszystkich ryzyk</w:t>
      </w:r>
    </w:p>
    <w:p w14:paraId="348368EE" w14:textId="77777777" w:rsidR="005548D0" w:rsidRPr="00772201" w:rsidRDefault="005548D0" w:rsidP="005548D0">
      <w:pPr>
        <w:numPr>
          <w:ilvl w:val="0"/>
          <w:numId w:val="2"/>
        </w:numPr>
        <w:rPr>
          <w:rFonts w:ascii="Arial" w:hAnsi="Arial" w:cs="Arial"/>
          <w:sz w:val="20"/>
          <w:szCs w:val="20"/>
        </w:rPr>
      </w:pPr>
      <w:r w:rsidRPr="00772201">
        <w:rPr>
          <w:rFonts w:ascii="Arial" w:hAnsi="Arial" w:cs="Arial"/>
          <w:sz w:val="20"/>
          <w:szCs w:val="20"/>
        </w:rPr>
        <w:t xml:space="preserve">Strony postanowiły, że ochroną ubezpieczeniową objęte są szkody w lampach (np. lampach rentgenowskich i laserowych) z wyjątkiem lamp katodowych w komputerowych urządzeniach peryferyjnych. </w:t>
      </w:r>
    </w:p>
    <w:p w14:paraId="305D3E37" w14:textId="77777777" w:rsidR="005548D0" w:rsidRPr="00772201" w:rsidRDefault="005548D0" w:rsidP="005548D0">
      <w:pPr>
        <w:numPr>
          <w:ilvl w:val="0"/>
          <w:numId w:val="2"/>
        </w:numPr>
        <w:rPr>
          <w:rFonts w:ascii="Arial" w:hAnsi="Arial" w:cs="Arial"/>
          <w:sz w:val="20"/>
          <w:szCs w:val="20"/>
        </w:rPr>
      </w:pPr>
      <w:r w:rsidRPr="00772201">
        <w:rPr>
          <w:rFonts w:ascii="Arial" w:hAnsi="Arial" w:cs="Arial"/>
          <w:sz w:val="20"/>
          <w:szCs w:val="20"/>
        </w:rPr>
        <w:t xml:space="preserve">Odpowiedzialność WYKONAWCY z tytułu niniejszej klauzuli ograniczona jest do określonego w umowie ubezpieczenia limitu odpowiedzialności </w:t>
      </w:r>
    </w:p>
    <w:p w14:paraId="04288FF6" w14:textId="77777777" w:rsidR="005548D0" w:rsidRPr="00772201" w:rsidRDefault="005548D0" w:rsidP="005548D0">
      <w:pPr>
        <w:numPr>
          <w:ilvl w:val="0"/>
          <w:numId w:val="2"/>
        </w:numPr>
        <w:rPr>
          <w:rFonts w:ascii="Arial" w:hAnsi="Arial" w:cs="Arial"/>
          <w:sz w:val="20"/>
          <w:szCs w:val="20"/>
        </w:rPr>
      </w:pPr>
      <w:r w:rsidRPr="00772201">
        <w:rPr>
          <w:rFonts w:ascii="Arial" w:hAnsi="Arial" w:cs="Arial"/>
          <w:sz w:val="20"/>
          <w:szCs w:val="20"/>
        </w:rPr>
        <w:t>Wysokość odszkodowania z tytułu szkód w lampach określa się według poniższych zasad:</w:t>
      </w:r>
    </w:p>
    <w:p w14:paraId="23278AE3" w14:textId="77777777" w:rsidR="005548D0" w:rsidRPr="00772201" w:rsidRDefault="005548D0" w:rsidP="005548D0">
      <w:pPr>
        <w:numPr>
          <w:ilvl w:val="0"/>
          <w:numId w:val="3"/>
        </w:numPr>
        <w:rPr>
          <w:rFonts w:ascii="Arial" w:hAnsi="Arial" w:cs="Arial"/>
          <w:sz w:val="20"/>
          <w:szCs w:val="20"/>
        </w:rPr>
      </w:pPr>
      <w:r w:rsidRPr="00772201">
        <w:rPr>
          <w:rFonts w:ascii="Arial" w:hAnsi="Arial" w:cs="Arial"/>
          <w:sz w:val="20"/>
          <w:szCs w:val="20"/>
        </w:rPr>
        <w:t>szkody powstałe z ognia, zalania lub kradzieży z włamaniem i rabunku będą wypłacone zgodnie z zasadami opisanymi w OWU Wykonawcy dot. ustalenia wysokości szkody</w:t>
      </w:r>
    </w:p>
    <w:p w14:paraId="3F07FAFC" w14:textId="77777777" w:rsidR="005548D0" w:rsidRPr="00772201" w:rsidRDefault="005548D0" w:rsidP="005548D0">
      <w:pPr>
        <w:numPr>
          <w:ilvl w:val="0"/>
          <w:numId w:val="3"/>
        </w:numPr>
        <w:rPr>
          <w:rFonts w:ascii="Arial" w:hAnsi="Arial" w:cs="Arial"/>
          <w:sz w:val="20"/>
          <w:szCs w:val="20"/>
        </w:rPr>
      </w:pPr>
      <w:r w:rsidRPr="00772201">
        <w:rPr>
          <w:rFonts w:ascii="Arial" w:hAnsi="Arial" w:cs="Arial"/>
          <w:sz w:val="20"/>
          <w:szCs w:val="20"/>
        </w:rPr>
        <w:t xml:space="preserve">szkody powstałe z innych przyczyn niż wskazane w pkt 1), według wartości rzeczywistej – po potrąceniu zużycia urządzenia zgodnie z poniższą tabelą deprecjacji: </w:t>
      </w:r>
    </w:p>
    <w:p w14:paraId="30346B31" w14:textId="77777777" w:rsidR="005548D0" w:rsidRPr="00772201" w:rsidRDefault="005548D0" w:rsidP="005548D0">
      <w:pPr>
        <w:rPr>
          <w:rFonts w:ascii="Arial" w:hAnsi="Arial" w:cs="Arial"/>
          <w:sz w:val="20"/>
          <w:szCs w:val="20"/>
        </w:rPr>
      </w:pPr>
    </w:p>
    <w:p w14:paraId="660101E0" w14:textId="77777777" w:rsidR="005548D0" w:rsidRPr="00772201" w:rsidRDefault="005548D0" w:rsidP="005548D0">
      <w:pPr>
        <w:rPr>
          <w:rFonts w:ascii="Arial" w:hAnsi="Arial" w:cs="Arial"/>
          <w:sz w:val="20"/>
          <w:szCs w:val="20"/>
        </w:rPr>
      </w:pPr>
      <w:r w:rsidRPr="00772201">
        <w:rPr>
          <w:rFonts w:ascii="Arial" w:hAnsi="Arial" w:cs="Arial"/>
          <w:sz w:val="20"/>
          <w:szCs w:val="20"/>
        </w:rPr>
        <w:t>Tabela deprecjacji ze skalą</w:t>
      </w:r>
    </w:p>
    <w:tbl>
      <w:tblPr>
        <w:tblW w:w="855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28" w:type="dxa"/>
          <w:right w:w="28" w:type="dxa"/>
        </w:tblCellMar>
        <w:tblLook w:val="04A0" w:firstRow="1" w:lastRow="0" w:firstColumn="1" w:lastColumn="0" w:noHBand="0" w:noVBand="1"/>
      </w:tblPr>
      <w:tblGrid>
        <w:gridCol w:w="5024"/>
        <w:gridCol w:w="1868"/>
        <w:gridCol w:w="1661"/>
      </w:tblGrid>
      <w:tr w:rsidR="005548D0" w:rsidRPr="00772201" w14:paraId="06A4F6DD" w14:textId="77777777" w:rsidTr="005548D0">
        <w:trPr>
          <w:trHeight w:val="229"/>
        </w:trPr>
        <w:tc>
          <w:tcPr>
            <w:tcW w:w="5024" w:type="dxa"/>
            <w:vMerge w:val="restart"/>
            <w:tcBorders>
              <w:top w:val="single" w:sz="4" w:space="0" w:color="00000A"/>
              <w:left w:val="single" w:sz="4" w:space="0" w:color="00000A"/>
              <w:bottom w:val="single" w:sz="4" w:space="0" w:color="00000A"/>
              <w:right w:val="single" w:sz="4" w:space="0" w:color="00000A"/>
            </w:tcBorders>
            <w:vAlign w:val="center"/>
            <w:hideMark/>
          </w:tcPr>
          <w:p w14:paraId="4FB1EEBA" w14:textId="77777777" w:rsidR="005548D0" w:rsidRPr="00772201" w:rsidRDefault="005548D0">
            <w:pPr>
              <w:rPr>
                <w:rFonts w:ascii="Arial" w:hAnsi="Arial" w:cs="Arial"/>
                <w:b/>
                <w:kern w:val="2"/>
                <w:sz w:val="20"/>
                <w:szCs w:val="20"/>
                <w:lang w:eastAsia="en-US"/>
                <w14:ligatures w14:val="standardContextual"/>
              </w:rPr>
            </w:pPr>
            <w:r w:rsidRPr="00772201">
              <w:rPr>
                <w:rFonts w:ascii="Arial" w:hAnsi="Arial" w:cs="Arial"/>
                <w:b/>
                <w:kern w:val="2"/>
                <w:sz w:val="20"/>
                <w:szCs w:val="20"/>
                <w:lang w:eastAsia="en-US"/>
                <w14:ligatures w14:val="standardContextual"/>
              </w:rPr>
              <w:t>OPIS LAMPY</w:t>
            </w:r>
          </w:p>
        </w:tc>
        <w:tc>
          <w:tcPr>
            <w:tcW w:w="3529" w:type="dxa"/>
            <w:gridSpan w:val="2"/>
            <w:tcBorders>
              <w:top w:val="single" w:sz="4" w:space="0" w:color="00000A"/>
              <w:left w:val="single" w:sz="4" w:space="0" w:color="00000A"/>
              <w:bottom w:val="single" w:sz="4" w:space="0" w:color="00000A"/>
              <w:right w:val="single" w:sz="4" w:space="0" w:color="00000A"/>
            </w:tcBorders>
            <w:hideMark/>
          </w:tcPr>
          <w:p w14:paraId="7820352D" w14:textId="77777777" w:rsidR="005548D0" w:rsidRPr="00772201" w:rsidRDefault="005548D0">
            <w:pPr>
              <w:jc w:val="center"/>
              <w:rPr>
                <w:rFonts w:ascii="Arial" w:hAnsi="Arial" w:cs="Arial"/>
                <w:b/>
                <w:kern w:val="2"/>
                <w:sz w:val="20"/>
                <w:szCs w:val="20"/>
                <w:lang w:eastAsia="en-US"/>
                <w14:ligatures w14:val="standardContextual"/>
              </w:rPr>
            </w:pPr>
            <w:r w:rsidRPr="00772201">
              <w:rPr>
                <w:rFonts w:ascii="Arial" w:hAnsi="Arial" w:cs="Arial"/>
                <w:b/>
                <w:kern w:val="2"/>
                <w:sz w:val="20"/>
                <w:szCs w:val="20"/>
                <w:lang w:eastAsia="en-US"/>
                <w14:ligatures w14:val="standardContextual"/>
              </w:rPr>
              <w:t>Redukcja odszkodowania</w:t>
            </w:r>
          </w:p>
        </w:tc>
      </w:tr>
      <w:tr w:rsidR="005548D0" w:rsidRPr="00772201" w14:paraId="626570AC" w14:textId="77777777" w:rsidTr="005548D0">
        <w:trPr>
          <w:trHeight w:val="242"/>
        </w:trPr>
        <w:tc>
          <w:tcPr>
            <w:tcW w:w="0" w:type="auto"/>
            <w:vMerge/>
            <w:tcBorders>
              <w:top w:val="single" w:sz="4" w:space="0" w:color="00000A"/>
              <w:left w:val="single" w:sz="4" w:space="0" w:color="00000A"/>
              <w:bottom w:val="single" w:sz="4" w:space="0" w:color="00000A"/>
              <w:right w:val="single" w:sz="4" w:space="0" w:color="00000A"/>
            </w:tcBorders>
            <w:vAlign w:val="center"/>
            <w:hideMark/>
          </w:tcPr>
          <w:p w14:paraId="019F24FA" w14:textId="77777777" w:rsidR="005548D0" w:rsidRPr="00772201" w:rsidRDefault="005548D0">
            <w:pPr>
              <w:rPr>
                <w:rFonts w:ascii="Arial" w:hAnsi="Arial" w:cs="Arial"/>
                <w:b/>
                <w:kern w:val="2"/>
                <w:sz w:val="20"/>
                <w:szCs w:val="20"/>
                <w:lang w:eastAsia="en-US"/>
                <w14:ligatures w14:val="standardContextual"/>
              </w:rPr>
            </w:pPr>
          </w:p>
        </w:tc>
        <w:tc>
          <w:tcPr>
            <w:tcW w:w="1868" w:type="dxa"/>
            <w:tcBorders>
              <w:top w:val="single" w:sz="4" w:space="0" w:color="00000A"/>
              <w:left w:val="single" w:sz="4" w:space="0" w:color="00000A"/>
              <w:bottom w:val="single" w:sz="4" w:space="0" w:color="00000A"/>
              <w:right w:val="single" w:sz="4" w:space="0" w:color="00000A"/>
            </w:tcBorders>
            <w:hideMark/>
          </w:tcPr>
          <w:p w14:paraId="515A3022" w14:textId="77777777" w:rsidR="005548D0" w:rsidRPr="00772201" w:rsidRDefault="005548D0">
            <w:pPr>
              <w:jc w:val="center"/>
              <w:rPr>
                <w:rFonts w:ascii="Arial" w:hAnsi="Arial" w:cs="Arial"/>
                <w:b/>
                <w:kern w:val="2"/>
                <w:sz w:val="20"/>
                <w:szCs w:val="20"/>
                <w:lang w:eastAsia="en-US"/>
                <w14:ligatures w14:val="standardContextual"/>
              </w:rPr>
            </w:pPr>
            <w:r w:rsidRPr="00772201">
              <w:rPr>
                <w:rFonts w:ascii="Arial" w:hAnsi="Arial" w:cs="Arial"/>
                <w:b/>
                <w:kern w:val="2"/>
                <w:sz w:val="20"/>
                <w:szCs w:val="20"/>
                <w:lang w:eastAsia="en-US"/>
                <w14:ligatures w14:val="standardContextual"/>
              </w:rPr>
              <w:t>Po okresie użytkowania</w:t>
            </w:r>
          </w:p>
        </w:tc>
        <w:tc>
          <w:tcPr>
            <w:tcW w:w="1661" w:type="dxa"/>
            <w:tcBorders>
              <w:top w:val="single" w:sz="4" w:space="0" w:color="00000A"/>
              <w:left w:val="single" w:sz="4" w:space="0" w:color="00000A"/>
              <w:bottom w:val="single" w:sz="4" w:space="0" w:color="00000A"/>
              <w:right w:val="single" w:sz="4" w:space="0" w:color="00000A"/>
            </w:tcBorders>
            <w:hideMark/>
          </w:tcPr>
          <w:p w14:paraId="0BF573BA" w14:textId="77777777" w:rsidR="005548D0" w:rsidRPr="00772201" w:rsidRDefault="005548D0">
            <w:pPr>
              <w:jc w:val="center"/>
              <w:rPr>
                <w:rFonts w:ascii="Arial" w:hAnsi="Arial" w:cs="Arial"/>
                <w:b/>
                <w:kern w:val="2"/>
                <w:sz w:val="20"/>
                <w:szCs w:val="20"/>
                <w:lang w:eastAsia="en-US"/>
                <w14:ligatures w14:val="standardContextual"/>
              </w:rPr>
            </w:pPr>
            <w:r w:rsidRPr="00772201">
              <w:rPr>
                <w:rFonts w:ascii="Arial" w:hAnsi="Arial" w:cs="Arial"/>
                <w:b/>
                <w:kern w:val="2"/>
                <w:sz w:val="20"/>
                <w:szCs w:val="20"/>
                <w:lang w:eastAsia="en-US"/>
                <w14:ligatures w14:val="standardContextual"/>
              </w:rPr>
              <w:t>Miesięcznie o</w:t>
            </w:r>
          </w:p>
        </w:tc>
      </w:tr>
      <w:tr w:rsidR="005548D0" w:rsidRPr="00772201" w14:paraId="758BB814" w14:textId="77777777" w:rsidTr="005548D0">
        <w:trPr>
          <w:trHeight w:val="229"/>
        </w:trPr>
        <w:tc>
          <w:tcPr>
            <w:tcW w:w="5024" w:type="dxa"/>
            <w:tcBorders>
              <w:top w:val="single" w:sz="4" w:space="0" w:color="00000A"/>
              <w:left w:val="single" w:sz="4" w:space="0" w:color="00000A"/>
              <w:bottom w:val="single" w:sz="4" w:space="0" w:color="00000A"/>
              <w:right w:val="single" w:sz="4" w:space="0" w:color="00000A"/>
            </w:tcBorders>
            <w:vAlign w:val="center"/>
            <w:hideMark/>
          </w:tcPr>
          <w:p w14:paraId="68A068F9" w14:textId="77777777" w:rsidR="005548D0" w:rsidRPr="00772201" w:rsidRDefault="005548D0">
            <w:pPr>
              <w:numPr>
                <w:ilvl w:val="0"/>
                <w:numId w:val="4"/>
              </w:numPr>
              <w:ind w:left="360"/>
              <w:rPr>
                <w:rFonts w:ascii="Arial" w:hAnsi="Arial" w:cs="Arial"/>
                <w:kern w:val="2"/>
                <w:sz w:val="20"/>
                <w:szCs w:val="20"/>
                <w:lang w:eastAsia="en-US"/>
                <w14:ligatures w14:val="standardContextual"/>
              </w:rPr>
            </w:pPr>
            <w:r w:rsidRPr="00772201">
              <w:rPr>
                <w:rFonts w:ascii="Arial" w:hAnsi="Arial" w:cs="Arial"/>
                <w:kern w:val="2"/>
                <w:sz w:val="20"/>
                <w:szCs w:val="20"/>
                <w:lang w:eastAsia="en-US"/>
                <w14:ligatures w14:val="standardContextual"/>
              </w:rPr>
              <w:t>Lampy rentgenowskie/ lampy zaworowe (w sprzęcie niemedycznym)</w:t>
            </w:r>
          </w:p>
        </w:tc>
        <w:tc>
          <w:tcPr>
            <w:tcW w:w="1868" w:type="dxa"/>
            <w:tcBorders>
              <w:top w:val="single" w:sz="4" w:space="0" w:color="00000A"/>
              <w:left w:val="single" w:sz="4" w:space="0" w:color="00000A"/>
              <w:bottom w:val="single" w:sz="4" w:space="0" w:color="00000A"/>
              <w:right w:val="single" w:sz="4" w:space="0" w:color="00000A"/>
            </w:tcBorders>
            <w:vAlign w:val="center"/>
            <w:hideMark/>
          </w:tcPr>
          <w:p w14:paraId="6CE80746" w14:textId="77777777" w:rsidR="005548D0" w:rsidRPr="00772201" w:rsidRDefault="005548D0">
            <w:pPr>
              <w:jc w:val="center"/>
              <w:rPr>
                <w:rFonts w:ascii="Arial" w:hAnsi="Arial" w:cs="Arial"/>
                <w:kern w:val="2"/>
                <w:sz w:val="20"/>
                <w:szCs w:val="20"/>
                <w:lang w:eastAsia="en-US"/>
                <w14:ligatures w14:val="standardContextual"/>
              </w:rPr>
            </w:pPr>
            <w:r w:rsidRPr="00772201">
              <w:rPr>
                <w:rFonts w:ascii="Arial" w:hAnsi="Arial" w:cs="Arial"/>
                <w:kern w:val="2"/>
                <w:sz w:val="20"/>
                <w:szCs w:val="20"/>
                <w:lang w:eastAsia="en-US"/>
                <w14:ligatures w14:val="standardContextual"/>
              </w:rPr>
              <w:t>6 miesięcy</w:t>
            </w:r>
          </w:p>
        </w:tc>
        <w:tc>
          <w:tcPr>
            <w:tcW w:w="1661" w:type="dxa"/>
            <w:tcBorders>
              <w:top w:val="single" w:sz="4" w:space="0" w:color="00000A"/>
              <w:left w:val="single" w:sz="4" w:space="0" w:color="00000A"/>
              <w:bottom w:val="single" w:sz="4" w:space="0" w:color="00000A"/>
              <w:right w:val="single" w:sz="4" w:space="0" w:color="00000A"/>
            </w:tcBorders>
            <w:vAlign w:val="center"/>
            <w:hideMark/>
          </w:tcPr>
          <w:p w14:paraId="1C6BFB13" w14:textId="77777777" w:rsidR="005548D0" w:rsidRPr="00772201" w:rsidRDefault="005548D0">
            <w:pPr>
              <w:jc w:val="center"/>
              <w:rPr>
                <w:rFonts w:ascii="Arial" w:hAnsi="Arial" w:cs="Arial"/>
                <w:kern w:val="2"/>
                <w:sz w:val="20"/>
                <w:szCs w:val="20"/>
                <w:lang w:eastAsia="en-US"/>
                <w14:ligatures w14:val="standardContextual"/>
              </w:rPr>
            </w:pPr>
            <w:r w:rsidRPr="00772201">
              <w:rPr>
                <w:rFonts w:ascii="Arial" w:hAnsi="Arial" w:cs="Arial"/>
                <w:kern w:val="2"/>
                <w:sz w:val="20"/>
                <w:szCs w:val="20"/>
                <w:lang w:eastAsia="en-US"/>
                <w14:ligatures w14:val="standardContextual"/>
              </w:rPr>
              <w:t>5,5 %</w:t>
            </w:r>
          </w:p>
        </w:tc>
      </w:tr>
      <w:tr w:rsidR="005548D0" w:rsidRPr="00772201" w14:paraId="3D541F6F" w14:textId="77777777" w:rsidTr="005548D0">
        <w:trPr>
          <w:trHeight w:val="229"/>
        </w:trPr>
        <w:tc>
          <w:tcPr>
            <w:tcW w:w="5024" w:type="dxa"/>
            <w:tcBorders>
              <w:top w:val="single" w:sz="4" w:space="0" w:color="00000A"/>
              <w:left w:val="single" w:sz="4" w:space="0" w:color="00000A"/>
              <w:bottom w:val="single" w:sz="4" w:space="0" w:color="00000A"/>
              <w:right w:val="single" w:sz="4" w:space="0" w:color="00000A"/>
            </w:tcBorders>
            <w:vAlign w:val="center"/>
            <w:hideMark/>
          </w:tcPr>
          <w:p w14:paraId="0C21CF9B" w14:textId="77777777" w:rsidR="005548D0" w:rsidRPr="00772201" w:rsidRDefault="005548D0">
            <w:pPr>
              <w:ind w:left="397"/>
              <w:rPr>
                <w:rFonts w:ascii="Arial" w:hAnsi="Arial" w:cs="Arial"/>
                <w:kern w:val="2"/>
                <w:sz w:val="20"/>
                <w:szCs w:val="20"/>
                <w:lang w:eastAsia="en-US"/>
                <w14:ligatures w14:val="standardContextual"/>
              </w:rPr>
            </w:pPr>
            <w:r w:rsidRPr="00772201">
              <w:rPr>
                <w:rFonts w:ascii="Arial" w:hAnsi="Arial" w:cs="Arial"/>
                <w:kern w:val="2"/>
                <w:sz w:val="20"/>
                <w:szCs w:val="20"/>
                <w:lang w:eastAsia="en-US"/>
                <w14:ligatures w14:val="standardContextual"/>
              </w:rPr>
              <w:t>Lampy laserowe (sprzęt niemedyczny)</w:t>
            </w:r>
          </w:p>
        </w:tc>
        <w:tc>
          <w:tcPr>
            <w:tcW w:w="1868" w:type="dxa"/>
            <w:tcBorders>
              <w:top w:val="single" w:sz="4" w:space="0" w:color="00000A"/>
              <w:left w:val="single" w:sz="4" w:space="0" w:color="00000A"/>
              <w:bottom w:val="single" w:sz="4" w:space="0" w:color="00000A"/>
              <w:right w:val="single" w:sz="4" w:space="0" w:color="00000A"/>
            </w:tcBorders>
            <w:vAlign w:val="center"/>
            <w:hideMark/>
          </w:tcPr>
          <w:p w14:paraId="08261600" w14:textId="77777777" w:rsidR="005548D0" w:rsidRPr="00772201" w:rsidRDefault="005548D0">
            <w:pPr>
              <w:jc w:val="center"/>
              <w:rPr>
                <w:rFonts w:ascii="Arial" w:hAnsi="Arial" w:cs="Arial"/>
                <w:kern w:val="2"/>
                <w:sz w:val="20"/>
                <w:szCs w:val="20"/>
                <w:lang w:eastAsia="en-US"/>
                <w14:ligatures w14:val="standardContextual"/>
              </w:rPr>
            </w:pPr>
            <w:r w:rsidRPr="00772201">
              <w:rPr>
                <w:rFonts w:ascii="Arial" w:hAnsi="Arial" w:cs="Arial"/>
                <w:kern w:val="2"/>
                <w:sz w:val="20"/>
                <w:szCs w:val="20"/>
                <w:lang w:eastAsia="en-US"/>
                <w14:ligatures w14:val="standardContextual"/>
              </w:rPr>
              <w:t>6 miesięcy</w:t>
            </w:r>
          </w:p>
        </w:tc>
        <w:tc>
          <w:tcPr>
            <w:tcW w:w="1661" w:type="dxa"/>
            <w:tcBorders>
              <w:top w:val="single" w:sz="4" w:space="0" w:color="00000A"/>
              <w:left w:val="single" w:sz="4" w:space="0" w:color="00000A"/>
              <w:bottom w:val="single" w:sz="4" w:space="0" w:color="00000A"/>
              <w:right w:val="single" w:sz="4" w:space="0" w:color="00000A"/>
            </w:tcBorders>
            <w:vAlign w:val="center"/>
            <w:hideMark/>
          </w:tcPr>
          <w:p w14:paraId="3826A351" w14:textId="77777777" w:rsidR="005548D0" w:rsidRPr="00772201" w:rsidRDefault="005548D0">
            <w:pPr>
              <w:jc w:val="center"/>
              <w:rPr>
                <w:rFonts w:ascii="Arial" w:hAnsi="Arial" w:cs="Arial"/>
                <w:kern w:val="2"/>
                <w:sz w:val="20"/>
                <w:szCs w:val="20"/>
                <w:lang w:eastAsia="en-US"/>
                <w14:ligatures w14:val="standardContextual"/>
              </w:rPr>
            </w:pPr>
            <w:r w:rsidRPr="00772201">
              <w:rPr>
                <w:rFonts w:ascii="Arial" w:hAnsi="Arial" w:cs="Arial"/>
                <w:kern w:val="2"/>
                <w:sz w:val="20"/>
                <w:szCs w:val="20"/>
                <w:lang w:eastAsia="en-US"/>
                <w14:ligatures w14:val="standardContextual"/>
              </w:rPr>
              <w:t>5,5 %</w:t>
            </w:r>
          </w:p>
        </w:tc>
      </w:tr>
      <w:tr w:rsidR="005548D0" w:rsidRPr="00772201" w14:paraId="6AF075A1" w14:textId="77777777" w:rsidTr="005548D0">
        <w:trPr>
          <w:trHeight w:val="229"/>
        </w:trPr>
        <w:tc>
          <w:tcPr>
            <w:tcW w:w="5024" w:type="dxa"/>
            <w:tcBorders>
              <w:top w:val="single" w:sz="4" w:space="0" w:color="00000A"/>
              <w:left w:val="single" w:sz="4" w:space="0" w:color="00000A"/>
              <w:bottom w:val="single" w:sz="4" w:space="0" w:color="00000A"/>
              <w:right w:val="single" w:sz="4" w:space="0" w:color="00000A"/>
            </w:tcBorders>
            <w:vAlign w:val="center"/>
            <w:hideMark/>
          </w:tcPr>
          <w:p w14:paraId="5F46CA53" w14:textId="77777777" w:rsidR="005548D0" w:rsidRPr="00772201" w:rsidRDefault="005548D0">
            <w:pPr>
              <w:ind w:left="397"/>
              <w:rPr>
                <w:rFonts w:ascii="Arial" w:hAnsi="Arial" w:cs="Arial"/>
                <w:kern w:val="2"/>
                <w:sz w:val="20"/>
                <w:szCs w:val="20"/>
                <w:lang w:eastAsia="en-US"/>
                <w14:ligatures w14:val="standardContextual"/>
              </w:rPr>
            </w:pPr>
            <w:r w:rsidRPr="00772201">
              <w:rPr>
                <w:rFonts w:ascii="Arial" w:hAnsi="Arial" w:cs="Arial"/>
                <w:kern w:val="2"/>
                <w:sz w:val="20"/>
                <w:szCs w:val="20"/>
                <w:lang w:eastAsia="en-US"/>
                <w14:ligatures w14:val="standardContextual"/>
              </w:rPr>
              <w:t xml:space="preserve">Lampy elektronopromieniowe (CRT) w </w:t>
            </w:r>
            <w:proofErr w:type="spellStart"/>
            <w:r w:rsidRPr="00772201">
              <w:rPr>
                <w:rFonts w:ascii="Arial" w:hAnsi="Arial" w:cs="Arial"/>
                <w:kern w:val="2"/>
                <w:sz w:val="20"/>
                <w:szCs w:val="20"/>
                <w:lang w:eastAsia="en-US"/>
                <w14:ligatures w14:val="standardContextual"/>
              </w:rPr>
              <w:t>fotoskładarkach</w:t>
            </w:r>
            <w:proofErr w:type="spellEnd"/>
            <w:r w:rsidRPr="00772201">
              <w:rPr>
                <w:rFonts w:ascii="Arial" w:hAnsi="Arial" w:cs="Arial"/>
                <w:kern w:val="2"/>
                <w:sz w:val="20"/>
                <w:szCs w:val="20"/>
                <w:lang w:eastAsia="en-US"/>
                <w14:ligatures w14:val="standardContextual"/>
              </w:rPr>
              <w:t xml:space="preserve"> (przy pracy na 2 zmiany)</w:t>
            </w:r>
          </w:p>
        </w:tc>
        <w:tc>
          <w:tcPr>
            <w:tcW w:w="1868" w:type="dxa"/>
            <w:tcBorders>
              <w:top w:val="single" w:sz="4" w:space="0" w:color="00000A"/>
              <w:left w:val="single" w:sz="4" w:space="0" w:color="00000A"/>
              <w:bottom w:val="single" w:sz="4" w:space="0" w:color="00000A"/>
              <w:right w:val="single" w:sz="4" w:space="0" w:color="00000A"/>
            </w:tcBorders>
            <w:vAlign w:val="center"/>
            <w:hideMark/>
          </w:tcPr>
          <w:p w14:paraId="39CCCCA9" w14:textId="77777777" w:rsidR="005548D0" w:rsidRPr="00772201" w:rsidRDefault="005548D0">
            <w:pPr>
              <w:jc w:val="center"/>
              <w:rPr>
                <w:rFonts w:ascii="Arial" w:hAnsi="Arial" w:cs="Arial"/>
                <w:kern w:val="2"/>
                <w:sz w:val="20"/>
                <w:szCs w:val="20"/>
                <w:lang w:eastAsia="en-US"/>
                <w14:ligatures w14:val="standardContextual"/>
              </w:rPr>
            </w:pPr>
            <w:r w:rsidRPr="00772201">
              <w:rPr>
                <w:rFonts w:ascii="Arial" w:hAnsi="Arial" w:cs="Arial"/>
                <w:kern w:val="2"/>
                <w:sz w:val="20"/>
                <w:szCs w:val="20"/>
                <w:lang w:eastAsia="en-US"/>
                <w14:ligatures w14:val="standardContextual"/>
              </w:rPr>
              <w:t>12 miesięcy</w:t>
            </w:r>
          </w:p>
        </w:tc>
        <w:tc>
          <w:tcPr>
            <w:tcW w:w="1661" w:type="dxa"/>
            <w:tcBorders>
              <w:top w:val="single" w:sz="4" w:space="0" w:color="00000A"/>
              <w:left w:val="single" w:sz="4" w:space="0" w:color="00000A"/>
              <w:bottom w:val="single" w:sz="4" w:space="0" w:color="00000A"/>
              <w:right w:val="single" w:sz="4" w:space="0" w:color="00000A"/>
            </w:tcBorders>
            <w:vAlign w:val="center"/>
            <w:hideMark/>
          </w:tcPr>
          <w:p w14:paraId="00D44890" w14:textId="77777777" w:rsidR="005548D0" w:rsidRPr="00772201" w:rsidRDefault="005548D0">
            <w:pPr>
              <w:jc w:val="center"/>
              <w:rPr>
                <w:rFonts w:ascii="Arial" w:hAnsi="Arial" w:cs="Arial"/>
                <w:kern w:val="2"/>
                <w:sz w:val="20"/>
                <w:szCs w:val="20"/>
                <w:lang w:eastAsia="en-US"/>
                <w14:ligatures w14:val="standardContextual"/>
              </w:rPr>
            </w:pPr>
            <w:r w:rsidRPr="00772201">
              <w:rPr>
                <w:rFonts w:ascii="Arial" w:hAnsi="Arial" w:cs="Arial"/>
                <w:kern w:val="2"/>
                <w:sz w:val="20"/>
                <w:szCs w:val="20"/>
                <w:lang w:eastAsia="en-US"/>
                <w14:ligatures w14:val="standardContextual"/>
              </w:rPr>
              <w:t>3,0 %</w:t>
            </w:r>
          </w:p>
        </w:tc>
      </w:tr>
      <w:tr w:rsidR="005548D0" w:rsidRPr="00772201" w14:paraId="55372A8E" w14:textId="77777777" w:rsidTr="005548D0">
        <w:trPr>
          <w:trHeight w:val="229"/>
        </w:trPr>
        <w:tc>
          <w:tcPr>
            <w:tcW w:w="5024" w:type="dxa"/>
            <w:tcBorders>
              <w:top w:val="single" w:sz="4" w:space="0" w:color="00000A"/>
              <w:left w:val="single" w:sz="4" w:space="0" w:color="00000A"/>
              <w:bottom w:val="single" w:sz="4" w:space="0" w:color="00000A"/>
              <w:right w:val="single" w:sz="4" w:space="0" w:color="00000A"/>
            </w:tcBorders>
            <w:vAlign w:val="center"/>
            <w:hideMark/>
          </w:tcPr>
          <w:p w14:paraId="25DD9FF8" w14:textId="77777777" w:rsidR="005548D0" w:rsidRPr="00772201" w:rsidRDefault="005548D0">
            <w:pPr>
              <w:numPr>
                <w:ilvl w:val="0"/>
                <w:numId w:val="4"/>
              </w:numPr>
              <w:ind w:left="417"/>
              <w:rPr>
                <w:rFonts w:ascii="Arial" w:hAnsi="Arial" w:cs="Arial"/>
                <w:kern w:val="2"/>
                <w:sz w:val="20"/>
                <w:szCs w:val="20"/>
                <w:lang w:eastAsia="en-US"/>
                <w14:ligatures w14:val="standardContextual"/>
              </w:rPr>
            </w:pPr>
            <w:r w:rsidRPr="00772201">
              <w:rPr>
                <w:rFonts w:ascii="Arial" w:hAnsi="Arial" w:cs="Arial"/>
                <w:kern w:val="2"/>
                <w:sz w:val="20"/>
                <w:szCs w:val="20"/>
                <w:lang w:eastAsia="en-US"/>
                <w14:ligatures w14:val="standardContextual"/>
              </w:rPr>
              <w:t>Lampy rentgenowskie z obrotową anodą (sprzęt elektroniczny medyczny) w szpitalach, gabinetach lub oddziałach radiologicznych (tomografia komputerowa patrz: b)</w:t>
            </w:r>
          </w:p>
        </w:tc>
        <w:tc>
          <w:tcPr>
            <w:tcW w:w="1868" w:type="dxa"/>
            <w:tcBorders>
              <w:top w:val="single" w:sz="4" w:space="0" w:color="00000A"/>
              <w:left w:val="single" w:sz="4" w:space="0" w:color="00000A"/>
              <w:bottom w:val="single" w:sz="4" w:space="0" w:color="00000A"/>
              <w:right w:val="single" w:sz="4" w:space="0" w:color="00000A"/>
            </w:tcBorders>
            <w:vAlign w:val="center"/>
            <w:hideMark/>
          </w:tcPr>
          <w:p w14:paraId="424EC37C" w14:textId="77777777" w:rsidR="005548D0" w:rsidRPr="00772201" w:rsidRDefault="005548D0">
            <w:pPr>
              <w:jc w:val="center"/>
              <w:rPr>
                <w:rFonts w:ascii="Arial" w:hAnsi="Arial" w:cs="Arial"/>
                <w:kern w:val="2"/>
                <w:sz w:val="20"/>
                <w:szCs w:val="20"/>
                <w:lang w:eastAsia="en-US"/>
                <w14:ligatures w14:val="standardContextual"/>
              </w:rPr>
            </w:pPr>
            <w:r w:rsidRPr="00772201">
              <w:rPr>
                <w:rFonts w:ascii="Arial" w:hAnsi="Arial" w:cs="Arial"/>
                <w:kern w:val="2"/>
                <w:sz w:val="20"/>
                <w:szCs w:val="20"/>
                <w:lang w:eastAsia="en-US"/>
                <w14:ligatures w14:val="standardContextual"/>
              </w:rPr>
              <w:t>12 miesięcy</w:t>
            </w:r>
          </w:p>
        </w:tc>
        <w:tc>
          <w:tcPr>
            <w:tcW w:w="1661" w:type="dxa"/>
            <w:tcBorders>
              <w:top w:val="single" w:sz="4" w:space="0" w:color="00000A"/>
              <w:left w:val="single" w:sz="4" w:space="0" w:color="00000A"/>
              <w:bottom w:val="single" w:sz="4" w:space="0" w:color="00000A"/>
              <w:right w:val="single" w:sz="4" w:space="0" w:color="00000A"/>
            </w:tcBorders>
            <w:vAlign w:val="center"/>
            <w:hideMark/>
          </w:tcPr>
          <w:p w14:paraId="62AE5671" w14:textId="77777777" w:rsidR="005548D0" w:rsidRPr="00772201" w:rsidRDefault="005548D0">
            <w:pPr>
              <w:jc w:val="center"/>
              <w:rPr>
                <w:rFonts w:ascii="Arial" w:hAnsi="Arial" w:cs="Arial"/>
                <w:kern w:val="2"/>
                <w:sz w:val="20"/>
                <w:szCs w:val="20"/>
                <w:lang w:eastAsia="en-US"/>
                <w14:ligatures w14:val="standardContextual"/>
              </w:rPr>
            </w:pPr>
            <w:r w:rsidRPr="00772201">
              <w:rPr>
                <w:rFonts w:ascii="Arial" w:hAnsi="Arial" w:cs="Arial"/>
                <w:kern w:val="2"/>
                <w:sz w:val="20"/>
                <w:szCs w:val="20"/>
                <w:lang w:eastAsia="en-US"/>
                <w14:ligatures w14:val="standardContextual"/>
              </w:rPr>
              <w:t>3,0 %</w:t>
            </w:r>
          </w:p>
        </w:tc>
      </w:tr>
      <w:tr w:rsidR="005548D0" w:rsidRPr="00772201" w14:paraId="57971E7B" w14:textId="77777777" w:rsidTr="005548D0">
        <w:trPr>
          <w:trHeight w:val="229"/>
        </w:trPr>
        <w:tc>
          <w:tcPr>
            <w:tcW w:w="5024" w:type="dxa"/>
            <w:tcBorders>
              <w:top w:val="single" w:sz="4" w:space="0" w:color="00000A"/>
              <w:left w:val="single" w:sz="4" w:space="0" w:color="00000A"/>
              <w:bottom w:val="single" w:sz="4" w:space="0" w:color="00000A"/>
              <w:right w:val="single" w:sz="4" w:space="0" w:color="00000A"/>
            </w:tcBorders>
            <w:vAlign w:val="center"/>
            <w:hideMark/>
          </w:tcPr>
          <w:p w14:paraId="40686CF1" w14:textId="77777777" w:rsidR="005548D0" w:rsidRPr="00772201" w:rsidRDefault="005548D0">
            <w:pPr>
              <w:ind w:left="397"/>
              <w:rPr>
                <w:rFonts w:ascii="Arial" w:hAnsi="Arial" w:cs="Arial"/>
                <w:kern w:val="2"/>
                <w:sz w:val="20"/>
                <w:szCs w:val="20"/>
                <w:lang w:eastAsia="en-US"/>
                <w14:ligatures w14:val="standardContextual"/>
              </w:rPr>
            </w:pPr>
            <w:r w:rsidRPr="00772201">
              <w:rPr>
                <w:rFonts w:ascii="Arial" w:hAnsi="Arial" w:cs="Arial"/>
                <w:kern w:val="2"/>
                <w:sz w:val="20"/>
                <w:szCs w:val="20"/>
                <w:lang w:eastAsia="en-US"/>
                <w14:ligatures w14:val="standardContextual"/>
              </w:rPr>
              <w:t>Lampy laserowe (sprzęt elektroniczny medyczny)</w:t>
            </w:r>
          </w:p>
        </w:tc>
        <w:tc>
          <w:tcPr>
            <w:tcW w:w="1868" w:type="dxa"/>
            <w:tcBorders>
              <w:top w:val="single" w:sz="4" w:space="0" w:color="00000A"/>
              <w:left w:val="single" w:sz="4" w:space="0" w:color="00000A"/>
              <w:bottom w:val="single" w:sz="4" w:space="0" w:color="00000A"/>
              <w:right w:val="single" w:sz="4" w:space="0" w:color="00000A"/>
            </w:tcBorders>
            <w:vAlign w:val="center"/>
            <w:hideMark/>
          </w:tcPr>
          <w:p w14:paraId="01282DD9" w14:textId="77777777" w:rsidR="005548D0" w:rsidRPr="00772201" w:rsidRDefault="005548D0">
            <w:pPr>
              <w:jc w:val="center"/>
              <w:rPr>
                <w:rFonts w:ascii="Arial" w:hAnsi="Arial" w:cs="Arial"/>
                <w:kern w:val="2"/>
                <w:sz w:val="20"/>
                <w:szCs w:val="20"/>
                <w:lang w:eastAsia="en-US"/>
                <w14:ligatures w14:val="standardContextual"/>
              </w:rPr>
            </w:pPr>
            <w:r w:rsidRPr="00772201">
              <w:rPr>
                <w:rFonts w:ascii="Arial" w:hAnsi="Arial" w:cs="Arial"/>
                <w:kern w:val="2"/>
                <w:sz w:val="20"/>
                <w:szCs w:val="20"/>
                <w:lang w:eastAsia="en-US"/>
                <w14:ligatures w14:val="standardContextual"/>
              </w:rPr>
              <w:t>12 miesięcy</w:t>
            </w:r>
          </w:p>
        </w:tc>
        <w:tc>
          <w:tcPr>
            <w:tcW w:w="1661" w:type="dxa"/>
            <w:tcBorders>
              <w:top w:val="single" w:sz="4" w:space="0" w:color="00000A"/>
              <w:left w:val="single" w:sz="4" w:space="0" w:color="00000A"/>
              <w:bottom w:val="single" w:sz="4" w:space="0" w:color="00000A"/>
              <w:right w:val="single" w:sz="4" w:space="0" w:color="00000A"/>
            </w:tcBorders>
            <w:vAlign w:val="center"/>
            <w:hideMark/>
          </w:tcPr>
          <w:p w14:paraId="7D739E91" w14:textId="77777777" w:rsidR="005548D0" w:rsidRPr="00772201" w:rsidRDefault="005548D0">
            <w:pPr>
              <w:jc w:val="center"/>
              <w:rPr>
                <w:rFonts w:ascii="Arial" w:hAnsi="Arial" w:cs="Arial"/>
                <w:kern w:val="2"/>
                <w:sz w:val="20"/>
                <w:szCs w:val="20"/>
                <w:lang w:eastAsia="en-US"/>
                <w14:ligatures w14:val="standardContextual"/>
              </w:rPr>
            </w:pPr>
            <w:r w:rsidRPr="00772201">
              <w:rPr>
                <w:rFonts w:ascii="Arial" w:hAnsi="Arial" w:cs="Arial"/>
                <w:kern w:val="2"/>
                <w:sz w:val="20"/>
                <w:szCs w:val="20"/>
                <w:lang w:eastAsia="en-US"/>
                <w14:ligatures w14:val="standardContextual"/>
              </w:rPr>
              <w:t>3,0 %</w:t>
            </w:r>
          </w:p>
        </w:tc>
      </w:tr>
      <w:tr w:rsidR="005548D0" w:rsidRPr="00772201" w14:paraId="40AA5103" w14:textId="77777777" w:rsidTr="005548D0">
        <w:trPr>
          <w:trHeight w:val="242"/>
        </w:trPr>
        <w:tc>
          <w:tcPr>
            <w:tcW w:w="5024" w:type="dxa"/>
            <w:tcBorders>
              <w:top w:val="single" w:sz="4" w:space="0" w:color="00000A"/>
              <w:left w:val="single" w:sz="4" w:space="0" w:color="00000A"/>
              <w:bottom w:val="single" w:sz="4" w:space="0" w:color="00000A"/>
              <w:right w:val="single" w:sz="4" w:space="0" w:color="00000A"/>
            </w:tcBorders>
            <w:vAlign w:val="center"/>
            <w:hideMark/>
          </w:tcPr>
          <w:p w14:paraId="5B793929" w14:textId="77777777" w:rsidR="005548D0" w:rsidRPr="00772201" w:rsidRDefault="005548D0">
            <w:pPr>
              <w:ind w:left="397"/>
              <w:rPr>
                <w:rFonts w:ascii="Arial" w:hAnsi="Arial" w:cs="Arial"/>
                <w:kern w:val="2"/>
                <w:sz w:val="20"/>
                <w:szCs w:val="20"/>
                <w:lang w:eastAsia="en-US"/>
                <w14:ligatures w14:val="standardContextual"/>
              </w:rPr>
            </w:pPr>
            <w:r w:rsidRPr="00772201">
              <w:rPr>
                <w:rFonts w:ascii="Arial" w:hAnsi="Arial" w:cs="Arial"/>
                <w:kern w:val="2"/>
                <w:sz w:val="20"/>
                <w:szCs w:val="20"/>
                <w:lang w:eastAsia="en-US"/>
                <w14:ligatures w14:val="standardContextual"/>
              </w:rPr>
              <w:t xml:space="preserve">Lampy elektronopromieniowe (CRT) w </w:t>
            </w:r>
            <w:proofErr w:type="spellStart"/>
            <w:r w:rsidRPr="00772201">
              <w:rPr>
                <w:rFonts w:ascii="Arial" w:hAnsi="Arial" w:cs="Arial"/>
                <w:kern w:val="2"/>
                <w:sz w:val="20"/>
                <w:szCs w:val="20"/>
                <w:lang w:eastAsia="en-US"/>
                <w14:ligatures w14:val="standardContextual"/>
              </w:rPr>
              <w:t>fotoskładarkach</w:t>
            </w:r>
            <w:proofErr w:type="spellEnd"/>
            <w:r w:rsidRPr="00772201">
              <w:rPr>
                <w:rFonts w:ascii="Arial" w:hAnsi="Arial" w:cs="Arial"/>
                <w:kern w:val="2"/>
                <w:sz w:val="20"/>
                <w:szCs w:val="20"/>
                <w:lang w:eastAsia="en-US"/>
                <w14:ligatures w14:val="standardContextual"/>
              </w:rPr>
              <w:t xml:space="preserve"> (przy pracy na 1 zmianę)</w:t>
            </w:r>
          </w:p>
        </w:tc>
        <w:tc>
          <w:tcPr>
            <w:tcW w:w="1868" w:type="dxa"/>
            <w:tcBorders>
              <w:top w:val="single" w:sz="4" w:space="0" w:color="00000A"/>
              <w:left w:val="single" w:sz="4" w:space="0" w:color="00000A"/>
              <w:bottom w:val="single" w:sz="4" w:space="0" w:color="00000A"/>
              <w:right w:val="single" w:sz="4" w:space="0" w:color="00000A"/>
            </w:tcBorders>
            <w:vAlign w:val="center"/>
            <w:hideMark/>
          </w:tcPr>
          <w:p w14:paraId="5492C9FC" w14:textId="77777777" w:rsidR="005548D0" w:rsidRPr="00772201" w:rsidRDefault="005548D0">
            <w:pPr>
              <w:jc w:val="center"/>
              <w:rPr>
                <w:rFonts w:ascii="Arial" w:hAnsi="Arial" w:cs="Arial"/>
                <w:kern w:val="2"/>
                <w:sz w:val="20"/>
                <w:szCs w:val="20"/>
                <w:lang w:eastAsia="en-US"/>
                <w14:ligatures w14:val="standardContextual"/>
              </w:rPr>
            </w:pPr>
            <w:r w:rsidRPr="00772201">
              <w:rPr>
                <w:rFonts w:ascii="Arial" w:hAnsi="Arial" w:cs="Arial"/>
                <w:kern w:val="2"/>
                <w:sz w:val="20"/>
                <w:szCs w:val="20"/>
                <w:lang w:eastAsia="en-US"/>
                <w14:ligatures w14:val="standardContextual"/>
              </w:rPr>
              <w:t>12 miesięcy</w:t>
            </w:r>
          </w:p>
        </w:tc>
        <w:tc>
          <w:tcPr>
            <w:tcW w:w="1661" w:type="dxa"/>
            <w:tcBorders>
              <w:top w:val="single" w:sz="4" w:space="0" w:color="00000A"/>
              <w:left w:val="single" w:sz="4" w:space="0" w:color="00000A"/>
              <w:bottom w:val="single" w:sz="4" w:space="0" w:color="00000A"/>
              <w:right w:val="single" w:sz="4" w:space="0" w:color="00000A"/>
            </w:tcBorders>
            <w:vAlign w:val="center"/>
            <w:hideMark/>
          </w:tcPr>
          <w:p w14:paraId="1E5BBE90" w14:textId="77777777" w:rsidR="005548D0" w:rsidRPr="00772201" w:rsidRDefault="005548D0">
            <w:pPr>
              <w:jc w:val="center"/>
              <w:rPr>
                <w:rFonts w:ascii="Arial" w:hAnsi="Arial" w:cs="Arial"/>
                <w:kern w:val="2"/>
                <w:sz w:val="20"/>
                <w:szCs w:val="20"/>
                <w:lang w:eastAsia="en-US"/>
                <w14:ligatures w14:val="standardContextual"/>
              </w:rPr>
            </w:pPr>
            <w:r w:rsidRPr="00772201">
              <w:rPr>
                <w:rFonts w:ascii="Arial" w:hAnsi="Arial" w:cs="Arial"/>
                <w:kern w:val="2"/>
                <w:sz w:val="20"/>
                <w:szCs w:val="20"/>
                <w:lang w:eastAsia="en-US"/>
                <w14:ligatures w14:val="standardContextual"/>
              </w:rPr>
              <w:t>3,0 %</w:t>
            </w:r>
          </w:p>
        </w:tc>
      </w:tr>
      <w:tr w:rsidR="005548D0" w:rsidRPr="00772201" w14:paraId="1BEE437B" w14:textId="77777777" w:rsidTr="005548D0">
        <w:trPr>
          <w:trHeight w:val="242"/>
        </w:trPr>
        <w:tc>
          <w:tcPr>
            <w:tcW w:w="5024" w:type="dxa"/>
            <w:tcBorders>
              <w:top w:val="single" w:sz="4" w:space="0" w:color="00000A"/>
              <w:left w:val="single" w:sz="4" w:space="0" w:color="00000A"/>
              <w:bottom w:val="single" w:sz="4" w:space="0" w:color="00000A"/>
              <w:right w:val="single" w:sz="4" w:space="0" w:color="00000A"/>
            </w:tcBorders>
            <w:vAlign w:val="center"/>
            <w:hideMark/>
          </w:tcPr>
          <w:p w14:paraId="60F2AA7E" w14:textId="77777777" w:rsidR="005548D0" w:rsidRPr="00772201" w:rsidRDefault="005548D0">
            <w:pPr>
              <w:ind w:left="397"/>
              <w:rPr>
                <w:rFonts w:ascii="Arial" w:hAnsi="Arial" w:cs="Arial"/>
                <w:kern w:val="2"/>
                <w:sz w:val="20"/>
                <w:szCs w:val="20"/>
                <w:lang w:eastAsia="en-US"/>
                <w14:ligatures w14:val="standardContextual"/>
              </w:rPr>
            </w:pPr>
            <w:r w:rsidRPr="00772201">
              <w:rPr>
                <w:rFonts w:ascii="Arial" w:hAnsi="Arial" w:cs="Arial"/>
                <w:kern w:val="2"/>
                <w:sz w:val="20"/>
                <w:szCs w:val="20"/>
                <w:lang w:eastAsia="en-US"/>
                <w14:ligatures w14:val="standardContextual"/>
              </w:rPr>
              <w:t>Termokatodowe lampy elektronowe gazowane (sprzęt elektroniczny medyczny)</w:t>
            </w:r>
          </w:p>
        </w:tc>
        <w:tc>
          <w:tcPr>
            <w:tcW w:w="1868" w:type="dxa"/>
            <w:tcBorders>
              <w:top w:val="single" w:sz="4" w:space="0" w:color="00000A"/>
              <w:left w:val="single" w:sz="4" w:space="0" w:color="00000A"/>
              <w:bottom w:val="single" w:sz="4" w:space="0" w:color="00000A"/>
              <w:right w:val="single" w:sz="4" w:space="0" w:color="00000A"/>
            </w:tcBorders>
            <w:vAlign w:val="center"/>
            <w:hideMark/>
          </w:tcPr>
          <w:p w14:paraId="58838BC6" w14:textId="77777777" w:rsidR="005548D0" w:rsidRPr="00772201" w:rsidRDefault="005548D0">
            <w:pPr>
              <w:jc w:val="center"/>
              <w:rPr>
                <w:rFonts w:ascii="Arial" w:hAnsi="Arial" w:cs="Arial"/>
                <w:kern w:val="2"/>
                <w:sz w:val="20"/>
                <w:szCs w:val="20"/>
                <w:lang w:eastAsia="en-US"/>
                <w14:ligatures w14:val="standardContextual"/>
              </w:rPr>
            </w:pPr>
            <w:r w:rsidRPr="00772201">
              <w:rPr>
                <w:rFonts w:ascii="Arial" w:hAnsi="Arial" w:cs="Arial"/>
                <w:kern w:val="2"/>
                <w:sz w:val="20"/>
                <w:szCs w:val="20"/>
                <w:lang w:eastAsia="en-US"/>
                <w14:ligatures w14:val="standardContextual"/>
              </w:rPr>
              <w:t>12 miesięcy</w:t>
            </w:r>
          </w:p>
        </w:tc>
        <w:tc>
          <w:tcPr>
            <w:tcW w:w="1661" w:type="dxa"/>
            <w:tcBorders>
              <w:top w:val="single" w:sz="4" w:space="0" w:color="00000A"/>
              <w:left w:val="single" w:sz="4" w:space="0" w:color="00000A"/>
              <w:bottom w:val="single" w:sz="4" w:space="0" w:color="00000A"/>
              <w:right w:val="single" w:sz="4" w:space="0" w:color="00000A"/>
            </w:tcBorders>
            <w:vAlign w:val="center"/>
            <w:hideMark/>
          </w:tcPr>
          <w:p w14:paraId="49960944" w14:textId="77777777" w:rsidR="005548D0" w:rsidRPr="00772201" w:rsidRDefault="005548D0">
            <w:pPr>
              <w:jc w:val="center"/>
              <w:rPr>
                <w:rFonts w:ascii="Arial" w:hAnsi="Arial" w:cs="Arial"/>
                <w:kern w:val="2"/>
                <w:sz w:val="20"/>
                <w:szCs w:val="20"/>
                <w:lang w:eastAsia="en-US"/>
                <w14:ligatures w14:val="standardContextual"/>
              </w:rPr>
            </w:pPr>
            <w:r w:rsidRPr="00772201">
              <w:rPr>
                <w:rFonts w:ascii="Arial" w:hAnsi="Arial" w:cs="Arial"/>
                <w:kern w:val="2"/>
                <w:sz w:val="20"/>
                <w:szCs w:val="20"/>
                <w:lang w:eastAsia="en-US"/>
                <w14:ligatures w14:val="standardContextual"/>
              </w:rPr>
              <w:t>3,0 %</w:t>
            </w:r>
          </w:p>
        </w:tc>
      </w:tr>
      <w:tr w:rsidR="005548D0" w:rsidRPr="00772201" w14:paraId="639CB9C5" w14:textId="77777777" w:rsidTr="005548D0">
        <w:trPr>
          <w:trHeight w:val="242"/>
        </w:trPr>
        <w:tc>
          <w:tcPr>
            <w:tcW w:w="5024" w:type="dxa"/>
            <w:tcBorders>
              <w:top w:val="single" w:sz="4" w:space="0" w:color="00000A"/>
              <w:left w:val="single" w:sz="4" w:space="0" w:color="00000A"/>
              <w:bottom w:val="single" w:sz="4" w:space="0" w:color="00000A"/>
              <w:right w:val="single" w:sz="4" w:space="0" w:color="00000A"/>
            </w:tcBorders>
            <w:vAlign w:val="center"/>
            <w:hideMark/>
          </w:tcPr>
          <w:p w14:paraId="1E9F8DFE" w14:textId="77777777" w:rsidR="005548D0" w:rsidRPr="00772201" w:rsidRDefault="005548D0">
            <w:pPr>
              <w:ind w:left="397"/>
              <w:rPr>
                <w:rFonts w:ascii="Arial" w:hAnsi="Arial" w:cs="Arial"/>
                <w:kern w:val="2"/>
                <w:sz w:val="20"/>
                <w:szCs w:val="20"/>
                <w:lang w:eastAsia="en-US"/>
                <w14:ligatures w14:val="standardContextual"/>
              </w:rPr>
            </w:pPr>
            <w:r w:rsidRPr="00772201">
              <w:rPr>
                <w:rFonts w:ascii="Arial" w:hAnsi="Arial" w:cs="Arial"/>
                <w:kern w:val="2"/>
                <w:sz w:val="20"/>
                <w:szCs w:val="20"/>
                <w:lang w:eastAsia="en-US"/>
                <w14:ligatures w14:val="standardContextual"/>
              </w:rPr>
              <w:t>Lampy analizujące (sprzęt niemedyczny)</w:t>
            </w:r>
          </w:p>
        </w:tc>
        <w:tc>
          <w:tcPr>
            <w:tcW w:w="1868" w:type="dxa"/>
            <w:tcBorders>
              <w:top w:val="single" w:sz="4" w:space="0" w:color="00000A"/>
              <w:left w:val="single" w:sz="4" w:space="0" w:color="00000A"/>
              <w:bottom w:val="single" w:sz="4" w:space="0" w:color="00000A"/>
              <w:right w:val="single" w:sz="4" w:space="0" w:color="00000A"/>
            </w:tcBorders>
            <w:vAlign w:val="center"/>
            <w:hideMark/>
          </w:tcPr>
          <w:p w14:paraId="6A17079D" w14:textId="77777777" w:rsidR="005548D0" w:rsidRPr="00772201" w:rsidRDefault="005548D0">
            <w:pPr>
              <w:jc w:val="center"/>
              <w:rPr>
                <w:rFonts w:ascii="Arial" w:hAnsi="Arial" w:cs="Arial"/>
                <w:kern w:val="2"/>
                <w:sz w:val="20"/>
                <w:szCs w:val="20"/>
                <w:lang w:eastAsia="en-US"/>
                <w14:ligatures w14:val="standardContextual"/>
              </w:rPr>
            </w:pPr>
            <w:r w:rsidRPr="00772201">
              <w:rPr>
                <w:rFonts w:ascii="Arial" w:hAnsi="Arial" w:cs="Arial"/>
                <w:kern w:val="2"/>
                <w:sz w:val="20"/>
                <w:szCs w:val="20"/>
                <w:lang w:eastAsia="en-US"/>
                <w14:ligatures w14:val="standardContextual"/>
              </w:rPr>
              <w:t>12 miesięcy</w:t>
            </w:r>
          </w:p>
        </w:tc>
        <w:tc>
          <w:tcPr>
            <w:tcW w:w="1661" w:type="dxa"/>
            <w:tcBorders>
              <w:top w:val="single" w:sz="4" w:space="0" w:color="00000A"/>
              <w:left w:val="single" w:sz="4" w:space="0" w:color="00000A"/>
              <w:bottom w:val="single" w:sz="4" w:space="0" w:color="00000A"/>
              <w:right w:val="single" w:sz="4" w:space="0" w:color="00000A"/>
            </w:tcBorders>
            <w:vAlign w:val="center"/>
            <w:hideMark/>
          </w:tcPr>
          <w:p w14:paraId="108BF0AC" w14:textId="77777777" w:rsidR="005548D0" w:rsidRPr="00772201" w:rsidRDefault="005548D0">
            <w:pPr>
              <w:jc w:val="center"/>
              <w:rPr>
                <w:rFonts w:ascii="Arial" w:hAnsi="Arial" w:cs="Arial"/>
                <w:kern w:val="2"/>
                <w:sz w:val="20"/>
                <w:szCs w:val="20"/>
                <w:lang w:eastAsia="en-US"/>
                <w14:ligatures w14:val="standardContextual"/>
              </w:rPr>
            </w:pPr>
            <w:r w:rsidRPr="00772201">
              <w:rPr>
                <w:rFonts w:ascii="Arial" w:hAnsi="Arial" w:cs="Arial"/>
                <w:kern w:val="2"/>
                <w:sz w:val="20"/>
                <w:szCs w:val="20"/>
                <w:lang w:eastAsia="en-US"/>
                <w14:ligatures w14:val="standardContextual"/>
              </w:rPr>
              <w:t>3,0 %</w:t>
            </w:r>
          </w:p>
        </w:tc>
      </w:tr>
      <w:tr w:rsidR="005548D0" w:rsidRPr="00772201" w14:paraId="3BEE8D64" w14:textId="77777777" w:rsidTr="005548D0">
        <w:trPr>
          <w:trHeight w:val="242"/>
        </w:trPr>
        <w:tc>
          <w:tcPr>
            <w:tcW w:w="5024" w:type="dxa"/>
            <w:tcBorders>
              <w:top w:val="single" w:sz="4" w:space="0" w:color="00000A"/>
              <w:left w:val="single" w:sz="4" w:space="0" w:color="00000A"/>
              <w:bottom w:val="single" w:sz="4" w:space="0" w:color="00000A"/>
              <w:right w:val="single" w:sz="4" w:space="0" w:color="00000A"/>
            </w:tcBorders>
            <w:vAlign w:val="center"/>
            <w:hideMark/>
          </w:tcPr>
          <w:p w14:paraId="0E8F98C1" w14:textId="77777777" w:rsidR="005548D0" w:rsidRPr="00772201" w:rsidRDefault="005548D0">
            <w:pPr>
              <w:ind w:left="397"/>
              <w:rPr>
                <w:rFonts w:ascii="Arial" w:hAnsi="Arial" w:cs="Arial"/>
                <w:kern w:val="2"/>
                <w:sz w:val="20"/>
                <w:szCs w:val="20"/>
                <w:lang w:eastAsia="en-US"/>
                <w14:ligatures w14:val="standardContextual"/>
              </w:rPr>
            </w:pPr>
            <w:r w:rsidRPr="00772201">
              <w:rPr>
                <w:rFonts w:ascii="Arial" w:hAnsi="Arial" w:cs="Arial"/>
                <w:kern w:val="2"/>
                <w:sz w:val="20"/>
                <w:szCs w:val="20"/>
                <w:lang w:eastAsia="en-US"/>
                <w14:ligatures w14:val="standardContextual"/>
              </w:rPr>
              <w:lastRenderedPageBreak/>
              <w:t>Lampy obrazowe wysokiej rozdzielczości (sprzęt niemedyczny)</w:t>
            </w:r>
          </w:p>
        </w:tc>
        <w:tc>
          <w:tcPr>
            <w:tcW w:w="1868" w:type="dxa"/>
            <w:tcBorders>
              <w:top w:val="single" w:sz="4" w:space="0" w:color="00000A"/>
              <w:left w:val="single" w:sz="4" w:space="0" w:color="00000A"/>
              <w:bottom w:val="single" w:sz="4" w:space="0" w:color="00000A"/>
              <w:right w:val="single" w:sz="4" w:space="0" w:color="00000A"/>
            </w:tcBorders>
            <w:vAlign w:val="center"/>
            <w:hideMark/>
          </w:tcPr>
          <w:p w14:paraId="35E3E3F4" w14:textId="77777777" w:rsidR="005548D0" w:rsidRPr="00772201" w:rsidRDefault="005548D0">
            <w:pPr>
              <w:jc w:val="center"/>
              <w:rPr>
                <w:rFonts w:ascii="Arial" w:hAnsi="Arial" w:cs="Arial"/>
                <w:kern w:val="2"/>
                <w:sz w:val="20"/>
                <w:szCs w:val="20"/>
                <w:lang w:eastAsia="en-US"/>
                <w14:ligatures w14:val="standardContextual"/>
              </w:rPr>
            </w:pPr>
            <w:r w:rsidRPr="00772201">
              <w:rPr>
                <w:rFonts w:ascii="Arial" w:hAnsi="Arial" w:cs="Arial"/>
                <w:kern w:val="2"/>
                <w:sz w:val="20"/>
                <w:szCs w:val="20"/>
                <w:lang w:eastAsia="en-US"/>
                <w14:ligatures w14:val="standardContextual"/>
              </w:rPr>
              <w:t>18 miesięcy</w:t>
            </w:r>
          </w:p>
        </w:tc>
        <w:tc>
          <w:tcPr>
            <w:tcW w:w="1661" w:type="dxa"/>
            <w:tcBorders>
              <w:top w:val="single" w:sz="4" w:space="0" w:color="00000A"/>
              <w:left w:val="single" w:sz="4" w:space="0" w:color="00000A"/>
              <w:bottom w:val="single" w:sz="4" w:space="0" w:color="00000A"/>
              <w:right w:val="single" w:sz="4" w:space="0" w:color="00000A"/>
            </w:tcBorders>
            <w:vAlign w:val="center"/>
            <w:hideMark/>
          </w:tcPr>
          <w:p w14:paraId="02ACD831" w14:textId="77777777" w:rsidR="005548D0" w:rsidRPr="00772201" w:rsidRDefault="005548D0">
            <w:pPr>
              <w:jc w:val="center"/>
              <w:rPr>
                <w:rFonts w:ascii="Arial" w:hAnsi="Arial" w:cs="Arial"/>
                <w:kern w:val="2"/>
                <w:sz w:val="20"/>
                <w:szCs w:val="20"/>
                <w:lang w:eastAsia="en-US"/>
                <w14:ligatures w14:val="standardContextual"/>
              </w:rPr>
            </w:pPr>
            <w:r w:rsidRPr="00772201">
              <w:rPr>
                <w:rFonts w:ascii="Arial" w:hAnsi="Arial" w:cs="Arial"/>
                <w:kern w:val="2"/>
                <w:sz w:val="20"/>
                <w:szCs w:val="20"/>
                <w:lang w:eastAsia="en-US"/>
                <w14:ligatures w14:val="standardContextual"/>
              </w:rPr>
              <w:t>2,5 %</w:t>
            </w:r>
          </w:p>
        </w:tc>
      </w:tr>
      <w:tr w:rsidR="005548D0" w:rsidRPr="00772201" w14:paraId="76819C0F" w14:textId="77777777" w:rsidTr="005548D0">
        <w:trPr>
          <w:trHeight w:val="242"/>
        </w:trPr>
        <w:tc>
          <w:tcPr>
            <w:tcW w:w="5024" w:type="dxa"/>
            <w:tcBorders>
              <w:top w:val="single" w:sz="4" w:space="0" w:color="00000A"/>
              <w:left w:val="single" w:sz="4" w:space="0" w:color="00000A"/>
              <w:bottom w:val="single" w:sz="4" w:space="0" w:color="00000A"/>
              <w:right w:val="single" w:sz="4" w:space="0" w:color="00000A"/>
            </w:tcBorders>
            <w:vAlign w:val="center"/>
            <w:hideMark/>
          </w:tcPr>
          <w:p w14:paraId="49B31B02" w14:textId="77777777" w:rsidR="005548D0" w:rsidRPr="00772201" w:rsidRDefault="005548D0">
            <w:pPr>
              <w:numPr>
                <w:ilvl w:val="0"/>
                <w:numId w:val="4"/>
              </w:numPr>
              <w:ind w:left="360"/>
              <w:rPr>
                <w:rFonts w:ascii="Arial" w:hAnsi="Arial" w:cs="Arial"/>
                <w:kern w:val="2"/>
                <w:sz w:val="20"/>
                <w:szCs w:val="20"/>
                <w:lang w:eastAsia="en-US"/>
                <w14:ligatures w14:val="standardContextual"/>
              </w:rPr>
            </w:pPr>
            <w:r w:rsidRPr="00772201">
              <w:rPr>
                <w:rFonts w:ascii="Arial" w:hAnsi="Arial" w:cs="Arial"/>
                <w:kern w:val="2"/>
                <w:sz w:val="20"/>
                <w:szCs w:val="20"/>
                <w:lang w:eastAsia="en-US"/>
                <w14:ligatures w14:val="standardContextual"/>
              </w:rPr>
              <w:t>Lampy rentgenowskie z obrotową anodą (sprzęt elektroniczny medyczny) do radiologii częściowej, tomografia komputerowa</w:t>
            </w:r>
          </w:p>
        </w:tc>
        <w:tc>
          <w:tcPr>
            <w:tcW w:w="1868" w:type="dxa"/>
            <w:tcBorders>
              <w:top w:val="single" w:sz="4" w:space="0" w:color="00000A"/>
              <w:left w:val="single" w:sz="4" w:space="0" w:color="00000A"/>
              <w:bottom w:val="single" w:sz="4" w:space="0" w:color="00000A"/>
              <w:right w:val="single" w:sz="4" w:space="0" w:color="00000A"/>
            </w:tcBorders>
            <w:vAlign w:val="center"/>
            <w:hideMark/>
          </w:tcPr>
          <w:p w14:paraId="771FF8DC" w14:textId="77777777" w:rsidR="005548D0" w:rsidRPr="00772201" w:rsidRDefault="005548D0">
            <w:pPr>
              <w:jc w:val="center"/>
              <w:rPr>
                <w:rFonts w:ascii="Arial" w:hAnsi="Arial" w:cs="Arial"/>
                <w:kern w:val="2"/>
                <w:sz w:val="20"/>
                <w:szCs w:val="20"/>
                <w:lang w:eastAsia="en-US"/>
                <w14:ligatures w14:val="standardContextual"/>
              </w:rPr>
            </w:pPr>
            <w:r w:rsidRPr="00772201">
              <w:rPr>
                <w:rFonts w:ascii="Arial" w:hAnsi="Arial" w:cs="Arial"/>
                <w:kern w:val="2"/>
                <w:sz w:val="20"/>
                <w:szCs w:val="20"/>
                <w:lang w:eastAsia="en-US"/>
                <w14:ligatures w14:val="standardContextual"/>
              </w:rPr>
              <w:t>24 miesiące</w:t>
            </w:r>
          </w:p>
        </w:tc>
        <w:tc>
          <w:tcPr>
            <w:tcW w:w="1661" w:type="dxa"/>
            <w:tcBorders>
              <w:top w:val="single" w:sz="4" w:space="0" w:color="00000A"/>
              <w:left w:val="single" w:sz="4" w:space="0" w:color="00000A"/>
              <w:bottom w:val="single" w:sz="4" w:space="0" w:color="00000A"/>
              <w:right w:val="single" w:sz="4" w:space="0" w:color="00000A"/>
            </w:tcBorders>
            <w:vAlign w:val="center"/>
            <w:hideMark/>
          </w:tcPr>
          <w:p w14:paraId="209B07A9" w14:textId="77777777" w:rsidR="005548D0" w:rsidRPr="00772201" w:rsidRDefault="005548D0">
            <w:pPr>
              <w:jc w:val="center"/>
              <w:rPr>
                <w:rFonts w:ascii="Arial" w:hAnsi="Arial" w:cs="Arial"/>
                <w:kern w:val="2"/>
                <w:sz w:val="20"/>
                <w:szCs w:val="20"/>
                <w:lang w:eastAsia="en-US"/>
                <w14:ligatures w14:val="standardContextual"/>
              </w:rPr>
            </w:pPr>
            <w:r w:rsidRPr="00772201">
              <w:rPr>
                <w:rFonts w:ascii="Arial" w:hAnsi="Arial" w:cs="Arial"/>
                <w:kern w:val="2"/>
                <w:sz w:val="20"/>
                <w:szCs w:val="20"/>
                <w:lang w:eastAsia="en-US"/>
                <w14:ligatures w14:val="standardContextual"/>
              </w:rPr>
              <w:t>2 ,0%</w:t>
            </w:r>
          </w:p>
        </w:tc>
      </w:tr>
      <w:tr w:rsidR="005548D0" w:rsidRPr="00772201" w14:paraId="772C5CB8" w14:textId="77777777" w:rsidTr="005548D0">
        <w:trPr>
          <w:trHeight w:val="242"/>
        </w:trPr>
        <w:tc>
          <w:tcPr>
            <w:tcW w:w="5024" w:type="dxa"/>
            <w:tcBorders>
              <w:top w:val="single" w:sz="4" w:space="0" w:color="00000A"/>
              <w:left w:val="single" w:sz="4" w:space="0" w:color="00000A"/>
              <w:bottom w:val="single" w:sz="4" w:space="0" w:color="00000A"/>
              <w:right w:val="single" w:sz="4" w:space="0" w:color="00000A"/>
            </w:tcBorders>
            <w:vAlign w:val="center"/>
            <w:hideMark/>
          </w:tcPr>
          <w:p w14:paraId="654CD818" w14:textId="77777777" w:rsidR="005548D0" w:rsidRPr="00772201" w:rsidRDefault="005548D0">
            <w:pPr>
              <w:ind w:left="397"/>
              <w:rPr>
                <w:rFonts w:ascii="Arial" w:hAnsi="Arial" w:cs="Arial"/>
                <w:kern w:val="2"/>
                <w:sz w:val="20"/>
                <w:szCs w:val="20"/>
                <w:lang w:eastAsia="en-US"/>
                <w14:ligatures w14:val="standardContextual"/>
              </w:rPr>
            </w:pPr>
            <w:r w:rsidRPr="00772201">
              <w:rPr>
                <w:rFonts w:ascii="Arial" w:hAnsi="Arial" w:cs="Arial"/>
                <w:kern w:val="2"/>
                <w:sz w:val="20"/>
                <w:szCs w:val="20"/>
                <w:lang w:eastAsia="en-US"/>
                <w14:ligatures w14:val="standardContextual"/>
              </w:rPr>
              <w:t>Lampy z anodą pionową (sprzęt elektroniczny medyczny)</w:t>
            </w:r>
          </w:p>
        </w:tc>
        <w:tc>
          <w:tcPr>
            <w:tcW w:w="1868" w:type="dxa"/>
            <w:tcBorders>
              <w:top w:val="single" w:sz="4" w:space="0" w:color="00000A"/>
              <w:left w:val="single" w:sz="4" w:space="0" w:color="00000A"/>
              <w:bottom w:val="single" w:sz="4" w:space="0" w:color="00000A"/>
              <w:right w:val="single" w:sz="4" w:space="0" w:color="00000A"/>
            </w:tcBorders>
            <w:vAlign w:val="center"/>
            <w:hideMark/>
          </w:tcPr>
          <w:p w14:paraId="500AF93E" w14:textId="77777777" w:rsidR="005548D0" w:rsidRPr="00772201" w:rsidRDefault="005548D0">
            <w:pPr>
              <w:jc w:val="center"/>
              <w:rPr>
                <w:rFonts w:ascii="Arial" w:hAnsi="Arial" w:cs="Arial"/>
                <w:kern w:val="2"/>
                <w:sz w:val="20"/>
                <w:szCs w:val="20"/>
                <w:lang w:eastAsia="en-US"/>
                <w14:ligatures w14:val="standardContextual"/>
              </w:rPr>
            </w:pPr>
            <w:r w:rsidRPr="00772201">
              <w:rPr>
                <w:rFonts w:ascii="Arial" w:hAnsi="Arial" w:cs="Arial"/>
                <w:kern w:val="2"/>
                <w:sz w:val="20"/>
                <w:szCs w:val="20"/>
                <w:lang w:eastAsia="en-US"/>
                <w14:ligatures w14:val="standardContextual"/>
              </w:rPr>
              <w:t>24 miesiące</w:t>
            </w:r>
          </w:p>
        </w:tc>
        <w:tc>
          <w:tcPr>
            <w:tcW w:w="1661" w:type="dxa"/>
            <w:tcBorders>
              <w:top w:val="single" w:sz="4" w:space="0" w:color="00000A"/>
              <w:left w:val="single" w:sz="4" w:space="0" w:color="00000A"/>
              <w:bottom w:val="single" w:sz="4" w:space="0" w:color="00000A"/>
              <w:right w:val="single" w:sz="4" w:space="0" w:color="00000A"/>
            </w:tcBorders>
            <w:vAlign w:val="center"/>
            <w:hideMark/>
          </w:tcPr>
          <w:p w14:paraId="5008A846" w14:textId="77777777" w:rsidR="005548D0" w:rsidRPr="00772201" w:rsidRDefault="005548D0">
            <w:pPr>
              <w:jc w:val="center"/>
              <w:rPr>
                <w:rFonts w:ascii="Arial" w:hAnsi="Arial" w:cs="Arial"/>
                <w:kern w:val="2"/>
                <w:sz w:val="20"/>
                <w:szCs w:val="20"/>
                <w:lang w:eastAsia="en-US"/>
                <w14:ligatures w14:val="standardContextual"/>
              </w:rPr>
            </w:pPr>
            <w:r w:rsidRPr="00772201">
              <w:rPr>
                <w:rFonts w:ascii="Arial" w:hAnsi="Arial" w:cs="Arial"/>
                <w:kern w:val="2"/>
                <w:sz w:val="20"/>
                <w:szCs w:val="20"/>
                <w:lang w:eastAsia="en-US"/>
                <w14:ligatures w14:val="standardContextual"/>
              </w:rPr>
              <w:t>2,0 %</w:t>
            </w:r>
          </w:p>
        </w:tc>
      </w:tr>
      <w:tr w:rsidR="005548D0" w:rsidRPr="00772201" w14:paraId="67A91E6D" w14:textId="77777777" w:rsidTr="005548D0">
        <w:trPr>
          <w:trHeight w:val="242"/>
        </w:trPr>
        <w:tc>
          <w:tcPr>
            <w:tcW w:w="5024" w:type="dxa"/>
            <w:tcBorders>
              <w:top w:val="single" w:sz="4" w:space="0" w:color="00000A"/>
              <w:left w:val="single" w:sz="4" w:space="0" w:color="00000A"/>
              <w:bottom w:val="single" w:sz="4" w:space="0" w:color="00000A"/>
              <w:right w:val="single" w:sz="4" w:space="0" w:color="00000A"/>
            </w:tcBorders>
            <w:vAlign w:val="center"/>
            <w:hideMark/>
          </w:tcPr>
          <w:p w14:paraId="7BEDF022" w14:textId="77777777" w:rsidR="005548D0" w:rsidRPr="00772201" w:rsidRDefault="005548D0">
            <w:pPr>
              <w:ind w:left="397"/>
              <w:rPr>
                <w:rFonts w:ascii="Arial" w:hAnsi="Arial" w:cs="Arial"/>
                <w:kern w:val="2"/>
                <w:sz w:val="20"/>
                <w:szCs w:val="20"/>
                <w:lang w:eastAsia="en-US"/>
                <w14:ligatures w14:val="standardContextual"/>
              </w:rPr>
            </w:pPr>
            <w:r w:rsidRPr="00772201">
              <w:rPr>
                <w:rFonts w:ascii="Arial" w:hAnsi="Arial" w:cs="Arial"/>
                <w:kern w:val="2"/>
                <w:sz w:val="20"/>
                <w:szCs w:val="20"/>
                <w:lang w:eastAsia="en-US"/>
                <w14:ligatures w14:val="standardContextual"/>
              </w:rPr>
              <w:t>Lampy pamięciowe</w:t>
            </w:r>
          </w:p>
        </w:tc>
        <w:tc>
          <w:tcPr>
            <w:tcW w:w="1868" w:type="dxa"/>
            <w:tcBorders>
              <w:top w:val="single" w:sz="4" w:space="0" w:color="00000A"/>
              <w:left w:val="single" w:sz="4" w:space="0" w:color="00000A"/>
              <w:bottom w:val="single" w:sz="4" w:space="0" w:color="00000A"/>
              <w:right w:val="single" w:sz="4" w:space="0" w:color="00000A"/>
            </w:tcBorders>
            <w:vAlign w:val="center"/>
            <w:hideMark/>
          </w:tcPr>
          <w:p w14:paraId="72223AC4" w14:textId="77777777" w:rsidR="005548D0" w:rsidRPr="00772201" w:rsidRDefault="005548D0">
            <w:pPr>
              <w:jc w:val="center"/>
              <w:rPr>
                <w:rFonts w:ascii="Arial" w:hAnsi="Arial" w:cs="Arial"/>
                <w:kern w:val="2"/>
                <w:sz w:val="20"/>
                <w:szCs w:val="20"/>
                <w:lang w:eastAsia="en-US"/>
                <w14:ligatures w14:val="standardContextual"/>
              </w:rPr>
            </w:pPr>
            <w:r w:rsidRPr="00772201">
              <w:rPr>
                <w:rFonts w:ascii="Arial" w:hAnsi="Arial" w:cs="Arial"/>
                <w:kern w:val="2"/>
                <w:sz w:val="20"/>
                <w:szCs w:val="20"/>
                <w:lang w:eastAsia="en-US"/>
                <w14:ligatures w14:val="standardContextual"/>
              </w:rPr>
              <w:t>24 miesiące</w:t>
            </w:r>
          </w:p>
        </w:tc>
        <w:tc>
          <w:tcPr>
            <w:tcW w:w="1661" w:type="dxa"/>
            <w:tcBorders>
              <w:top w:val="single" w:sz="4" w:space="0" w:color="00000A"/>
              <w:left w:val="single" w:sz="4" w:space="0" w:color="00000A"/>
              <w:bottom w:val="single" w:sz="4" w:space="0" w:color="00000A"/>
              <w:right w:val="single" w:sz="4" w:space="0" w:color="00000A"/>
            </w:tcBorders>
            <w:vAlign w:val="center"/>
            <w:hideMark/>
          </w:tcPr>
          <w:p w14:paraId="26355921" w14:textId="77777777" w:rsidR="005548D0" w:rsidRPr="00772201" w:rsidRDefault="005548D0">
            <w:pPr>
              <w:jc w:val="center"/>
              <w:rPr>
                <w:rFonts w:ascii="Arial" w:hAnsi="Arial" w:cs="Arial"/>
                <w:kern w:val="2"/>
                <w:sz w:val="20"/>
                <w:szCs w:val="20"/>
                <w:lang w:eastAsia="en-US"/>
                <w14:ligatures w14:val="standardContextual"/>
              </w:rPr>
            </w:pPr>
            <w:r w:rsidRPr="00772201">
              <w:rPr>
                <w:rFonts w:ascii="Arial" w:hAnsi="Arial" w:cs="Arial"/>
                <w:kern w:val="2"/>
                <w:sz w:val="20"/>
                <w:szCs w:val="20"/>
                <w:lang w:eastAsia="en-US"/>
                <w14:ligatures w14:val="standardContextual"/>
              </w:rPr>
              <w:t>2,0 %</w:t>
            </w:r>
          </w:p>
        </w:tc>
      </w:tr>
      <w:tr w:rsidR="005548D0" w:rsidRPr="00772201" w14:paraId="5E027BF7" w14:textId="77777777" w:rsidTr="005548D0">
        <w:trPr>
          <w:trHeight w:val="242"/>
        </w:trPr>
        <w:tc>
          <w:tcPr>
            <w:tcW w:w="5024" w:type="dxa"/>
            <w:tcBorders>
              <w:top w:val="single" w:sz="4" w:space="0" w:color="00000A"/>
              <w:left w:val="single" w:sz="4" w:space="0" w:color="00000A"/>
              <w:bottom w:val="single" w:sz="4" w:space="0" w:color="00000A"/>
              <w:right w:val="single" w:sz="4" w:space="0" w:color="00000A"/>
            </w:tcBorders>
            <w:vAlign w:val="center"/>
            <w:hideMark/>
          </w:tcPr>
          <w:p w14:paraId="5E013AD3" w14:textId="77777777" w:rsidR="005548D0" w:rsidRPr="00772201" w:rsidRDefault="005548D0">
            <w:pPr>
              <w:ind w:left="397"/>
              <w:rPr>
                <w:rFonts w:ascii="Arial" w:hAnsi="Arial" w:cs="Arial"/>
                <w:kern w:val="2"/>
                <w:sz w:val="20"/>
                <w:szCs w:val="20"/>
                <w:lang w:eastAsia="en-US"/>
                <w14:ligatures w14:val="standardContextual"/>
              </w:rPr>
            </w:pPr>
            <w:r w:rsidRPr="00772201">
              <w:rPr>
                <w:rFonts w:ascii="Arial" w:hAnsi="Arial" w:cs="Arial"/>
                <w:kern w:val="2"/>
                <w:sz w:val="20"/>
                <w:szCs w:val="20"/>
                <w:lang w:eastAsia="en-US"/>
                <w14:ligatures w14:val="standardContextual"/>
              </w:rPr>
              <w:t xml:space="preserve">Lampy </w:t>
            </w:r>
            <w:proofErr w:type="spellStart"/>
            <w:r w:rsidRPr="00772201">
              <w:rPr>
                <w:rFonts w:ascii="Arial" w:hAnsi="Arial" w:cs="Arial"/>
                <w:kern w:val="2"/>
                <w:sz w:val="20"/>
                <w:szCs w:val="20"/>
                <w:lang w:eastAsia="en-US"/>
                <w14:ligatures w14:val="standardContextual"/>
              </w:rPr>
              <w:t>fotopowielające</w:t>
            </w:r>
            <w:proofErr w:type="spellEnd"/>
          </w:p>
        </w:tc>
        <w:tc>
          <w:tcPr>
            <w:tcW w:w="1868" w:type="dxa"/>
            <w:tcBorders>
              <w:top w:val="single" w:sz="4" w:space="0" w:color="00000A"/>
              <w:left w:val="single" w:sz="4" w:space="0" w:color="00000A"/>
              <w:bottom w:val="single" w:sz="4" w:space="0" w:color="00000A"/>
              <w:right w:val="single" w:sz="4" w:space="0" w:color="00000A"/>
            </w:tcBorders>
            <w:vAlign w:val="center"/>
            <w:hideMark/>
          </w:tcPr>
          <w:p w14:paraId="703A9AD3" w14:textId="77777777" w:rsidR="005548D0" w:rsidRPr="00772201" w:rsidRDefault="005548D0">
            <w:pPr>
              <w:jc w:val="center"/>
              <w:rPr>
                <w:rFonts w:ascii="Arial" w:hAnsi="Arial" w:cs="Arial"/>
                <w:kern w:val="2"/>
                <w:sz w:val="20"/>
                <w:szCs w:val="20"/>
                <w:lang w:eastAsia="en-US"/>
                <w14:ligatures w14:val="standardContextual"/>
              </w:rPr>
            </w:pPr>
            <w:r w:rsidRPr="00772201">
              <w:rPr>
                <w:rFonts w:ascii="Arial" w:hAnsi="Arial" w:cs="Arial"/>
                <w:kern w:val="2"/>
                <w:sz w:val="20"/>
                <w:szCs w:val="20"/>
                <w:lang w:eastAsia="en-US"/>
                <w14:ligatures w14:val="standardContextual"/>
              </w:rPr>
              <w:t>24 miesiące</w:t>
            </w:r>
          </w:p>
        </w:tc>
        <w:tc>
          <w:tcPr>
            <w:tcW w:w="1661" w:type="dxa"/>
            <w:tcBorders>
              <w:top w:val="single" w:sz="4" w:space="0" w:color="00000A"/>
              <w:left w:val="single" w:sz="4" w:space="0" w:color="00000A"/>
              <w:bottom w:val="single" w:sz="4" w:space="0" w:color="00000A"/>
              <w:right w:val="single" w:sz="4" w:space="0" w:color="00000A"/>
            </w:tcBorders>
            <w:vAlign w:val="center"/>
            <w:hideMark/>
          </w:tcPr>
          <w:p w14:paraId="13527941" w14:textId="77777777" w:rsidR="005548D0" w:rsidRPr="00772201" w:rsidRDefault="005548D0">
            <w:pPr>
              <w:jc w:val="center"/>
              <w:rPr>
                <w:rFonts w:ascii="Arial" w:hAnsi="Arial" w:cs="Arial"/>
                <w:kern w:val="2"/>
                <w:sz w:val="20"/>
                <w:szCs w:val="20"/>
                <w:lang w:eastAsia="en-US"/>
                <w14:ligatures w14:val="standardContextual"/>
              </w:rPr>
            </w:pPr>
            <w:r w:rsidRPr="00772201">
              <w:rPr>
                <w:rFonts w:ascii="Arial" w:hAnsi="Arial" w:cs="Arial"/>
                <w:kern w:val="2"/>
                <w:sz w:val="20"/>
                <w:szCs w:val="20"/>
                <w:lang w:eastAsia="en-US"/>
                <w14:ligatures w14:val="standardContextual"/>
              </w:rPr>
              <w:t>2,0 %</w:t>
            </w:r>
          </w:p>
        </w:tc>
      </w:tr>
      <w:tr w:rsidR="005548D0" w:rsidRPr="00772201" w14:paraId="5D329038" w14:textId="77777777" w:rsidTr="005548D0">
        <w:trPr>
          <w:trHeight w:val="242"/>
        </w:trPr>
        <w:tc>
          <w:tcPr>
            <w:tcW w:w="5024" w:type="dxa"/>
            <w:tcBorders>
              <w:top w:val="single" w:sz="4" w:space="0" w:color="00000A"/>
              <w:left w:val="single" w:sz="4" w:space="0" w:color="00000A"/>
              <w:bottom w:val="single" w:sz="4" w:space="0" w:color="00000A"/>
              <w:right w:val="single" w:sz="4" w:space="0" w:color="00000A"/>
            </w:tcBorders>
            <w:vAlign w:val="center"/>
            <w:hideMark/>
          </w:tcPr>
          <w:p w14:paraId="205AAC44" w14:textId="77777777" w:rsidR="005548D0" w:rsidRPr="00772201" w:rsidRDefault="005548D0">
            <w:pPr>
              <w:numPr>
                <w:ilvl w:val="0"/>
                <w:numId w:val="4"/>
              </w:numPr>
              <w:ind w:left="360"/>
              <w:rPr>
                <w:rFonts w:ascii="Arial" w:hAnsi="Arial" w:cs="Arial"/>
                <w:kern w:val="2"/>
                <w:sz w:val="20"/>
                <w:szCs w:val="20"/>
                <w:lang w:eastAsia="en-US"/>
                <w14:ligatures w14:val="standardContextual"/>
              </w:rPr>
            </w:pPr>
            <w:r w:rsidRPr="00772201">
              <w:rPr>
                <w:rFonts w:ascii="Arial" w:hAnsi="Arial" w:cs="Arial"/>
                <w:kern w:val="2"/>
                <w:sz w:val="20"/>
                <w:szCs w:val="20"/>
                <w:lang w:eastAsia="en-US"/>
                <w14:ligatures w14:val="standardContextual"/>
              </w:rPr>
              <w:t>Lampy zaworowe (sprzęt elektroniczny medyczny)</w:t>
            </w:r>
          </w:p>
        </w:tc>
        <w:tc>
          <w:tcPr>
            <w:tcW w:w="1868" w:type="dxa"/>
            <w:tcBorders>
              <w:top w:val="single" w:sz="4" w:space="0" w:color="00000A"/>
              <w:left w:val="single" w:sz="4" w:space="0" w:color="00000A"/>
              <w:bottom w:val="single" w:sz="4" w:space="0" w:color="00000A"/>
              <w:right w:val="single" w:sz="4" w:space="0" w:color="00000A"/>
            </w:tcBorders>
            <w:vAlign w:val="center"/>
            <w:hideMark/>
          </w:tcPr>
          <w:p w14:paraId="518F7801" w14:textId="77777777" w:rsidR="005548D0" w:rsidRPr="00772201" w:rsidRDefault="005548D0">
            <w:pPr>
              <w:jc w:val="center"/>
              <w:rPr>
                <w:rFonts w:ascii="Arial" w:hAnsi="Arial" w:cs="Arial"/>
                <w:kern w:val="2"/>
                <w:sz w:val="20"/>
                <w:szCs w:val="20"/>
                <w:lang w:eastAsia="en-US"/>
                <w14:ligatures w14:val="standardContextual"/>
              </w:rPr>
            </w:pPr>
            <w:r w:rsidRPr="00772201">
              <w:rPr>
                <w:rFonts w:ascii="Arial" w:hAnsi="Arial" w:cs="Arial"/>
                <w:kern w:val="2"/>
                <w:sz w:val="20"/>
                <w:szCs w:val="20"/>
                <w:lang w:eastAsia="en-US"/>
                <w14:ligatures w14:val="standardContextual"/>
              </w:rPr>
              <w:t>24 miesiące</w:t>
            </w:r>
          </w:p>
        </w:tc>
        <w:tc>
          <w:tcPr>
            <w:tcW w:w="1661" w:type="dxa"/>
            <w:tcBorders>
              <w:top w:val="single" w:sz="4" w:space="0" w:color="00000A"/>
              <w:left w:val="single" w:sz="4" w:space="0" w:color="00000A"/>
              <w:bottom w:val="single" w:sz="4" w:space="0" w:color="00000A"/>
              <w:right w:val="single" w:sz="4" w:space="0" w:color="00000A"/>
            </w:tcBorders>
            <w:vAlign w:val="center"/>
            <w:hideMark/>
          </w:tcPr>
          <w:p w14:paraId="07FBAD43" w14:textId="77777777" w:rsidR="005548D0" w:rsidRPr="00772201" w:rsidRDefault="005548D0">
            <w:pPr>
              <w:jc w:val="center"/>
              <w:rPr>
                <w:rFonts w:ascii="Arial" w:hAnsi="Arial" w:cs="Arial"/>
                <w:kern w:val="2"/>
                <w:sz w:val="20"/>
                <w:szCs w:val="20"/>
                <w:lang w:eastAsia="en-US"/>
                <w14:ligatures w14:val="standardContextual"/>
              </w:rPr>
            </w:pPr>
            <w:r w:rsidRPr="00772201">
              <w:rPr>
                <w:rFonts w:ascii="Arial" w:hAnsi="Arial" w:cs="Arial"/>
                <w:kern w:val="2"/>
                <w:sz w:val="20"/>
                <w:szCs w:val="20"/>
                <w:lang w:eastAsia="en-US"/>
                <w14:ligatures w14:val="standardContextual"/>
              </w:rPr>
              <w:t>1,5 %</w:t>
            </w:r>
          </w:p>
        </w:tc>
      </w:tr>
      <w:tr w:rsidR="005548D0" w:rsidRPr="00772201" w14:paraId="24A85DBA" w14:textId="77777777" w:rsidTr="005548D0">
        <w:trPr>
          <w:trHeight w:val="242"/>
        </w:trPr>
        <w:tc>
          <w:tcPr>
            <w:tcW w:w="5024" w:type="dxa"/>
            <w:tcBorders>
              <w:top w:val="single" w:sz="4" w:space="0" w:color="00000A"/>
              <w:left w:val="single" w:sz="4" w:space="0" w:color="00000A"/>
              <w:bottom w:val="single" w:sz="4" w:space="0" w:color="00000A"/>
              <w:right w:val="single" w:sz="4" w:space="0" w:color="00000A"/>
            </w:tcBorders>
            <w:vAlign w:val="center"/>
            <w:hideMark/>
          </w:tcPr>
          <w:p w14:paraId="77D3ACFA" w14:textId="77777777" w:rsidR="005548D0" w:rsidRPr="00772201" w:rsidRDefault="005548D0">
            <w:pPr>
              <w:ind w:left="397"/>
              <w:rPr>
                <w:rFonts w:ascii="Arial" w:hAnsi="Arial" w:cs="Arial"/>
                <w:kern w:val="2"/>
                <w:sz w:val="20"/>
                <w:szCs w:val="20"/>
                <w:lang w:eastAsia="en-US"/>
                <w14:ligatures w14:val="standardContextual"/>
              </w:rPr>
            </w:pPr>
            <w:r w:rsidRPr="00772201">
              <w:rPr>
                <w:rFonts w:ascii="Arial" w:hAnsi="Arial" w:cs="Arial"/>
                <w:kern w:val="2"/>
                <w:sz w:val="20"/>
                <w:szCs w:val="20"/>
                <w:lang w:eastAsia="en-US"/>
                <w14:ligatures w14:val="standardContextual"/>
              </w:rPr>
              <w:t>Lampy zdalnie wyłączane/ lampy płaskie w tomografii komputerowej</w:t>
            </w:r>
          </w:p>
        </w:tc>
        <w:tc>
          <w:tcPr>
            <w:tcW w:w="1868" w:type="dxa"/>
            <w:tcBorders>
              <w:top w:val="single" w:sz="4" w:space="0" w:color="00000A"/>
              <w:left w:val="single" w:sz="4" w:space="0" w:color="00000A"/>
              <w:bottom w:val="single" w:sz="4" w:space="0" w:color="00000A"/>
              <w:right w:val="single" w:sz="4" w:space="0" w:color="00000A"/>
            </w:tcBorders>
            <w:vAlign w:val="center"/>
            <w:hideMark/>
          </w:tcPr>
          <w:p w14:paraId="0E9FDD99" w14:textId="77777777" w:rsidR="005548D0" w:rsidRPr="00772201" w:rsidRDefault="005548D0">
            <w:pPr>
              <w:jc w:val="center"/>
              <w:rPr>
                <w:rFonts w:ascii="Arial" w:hAnsi="Arial" w:cs="Arial"/>
                <w:kern w:val="2"/>
                <w:sz w:val="20"/>
                <w:szCs w:val="20"/>
                <w:lang w:eastAsia="en-US"/>
                <w14:ligatures w14:val="standardContextual"/>
              </w:rPr>
            </w:pPr>
            <w:r w:rsidRPr="00772201">
              <w:rPr>
                <w:rFonts w:ascii="Arial" w:hAnsi="Arial" w:cs="Arial"/>
                <w:kern w:val="2"/>
                <w:sz w:val="20"/>
                <w:szCs w:val="20"/>
                <w:lang w:eastAsia="en-US"/>
                <w14:ligatures w14:val="standardContextual"/>
              </w:rPr>
              <w:t>24 miesiące</w:t>
            </w:r>
          </w:p>
        </w:tc>
        <w:tc>
          <w:tcPr>
            <w:tcW w:w="1661" w:type="dxa"/>
            <w:tcBorders>
              <w:top w:val="single" w:sz="4" w:space="0" w:color="00000A"/>
              <w:left w:val="single" w:sz="4" w:space="0" w:color="00000A"/>
              <w:bottom w:val="single" w:sz="4" w:space="0" w:color="00000A"/>
              <w:right w:val="single" w:sz="4" w:space="0" w:color="00000A"/>
            </w:tcBorders>
            <w:vAlign w:val="center"/>
            <w:hideMark/>
          </w:tcPr>
          <w:p w14:paraId="2604E3EA" w14:textId="77777777" w:rsidR="005548D0" w:rsidRPr="00772201" w:rsidRDefault="005548D0">
            <w:pPr>
              <w:jc w:val="center"/>
              <w:rPr>
                <w:rFonts w:ascii="Arial" w:hAnsi="Arial" w:cs="Arial"/>
                <w:kern w:val="2"/>
                <w:sz w:val="20"/>
                <w:szCs w:val="20"/>
                <w:lang w:eastAsia="en-US"/>
                <w14:ligatures w14:val="standardContextual"/>
              </w:rPr>
            </w:pPr>
            <w:r w:rsidRPr="00772201">
              <w:rPr>
                <w:rFonts w:ascii="Arial" w:hAnsi="Arial" w:cs="Arial"/>
                <w:kern w:val="2"/>
                <w:sz w:val="20"/>
                <w:szCs w:val="20"/>
                <w:lang w:eastAsia="en-US"/>
                <w14:ligatures w14:val="standardContextual"/>
              </w:rPr>
              <w:t>1,5 %</w:t>
            </w:r>
          </w:p>
        </w:tc>
      </w:tr>
      <w:tr w:rsidR="005548D0" w:rsidRPr="00772201" w14:paraId="603C3AA3" w14:textId="77777777" w:rsidTr="005548D0">
        <w:trPr>
          <w:trHeight w:val="242"/>
        </w:trPr>
        <w:tc>
          <w:tcPr>
            <w:tcW w:w="5024" w:type="dxa"/>
            <w:tcBorders>
              <w:top w:val="single" w:sz="4" w:space="0" w:color="00000A"/>
              <w:left w:val="single" w:sz="4" w:space="0" w:color="00000A"/>
              <w:bottom w:val="single" w:sz="4" w:space="0" w:color="00000A"/>
              <w:right w:val="single" w:sz="4" w:space="0" w:color="00000A"/>
            </w:tcBorders>
            <w:vAlign w:val="center"/>
            <w:hideMark/>
          </w:tcPr>
          <w:p w14:paraId="6A207A9D" w14:textId="77777777" w:rsidR="005548D0" w:rsidRPr="00772201" w:rsidRDefault="005548D0">
            <w:pPr>
              <w:ind w:left="397"/>
              <w:rPr>
                <w:rFonts w:ascii="Arial" w:hAnsi="Arial" w:cs="Arial"/>
                <w:kern w:val="2"/>
                <w:sz w:val="20"/>
                <w:szCs w:val="20"/>
                <w:lang w:eastAsia="en-US"/>
                <w14:ligatures w14:val="standardContextual"/>
              </w:rPr>
            </w:pPr>
            <w:r w:rsidRPr="00772201">
              <w:rPr>
                <w:rFonts w:ascii="Arial" w:hAnsi="Arial" w:cs="Arial"/>
                <w:kern w:val="2"/>
                <w:sz w:val="20"/>
                <w:szCs w:val="20"/>
                <w:lang w:eastAsia="en-US"/>
                <w14:ligatures w14:val="standardContextual"/>
              </w:rPr>
              <w:t>Rentgenowskie lampy powiększające</w:t>
            </w:r>
          </w:p>
        </w:tc>
        <w:tc>
          <w:tcPr>
            <w:tcW w:w="1868" w:type="dxa"/>
            <w:tcBorders>
              <w:top w:val="single" w:sz="4" w:space="0" w:color="00000A"/>
              <w:left w:val="single" w:sz="4" w:space="0" w:color="00000A"/>
              <w:bottom w:val="single" w:sz="4" w:space="0" w:color="00000A"/>
              <w:right w:val="single" w:sz="4" w:space="0" w:color="00000A"/>
            </w:tcBorders>
            <w:vAlign w:val="center"/>
            <w:hideMark/>
          </w:tcPr>
          <w:p w14:paraId="7B0CD543" w14:textId="77777777" w:rsidR="005548D0" w:rsidRPr="00772201" w:rsidRDefault="005548D0">
            <w:pPr>
              <w:jc w:val="center"/>
              <w:rPr>
                <w:rFonts w:ascii="Arial" w:hAnsi="Arial" w:cs="Arial"/>
                <w:kern w:val="2"/>
                <w:sz w:val="20"/>
                <w:szCs w:val="20"/>
                <w:lang w:eastAsia="en-US"/>
                <w14:ligatures w14:val="standardContextual"/>
              </w:rPr>
            </w:pPr>
            <w:r w:rsidRPr="00772201">
              <w:rPr>
                <w:rFonts w:ascii="Arial" w:hAnsi="Arial" w:cs="Arial"/>
                <w:kern w:val="2"/>
                <w:sz w:val="20"/>
                <w:szCs w:val="20"/>
                <w:lang w:eastAsia="en-US"/>
                <w14:ligatures w14:val="standardContextual"/>
              </w:rPr>
              <w:t>24 miesiące</w:t>
            </w:r>
          </w:p>
        </w:tc>
        <w:tc>
          <w:tcPr>
            <w:tcW w:w="1661" w:type="dxa"/>
            <w:tcBorders>
              <w:top w:val="single" w:sz="4" w:space="0" w:color="00000A"/>
              <w:left w:val="single" w:sz="4" w:space="0" w:color="00000A"/>
              <w:bottom w:val="single" w:sz="4" w:space="0" w:color="00000A"/>
              <w:right w:val="single" w:sz="4" w:space="0" w:color="00000A"/>
            </w:tcBorders>
            <w:vAlign w:val="center"/>
            <w:hideMark/>
          </w:tcPr>
          <w:p w14:paraId="365E71B0" w14:textId="77777777" w:rsidR="005548D0" w:rsidRPr="00772201" w:rsidRDefault="005548D0">
            <w:pPr>
              <w:jc w:val="center"/>
              <w:rPr>
                <w:rFonts w:ascii="Arial" w:hAnsi="Arial" w:cs="Arial"/>
                <w:kern w:val="2"/>
                <w:sz w:val="20"/>
                <w:szCs w:val="20"/>
                <w:lang w:eastAsia="en-US"/>
                <w14:ligatures w14:val="standardContextual"/>
              </w:rPr>
            </w:pPr>
            <w:r w:rsidRPr="00772201">
              <w:rPr>
                <w:rFonts w:ascii="Arial" w:hAnsi="Arial" w:cs="Arial"/>
                <w:kern w:val="2"/>
                <w:sz w:val="20"/>
                <w:szCs w:val="20"/>
                <w:lang w:eastAsia="en-US"/>
                <w14:ligatures w14:val="standardContextual"/>
              </w:rPr>
              <w:t>1,5 %</w:t>
            </w:r>
          </w:p>
        </w:tc>
      </w:tr>
      <w:tr w:rsidR="005548D0" w:rsidRPr="00772201" w14:paraId="249BE9DA" w14:textId="77777777" w:rsidTr="005548D0">
        <w:trPr>
          <w:trHeight w:val="242"/>
        </w:trPr>
        <w:tc>
          <w:tcPr>
            <w:tcW w:w="5024" w:type="dxa"/>
            <w:tcBorders>
              <w:top w:val="single" w:sz="4" w:space="0" w:color="00000A"/>
              <w:left w:val="single" w:sz="4" w:space="0" w:color="00000A"/>
              <w:bottom w:val="single" w:sz="4" w:space="0" w:color="00000A"/>
              <w:right w:val="single" w:sz="4" w:space="0" w:color="00000A"/>
            </w:tcBorders>
            <w:vAlign w:val="center"/>
            <w:hideMark/>
          </w:tcPr>
          <w:p w14:paraId="01A266EB" w14:textId="77777777" w:rsidR="005548D0" w:rsidRPr="00772201" w:rsidRDefault="005548D0">
            <w:pPr>
              <w:ind w:left="397"/>
              <w:rPr>
                <w:rFonts w:ascii="Arial" w:hAnsi="Arial" w:cs="Arial"/>
                <w:kern w:val="2"/>
                <w:sz w:val="20"/>
                <w:szCs w:val="20"/>
                <w:lang w:eastAsia="en-US"/>
                <w14:ligatures w14:val="standardContextual"/>
              </w:rPr>
            </w:pPr>
            <w:r w:rsidRPr="00772201">
              <w:rPr>
                <w:rFonts w:ascii="Arial" w:hAnsi="Arial" w:cs="Arial"/>
                <w:kern w:val="2"/>
                <w:sz w:val="20"/>
                <w:szCs w:val="20"/>
                <w:lang w:eastAsia="en-US"/>
                <w14:ligatures w14:val="standardContextual"/>
              </w:rPr>
              <w:t>Lampy analizujące / lampy reprodukcyjne (sprzęt elektroniczny  medyczny)</w:t>
            </w:r>
          </w:p>
        </w:tc>
        <w:tc>
          <w:tcPr>
            <w:tcW w:w="1868" w:type="dxa"/>
            <w:tcBorders>
              <w:top w:val="single" w:sz="4" w:space="0" w:color="00000A"/>
              <w:left w:val="single" w:sz="4" w:space="0" w:color="00000A"/>
              <w:bottom w:val="single" w:sz="4" w:space="0" w:color="00000A"/>
              <w:right w:val="single" w:sz="4" w:space="0" w:color="00000A"/>
            </w:tcBorders>
            <w:vAlign w:val="center"/>
            <w:hideMark/>
          </w:tcPr>
          <w:p w14:paraId="4E5307D5" w14:textId="77777777" w:rsidR="005548D0" w:rsidRPr="00772201" w:rsidRDefault="005548D0">
            <w:pPr>
              <w:jc w:val="center"/>
              <w:rPr>
                <w:rFonts w:ascii="Arial" w:hAnsi="Arial" w:cs="Arial"/>
                <w:kern w:val="2"/>
                <w:sz w:val="20"/>
                <w:szCs w:val="20"/>
                <w:lang w:eastAsia="en-US"/>
                <w14:ligatures w14:val="standardContextual"/>
              </w:rPr>
            </w:pPr>
            <w:r w:rsidRPr="00772201">
              <w:rPr>
                <w:rFonts w:ascii="Arial" w:hAnsi="Arial" w:cs="Arial"/>
                <w:kern w:val="2"/>
                <w:sz w:val="20"/>
                <w:szCs w:val="20"/>
                <w:lang w:eastAsia="en-US"/>
                <w14:ligatures w14:val="standardContextual"/>
              </w:rPr>
              <w:t>24 miesiące</w:t>
            </w:r>
          </w:p>
        </w:tc>
        <w:tc>
          <w:tcPr>
            <w:tcW w:w="1661" w:type="dxa"/>
            <w:tcBorders>
              <w:top w:val="single" w:sz="4" w:space="0" w:color="00000A"/>
              <w:left w:val="single" w:sz="4" w:space="0" w:color="00000A"/>
              <w:bottom w:val="single" w:sz="4" w:space="0" w:color="00000A"/>
              <w:right w:val="single" w:sz="4" w:space="0" w:color="00000A"/>
            </w:tcBorders>
            <w:vAlign w:val="center"/>
            <w:hideMark/>
          </w:tcPr>
          <w:p w14:paraId="626054A3" w14:textId="77777777" w:rsidR="005548D0" w:rsidRPr="00772201" w:rsidRDefault="005548D0">
            <w:pPr>
              <w:jc w:val="center"/>
              <w:rPr>
                <w:rFonts w:ascii="Arial" w:hAnsi="Arial" w:cs="Arial"/>
                <w:kern w:val="2"/>
                <w:sz w:val="20"/>
                <w:szCs w:val="20"/>
                <w:lang w:eastAsia="en-US"/>
                <w14:ligatures w14:val="standardContextual"/>
              </w:rPr>
            </w:pPr>
            <w:r w:rsidRPr="00772201">
              <w:rPr>
                <w:rFonts w:ascii="Arial" w:hAnsi="Arial" w:cs="Arial"/>
                <w:kern w:val="2"/>
                <w:sz w:val="20"/>
                <w:szCs w:val="20"/>
                <w:lang w:eastAsia="en-US"/>
                <w14:ligatures w14:val="standardContextual"/>
              </w:rPr>
              <w:t>1,5 %</w:t>
            </w:r>
          </w:p>
        </w:tc>
      </w:tr>
      <w:tr w:rsidR="005548D0" w:rsidRPr="00772201" w14:paraId="0F317BCA" w14:textId="77777777" w:rsidTr="005548D0">
        <w:trPr>
          <w:trHeight w:val="242"/>
        </w:trPr>
        <w:tc>
          <w:tcPr>
            <w:tcW w:w="5024" w:type="dxa"/>
            <w:tcBorders>
              <w:top w:val="single" w:sz="4" w:space="0" w:color="00000A"/>
              <w:left w:val="single" w:sz="4" w:space="0" w:color="00000A"/>
              <w:bottom w:val="single" w:sz="4" w:space="0" w:color="00000A"/>
              <w:right w:val="single" w:sz="4" w:space="0" w:color="00000A"/>
            </w:tcBorders>
            <w:vAlign w:val="center"/>
            <w:hideMark/>
          </w:tcPr>
          <w:p w14:paraId="0C67149C" w14:textId="77777777" w:rsidR="005548D0" w:rsidRPr="00772201" w:rsidRDefault="005548D0">
            <w:pPr>
              <w:ind w:left="397"/>
              <w:rPr>
                <w:rFonts w:ascii="Arial" w:hAnsi="Arial" w:cs="Arial"/>
                <w:kern w:val="2"/>
                <w:sz w:val="20"/>
                <w:szCs w:val="20"/>
                <w:lang w:eastAsia="en-US"/>
                <w14:ligatures w14:val="standardContextual"/>
              </w:rPr>
            </w:pPr>
            <w:r w:rsidRPr="00772201">
              <w:rPr>
                <w:rFonts w:ascii="Arial" w:hAnsi="Arial" w:cs="Arial"/>
                <w:kern w:val="2"/>
                <w:sz w:val="20"/>
                <w:szCs w:val="20"/>
                <w:lang w:eastAsia="en-US"/>
                <w14:ligatures w14:val="standardContextual"/>
              </w:rPr>
              <w:t>Lampy z akceleracją liniową</w:t>
            </w:r>
          </w:p>
        </w:tc>
        <w:tc>
          <w:tcPr>
            <w:tcW w:w="1868" w:type="dxa"/>
            <w:tcBorders>
              <w:top w:val="single" w:sz="4" w:space="0" w:color="00000A"/>
              <w:left w:val="single" w:sz="4" w:space="0" w:color="00000A"/>
              <w:bottom w:val="single" w:sz="4" w:space="0" w:color="00000A"/>
              <w:right w:val="single" w:sz="4" w:space="0" w:color="00000A"/>
            </w:tcBorders>
            <w:vAlign w:val="center"/>
            <w:hideMark/>
          </w:tcPr>
          <w:p w14:paraId="698E51ED" w14:textId="77777777" w:rsidR="005548D0" w:rsidRPr="00772201" w:rsidRDefault="005548D0">
            <w:pPr>
              <w:jc w:val="center"/>
              <w:rPr>
                <w:rFonts w:ascii="Arial" w:hAnsi="Arial" w:cs="Arial"/>
                <w:kern w:val="2"/>
                <w:sz w:val="20"/>
                <w:szCs w:val="20"/>
                <w:lang w:eastAsia="en-US"/>
                <w14:ligatures w14:val="standardContextual"/>
              </w:rPr>
            </w:pPr>
            <w:r w:rsidRPr="00772201">
              <w:rPr>
                <w:rFonts w:ascii="Arial" w:hAnsi="Arial" w:cs="Arial"/>
                <w:kern w:val="2"/>
                <w:sz w:val="20"/>
                <w:szCs w:val="20"/>
                <w:lang w:eastAsia="en-US"/>
                <w14:ligatures w14:val="standardContextual"/>
              </w:rPr>
              <w:t>24 miesiące</w:t>
            </w:r>
          </w:p>
        </w:tc>
        <w:tc>
          <w:tcPr>
            <w:tcW w:w="1661" w:type="dxa"/>
            <w:tcBorders>
              <w:top w:val="single" w:sz="4" w:space="0" w:color="00000A"/>
              <w:left w:val="single" w:sz="4" w:space="0" w:color="00000A"/>
              <w:bottom w:val="single" w:sz="4" w:space="0" w:color="00000A"/>
              <w:right w:val="single" w:sz="4" w:space="0" w:color="00000A"/>
            </w:tcBorders>
            <w:vAlign w:val="center"/>
            <w:hideMark/>
          </w:tcPr>
          <w:p w14:paraId="13E9E637" w14:textId="77777777" w:rsidR="005548D0" w:rsidRPr="00772201" w:rsidRDefault="005548D0">
            <w:pPr>
              <w:jc w:val="center"/>
              <w:rPr>
                <w:rFonts w:ascii="Arial" w:hAnsi="Arial" w:cs="Arial"/>
                <w:kern w:val="2"/>
                <w:sz w:val="20"/>
                <w:szCs w:val="20"/>
                <w:lang w:eastAsia="en-US"/>
                <w14:ligatures w14:val="standardContextual"/>
              </w:rPr>
            </w:pPr>
            <w:r w:rsidRPr="00772201">
              <w:rPr>
                <w:rFonts w:ascii="Arial" w:hAnsi="Arial" w:cs="Arial"/>
                <w:kern w:val="2"/>
                <w:sz w:val="20"/>
                <w:szCs w:val="20"/>
                <w:lang w:eastAsia="en-US"/>
                <w14:ligatures w14:val="standardContextual"/>
              </w:rPr>
              <w:t>1,5 %</w:t>
            </w:r>
          </w:p>
        </w:tc>
      </w:tr>
    </w:tbl>
    <w:p w14:paraId="7866A382" w14:textId="77777777" w:rsidR="005548D0" w:rsidRPr="00772201" w:rsidRDefault="005548D0" w:rsidP="005548D0">
      <w:pPr>
        <w:rPr>
          <w:rFonts w:ascii="Arial" w:hAnsi="Arial" w:cs="Arial"/>
          <w:sz w:val="20"/>
          <w:szCs w:val="20"/>
        </w:rPr>
      </w:pPr>
    </w:p>
    <w:p w14:paraId="149BBC19" w14:textId="77777777" w:rsidR="005548D0" w:rsidRPr="00772201" w:rsidRDefault="005548D0" w:rsidP="005548D0">
      <w:pPr>
        <w:numPr>
          <w:ilvl w:val="0"/>
          <w:numId w:val="2"/>
        </w:numPr>
        <w:rPr>
          <w:rFonts w:ascii="Arial" w:hAnsi="Arial" w:cs="Arial"/>
          <w:sz w:val="20"/>
          <w:szCs w:val="20"/>
        </w:rPr>
      </w:pPr>
      <w:r w:rsidRPr="00772201">
        <w:rPr>
          <w:rFonts w:ascii="Arial" w:hAnsi="Arial" w:cs="Arial"/>
          <w:sz w:val="20"/>
          <w:szCs w:val="20"/>
        </w:rPr>
        <w:t>Okres eksploatacji rozpoczyna się z chwilą pierwszego uruchomienia aparatu i obejmuje ewentualne okresy eksploatacji u poprzednich właścicieli.</w:t>
      </w:r>
    </w:p>
    <w:p w14:paraId="358BC6F3" w14:textId="77777777" w:rsidR="005548D0" w:rsidRPr="00772201" w:rsidRDefault="005548D0" w:rsidP="005548D0">
      <w:pPr>
        <w:numPr>
          <w:ilvl w:val="0"/>
          <w:numId w:val="2"/>
        </w:numPr>
        <w:rPr>
          <w:rFonts w:ascii="Arial" w:hAnsi="Arial" w:cs="Arial"/>
          <w:sz w:val="20"/>
          <w:szCs w:val="20"/>
        </w:rPr>
      </w:pPr>
      <w:r w:rsidRPr="00772201">
        <w:rPr>
          <w:rFonts w:ascii="Arial" w:hAnsi="Arial" w:cs="Arial"/>
          <w:sz w:val="20"/>
          <w:szCs w:val="20"/>
        </w:rPr>
        <w:t>W przypadku lamp rentgenowskich z obrotową anodą, zdalnie wyłączanych i lamp płaskich w tomografii komputerowej, kwota odszkodowania ulega zmniejszeniu o stawkę procentową obliczoną na podstawie następującego wzoru:</w:t>
      </w:r>
    </w:p>
    <w:p w14:paraId="4E5C3723" w14:textId="77777777" w:rsidR="005548D0" w:rsidRPr="00772201" w:rsidRDefault="005548D0" w:rsidP="005548D0">
      <w:pPr>
        <w:jc w:val="center"/>
        <w:rPr>
          <w:rFonts w:ascii="Arial" w:hAnsi="Arial" w:cs="Arial"/>
          <w:sz w:val="20"/>
          <w:szCs w:val="20"/>
          <w:u w:val="single"/>
        </w:rPr>
      </w:pPr>
      <w:r w:rsidRPr="00772201">
        <w:rPr>
          <w:rFonts w:ascii="Arial" w:hAnsi="Arial" w:cs="Arial"/>
          <w:sz w:val="20"/>
          <w:szCs w:val="20"/>
          <w:u w:val="single"/>
        </w:rPr>
        <w:t xml:space="preserve">P x 100  </w:t>
      </w:r>
    </w:p>
    <w:p w14:paraId="42BC11E8" w14:textId="77777777" w:rsidR="005548D0" w:rsidRPr="00772201" w:rsidRDefault="005548D0" w:rsidP="005548D0">
      <w:pPr>
        <w:jc w:val="center"/>
        <w:rPr>
          <w:rFonts w:ascii="Arial" w:hAnsi="Arial" w:cs="Arial"/>
          <w:sz w:val="20"/>
          <w:szCs w:val="20"/>
        </w:rPr>
      </w:pPr>
      <w:r w:rsidRPr="00772201">
        <w:rPr>
          <w:rFonts w:ascii="Arial" w:hAnsi="Arial" w:cs="Arial"/>
          <w:sz w:val="20"/>
          <w:szCs w:val="20"/>
        </w:rPr>
        <w:t xml:space="preserve">PG x </w:t>
      </w:r>
      <w:proofErr w:type="spellStart"/>
      <w:r w:rsidRPr="00772201">
        <w:rPr>
          <w:rFonts w:ascii="Arial" w:hAnsi="Arial" w:cs="Arial"/>
          <w:sz w:val="20"/>
          <w:szCs w:val="20"/>
        </w:rPr>
        <w:t>X</w:t>
      </w:r>
      <w:proofErr w:type="spellEnd"/>
      <w:r w:rsidRPr="00772201">
        <w:rPr>
          <w:rFonts w:ascii="Arial" w:hAnsi="Arial" w:cs="Arial"/>
          <w:sz w:val="20"/>
          <w:szCs w:val="20"/>
        </w:rPr>
        <w:t xml:space="preserve"> </w:t>
      </w:r>
      <w:proofErr w:type="spellStart"/>
      <w:r w:rsidRPr="00772201">
        <w:rPr>
          <w:rFonts w:ascii="Arial" w:hAnsi="Arial" w:cs="Arial"/>
          <w:sz w:val="20"/>
          <w:szCs w:val="20"/>
        </w:rPr>
        <w:t>x</w:t>
      </w:r>
      <w:proofErr w:type="spellEnd"/>
      <w:r w:rsidRPr="00772201">
        <w:rPr>
          <w:rFonts w:ascii="Arial" w:hAnsi="Arial" w:cs="Arial"/>
          <w:sz w:val="20"/>
          <w:szCs w:val="20"/>
        </w:rPr>
        <w:t xml:space="preserve"> Y</w:t>
      </w:r>
    </w:p>
    <w:p w14:paraId="4407C31A" w14:textId="77777777" w:rsidR="005548D0" w:rsidRPr="00772201" w:rsidRDefault="005548D0" w:rsidP="005548D0">
      <w:pPr>
        <w:rPr>
          <w:rFonts w:ascii="Arial" w:hAnsi="Arial" w:cs="Arial"/>
          <w:sz w:val="20"/>
          <w:szCs w:val="20"/>
        </w:rPr>
      </w:pPr>
    </w:p>
    <w:p w14:paraId="78D4A3C5" w14:textId="77777777" w:rsidR="005548D0" w:rsidRPr="00772201" w:rsidRDefault="005548D0" w:rsidP="005548D0">
      <w:pPr>
        <w:rPr>
          <w:rFonts w:ascii="Arial" w:hAnsi="Arial" w:cs="Arial"/>
          <w:sz w:val="20"/>
          <w:szCs w:val="20"/>
        </w:rPr>
      </w:pPr>
      <w:r w:rsidRPr="00772201">
        <w:rPr>
          <w:rFonts w:ascii="Arial" w:hAnsi="Arial" w:cs="Arial"/>
          <w:sz w:val="20"/>
          <w:szCs w:val="20"/>
        </w:rPr>
        <w:t>gdzie:</w:t>
      </w:r>
    </w:p>
    <w:p w14:paraId="109BA8EA" w14:textId="77777777" w:rsidR="005548D0" w:rsidRPr="00772201" w:rsidRDefault="005548D0" w:rsidP="005548D0">
      <w:pPr>
        <w:rPr>
          <w:rFonts w:ascii="Arial" w:hAnsi="Arial" w:cs="Arial"/>
          <w:sz w:val="20"/>
          <w:szCs w:val="20"/>
        </w:rPr>
      </w:pPr>
      <w:r w:rsidRPr="00772201">
        <w:rPr>
          <w:rFonts w:ascii="Arial" w:hAnsi="Arial" w:cs="Arial"/>
          <w:b/>
          <w:sz w:val="20"/>
          <w:szCs w:val="20"/>
        </w:rPr>
        <w:t>P</w:t>
      </w:r>
      <w:r w:rsidRPr="00772201">
        <w:rPr>
          <w:rFonts w:ascii="Arial" w:hAnsi="Arial" w:cs="Arial"/>
          <w:sz w:val="20"/>
          <w:szCs w:val="20"/>
        </w:rPr>
        <w:t xml:space="preserve"> - liczba operacji skanowania, godzin lub miesięcy eksploatacji realizowanej z użyciem danej lampy (włącznie z okresem użytkowania przez poprzedniego</w:t>
      </w:r>
    </w:p>
    <w:p w14:paraId="3EABE5A9" w14:textId="77777777" w:rsidR="005548D0" w:rsidRPr="00772201" w:rsidRDefault="005548D0" w:rsidP="005548D0">
      <w:pPr>
        <w:rPr>
          <w:rFonts w:ascii="Arial" w:hAnsi="Arial" w:cs="Arial"/>
          <w:sz w:val="20"/>
          <w:szCs w:val="20"/>
        </w:rPr>
      </w:pPr>
      <w:r w:rsidRPr="00772201">
        <w:rPr>
          <w:rFonts w:ascii="Arial" w:hAnsi="Arial" w:cs="Arial"/>
          <w:sz w:val="20"/>
          <w:szCs w:val="20"/>
        </w:rPr>
        <w:t>właściciela) przed wystąpieniem szkody, zależnie od tego, na której z powyższych metod obliczania zużycia oparte są warunki gwarancji producenta,</w:t>
      </w:r>
    </w:p>
    <w:p w14:paraId="63965743" w14:textId="77777777" w:rsidR="005548D0" w:rsidRPr="00772201" w:rsidRDefault="005548D0" w:rsidP="005548D0">
      <w:pPr>
        <w:rPr>
          <w:rFonts w:ascii="Arial" w:hAnsi="Arial" w:cs="Arial"/>
          <w:sz w:val="20"/>
          <w:szCs w:val="20"/>
        </w:rPr>
      </w:pPr>
      <w:r w:rsidRPr="00772201">
        <w:rPr>
          <w:rFonts w:ascii="Arial" w:hAnsi="Arial" w:cs="Arial"/>
          <w:b/>
          <w:sz w:val="20"/>
          <w:szCs w:val="20"/>
        </w:rPr>
        <w:t>PG</w:t>
      </w:r>
      <w:r w:rsidRPr="00772201">
        <w:rPr>
          <w:rFonts w:ascii="Arial" w:hAnsi="Arial" w:cs="Arial"/>
          <w:sz w:val="20"/>
          <w:szCs w:val="20"/>
        </w:rPr>
        <w:t xml:space="preserve"> - standardowy okres gwarancji udzielanej przez producenta na lampy, określony w liczbie skanowań, godzinach lub miesiącach eksploatacji,</w:t>
      </w:r>
    </w:p>
    <w:p w14:paraId="199EA180" w14:textId="77777777" w:rsidR="005548D0" w:rsidRPr="00772201" w:rsidRDefault="005548D0" w:rsidP="005548D0">
      <w:pPr>
        <w:rPr>
          <w:rFonts w:ascii="Arial" w:hAnsi="Arial" w:cs="Arial"/>
          <w:sz w:val="20"/>
          <w:szCs w:val="20"/>
        </w:rPr>
      </w:pPr>
      <w:r w:rsidRPr="00772201">
        <w:rPr>
          <w:rFonts w:ascii="Arial" w:hAnsi="Arial" w:cs="Arial"/>
          <w:b/>
          <w:sz w:val="20"/>
          <w:szCs w:val="20"/>
        </w:rPr>
        <w:t>X</w:t>
      </w:r>
      <w:r w:rsidRPr="00772201">
        <w:rPr>
          <w:rFonts w:ascii="Arial" w:hAnsi="Arial" w:cs="Arial"/>
          <w:sz w:val="20"/>
          <w:szCs w:val="20"/>
        </w:rPr>
        <w:t xml:space="preserve"> - współczynnik zależny od wieku lamp oraz udzielonej gwarancji przez producenta dla lamp danego rodzaju:</w:t>
      </w:r>
    </w:p>
    <w:p w14:paraId="75A65E26" w14:textId="77777777" w:rsidR="005548D0" w:rsidRPr="00772201" w:rsidRDefault="005548D0" w:rsidP="005548D0">
      <w:pPr>
        <w:rPr>
          <w:rFonts w:ascii="Arial" w:hAnsi="Arial" w:cs="Arial"/>
          <w:sz w:val="20"/>
          <w:szCs w:val="20"/>
        </w:rPr>
      </w:pPr>
      <w:r w:rsidRPr="00772201">
        <w:rPr>
          <w:rFonts w:ascii="Arial" w:hAnsi="Arial" w:cs="Arial"/>
          <w:sz w:val="20"/>
          <w:szCs w:val="20"/>
        </w:rPr>
        <w:t>1) nowo zakupione lampy na gwarancji producenta, współczynnik 1,</w:t>
      </w:r>
    </w:p>
    <w:p w14:paraId="0A76CFEB" w14:textId="77777777" w:rsidR="005548D0" w:rsidRPr="00772201" w:rsidRDefault="005548D0" w:rsidP="005548D0">
      <w:pPr>
        <w:rPr>
          <w:rFonts w:ascii="Arial" w:hAnsi="Arial" w:cs="Arial"/>
          <w:sz w:val="20"/>
          <w:szCs w:val="20"/>
        </w:rPr>
      </w:pPr>
      <w:r w:rsidRPr="00772201">
        <w:rPr>
          <w:rFonts w:ascii="Arial" w:hAnsi="Arial" w:cs="Arial"/>
          <w:sz w:val="20"/>
          <w:szCs w:val="20"/>
        </w:rPr>
        <w:t>2) lampy na gwarancji producenta, lecz dla których pozostało nie więcej niż 6 miesięcy do zakończenia okresu gwarancyjnego, współczynnik 0,75,</w:t>
      </w:r>
    </w:p>
    <w:p w14:paraId="0B132472" w14:textId="77777777" w:rsidR="005548D0" w:rsidRPr="00772201" w:rsidRDefault="005548D0" w:rsidP="005548D0">
      <w:pPr>
        <w:rPr>
          <w:rFonts w:ascii="Arial" w:hAnsi="Arial" w:cs="Arial"/>
          <w:sz w:val="20"/>
          <w:szCs w:val="20"/>
        </w:rPr>
      </w:pPr>
      <w:r w:rsidRPr="00772201">
        <w:rPr>
          <w:rFonts w:ascii="Arial" w:hAnsi="Arial" w:cs="Arial"/>
          <w:sz w:val="20"/>
          <w:szCs w:val="20"/>
        </w:rPr>
        <w:t>3) lampy nieposiadające gwarancji producenta, współczynnik 0,3,</w:t>
      </w:r>
    </w:p>
    <w:p w14:paraId="7869D41F" w14:textId="77777777" w:rsidR="005548D0" w:rsidRPr="00772201" w:rsidRDefault="005548D0" w:rsidP="005548D0">
      <w:pPr>
        <w:rPr>
          <w:rFonts w:ascii="Arial" w:hAnsi="Arial" w:cs="Arial"/>
          <w:sz w:val="20"/>
          <w:szCs w:val="20"/>
        </w:rPr>
      </w:pPr>
      <w:r w:rsidRPr="00772201">
        <w:rPr>
          <w:rFonts w:ascii="Arial" w:hAnsi="Arial" w:cs="Arial"/>
          <w:b/>
          <w:sz w:val="20"/>
          <w:szCs w:val="20"/>
        </w:rPr>
        <w:t>Y</w:t>
      </w:r>
      <w:r w:rsidRPr="00772201">
        <w:rPr>
          <w:rFonts w:ascii="Arial" w:hAnsi="Arial" w:cs="Arial"/>
          <w:sz w:val="20"/>
          <w:szCs w:val="20"/>
        </w:rPr>
        <w:t>= współczynnik likwidacyjny,</w:t>
      </w:r>
    </w:p>
    <w:p w14:paraId="0EFB97A2" w14:textId="77777777" w:rsidR="005548D0" w:rsidRPr="00772201" w:rsidRDefault="005548D0" w:rsidP="005548D0">
      <w:pPr>
        <w:rPr>
          <w:rFonts w:ascii="Arial" w:hAnsi="Arial" w:cs="Arial"/>
          <w:sz w:val="20"/>
          <w:szCs w:val="20"/>
        </w:rPr>
      </w:pPr>
      <w:r w:rsidRPr="00772201">
        <w:rPr>
          <w:rFonts w:ascii="Arial" w:hAnsi="Arial" w:cs="Arial"/>
          <w:sz w:val="20"/>
          <w:szCs w:val="20"/>
        </w:rPr>
        <w:t>1) lampy rentgenowskie, współczynnik 2,</w:t>
      </w:r>
    </w:p>
    <w:p w14:paraId="64F4EAC1" w14:textId="77777777" w:rsidR="005548D0" w:rsidRPr="00772201" w:rsidRDefault="005548D0" w:rsidP="005548D0">
      <w:pPr>
        <w:rPr>
          <w:rFonts w:ascii="Arial" w:hAnsi="Arial" w:cs="Arial"/>
          <w:sz w:val="20"/>
          <w:szCs w:val="20"/>
        </w:rPr>
      </w:pPr>
      <w:r w:rsidRPr="00772201">
        <w:rPr>
          <w:rFonts w:ascii="Arial" w:hAnsi="Arial" w:cs="Arial"/>
          <w:sz w:val="20"/>
          <w:szCs w:val="20"/>
        </w:rPr>
        <w:t>2) lampy zdalnie wyłączane/lampy płaskie współczynnik 3.</w:t>
      </w:r>
    </w:p>
    <w:p w14:paraId="22DEE434" w14:textId="77777777" w:rsidR="005548D0" w:rsidRPr="00772201" w:rsidRDefault="005548D0" w:rsidP="005548D0">
      <w:pPr>
        <w:rPr>
          <w:rFonts w:ascii="Arial" w:hAnsi="Arial" w:cs="Arial"/>
          <w:sz w:val="20"/>
          <w:szCs w:val="20"/>
        </w:rPr>
      </w:pPr>
    </w:p>
    <w:p w14:paraId="5BE55C8E" w14:textId="77777777" w:rsidR="005548D0" w:rsidRPr="00772201" w:rsidRDefault="005548D0" w:rsidP="005548D0">
      <w:pPr>
        <w:ind w:left="720"/>
        <w:jc w:val="both"/>
        <w:rPr>
          <w:rFonts w:ascii="Arial" w:eastAsia="Calibri" w:hAnsi="Arial" w:cs="Arial"/>
          <w:b/>
          <w:bCs/>
          <w:iCs/>
          <w:sz w:val="20"/>
          <w:szCs w:val="20"/>
          <w:lang w:eastAsia="en-US"/>
        </w:rPr>
      </w:pPr>
      <w:r w:rsidRPr="00772201">
        <w:rPr>
          <w:rFonts w:ascii="Arial" w:eastAsia="Calibri" w:hAnsi="Arial" w:cs="Arial"/>
          <w:b/>
          <w:bCs/>
          <w:iCs/>
          <w:sz w:val="20"/>
          <w:szCs w:val="20"/>
          <w:lang w:eastAsia="en-US"/>
        </w:rPr>
        <w:t>Odpowiedź: Zamawiający wyraża zgodę</w:t>
      </w:r>
    </w:p>
    <w:p w14:paraId="091CA03C" w14:textId="77777777" w:rsidR="005548D0" w:rsidRPr="00772201" w:rsidRDefault="005548D0" w:rsidP="005548D0">
      <w:pPr>
        <w:rPr>
          <w:rFonts w:ascii="Arial" w:hAnsi="Arial" w:cs="Arial"/>
          <w:sz w:val="20"/>
          <w:szCs w:val="20"/>
        </w:rPr>
      </w:pPr>
    </w:p>
    <w:p w14:paraId="2A3BDFCF" w14:textId="77777777" w:rsidR="005548D0" w:rsidRPr="00772201" w:rsidRDefault="005548D0" w:rsidP="005548D0">
      <w:pPr>
        <w:numPr>
          <w:ilvl w:val="0"/>
          <w:numId w:val="1"/>
        </w:numPr>
        <w:jc w:val="both"/>
        <w:rPr>
          <w:rFonts w:ascii="Arial" w:eastAsia="Calibri" w:hAnsi="Arial" w:cs="Arial"/>
          <w:iCs/>
          <w:sz w:val="20"/>
          <w:szCs w:val="20"/>
          <w:lang w:eastAsia="en-US"/>
        </w:rPr>
      </w:pPr>
      <w:r w:rsidRPr="00772201">
        <w:rPr>
          <w:rFonts w:ascii="Arial" w:eastAsia="Calibri" w:hAnsi="Arial" w:cs="Arial"/>
          <w:iCs/>
          <w:sz w:val="20"/>
          <w:szCs w:val="20"/>
          <w:lang w:eastAsia="en-US"/>
        </w:rPr>
        <w:t>W przypadku braku zgody na zmianę klauzuli ubezpieczenia lamp od wszystkich ryzyk oraz pośrednich nośników obrazu na „Ubezpieczenie lamp od wszystkich ryzyk” prosimy o wprowadzenie limitu w klauzuli w wysokości 100.000 zł na jedno i wszystkie zdarzenia w rocznym okresie ubezpieczenia lub wprowadzenie innego, akceptowalnego dla Zamawiającego limitu.</w:t>
      </w:r>
    </w:p>
    <w:p w14:paraId="5605E303" w14:textId="77777777" w:rsidR="005548D0" w:rsidRPr="00772201" w:rsidRDefault="005548D0" w:rsidP="005548D0">
      <w:pPr>
        <w:ind w:left="720"/>
        <w:jc w:val="both"/>
        <w:rPr>
          <w:rFonts w:ascii="Arial" w:eastAsia="Calibri" w:hAnsi="Arial" w:cs="Arial"/>
          <w:b/>
          <w:bCs/>
          <w:iCs/>
          <w:sz w:val="20"/>
          <w:szCs w:val="20"/>
          <w:lang w:eastAsia="en-US"/>
        </w:rPr>
      </w:pPr>
      <w:r w:rsidRPr="00772201">
        <w:rPr>
          <w:rFonts w:ascii="Arial" w:eastAsia="Calibri" w:hAnsi="Arial" w:cs="Arial"/>
          <w:b/>
          <w:bCs/>
          <w:iCs/>
          <w:sz w:val="20"/>
          <w:szCs w:val="20"/>
          <w:lang w:eastAsia="en-US"/>
        </w:rPr>
        <w:t>Odpowiedź: nie dotyczy</w:t>
      </w:r>
    </w:p>
    <w:p w14:paraId="3AE2C9A0" w14:textId="77777777" w:rsidR="005548D0" w:rsidRPr="00772201" w:rsidRDefault="005548D0" w:rsidP="005548D0">
      <w:pPr>
        <w:pStyle w:val="Akapitzlist"/>
        <w:ind w:left="0"/>
        <w:jc w:val="both"/>
        <w:rPr>
          <w:rFonts w:ascii="Arial" w:eastAsia="Calibri" w:hAnsi="Arial" w:cs="Arial"/>
          <w:iCs/>
          <w:sz w:val="20"/>
          <w:szCs w:val="20"/>
          <w:lang w:eastAsia="en-US"/>
        </w:rPr>
      </w:pPr>
    </w:p>
    <w:p w14:paraId="295DC94E" w14:textId="77777777" w:rsidR="005548D0" w:rsidRPr="00772201" w:rsidRDefault="005548D0" w:rsidP="005548D0">
      <w:pPr>
        <w:numPr>
          <w:ilvl w:val="0"/>
          <w:numId w:val="1"/>
        </w:numPr>
        <w:jc w:val="both"/>
        <w:rPr>
          <w:rFonts w:ascii="Arial" w:eastAsia="Calibri" w:hAnsi="Arial" w:cs="Arial"/>
          <w:iCs/>
          <w:sz w:val="20"/>
          <w:szCs w:val="20"/>
          <w:lang w:eastAsia="en-US"/>
        </w:rPr>
      </w:pPr>
      <w:r w:rsidRPr="00772201">
        <w:rPr>
          <w:rFonts w:ascii="Arial" w:eastAsia="Calibri" w:hAnsi="Arial" w:cs="Arial"/>
          <w:iCs/>
          <w:sz w:val="20"/>
          <w:szCs w:val="20"/>
          <w:lang w:eastAsia="en-US"/>
        </w:rPr>
        <w:t xml:space="preserve">Czy w którejkolwiek z ubezpieczonych lokalizacji przedmiotem ubezpieczenia są namioty, powłoki pneumatyczne? Jeżeli tak, prosimy o podanie ich wartości. </w:t>
      </w:r>
    </w:p>
    <w:p w14:paraId="0E00886F" w14:textId="77777777" w:rsidR="005548D0" w:rsidRPr="00772201" w:rsidRDefault="005548D0" w:rsidP="00772201">
      <w:pPr>
        <w:ind w:left="720"/>
        <w:jc w:val="both"/>
        <w:rPr>
          <w:rFonts w:ascii="Arial" w:eastAsia="Calibri" w:hAnsi="Arial" w:cs="Arial"/>
          <w:b/>
          <w:bCs/>
          <w:iCs/>
          <w:sz w:val="20"/>
          <w:szCs w:val="20"/>
          <w:lang w:eastAsia="en-US"/>
        </w:rPr>
      </w:pPr>
      <w:r w:rsidRPr="00772201">
        <w:rPr>
          <w:rFonts w:ascii="Arial" w:eastAsia="Calibri" w:hAnsi="Arial" w:cs="Arial"/>
          <w:b/>
          <w:bCs/>
          <w:iCs/>
          <w:sz w:val="20"/>
          <w:szCs w:val="20"/>
          <w:lang w:eastAsia="en-US"/>
        </w:rPr>
        <w:t>Odpowiedź: Zamawiający informuję, że w ubezpieczonej lokalizacji przedmiotem ubezpieczenia nie są namioty i powłoki pneumatyczne.</w:t>
      </w:r>
    </w:p>
    <w:p w14:paraId="457ECEA9" w14:textId="77777777" w:rsidR="005548D0" w:rsidRPr="00772201" w:rsidRDefault="005548D0" w:rsidP="005548D0">
      <w:pPr>
        <w:pStyle w:val="Akapitzlist"/>
        <w:jc w:val="both"/>
        <w:rPr>
          <w:rFonts w:ascii="Arial" w:eastAsia="Calibri" w:hAnsi="Arial" w:cs="Arial"/>
          <w:iCs/>
          <w:color w:val="auto"/>
          <w:sz w:val="20"/>
          <w:szCs w:val="20"/>
          <w:lang w:eastAsia="en-US"/>
        </w:rPr>
      </w:pPr>
    </w:p>
    <w:p w14:paraId="2CCAF60C" w14:textId="77777777" w:rsidR="005548D0" w:rsidRPr="00772201" w:rsidRDefault="005548D0" w:rsidP="005548D0">
      <w:pPr>
        <w:numPr>
          <w:ilvl w:val="0"/>
          <w:numId w:val="1"/>
        </w:numPr>
        <w:jc w:val="both"/>
        <w:rPr>
          <w:rFonts w:ascii="Arial" w:eastAsia="Calibri" w:hAnsi="Arial" w:cs="Arial"/>
          <w:iCs/>
          <w:sz w:val="20"/>
          <w:szCs w:val="20"/>
          <w:lang w:eastAsia="en-US"/>
        </w:rPr>
      </w:pPr>
      <w:r w:rsidRPr="00772201">
        <w:rPr>
          <w:rFonts w:ascii="Arial" w:eastAsia="Calibri" w:hAnsi="Arial" w:cs="Arial"/>
          <w:iCs/>
          <w:sz w:val="20"/>
          <w:szCs w:val="20"/>
          <w:lang w:eastAsia="en-US"/>
        </w:rPr>
        <w:t xml:space="preserve">Czy w ramach środków obrotowych przedmiotem ubezpieczenia są krew, osocze lub produkty krwiopochodne? Jeśli tak uprzejmie prosimy o podanie SU. </w:t>
      </w:r>
    </w:p>
    <w:p w14:paraId="014DFD3C" w14:textId="77777777" w:rsidR="005548D0" w:rsidRPr="00772201" w:rsidRDefault="005548D0" w:rsidP="005548D0">
      <w:pPr>
        <w:ind w:left="720"/>
        <w:jc w:val="both"/>
        <w:rPr>
          <w:rFonts w:ascii="Arial" w:eastAsia="Calibri" w:hAnsi="Arial" w:cs="Arial"/>
          <w:b/>
          <w:bCs/>
          <w:iCs/>
          <w:sz w:val="20"/>
          <w:szCs w:val="20"/>
          <w:lang w:eastAsia="en-US"/>
        </w:rPr>
      </w:pPr>
      <w:r w:rsidRPr="00772201">
        <w:rPr>
          <w:rFonts w:ascii="Arial" w:eastAsia="Calibri" w:hAnsi="Arial" w:cs="Arial"/>
          <w:b/>
          <w:bCs/>
          <w:iCs/>
          <w:sz w:val="20"/>
          <w:szCs w:val="20"/>
          <w:lang w:eastAsia="en-US"/>
        </w:rPr>
        <w:t>Odpowiedź: Zgodnie z informacją zawartą w OPZ w ramach środków obrotowych ubezpieczony jest magazyn krwi z sumą ubezpieczenia 4 848,94 zł</w:t>
      </w:r>
    </w:p>
    <w:p w14:paraId="27F8963A" w14:textId="77777777" w:rsidR="005548D0" w:rsidRPr="00772201" w:rsidRDefault="005548D0" w:rsidP="005548D0">
      <w:pPr>
        <w:pStyle w:val="Akapitzlist"/>
        <w:jc w:val="both"/>
        <w:rPr>
          <w:rFonts w:ascii="Arial" w:eastAsia="Calibri" w:hAnsi="Arial" w:cs="Arial"/>
          <w:iCs/>
          <w:sz w:val="20"/>
          <w:szCs w:val="20"/>
          <w:lang w:eastAsia="en-US"/>
        </w:rPr>
      </w:pPr>
    </w:p>
    <w:p w14:paraId="06A80817" w14:textId="77777777" w:rsidR="005548D0" w:rsidRPr="00772201" w:rsidRDefault="005548D0" w:rsidP="005548D0">
      <w:pPr>
        <w:numPr>
          <w:ilvl w:val="0"/>
          <w:numId w:val="1"/>
        </w:numPr>
        <w:jc w:val="both"/>
        <w:rPr>
          <w:rFonts w:ascii="Arial" w:eastAsia="Calibri" w:hAnsi="Arial" w:cs="Arial"/>
          <w:iCs/>
          <w:sz w:val="20"/>
          <w:szCs w:val="20"/>
          <w:lang w:eastAsia="en-US"/>
        </w:rPr>
      </w:pPr>
      <w:r w:rsidRPr="00772201">
        <w:rPr>
          <w:rFonts w:ascii="Arial" w:eastAsia="Calibri" w:hAnsi="Arial" w:cs="Arial"/>
          <w:iCs/>
          <w:sz w:val="20"/>
          <w:szCs w:val="20"/>
          <w:lang w:eastAsia="en-US"/>
        </w:rPr>
        <w:t xml:space="preserve">Uprzejmie prosimy o potwierdzenie, że wszystkie limity ujęte w klauzulach są </w:t>
      </w:r>
      <w:r w:rsidRPr="00772201">
        <w:rPr>
          <w:rFonts w:ascii="Arial" w:hAnsi="Arial" w:cs="Arial"/>
          <w:color w:val="000000"/>
          <w:sz w:val="20"/>
          <w:szCs w:val="20"/>
        </w:rPr>
        <w:t xml:space="preserve">na jedno i na wszystkie zdarzenia w rocznym okresie ubezpieczenia. </w:t>
      </w:r>
    </w:p>
    <w:p w14:paraId="774B113D" w14:textId="77777777" w:rsidR="005548D0" w:rsidRPr="00772201" w:rsidRDefault="005548D0" w:rsidP="005548D0">
      <w:pPr>
        <w:pStyle w:val="Akapitzlist"/>
        <w:jc w:val="both"/>
        <w:rPr>
          <w:rFonts w:ascii="Arial" w:eastAsia="Calibri" w:hAnsi="Arial" w:cs="Arial"/>
          <w:b/>
          <w:bCs/>
          <w:iCs/>
          <w:sz w:val="20"/>
          <w:szCs w:val="20"/>
          <w:lang w:eastAsia="en-US"/>
        </w:rPr>
      </w:pPr>
      <w:r w:rsidRPr="00772201">
        <w:rPr>
          <w:rFonts w:ascii="Arial" w:eastAsia="Calibri" w:hAnsi="Arial" w:cs="Arial"/>
          <w:b/>
          <w:bCs/>
          <w:iCs/>
          <w:sz w:val="20"/>
          <w:szCs w:val="20"/>
        </w:rPr>
        <w:t>Odpowiedź: Zamawiający potwierdza.</w:t>
      </w:r>
    </w:p>
    <w:p w14:paraId="15E1402B" w14:textId="77777777" w:rsidR="005548D0" w:rsidRPr="00772201" w:rsidRDefault="005548D0" w:rsidP="005548D0">
      <w:pPr>
        <w:pStyle w:val="Akapitzlist"/>
        <w:jc w:val="both"/>
        <w:rPr>
          <w:rFonts w:ascii="Arial" w:eastAsia="Calibri" w:hAnsi="Arial" w:cs="Arial"/>
          <w:iCs/>
          <w:sz w:val="20"/>
          <w:szCs w:val="20"/>
        </w:rPr>
      </w:pPr>
    </w:p>
    <w:p w14:paraId="7D677C2C" w14:textId="77777777" w:rsidR="005548D0" w:rsidRPr="00772201" w:rsidRDefault="005548D0" w:rsidP="005548D0">
      <w:pPr>
        <w:numPr>
          <w:ilvl w:val="0"/>
          <w:numId w:val="1"/>
        </w:numPr>
        <w:jc w:val="both"/>
        <w:rPr>
          <w:rFonts w:ascii="Arial" w:eastAsia="Calibri" w:hAnsi="Arial" w:cs="Arial"/>
          <w:iCs/>
          <w:sz w:val="20"/>
          <w:szCs w:val="20"/>
          <w:lang w:eastAsia="en-US"/>
        </w:rPr>
      </w:pPr>
      <w:r w:rsidRPr="00772201">
        <w:rPr>
          <w:rFonts w:ascii="Arial" w:eastAsia="Calibri" w:hAnsi="Arial" w:cs="Arial"/>
          <w:iCs/>
          <w:sz w:val="20"/>
          <w:szCs w:val="20"/>
          <w:lang w:eastAsia="en-US"/>
        </w:rPr>
        <w:t xml:space="preserve">Czy Klauzula kradzieży zwykłej dotyczy zarówno ubezpieczenia mienia od wszystkich ryzyk jak i ubezpieczenia sprzętu elektronicznego od wszystkich ryzyk? </w:t>
      </w:r>
    </w:p>
    <w:p w14:paraId="061399ED" w14:textId="77777777" w:rsidR="005548D0" w:rsidRPr="00772201" w:rsidRDefault="005548D0" w:rsidP="005548D0">
      <w:pPr>
        <w:ind w:left="720"/>
        <w:jc w:val="both"/>
        <w:rPr>
          <w:rFonts w:ascii="Arial" w:eastAsia="Calibri" w:hAnsi="Arial" w:cs="Arial"/>
          <w:b/>
          <w:bCs/>
          <w:iCs/>
          <w:sz w:val="20"/>
          <w:szCs w:val="20"/>
          <w:lang w:eastAsia="en-US"/>
        </w:rPr>
      </w:pPr>
      <w:r w:rsidRPr="00772201">
        <w:rPr>
          <w:rFonts w:ascii="Arial" w:eastAsia="Calibri" w:hAnsi="Arial" w:cs="Arial"/>
          <w:b/>
          <w:bCs/>
          <w:iCs/>
          <w:sz w:val="20"/>
          <w:szCs w:val="20"/>
          <w:lang w:eastAsia="en-US"/>
        </w:rPr>
        <w:t>Odpowiedź: Klauzula kradzieży zwykłej dotyczy zarówno ubezpieczenia mienia od wszystkich ryzyk jak i ubezpieczenia sprzętu elektronicznego od wszystkich ryzyk.</w:t>
      </w:r>
    </w:p>
    <w:p w14:paraId="3904C8FA" w14:textId="77777777" w:rsidR="005548D0" w:rsidRPr="00772201" w:rsidRDefault="005548D0" w:rsidP="005548D0">
      <w:pPr>
        <w:pStyle w:val="Akapitzlist"/>
        <w:jc w:val="both"/>
        <w:rPr>
          <w:rFonts w:ascii="Arial" w:eastAsia="Calibri" w:hAnsi="Arial" w:cs="Arial"/>
          <w:iCs/>
          <w:sz w:val="20"/>
          <w:szCs w:val="20"/>
          <w:lang w:eastAsia="en-US"/>
        </w:rPr>
      </w:pPr>
    </w:p>
    <w:p w14:paraId="079EFB49" w14:textId="77777777" w:rsidR="005548D0" w:rsidRPr="00772201" w:rsidRDefault="005548D0" w:rsidP="005548D0">
      <w:pPr>
        <w:numPr>
          <w:ilvl w:val="0"/>
          <w:numId w:val="1"/>
        </w:numPr>
        <w:jc w:val="both"/>
        <w:rPr>
          <w:rFonts w:ascii="Arial" w:eastAsia="Calibri" w:hAnsi="Arial" w:cs="Arial"/>
          <w:iCs/>
          <w:sz w:val="20"/>
          <w:szCs w:val="20"/>
          <w:lang w:eastAsia="en-US"/>
        </w:rPr>
      </w:pPr>
      <w:r w:rsidRPr="00772201">
        <w:rPr>
          <w:rFonts w:ascii="Arial" w:eastAsia="Calibri" w:hAnsi="Arial" w:cs="Arial"/>
          <w:iCs/>
          <w:sz w:val="20"/>
          <w:szCs w:val="20"/>
          <w:lang w:eastAsia="en-US"/>
        </w:rPr>
        <w:t xml:space="preserve">Uprzejmie prosimy o wskazanie systemów ubezpieczenia dla poszczególnych pozycji w OPZ. Znalazła się tylko informacja, że  "W odniesieniu do mienia określonego w powyższej tabeli, ubezpieczonego w systemie sum stałych, nie będzie miała zastosowania redukcja sumy ubezpieczenia po wypłacie odszkodowania. "  W tabeli nie ma podane które pozycje ubezpieczone są na sumy stałe. </w:t>
      </w:r>
    </w:p>
    <w:p w14:paraId="791AD889" w14:textId="77777777" w:rsidR="005548D0" w:rsidRPr="00772201" w:rsidRDefault="005548D0" w:rsidP="005548D0">
      <w:pPr>
        <w:ind w:left="720"/>
        <w:jc w:val="both"/>
        <w:rPr>
          <w:rFonts w:ascii="Arial" w:eastAsia="Calibri" w:hAnsi="Arial" w:cs="Arial"/>
          <w:b/>
          <w:bCs/>
          <w:iCs/>
          <w:sz w:val="20"/>
          <w:szCs w:val="20"/>
          <w:lang w:eastAsia="en-US"/>
        </w:rPr>
      </w:pPr>
      <w:r w:rsidRPr="00772201">
        <w:rPr>
          <w:rFonts w:ascii="Arial" w:eastAsia="Calibri" w:hAnsi="Arial" w:cs="Arial"/>
          <w:b/>
          <w:bCs/>
          <w:iCs/>
          <w:sz w:val="20"/>
          <w:szCs w:val="20"/>
          <w:lang w:eastAsia="en-US"/>
        </w:rPr>
        <w:t>Odpowiedź: pozycje od 1 do 12 i pozycja 15 w tabeli ubezpieczone są na sumy stałe.</w:t>
      </w:r>
    </w:p>
    <w:p w14:paraId="15F208BE" w14:textId="77777777" w:rsidR="005548D0" w:rsidRPr="00772201" w:rsidRDefault="005548D0" w:rsidP="005548D0">
      <w:pPr>
        <w:pStyle w:val="Akapitzlist"/>
        <w:jc w:val="both"/>
        <w:rPr>
          <w:rFonts w:ascii="Arial" w:eastAsia="Calibri" w:hAnsi="Arial" w:cs="Arial"/>
          <w:iCs/>
          <w:sz w:val="20"/>
          <w:szCs w:val="20"/>
          <w:lang w:eastAsia="en-US"/>
        </w:rPr>
      </w:pPr>
    </w:p>
    <w:p w14:paraId="01461600" w14:textId="77777777" w:rsidR="005548D0" w:rsidRPr="00772201" w:rsidRDefault="005548D0" w:rsidP="005548D0">
      <w:pPr>
        <w:numPr>
          <w:ilvl w:val="0"/>
          <w:numId w:val="1"/>
        </w:numPr>
        <w:jc w:val="both"/>
        <w:rPr>
          <w:rFonts w:ascii="Arial" w:eastAsia="Calibri" w:hAnsi="Arial" w:cs="Arial"/>
          <w:iCs/>
          <w:sz w:val="20"/>
          <w:szCs w:val="20"/>
          <w:lang w:eastAsia="en-US"/>
        </w:rPr>
      </w:pPr>
      <w:r w:rsidRPr="00772201">
        <w:rPr>
          <w:rFonts w:ascii="Arial" w:eastAsia="Calibri" w:hAnsi="Arial" w:cs="Arial"/>
          <w:iCs/>
          <w:sz w:val="20"/>
          <w:szCs w:val="20"/>
          <w:lang w:eastAsia="en-US"/>
        </w:rPr>
        <w:t>Uprzejmie prosimy o podanie informacji, czy szkody zostały naprawione oraz jakie czynności podjął Zamawiający, aby w przyszłości szkody się nie powtarzały</w:t>
      </w:r>
    </w:p>
    <w:p w14:paraId="78C6C195" w14:textId="77777777" w:rsidR="005548D0" w:rsidRPr="00772201" w:rsidRDefault="005548D0" w:rsidP="00772201">
      <w:pPr>
        <w:ind w:left="720"/>
        <w:jc w:val="both"/>
        <w:rPr>
          <w:rFonts w:ascii="Arial" w:eastAsia="Calibri" w:hAnsi="Arial" w:cs="Arial"/>
          <w:b/>
          <w:bCs/>
          <w:iCs/>
          <w:sz w:val="20"/>
          <w:szCs w:val="20"/>
          <w:lang w:eastAsia="en-US"/>
        </w:rPr>
      </w:pPr>
      <w:r w:rsidRPr="00772201">
        <w:rPr>
          <w:rFonts w:ascii="Arial" w:eastAsia="Calibri" w:hAnsi="Arial" w:cs="Arial"/>
          <w:b/>
          <w:bCs/>
          <w:iCs/>
          <w:sz w:val="20"/>
          <w:szCs w:val="20"/>
          <w:lang w:eastAsia="en-US"/>
        </w:rPr>
        <w:t>Odpowiedź: Zamawiający informuję, że szkody zostały naprawione i dokonuje należytej staranności, aby w przyszłości one się nie powtarzały poprzez rozmowy z personelem Szpitala, jak należy postępować aby wyeliminować powstawanie szkód. W trakcie rozpatrywana jest szkoda, która dotyczy powstania pożaru i spaleniu się UPS na bloku operacyjnym do podtrzymania napięcia.</w:t>
      </w:r>
    </w:p>
    <w:p w14:paraId="7BFD6B2F" w14:textId="77777777" w:rsidR="005548D0" w:rsidRPr="00772201" w:rsidRDefault="005548D0" w:rsidP="005548D0">
      <w:pPr>
        <w:pStyle w:val="Akapitzlist"/>
        <w:ind w:left="360"/>
        <w:jc w:val="both"/>
        <w:rPr>
          <w:rFonts w:ascii="Arial" w:eastAsia="Calibri" w:hAnsi="Arial" w:cs="Arial"/>
          <w:iCs/>
          <w:sz w:val="20"/>
          <w:szCs w:val="20"/>
          <w:lang w:eastAsia="en-US"/>
        </w:rPr>
      </w:pPr>
    </w:p>
    <w:p w14:paraId="4405F1C5" w14:textId="77777777" w:rsidR="005548D0" w:rsidRPr="00772201" w:rsidRDefault="005548D0" w:rsidP="005548D0">
      <w:pPr>
        <w:numPr>
          <w:ilvl w:val="0"/>
          <w:numId w:val="1"/>
        </w:numPr>
        <w:jc w:val="both"/>
        <w:rPr>
          <w:rFonts w:ascii="Arial" w:eastAsia="Calibri" w:hAnsi="Arial" w:cs="Arial"/>
          <w:iCs/>
          <w:sz w:val="20"/>
          <w:szCs w:val="20"/>
          <w:lang w:eastAsia="en-US"/>
        </w:rPr>
      </w:pPr>
      <w:r w:rsidRPr="00772201">
        <w:rPr>
          <w:rFonts w:ascii="Arial" w:eastAsia="Calibri" w:hAnsi="Arial" w:cs="Arial"/>
          <w:iCs/>
          <w:sz w:val="20"/>
          <w:szCs w:val="20"/>
          <w:lang w:eastAsia="en-US"/>
        </w:rPr>
        <w:t>Uprzejmie prosimy o usunięcie z umowy zapisu paragraf 10 pkt 1.2 str. 6:</w:t>
      </w:r>
    </w:p>
    <w:p w14:paraId="3318EA9C" w14:textId="77777777" w:rsidR="005548D0" w:rsidRPr="00772201" w:rsidRDefault="005548D0" w:rsidP="005548D0">
      <w:pPr>
        <w:ind w:left="720"/>
        <w:jc w:val="both"/>
        <w:rPr>
          <w:rFonts w:ascii="Arial" w:eastAsia="Calibri" w:hAnsi="Arial" w:cs="Arial"/>
          <w:iCs/>
          <w:sz w:val="20"/>
          <w:szCs w:val="20"/>
          <w:lang w:eastAsia="en-US"/>
        </w:rPr>
      </w:pPr>
      <w:r w:rsidRPr="00772201">
        <w:rPr>
          <w:rFonts w:ascii="Arial" w:eastAsia="Calibri" w:hAnsi="Arial" w:cs="Arial"/>
          <w:iCs/>
          <w:sz w:val="20"/>
          <w:szCs w:val="20"/>
          <w:lang w:eastAsia="en-US"/>
        </w:rPr>
        <w:t>„potrzeba wydłużenia terminu realizacji umowy na wniosek Zamawiającego maksymalnie o 12 miesięcy z przyczyn technicznych lub w sytuacji braku możliwości udzielenia zamówienia na usługę ubezpieczenia, zgodnie z przepisami ustawy Pzp, przed upływem terminu realizacji zamówienia publicznego, zapewniającego Zamawiającemu ciągłość ochrony ubezpieczeniowej.”</w:t>
      </w:r>
    </w:p>
    <w:p w14:paraId="5DED268E" w14:textId="77777777" w:rsidR="005548D0" w:rsidRPr="00772201" w:rsidRDefault="005548D0" w:rsidP="005548D0">
      <w:pPr>
        <w:ind w:left="720"/>
        <w:jc w:val="both"/>
        <w:rPr>
          <w:rFonts w:ascii="Arial" w:eastAsia="Calibri" w:hAnsi="Arial" w:cs="Arial"/>
          <w:b/>
          <w:bCs/>
          <w:iCs/>
          <w:sz w:val="20"/>
          <w:szCs w:val="20"/>
          <w:lang w:eastAsia="en-US"/>
        </w:rPr>
      </w:pPr>
      <w:r w:rsidRPr="00772201">
        <w:rPr>
          <w:rFonts w:ascii="Arial" w:eastAsia="Calibri" w:hAnsi="Arial" w:cs="Arial"/>
          <w:b/>
          <w:bCs/>
          <w:iCs/>
          <w:sz w:val="20"/>
          <w:szCs w:val="20"/>
          <w:lang w:eastAsia="en-US"/>
        </w:rPr>
        <w:t>Odpowiedź: Zamawiający wyraża zgodę.</w:t>
      </w:r>
    </w:p>
    <w:p w14:paraId="6DED0527" w14:textId="77777777" w:rsidR="005548D0" w:rsidRPr="00772201" w:rsidRDefault="005548D0" w:rsidP="005548D0">
      <w:pPr>
        <w:ind w:left="720"/>
        <w:jc w:val="both"/>
        <w:rPr>
          <w:rFonts w:ascii="Arial" w:eastAsia="Calibri" w:hAnsi="Arial" w:cs="Arial"/>
          <w:iCs/>
          <w:sz w:val="20"/>
          <w:szCs w:val="20"/>
          <w:lang w:eastAsia="en-US"/>
        </w:rPr>
      </w:pPr>
    </w:p>
    <w:p w14:paraId="38EB94C4" w14:textId="77777777" w:rsidR="005548D0" w:rsidRPr="00772201" w:rsidRDefault="005548D0" w:rsidP="005548D0">
      <w:pPr>
        <w:numPr>
          <w:ilvl w:val="0"/>
          <w:numId w:val="1"/>
        </w:numPr>
        <w:jc w:val="both"/>
        <w:rPr>
          <w:rFonts w:ascii="Arial" w:eastAsia="Calibri" w:hAnsi="Arial" w:cs="Arial"/>
          <w:iCs/>
          <w:sz w:val="20"/>
          <w:szCs w:val="20"/>
          <w:lang w:eastAsia="en-US"/>
        </w:rPr>
      </w:pPr>
      <w:r w:rsidRPr="00772201">
        <w:rPr>
          <w:rFonts w:ascii="Arial" w:eastAsia="Calibri" w:hAnsi="Arial" w:cs="Arial"/>
          <w:iCs/>
          <w:sz w:val="20"/>
          <w:szCs w:val="20"/>
          <w:lang w:eastAsia="en-US"/>
        </w:rPr>
        <w:t xml:space="preserve">Prosimy o przesunięcie terminu składania oferty z 18.03.2024 na 20.03.2024. </w:t>
      </w:r>
    </w:p>
    <w:p w14:paraId="40B6F6C0" w14:textId="1CAD862E" w:rsidR="005548D0" w:rsidRPr="00772201" w:rsidRDefault="005548D0" w:rsidP="005548D0">
      <w:pPr>
        <w:ind w:left="720"/>
        <w:jc w:val="both"/>
        <w:rPr>
          <w:rFonts w:ascii="Arial" w:eastAsia="Calibri" w:hAnsi="Arial" w:cs="Arial"/>
          <w:b/>
          <w:bCs/>
          <w:iCs/>
          <w:sz w:val="20"/>
          <w:szCs w:val="20"/>
          <w:lang w:eastAsia="en-US"/>
        </w:rPr>
      </w:pPr>
      <w:r w:rsidRPr="00772201">
        <w:rPr>
          <w:rFonts w:ascii="Arial" w:eastAsia="Calibri" w:hAnsi="Arial" w:cs="Arial"/>
          <w:b/>
          <w:bCs/>
          <w:iCs/>
          <w:sz w:val="20"/>
          <w:szCs w:val="20"/>
          <w:lang w:eastAsia="en-US"/>
        </w:rPr>
        <w:t>Odpowiedź: Zamawiający przes</w:t>
      </w:r>
      <w:r w:rsidR="005C4CF3">
        <w:rPr>
          <w:rFonts w:ascii="Arial" w:eastAsia="Calibri" w:hAnsi="Arial" w:cs="Arial"/>
          <w:b/>
          <w:bCs/>
          <w:iCs/>
          <w:sz w:val="20"/>
          <w:szCs w:val="20"/>
          <w:lang w:eastAsia="en-US"/>
        </w:rPr>
        <w:t>unął</w:t>
      </w:r>
      <w:r w:rsidRPr="00772201">
        <w:rPr>
          <w:rFonts w:ascii="Arial" w:eastAsia="Calibri" w:hAnsi="Arial" w:cs="Arial"/>
          <w:b/>
          <w:bCs/>
          <w:iCs/>
          <w:sz w:val="20"/>
          <w:szCs w:val="20"/>
          <w:lang w:eastAsia="en-US"/>
        </w:rPr>
        <w:t xml:space="preserve"> termin składania ofert na dzień 2</w:t>
      </w:r>
      <w:r w:rsidR="00BF192F">
        <w:rPr>
          <w:rFonts w:ascii="Arial" w:eastAsia="Calibri" w:hAnsi="Arial" w:cs="Arial"/>
          <w:b/>
          <w:bCs/>
          <w:iCs/>
          <w:sz w:val="20"/>
          <w:szCs w:val="20"/>
          <w:lang w:eastAsia="en-US"/>
        </w:rPr>
        <w:t>6</w:t>
      </w:r>
      <w:r w:rsidRPr="00772201">
        <w:rPr>
          <w:rFonts w:ascii="Arial" w:eastAsia="Calibri" w:hAnsi="Arial" w:cs="Arial"/>
          <w:b/>
          <w:bCs/>
          <w:iCs/>
          <w:sz w:val="20"/>
          <w:szCs w:val="20"/>
          <w:lang w:eastAsia="en-US"/>
        </w:rPr>
        <w:t xml:space="preserve"> marca 2024.</w:t>
      </w:r>
    </w:p>
    <w:p w14:paraId="4624EB88" w14:textId="77777777" w:rsidR="005548D0" w:rsidRPr="00772201" w:rsidRDefault="005548D0" w:rsidP="005548D0">
      <w:pPr>
        <w:pStyle w:val="Akapitzlist"/>
        <w:jc w:val="both"/>
        <w:rPr>
          <w:rFonts w:ascii="Arial" w:eastAsia="Calibri" w:hAnsi="Arial" w:cs="Arial"/>
          <w:iCs/>
          <w:sz w:val="20"/>
          <w:szCs w:val="20"/>
          <w:lang w:eastAsia="en-US"/>
        </w:rPr>
      </w:pPr>
    </w:p>
    <w:p w14:paraId="116C9AB3" w14:textId="77777777" w:rsidR="005548D0" w:rsidRPr="00772201" w:rsidRDefault="005548D0" w:rsidP="005548D0">
      <w:pPr>
        <w:numPr>
          <w:ilvl w:val="0"/>
          <w:numId w:val="1"/>
        </w:numPr>
        <w:jc w:val="both"/>
        <w:rPr>
          <w:rFonts w:ascii="Arial" w:eastAsia="Calibri" w:hAnsi="Arial" w:cs="Arial"/>
          <w:iCs/>
          <w:sz w:val="20"/>
          <w:szCs w:val="20"/>
          <w:lang w:eastAsia="en-US"/>
        </w:rPr>
      </w:pPr>
      <w:r w:rsidRPr="00772201">
        <w:rPr>
          <w:rFonts w:ascii="Arial" w:eastAsia="Calibri" w:hAnsi="Arial" w:cs="Arial"/>
          <w:iCs/>
          <w:sz w:val="20"/>
          <w:szCs w:val="20"/>
          <w:lang w:eastAsia="en-US"/>
        </w:rPr>
        <w:t>Prosimy o zmianę terminu złożenia oferty na dzień 20.03.2024</w:t>
      </w:r>
    </w:p>
    <w:p w14:paraId="0E7773C9" w14:textId="77777777" w:rsidR="005548D0" w:rsidRPr="00772201" w:rsidRDefault="005548D0" w:rsidP="005548D0">
      <w:pPr>
        <w:ind w:left="720"/>
        <w:jc w:val="both"/>
        <w:rPr>
          <w:rFonts w:ascii="Arial" w:eastAsia="Calibri" w:hAnsi="Arial" w:cs="Arial"/>
          <w:b/>
          <w:bCs/>
          <w:iCs/>
          <w:sz w:val="20"/>
          <w:szCs w:val="20"/>
          <w:lang w:eastAsia="en-US"/>
        </w:rPr>
      </w:pPr>
      <w:r w:rsidRPr="00772201">
        <w:rPr>
          <w:rFonts w:ascii="Arial" w:eastAsia="Calibri" w:hAnsi="Arial" w:cs="Arial"/>
          <w:b/>
          <w:bCs/>
          <w:iCs/>
          <w:sz w:val="20"/>
          <w:szCs w:val="20"/>
          <w:lang w:eastAsia="en-US"/>
        </w:rPr>
        <w:t>Odpowiedź: zamawiający odsyła do odpowiedzi na pytanie 23.</w:t>
      </w:r>
    </w:p>
    <w:p w14:paraId="17A1A6AF" w14:textId="77777777" w:rsidR="005548D0" w:rsidRPr="00772201" w:rsidRDefault="005548D0" w:rsidP="005548D0">
      <w:pPr>
        <w:pStyle w:val="Akapitzlist"/>
        <w:ind w:left="2880"/>
        <w:jc w:val="both"/>
        <w:rPr>
          <w:rFonts w:ascii="Arial" w:eastAsiaTheme="minorHAnsi" w:hAnsi="Arial" w:cs="Arial"/>
          <w:sz w:val="20"/>
          <w:szCs w:val="20"/>
          <w:lang w:eastAsia="en-US"/>
        </w:rPr>
      </w:pPr>
    </w:p>
    <w:p w14:paraId="2F84580C" w14:textId="77777777" w:rsidR="005548D0" w:rsidRPr="00772201" w:rsidRDefault="005548D0" w:rsidP="005548D0">
      <w:pPr>
        <w:numPr>
          <w:ilvl w:val="0"/>
          <w:numId w:val="1"/>
        </w:numPr>
        <w:jc w:val="both"/>
        <w:rPr>
          <w:rFonts w:ascii="Arial" w:eastAsia="Calibri" w:hAnsi="Arial" w:cs="Arial"/>
          <w:iCs/>
          <w:sz w:val="20"/>
          <w:szCs w:val="20"/>
          <w:lang w:eastAsia="en-US"/>
        </w:rPr>
      </w:pPr>
      <w:r w:rsidRPr="00772201">
        <w:rPr>
          <w:rFonts w:ascii="Arial" w:eastAsia="Calibri" w:hAnsi="Arial" w:cs="Arial"/>
          <w:iCs/>
          <w:sz w:val="20"/>
          <w:szCs w:val="20"/>
          <w:lang w:eastAsia="en-US"/>
        </w:rPr>
        <w:t>Prosimy o zmianę okresu ubezpieczenia z 24 miesięcy na 12 miesięcy. Jeżeli takie rozwiązanie jest nie do przyjęcia dla Zamawiającego  prosimy o wprowadzenie do Umowy klauzuli wypowiedzenia:</w:t>
      </w:r>
    </w:p>
    <w:p w14:paraId="0332A159" w14:textId="77777777" w:rsidR="005548D0" w:rsidRPr="00772201" w:rsidRDefault="005548D0" w:rsidP="005548D0">
      <w:pPr>
        <w:ind w:firstLine="360"/>
        <w:jc w:val="both"/>
        <w:rPr>
          <w:rFonts w:ascii="Arial" w:hAnsi="Arial" w:cs="Arial"/>
          <w:iCs/>
          <w:sz w:val="20"/>
          <w:szCs w:val="20"/>
        </w:rPr>
      </w:pPr>
      <w:r w:rsidRPr="00772201">
        <w:rPr>
          <w:rFonts w:ascii="Arial" w:hAnsi="Arial" w:cs="Arial"/>
          <w:iCs/>
          <w:sz w:val="20"/>
          <w:szCs w:val="20"/>
        </w:rPr>
        <w:t>Klauzula wypowiedzenia umowy przez Strony</w:t>
      </w:r>
    </w:p>
    <w:p w14:paraId="486496C4" w14:textId="77777777" w:rsidR="005548D0" w:rsidRPr="00772201" w:rsidRDefault="005548D0" w:rsidP="005548D0">
      <w:pPr>
        <w:numPr>
          <w:ilvl w:val="0"/>
          <w:numId w:val="5"/>
        </w:numPr>
        <w:jc w:val="both"/>
        <w:rPr>
          <w:rFonts w:ascii="Arial" w:hAnsi="Arial" w:cs="Arial"/>
          <w:iCs/>
          <w:sz w:val="20"/>
          <w:szCs w:val="20"/>
        </w:rPr>
      </w:pPr>
      <w:r w:rsidRPr="00772201">
        <w:rPr>
          <w:rFonts w:ascii="Arial" w:hAnsi="Arial" w:cs="Arial"/>
          <w:iCs/>
          <w:sz w:val="20"/>
          <w:szCs w:val="20"/>
        </w:rPr>
        <w:t>Każda ze stron może wypowiedzieć umowę z zachowaniem 3 miesięcznego okresu wypowiedzenia ze skutkiem na koniec pierwszego okresu ubezpieczenia, z zastrzeżeniem, że Ubezpieczyciel może tego dokonać, jeżeli na koniec 8 miesiąca pierwszego okresu ubezpieczenia wskaźnik szkodowości przekroczy 30%</w:t>
      </w:r>
    </w:p>
    <w:p w14:paraId="55F8C953" w14:textId="77777777" w:rsidR="005548D0" w:rsidRPr="00772201" w:rsidRDefault="005548D0" w:rsidP="005548D0">
      <w:pPr>
        <w:numPr>
          <w:ilvl w:val="0"/>
          <w:numId w:val="5"/>
        </w:numPr>
        <w:jc w:val="both"/>
        <w:rPr>
          <w:rFonts w:ascii="Arial" w:hAnsi="Arial" w:cs="Arial"/>
          <w:iCs/>
          <w:sz w:val="20"/>
          <w:szCs w:val="20"/>
        </w:rPr>
      </w:pPr>
      <w:r w:rsidRPr="00772201">
        <w:rPr>
          <w:rFonts w:ascii="Arial" w:hAnsi="Arial" w:cs="Arial"/>
          <w:iCs/>
          <w:sz w:val="20"/>
          <w:szCs w:val="20"/>
        </w:rPr>
        <w:t>Wskaźnik szkodowości ustala się jako stosunek wypłaconych odszkodowań i założonych rezerw na odszkodowania na  koniec  8 miesiąca pierwszego okresu ubezpieczenia - za okres 8 pierwszych miesięcy tego okresu ubezpieczenia</w:t>
      </w:r>
    </w:p>
    <w:p w14:paraId="44506A1E" w14:textId="77777777" w:rsidR="005548D0" w:rsidRPr="00772201" w:rsidRDefault="005548D0" w:rsidP="005548D0">
      <w:pPr>
        <w:numPr>
          <w:ilvl w:val="0"/>
          <w:numId w:val="5"/>
        </w:numPr>
        <w:jc w:val="both"/>
        <w:rPr>
          <w:rFonts w:ascii="Arial" w:hAnsi="Arial" w:cs="Arial"/>
          <w:iCs/>
          <w:sz w:val="20"/>
          <w:szCs w:val="20"/>
        </w:rPr>
      </w:pPr>
      <w:r w:rsidRPr="00772201">
        <w:rPr>
          <w:rFonts w:ascii="Arial" w:hAnsi="Arial" w:cs="Arial"/>
          <w:iCs/>
          <w:sz w:val="20"/>
          <w:szCs w:val="20"/>
        </w:rPr>
        <w:t>Dla celów niniejszej klauzuli rozumie się:</w:t>
      </w:r>
    </w:p>
    <w:p w14:paraId="5C03C921" w14:textId="77777777" w:rsidR="005548D0" w:rsidRPr="00772201" w:rsidRDefault="005548D0" w:rsidP="005548D0">
      <w:pPr>
        <w:numPr>
          <w:ilvl w:val="0"/>
          <w:numId w:val="6"/>
        </w:numPr>
        <w:jc w:val="both"/>
        <w:rPr>
          <w:rFonts w:ascii="Arial" w:hAnsi="Arial" w:cs="Arial"/>
          <w:iCs/>
          <w:sz w:val="20"/>
          <w:szCs w:val="20"/>
        </w:rPr>
      </w:pPr>
      <w:r w:rsidRPr="00772201">
        <w:rPr>
          <w:rFonts w:ascii="Arial" w:hAnsi="Arial" w:cs="Arial"/>
          <w:iCs/>
          <w:sz w:val="20"/>
          <w:szCs w:val="20"/>
        </w:rPr>
        <w:t>przez pierwszy okres ubezpieczenia - pierwsze 12 miesięcy trwania umowy;</w:t>
      </w:r>
    </w:p>
    <w:p w14:paraId="1847D4BA" w14:textId="77777777" w:rsidR="005548D0" w:rsidRPr="00772201" w:rsidRDefault="005548D0" w:rsidP="005548D0">
      <w:pPr>
        <w:numPr>
          <w:ilvl w:val="0"/>
          <w:numId w:val="6"/>
        </w:numPr>
        <w:jc w:val="both"/>
        <w:rPr>
          <w:rFonts w:ascii="Arial" w:hAnsi="Arial" w:cs="Arial"/>
          <w:iCs/>
          <w:sz w:val="20"/>
          <w:szCs w:val="20"/>
        </w:rPr>
      </w:pPr>
      <w:r w:rsidRPr="00772201">
        <w:rPr>
          <w:rFonts w:ascii="Arial" w:hAnsi="Arial" w:cs="Arial"/>
          <w:iCs/>
          <w:sz w:val="20"/>
          <w:szCs w:val="20"/>
        </w:rPr>
        <w:t>przez drugi okres ubezpieczenia - 12 miesięcy następujące po pierwszym okresie ubezpieczenia.</w:t>
      </w:r>
    </w:p>
    <w:p w14:paraId="16B89FF7" w14:textId="77777777" w:rsidR="005548D0" w:rsidRPr="00772201" w:rsidRDefault="005548D0" w:rsidP="005548D0">
      <w:pPr>
        <w:numPr>
          <w:ilvl w:val="0"/>
          <w:numId w:val="6"/>
        </w:numPr>
        <w:jc w:val="both"/>
        <w:rPr>
          <w:rFonts w:ascii="Arial" w:hAnsi="Arial" w:cs="Arial"/>
          <w:iCs/>
          <w:sz w:val="20"/>
          <w:szCs w:val="20"/>
        </w:rPr>
      </w:pPr>
      <w:r w:rsidRPr="00772201">
        <w:rPr>
          <w:rFonts w:ascii="Arial" w:hAnsi="Arial" w:cs="Arial"/>
          <w:iCs/>
          <w:sz w:val="20"/>
          <w:szCs w:val="20"/>
        </w:rPr>
        <w:t>przez wskaźnik szkodowości= [(odszkodowania wypłacone + rezerwy) / (składka przypisana brutto – prowizja pośrednika)] x 100 %</w:t>
      </w:r>
    </w:p>
    <w:p w14:paraId="43DD89A4" w14:textId="77777777" w:rsidR="005548D0" w:rsidRPr="00772201" w:rsidRDefault="005548D0" w:rsidP="005548D0">
      <w:pPr>
        <w:ind w:firstLine="360"/>
        <w:jc w:val="both"/>
        <w:rPr>
          <w:rFonts w:ascii="Arial" w:hAnsi="Arial" w:cs="Arial"/>
          <w:b/>
          <w:bCs/>
          <w:iCs/>
          <w:sz w:val="20"/>
          <w:szCs w:val="20"/>
        </w:rPr>
      </w:pPr>
      <w:r w:rsidRPr="00772201">
        <w:rPr>
          <w:rFonts w:ascii="Arial" w:hAnsi="Arial" w:cs="Arial"/>
          <w:b/>
          <w:bCs/>
          <w:iCs/>
          <w:sz w:val="20"/>
          <w:szCs w:val="20"/>
        </w:rPr>
        <w:t>Odpowiedź: Zamawiający nie wyraża zgody</w:t>
      </w:r>
    </w:p>
    <w:p w14:paraId="24F63A49" w14:textId="77777777" w:rsidR="005548D0" w:rsidRPr="00772201" w:rsidRDefault="005548D0" w:rsidP="005548D0">
      <w:pPr>
        <w:jc w:val="both"/>
        <w:rPr>
          <w:rFonts w:ascii="Arial" w:hAnsi="Arial" w:cs="Arial"/>
          <w:sz w:val="20"/>
          <w:szCs w:val="20"/>
        </w:rPr>
      </w:pPr>
    </w:p>
    <w:p w14:paraId="1526D6F7" w14:textId="77777777" w:rsidR="005548D0" w:rsidRPr="00772201" w:rsidRDefault="005548D0" w:rsidP="005548D0">
      <w:pPr>
        <w:numPr>
          <w:ilvl w:val="0"/>
          <w:numId w:val="1"/>
        </w:numPr>
        <w:jc w:val="both"/>
        <w:rPr>
          <w:rFonts w:ascii="Arial" w:eastAsia="Calibri" w:hAnsi="Arial" w:cs="Arial"/>
          <w:iCs/>
          <w:sz w:val="20"/>
          <w:szCs w:val="20"/>
          <w:lang w:eastAsia="en-US"/>
        </w:rPr>
      </w:pPr>
      <w:r w:rsidRPr="00772201">
        <w:rPr>
          <w:rFonts w:ascii="Arial" w:eastAsia="Calibri" w:hAnsi="Arial" w:cs="Arial"/>
          <w:iCs/>
          <w:sz w:val="20"/>
          <w:szCs w:val="20"/>
          <w:lang w:eastAsia="en-US"/>
        </w:rPr>
        <w:lastRenderedPageBreak/>
        <w:t xml:space="preserve">Prosimy o wykreślenie z zakresu ubezpieczenia szkód wyrządzonych wskutek przeniesienia chorób zakaźnych i zakażeń (w tym: wirusa HIV i wirusów </w:t>
      </w:r>
      <w:proofErr w:type="spellStart"/>
      <w:r w:rsidRPr="00772201">
        <w:rPr>
          <w:rFonts w:ascii="Arial" w:eastAsia="Calibri" w:hAnsi="Arial" w:cs="Arial"/>
          <w:iCs/>
          <w:sz w:val="20"/>
          <w:szCs w:val="20"/>
          <w:lang w:eastAsia="en-US"/>
        </w:rPr>
        <w:t>hepapotropowych</w:t>
      </w:r>
      <w:proofErr w:type="spellEnd"/>
      <w:r w:rsidRPr="00772201">
        <w:rPr>
          <w:rFonts w:ascii="Arial" w:eastAsia="Calibri" w:hAnsi="Arial" w:cs="Arial"/>
          <w:iCs/>
          <w:sz w:val="20"/>
          <w:szCs w:val="20"/>
          <w:lang w:eastAsia="en-US"/>
        </w:rPr>
        <w:t xml:space="preserve"> powodujących WZW).</w:t>
      </w:r>
    </w:p>
    <w:p w14:paraId="0E119069" w14:textId="77777777" w:rsidR="005548D0" w:rsidRPr="00772201" w:rsidRDefault="005548D0" w:rsidP="005548D0">
      <w:pPr>
        <w:ind w:left="720"/>
        <w:jc w:val="both"/>
        <w:rPr>
          <w:rFonts w:ascii="Arial" w:eastAsia="Calibri" w:hAnsi="Arial" w:cs="Arial"/>
          <w:iCs/>
          <w:sz w:val="20"/>
          <w:szCs w:val="20"/>
          <w:lang w:eastAsia="en-US"/>
        </w:rPr>
      </w:pPr>
      <w:r w:rsidRPr="00772201">
        <w:rPr>
          <w:rFonts w:ascii="Arial" w:eastAsia="Calibri" w:hAnsi="Arial" w:cs="Arial"/>
          <w:iCs/>
          <w:sz w:val="20"/>
          <w:szCs w:val="20"/>
          <w:lang w:eastAsia="en-US"/>
        </w:rPr>
        <w:t>Jeżeli takie rozwiązanie jest nie do przyjęcia dla Zamawiającego  prosimy o:</w:t>
      </w:r>
    </w:p>
    <w:p w14:paraId="52DDB4FB" w14:textId="77777777" w:rsidR="005548D0" w:rsidRPr="00772201" w:rsidRDefault="005548D0" w:rsidP="005548D0">
      <w:pPr>
        <w:ind w:left="709"/>
        <w:jc w:val="both"/>
        <w:rPr>
          <w:rFonts w:ascii="Arial" w:hAnsi="Arial" w:cs="Arial"/>
          <w:sz w:val="20"/>
          <w:szCs w:val="20"/>
        </w:rPr>
      </w:pPr>
      <w:r w:rsidRPr="00772201">
        <w:rPr>
          <w:rFonts w:ascii="Arial" w:hAnsi="Arial" w:cs="Arial"/>
          <w:sz w:val="20"/>
          <w:szCs w:val="20"/>
        </w:rPr>
        <w:t>a) dopisanie do tego zapisu w SIWZ zastrzeżenia, iż zakres nie obejmuje szkód powstałych w następstwie zakażenia wirusem SARS-CoV-2 (wywołującym chorobę COVID-19) oraz jego mutacjami</w:t>
      </w:r>
    </w:p>
    <w:p w14:paraId="1E74DACD" w14:textId="77777777" w:rsidR="005548D0" w:rsidRPr="00772201" w:rsidRDefault="005548D0" w:rsidP="005548D0">
      <w:pPr>
        <w:ind w:left="709"/>
        <w:jc w:val="both"/>
        <w:rPr>
          <w:rFonts w:ascii="Arial" w:hAnsi="Arial" w:cs="Arial"/>
          <w:sz w:val="20"/>
          <w:szCs w:val="20"/>
        </w:rPr>
      </w:pPr>
      <w:r w:rsidRPr="00772201">
        <w:rPr>
          <w:rFonts w:ascii="Arial" w:hAnsi="Arial" w:cs="Arial"/>
          <w:sz w:val="20"/>
          <w:szCs w:val="20"/>
        </w:rPr>
        <w:t>Jeżeli takie rozwiązanie również jest nie do przyjęcia to prosimy o:</w:t>
      </w:r>
    </w:p>
    <w:p w14:paraId="03FAA73E" w14:textId="77777777" w:rsidR="005548D0" w:rsidRPr="00772201" w:rsidRDefault="005548D0" w:rsidP="005548D0">
      <w:pPr>
        <w:pStyle w:val="Tekstpodstawowy"/>
        <w:spacing w:line="276" w:lineRule="auto"/>
        <w:ind w:left="709"/>
        <w:jc w:val="both"/>
        <w:rPr>
          <w:rFonts w:ascii="Arial" w:hAnsi="Arial" w:cs="Arial"/>
          <w:sz w:val="20"/>
        </w:rPr>
      </w:pPr>
      <w:r w:rsidRPr="00772201">
        <w:rPr>
          <w:rFonts w:ascii="Arial" w:hAnsi="Arial" w:cs="Arial"/>
          <w:sz w:val="20"/>
        </w:rPr>
        <w:t xml:space="preserve">b) wprowadzenie limitu na szkody związane z przeniesieniem chorób zakaźnych i zakażeń do </w:t>
      </w:r>
      <w:proofErr w:type="spellStart"/>
      <w:r w:rsidRPr="00772201">
        <w:rPr>
          <w:rFonts w:ascii="Arial" w:hAnsi="Arial" w:cs="Arial"/>
          <w:sz w:val="20"/>
        </w:rPr>
        <w:t>podlimitu</w:t>
      </w:r>
      <w:proofErr w:type="spellEnd"/>
      <w:r w:rsidRPr="00772201">
        <w:rPr>
          <w:rFonts w:ascii="Arial" w:hAnsi="Arial" w:cs="Arial"/>
          <w:sz w:val="20"/>
        </w:rPr>
        <w:t xml:space="preserve"> 50 000,00 zł na jeden i wszystkie wypadki w okresie ubezpieczenia  </w:t>
      </w:r>
    </w:p>
    <w:p w14:paraId="41EEB4EA" w14:textId="77777777" w:rsidR="005548D0" w:rsidRPr="00772201" w:rsidRDefault="005548D0" w:rsidP="005548D0">
      <w:pPr>
        <w:ind w:left="360"/>
        <w:jc w:val="both"/>
        <w:rPr>
          <w:rFonts w:ascii="Arial" w:hAnsi="Arial" w:cs="Arial"/>
          <w:b/>
          <w:bCs/>
          <w:iCs/>
          <w:sz w:val="20"/>
          <w:szCs w:val="20"/>
        </w:rPr>
      </w:pPr>
      <w:r w:rsidRPr="00772201">
        <w:rPr>
          <w:rFonts w:ascii="Arial" w:hAnsi="Arial" w:cs="Arial"/>
          <w:b/>
          <w:bCs/>
          <w:iCs/>
          <w:sz w:val="20"/>
          <w:szCs w:val="20"/>
        </w:rPr>
        <w:t>Odpowiedź: zamawiający wprowadza limit w wysokości 100 000,00 zł na jedno i wszystkie zdarzenia w okresie ubezpieczenia.</w:t>
      </w:r>
    </w:p>
    <w:p w14:paraId="7D9F421B" w14:textId="77777777" w:rsidR="005548D0" w:rsidRPr="00772201" w:rsidRDefault="005548D0" w:rsidP="005548D0">
      <w:pPr>
        <w:ind w:left="360"/>
        <w:jc w:val="both"/>
        <w:rPr>
          <w:rFonts w:ascii="Arial" w:hAnsi="Arial" w:cs="Arial"/>
          <w:b/>
          <w:bCs/>
          <w:iCs/>
          <w:sz w:val="20"/>
          <w:szCs w:val="20"/>
        </w:rPr>
      </w:pPr>
    </w:p>
    <w:p w14:paraId="61B8027D" w14:textId="77777777" w:rsidR="005548D0" w:rsidRPr="00772201" w:rsidRDefault="005548D0" w:rsidP="005548D0">
      <w:pPr>
        <w:numPr>
          <w:ilvl w:val="0"/>
          <w:numId w:val="1"/>
        </w:numPr>
        <w:jc w:val="both"/>
        <w:rPr>
          <w:rFonts w:ascii="Arial" w:eastAsia="Calibri" w:hAnsi="Arial" w:cs="Arial"/>
          <w:iCs/>
          <w:sz w:val="20"/>
          <w:szCs w:val="20"/>
          <w:lang w:eastAsia="en-US"/>
        </w:rPr>
      </w:pPr>
      <w:r w:rsidRPr="00772201">
        <w:rPr>
          <w:rFonts w:ascii="Arial" w:eastAsia="Calibri" w:hAnsi="Arial" w:cs="Arial"/>
          <w:iCs/>
          <w:sz w:val="20"/>
          <w:szCs w:val="20"/>
          <w:lang w:eastAsia="en-US"/>
        </w:rPr>
        <w:t>Czy w okresie trwania umowy Zamawiający planuje rozszerzenie działalności o:</w:t>
      </w:r>
    </w:p>
    <w:p w14:paraId="6B4458D6" w14:textId="77777777" w:rsidR="005548D0" w:rsidRPr="00772201" w:rsidRDefault="005548D0" w:rsidP="005548D0">
      <w:pPr>
        <w:jc w:val="both"/>
        <w:rPr>
          <w:rFonts w:ascii="Arial" w:hAnsi="Arial" w:cs="Arial"/>
          <w:sz w:val="20"/>
          <w:szCs w:val="20"/>
        </w:rPr>
      </w:pPr>
      <w:r w:rsidRPr="00772201">
        <w:rPr>
          <w:rFonts w:ascii="Arial" w:hAnsi="Arial" w:cs="Arial"/>
          <w:sz w:val="20"/>
          <w:szCs w:val="20"/>
        </w:rPr>
        <w:t>- przejęcie/wchłonięcie innego podmiotu leczniczego;</w:t>
      </w:r>
    </w:p>
    <w:p w14:paraId="38110B5E" w14:textId="77777777" w:rsidR="005548D0" w:rsidRPr="00772201" w:rsidRDefault="005548D0" w:rsidP="005548D0">
      <w:pPr>
        <w:jc w:val="both"/>
        <w:rPr>
          <w:rFonts w:ascii="Arial" w:hAnsi="Arial" w:cs="Arial"/>
          <w:sz w:val="20"/>
          <w:szCs w:val="20"/>
        </w:rPr>
      </w:pPr>
      <w:r w:rsidRPr="00772201">
        <w:rPr>
          <w:rFonts w:ascii="Arial" w:hAnsi="Arial" w:cs="Arial"/>
          <w:sz w:val="20"/>
          <w:szCs w:val="20"/>
        </w:rPr>
        <w:t>- otwarcie nowych oddziałów;</w:t>
      </w:r>
    </w:p>
    <w:p w14:paraId="00EDF848" w14:textId="77777777" w:rsidR="005548D0" w:rsidRPr="00772201" w:rsidRDefault="005548D0" w:rsidP="005548D0">
      <w:pPr>
        <w:jc w:val="both"/>
        <w:rPr>
          <w:rFonts w:ascii="Arial" w:hAnsi="Arial" w:cs="Arial"/>
          <w:sz w:val="20"/>
          <w:szCs w:val="20"/>
        </w:rPr>
      </w:pPr>
      <w:r w:rsidRPr="00772201">
        <w:rPr>
          <w:rFonts w:ascii="Arial" w:hAnsi="Arial" w:cs="Arial"/>
          <w:sz w:val="20"/>
          <w:szCs w:val="20"/>
        </w:rPr>
        <w:t>- powołanie nowych zakładów leczniczych.</w:t>
      </w:r>
    </w:p>
    <w:p w14:paraId="445AA18C" w14:textId="5C4CDFC4" w:rsidR="005548D0" w:rsidRPr="00772201" w:rsidRDefault="005548D0" w:rsidP="005548D0">
      <w:pPr>
        <w:jc w:val="both"/>
        <w:rPr>
          <w:rFonts w:ascii="Arial" w:hAnsi="Arial" w:cs="Arial"/>
          <w:b/>
          <w:bCs/>
          <w:color w:val="auto"/>
          <w:sz w:val="20"/>
          <w:szCs w:val="20"/>
        </w:rPr>
      </w:pPr>
      <w:r w:rsidRPr="00772201">
        <w:rPr>
          <w:rFonts w:ascii="Arial" w:hAnsi="Arial" w:cs="Arial"/>
          <w:b/>
          <w:bCs/>
          <w:color w:val="auto"/>
          <w:sz w:val="20"/>
          <w:szCs w:val="20"/>
        </w:rPr>
        <w:t>Zamawiający nie planuje rozszerzenie działalności o żadne wymienione powyżej. Jednak w III kwartale 2024 naszej jednostce zostanie przekazany budynek w związku z zakończeniem umowy PPP</w:t>
      </w:r>
      <w:r w:rsidR="00772201">
        <w:rPr>
          <w:rFonts w:ascii="Arial" w:hAnsi="Arial" w:cs="Arial"/>
          <w:b/>
          <w:bCs/>
          <w:color w:val="auto"/>
          <w:sz w:val="20"/>
          <w:szCs w:val="20"/>
        </w:rPr>
        <w:t xml:space="preserve"> </w:t>
      </w:r>
      <w:r w:rsidRPr="00772201">
        <w:rPr>
          <w:rFonts w:ascii="Arial" w:hAnsi="Arial" w:cs="Arial"/>
          <w:b/>
          <w:bCs/>
          <w:color w:val="auto"/>
          <w:sz w:val="20"/>
          <w:szCs w:val="20"/>
        </w:rPr>
        <w:t>i planujemy go wydzierżawić.</w:t>
      </w:r>
    </w:p>
    <w:p w14:paraId="63F444F6" w14:textId="77777777" w:rsidR="005548D0" w:rsidRPr="00772201" w:rsidRDefault="005548D0" w:rsidP="005548D0">
      <w:pPr>
        <w:jc w:val="both"/>
        <w:rPr>
          <w:rFonts w:ascii="Arial" w:hAnsi="Arial" w:cs="Arial"/>
          <w:sz w:val="20"/>
          <w:szCs w:val="20"/>
        </w:rPr>
      </w:pPr>
    </w:p>
    <w:p w14:paraId="2D067326" w14:textId="77777777" w:rsidR="005548D0" w:rsidRPr="00772201" w:rsidRDefault="005548D0" w:rsidP="005548D0">
      <w:pPr>
        <w:jc w:val="both"/>
        <w:rPr>
          <w:rFonts w:ascii="Arial" w:hAnsi="Arial" w:cs="Arial"/>
          <w:sz w:val="20"/>
          <w:szCs w:val="20"/>
        </w:rPr>
      </w:pPr>
      <w:r w:rsidRPr="00772201">
        <w:rPr>
          <w:rFonts w:ascii="Arial" w:hAnsi="Arial" w:cs="Arial"/>
          <w:sz w:val="20"/>
          <w:szCs w:val="20"/>
        </w:rPr>
        <w:t xml:space="preserve"> Jeżeli tak to:</w:t>
      </w:r>
    </w:p>
    <w:p w14:paraId="6B7C5437" w14:textId="77777777" w:rsidR="005548D0" w:rsidRPr="00772201" w:rsidRDefault="005548D0" w:rsidP="005548D0">
      <w:pPr>
        <w:jc w:val="both"/>
        <w:rPr>
          <w:rFonts w:ascii="Arial" w:hAnsi="Arial" w:cs="Arial"/>
          <w:sz w:val="20"/>
          <w:szCs w:val="20"/>
        </w:rPr>
      </w:pPr>
      <w:r w:rsidRPr="00772201">
        <w:rPr>
          <w:rFonts w:ascii="Arial" w:hAnsi="Arial" w:cs="Arial"/>
          <w:sz w:val="20"/>
          <w:szCs w:val="20"/>
        </w:rPr>
        <w:t>- jakiego rodzaju podmioty/oddziały/zakłady lecznicze (specjalizacje);</w:t>
      </w:r>
    </w:p>
    <w:p w14:paraId="1BB7B2E6" w14:textId="77777777" w:rsidR="005548D0" w:rsidRPr="00772201" w:rsidRDefault="005548D0" w:rsidP="005548D0">
      <w:pPr>
        <w:jc w:val="both"/>
        <w:rPr>
          <w:rFonts w:ascii="Arial" w:hAnsi="Arial" w:cs="Arial"/>
          <w:sz w:val="20"/>
          <w:szCs w:val="20"/>
        </w:rPr>
      </w:pPr>
      <w:r w:rsidRPr="00772201">
        <w:rPr>
          <w:rFonts w:ascii="Arial" w:hAnsi="Arial" w:cs="Arial"/>
          <w:sz w:val="20"/>
          <w:szCs w:val="20"/>
        </w:rPr>
        <w:t>- planowany obrót (w tym NFZ);</w:t>
      </w:r>
    </w:p>
    <w:p w14:paraId="7156F133" w14:textId="77777777" w:rsidR="005548D0" w:rsidRPr="00772201" w:rsidRDefault="005548D0" w:rsidP="005548D0">
      <w:pPr>
        <w:jc w:val="both"/>
        <w:rPr>
          <w:rFonts w:ascii="Arial" w:hAnsi="Arial" w:cs="Arial"/>
          <w:sz w:val="20"/>
          <w:szCs w:val="20"/>
        </w:rPr>
      </w:pPr>
      <w:r w:rsidRPr="00772201">
        <w:rPr>
          <w:rFonts w:ascii="Arial" w:hAnsi="Arial" w:cs="Arial"/>
          <w:sz w:val="20"/>
          <w:szCs w:val="20"/>
        </w:rPr>
        <w:t>- szacowana liczba pacjentów.</w:t>
      </w:r>
    </w:p>
    <w:p w14:paraId="2F7034F4" w14:textId="77777777" w:rsidR="005548D0" w:rsidRPr="00772201" w:rsidRDefault="005548D0" w:rsidP="005548D0">
      <w:pPr>
        <w:jc w:val="both"/>
        <w:rPr>
          <w:rFonts w:ascii="Arial" w:hAnsi="Arial" w:cs="Arial"/>
          <w:b/>
          <w:bCs/>
          <w:sz w:val="20"/>
          <w:szCs w:val="20"/>
        </w:rPr>
      </w:pPr>
      <w:r w:rsidRPr="00772201">
        <w:rPr>
          <w:rFonts w:ascii="Arial" w:hAnsi="Arial" w:cs="Arial"/>
          <w:b/>
          <w:bCs/>
          <w:sz w:val="20"/>
          <w:szCs w:val="20"/>
        </w:rPr>
        <w:t>Odpowiedź: Nie dotyczy.</w:t>
      </w:r>
    </w:p>
    <w:p w14:paraId="7EAC3F31" w14:textId="77777777" w:rsidR="005548D0" w:rsidRPr="00772201" w:rsidRDefault="005548D0" w:rsidP="005548D0">
      <w:pPr>
        <w:pStyle w:val="NoSpacing1"/>
        <w:spacing w:line="276" w:lineRule="auto"/>
        <w:jc w:val="both"/>
        <w:rPr>
          <w:rFonts w:ascii="Arial" w:hAnsi="Arial" w:cs="Arial"/>
          <w:b/>
          <w:sz w:val="20"/>
          <w:szCs w:val="20"/>
          <w:highlight w:val="yellow"/>
        </w:rPr>
      </w:pPr>
    </w:p>
    <w:p w14:paraId="310130BD" w14:textId="77777777" w:rsidR="005548D0" w:rsidRPr="00772201" w:rsidRDefault="005548D0" w:rsidP="005548D0">
      <w:pPr>
        <w:numPr>
          <w:ilvl w:val="0"/>
          <w:numId w:val="1"/>
        </w:numPr>
        <w:jc w:val="both"/>
        <w:rPr>
          <w:rFonts w:ascii="Arial" w:eastAsia="Calibri" w:hAnsi="Arial" w:cs="Arial"/>
          <w:iCs/>
          <w:sz w:val="20"/>
          <w:szCs w:val="20"/>
          <w:lang w:eastAsia="en-US"/>
        </w:rPr>
      </w:pPr>
      <w:r w:rsidRPr="00772201">
        <w:rPr>
          <w:rFonts w:ascii="Arial" w:eastAsia="Calibri" w:hAnsi="Arial" w:cs="Arial"/>
          <w:iCs/>
          <w:sz w:val="20"/>
          <w:szCs w:val="20"/>
          <w:lang w:eastAsia="en-US"/>
        </w:rPr>
        <w:t xml:space="preserve">Prosimy o informację czy pobieranie, przechowywanie i przetaczanie odbywa się jedynie na potrzeby własne, czy w szpitalu jest prowadzony bank krwi albo komórek macierzystych albo nasienia; </w:t>
      </w:r>
    </w:p>
    <w:p w14:paraId="15B798E8" w14:textId="0C315945" w:rsidR="005548D0" w:rsidRPr="00772201" w:rsidRDefault="005548D0" w:rsidP="005548D0">
      <w:pPr>
        <w:jc w:val="both"/>
        <w:rPr>
          <w:rFonts w:ascii="Arial" w:eastAsia="Calibri" w:hAnsi="Arial" w:cs="Arial"/>
          <w:b/>
          <w:bCs/>
          <w:iCs/>
          <w:sz w:val="20"/>
          <w:szCs w:val="20"/>
          <w:lang w:eastAsia="en-US"/>
        </w:rPr>
      </w:pPr>
      <w:r w:rsidRPr="00772201">
        <w:rPr>
          <w:rFonts w:ascii="Arial" w:eastAsia="Calibri" w:hAnsi="Arial" w:cs="Arial"/>
          <w:b/>
          <w:bCs/>
          <w:iCs/>
          <w:sz w:val="20"/>
          <w:szCs w:val="20"/>
          <w:lang w:eastAsia="en-US"/>
        </w:rPr>
        <w:t>Odpowiedź: Szpital prowadzi bank</w:t>
      </w:r>
      <w:r w:rsidR="00772201">
        <w:rPr>
          <w:rFonts w:ascii="Arial" w:eastAsia="Calibri" w:hAnsi="Arial" w:cs="Arial"/>
          <w:b/>
          <w:bCs/>
          <w:iCs/>
          <w:sz w:val="20"/>
          <w:szCs w:val="20"/>
          <w:lang w:eastAsia="en-US"/>
        </w:rPr>
        <w:t>u</w:t>
      </w:r>
      <w:r w:rsidRPr="00772201">
        <w:rPr>
          <w:rFonts w:ascii="Arial" w:eastAsia="Calibri" w:hAnsi="Arial" w:cs="Arial"/>
          <w:b/>
          <w:bCs/>
          <w:iCs/>
          <w:sz w:val="20"/>
          <w:szCs w:val="20"/>
          <w:lang w:eastAsia="en-US"/>
        </w:rPr>
        <w:t xml:space="preserve"> krwi, ale nie prowadzi banku komórek macierzystych.</w:t>
      </w:r>
    </w:p>
    <w:p w14:paraId="3F71B261" w14:textId="77777777" w:rsidR="005548D0" w:rsidRPr="00772201" w:rsidRDefault="005548D0" w:rsidP="005548D0">
      <w:pPr>
        <w:pStyle w:val="Default"/>
        <w:ind w:left="284" w:hanging="284"/>
        <w:jc w:val="both"/>
        <w:rPr>
          <w:rFonts w:ascii="Arial" w:hAnsi="Arial" w:cs="Arial"/>
          <w:color w:val="00000A"/>
          <w:sz w:val="20"/>
          <w:szCs w:val="20"/>
        </w:rPr>
      </w:pPr>
    </w:p>
    <w:p w14:paraId="07D512A0" w14:textId="77777777" w:rsidR="005548D0" w:rsidRPr="00772201" w:rsidRDefault="005548D0" w:rsidP="005548D0">
      <w:pPr>
        <w:numPr>
          <w:ilvl w:val="0"/>
          <w:numId w:val="1"/>
        </w:numPr>
        <w:jc w:val="both"/>
        <w:rPr>
          <w:rFonts w:ascii="Arial" w:eastAsia="Calibri" w:hAnsi="Arial" w:cs="Arial"/>
          <w:iCs/>
          <w:sz w:val="20"/>
          <w:szCs w:val="20"/>
          <w:lang w:eastAsia="en-US"/>
        </w:rPr>
      </w:pPr>
      <w:r w:rsidRPr="00772201">
        <w:rPr>
          <w:rFonts w:ascii="Arial" w:eastAsia="Calibri" w:hAnsi="Arial" w:cs="Arial"/>
          <w:iCs/>
          <w:sz w:val="20"/>
          <w:szCs w:val="20"/>
          <w:lang w:eastAsia="en-US"/>
        </w:rPr>
        <w:t xml:space="preserve">W zakresie dobrowolnego ubezpieczenia odpowiedzialności cywilnej z tytułu prowadzonej działalności i posiadanego mienia prosimy o zgodę na wprowadzenie do zakresu poniższej klauzuli: </w:t>
      </w:r>
    </w:p>
    <w:p w14:paraId="1438405F" w14:textId="77777777" w:rsidR="005548D0" w:rsidRPr="00772201" w:rsidRDefault="005548D0" w:rsidP="005548D0">
      <w:pPr>
        <w:pStyle w:val="PFirstLine"/>
        <w:ind w:left="284" w:firstLine="0"/>
        <w:jc w:val="both"/>
        <w:rPr>
          <w:rFonts w:ascii="Arial" w:hAnsi="Arial" w:cs="Arial"/>
          <w:sz w:val="20"/>
        </w:rPr>
      </w:pPr>
      <w:bookmarkStart w:id="1" w:name="_Hlk161653938"/>
      <w:r w:rsidRPr="00772201">
        <w:rPr>
          <w:rStyle w:val="TTahoma6"/>
          <w:rFonts w:ascii="Arial" w:hAnsi="Arial" w:cs="Arial"/>
          <w:color w:val="00000A"/>
          <w:kern w:val="0"/>
          <w:sz w:val="20"/>
        </w:rPr>
        <w:t xml:space="preserve">Klauzula sankcyjna </w:t>
      </w:r>
      <w:r w:rsidRPr="00772201">
        <w:rPr>
          <w:rStyle w:val="TTahoma6"/>
          <w:rFonts w:ascii="Arial" w:hAnsi="Arial" w:cs="Arial"/>
          <w:kern w:val="0"/>
          <w:sz w:val="20"/>
        </w:rPr>
        <w:t>w brzmieniu:</w:t>
      </w:r>
    </w:p>
    <w:p w14:paraId="4D0A317C" w14:textId="77777777" w:rsidR="005548D0" w:rsidRPr="00772201" w:rsidRDefault="005548D0" w:rsidP="005548D0">
      <w:pPr>
        <w:pStyle w:val="PFirstLine"/>
        <w:ind w:left="284" w:firstLine="0"/>
        <w:jc w:val="both"/>
        <w:rPr>
          <w:rStyle w:val="TTahoma6"/>
          <w:rFonts w:ascii="Arial" w:hAnsi="Arial" w:cs="Arial"/>
          <w:kern w:val="0"/>
          <w:sz w:val="20"/>
        </w:rPr>
      </w:pPr>
      <w:r w:rsidRPr="00772201">
        <w:rPr>
          <w:rStyle w:val="TTahoma6"/>
          <w:rFonts w:ascii="Arial" w:hAnsi="Arial" w:cs="Arial"/>
          <w:kern w:val="0"/>
          <w:sz w:val="20"/>
        </w:rPr>
        <w:t>ubezpieczyciel nie będzie zobowiązany do zapewnienia ochrony ubezpieczeniowej lub wypłaty jakichkolwiek środków lub udzielenia jakichkolwiek świadczeń w zakresie udzielanej ochrony ubezpieczeniowej, jeżeli zapewnienie takiej ochrony, zapłata lub udzielenie świadczenia może narazić ubezpieczyciela na jakiekolwiek kary, sankcje lub restrykcje związane z nieprzestrzeganiem sankcji handlowych, gospodarczych, ekonomicznych lub politycznych wprowadzonych na mocy rezolucji Narodów Zjednoczonych lub wynikających z norm prawnych i regulacji Rzeczypospolitej Polskiej, Unii Europejskiej, Stanów Zjednoczonych Ameryki lub Wielkiej Brytanii bądź jakichkolwiek innych sankcji wynikających z obowiązującego prawa, a także w zakresie w jakim ubezpieczyciel zobowiązany jest do zastosowania wobec klienta, wypłacanych środków lub udzielanych świadczeń środków przewidzianych w wyżej wymienionych sankcjach</w:t>
      </w:r>
      <w:bookmarkEnd w:id="1"/>
      <w:r w:rsidRPr="00772201">
        <w:rPr>
          <w:rStyle w:val="TTahoma6"/>
          <w:rFonts w:ascii="Arial" w:hAnsi="Arial" w:cs="Arial"/>
          <w:kern w:val="0"/>
          <w:sz w:val="20"/>
        </w:rPr>
        <w:t>.</w:t>
      </w:r>
    </w:p>
    <w:p w14:paraId="1B194C00" w14:textId="77777777" w:rsidR="005548D0" w:rsidRPr="00772201" w:rsidRDefault="005548D0" w:rsidP="005548D0">
      <w:pPr>
        <w:pStyle w:val="PFirstLine"/>
        <w:ind w:left="284" w:firstLine="0"/>
        <w:jc w:val="both"/>
        <w:rPr>
          <w:rFonts w:ascii="Arial" w:hAnsi="Arial" w:cs="Arial"/>
          <w:b/>
          <w:bCs/>
          <w:sz w:val="20"/>
        </w:rPr>
      </w:pPr>
      <w:r w:rsidRPr="00772201">
        <w:rPr>
          <w:rStyle w:val="TTahoma6"/>
          <w:rFonts w:ascii="Arial" w:hAnsi="Arial" w:cs="Arial"/>
          <w:b/>
          <w:bCs/>
          <w:kern w:val="0"/>
          <w:sz w:val="20"/>
        </w:rPr>
        <w:t>Odpowiedź: Zamawiający wyraża zgodę.</w:t>
      </w:r>
    </w:p>
    <w:p w14:paraId="34854955" w14:textId="77777777" w:rsidR="005548D0" w:rsidRPr="00772201" w:rsidRDefault="005548D0" w:rsidP="005548D0">
      <w:pPr>
        <w:pStyle w:val="Default"/>
        <w:jc w:val="both"/>
        <w:rPr>
          <w:rFonts w:ascii="Arial" w:hAnsi="Arial" w:cs="Arial"/>
          <w:bCs/>
          <w:sz w:val="20"/>
          <w:szCs w:val="20"/>
        </w:rPr>
      </w:pPr>
    </w:p>
    <w:p w14:paraId="785B1798" w14:textId="77777777" w:rsidR="005548D0" w:rsidRPr="00772201" w:rsidRDefault="005548D0" w:rsidP="005548D0">
      <w:pPr>
        <w:numPr>
          <w:ilvl w:val="0"/>
          <w:numId w:val="1"/>
        </w:numPr>
        <w:jc w:val="both"/>
        <w:rPr>
          <w:rFonts w:ascii="Arial" w:eastAsia="Calibri" w:hAnsi="Arial" w:cs="Arial"/>
          <w:iCs/>
          <w:sz w:val="20"/>
          <w:szCs w:val="20"/>
          <w:lang w:eastAsia="en-US"/>
        </w:rPr>
      </w:pPr>
      <w:r w:rsidRPr="00772201">
        <w:rPr>
          <w:rFonts w:ascii="Arial" w:eastAsia="Calibri" w:hAnsi="Arial" w:cs="Arial"/>
          <w:iCs/>
          <w:sz w:val="20"/>
          <w:szCs w:val="20"/>
          <w:lang w:eastAsia="en-US"/>
        </w:rPr>
        <w:t xml:space="preserve">Prosimy o zgodę na wprowadzenie do zakresu klauzuli funduszu prewencyjnego w poniższej treści:  </w:t>
      </w:r>
    </w:p>
    <w:p w14:paraId="59A51AA1" w14:textId="77777777" w:rsidR="005548D0" w:rsidRPr="00772201" w:rsidRDefault="005548D0" w:rsidP="005548D0">
      <w:pPr>
        <w:pStyle w:val="NoSpacing1"/>
        <w:spacing w:line="276" w:lineRule="auto"/>
        <w:ind w:left="284"/>
        <w:jc w:val="both"/>
        <w:rPr>
          <w:rFonts w:ascii="Arial" w:hAnsi="Arial" w:cs="Arial"/>
          <w:i/>
          <w:iCs/>
          <w:sz w:val="20"/>
          <w:szCs w:val="20"/>
        </w:rPr>
      </w:pPr>
      <w:r w:rsidRPr="00772201">
        <w:rPr>
          <w:rFonts w:ascii="Arial" w:hAnsi="Arial" w:cs="Arial"/>
          <w:i/>
          <w:iCs/>
          <w:sz w:val="20"/>
          <w:szCs w:val="20"/>
        </w:rPr>
        <w:t>ubezpieczyciel deklaruje przyznanie jednorazowego dofinansowania ze środków funduszu prewencyjnego w kwocie …………. PLN /słownie PLN: …………./ dla ………… w okresie obowiązywania umowy ubezpieczenia, przy założeniu, że środki te zostaną przeznaczone wyłącznie na działalność mającą na celu zapobieganie powstawaniu lub zmniejszanie skutków wypadków ubezpieczeniowych, a cel prewencyjny zostanie zaakceptowany przez ubezpieczyciela. Wszystkie czynności, które zostaną podjęte w związku z przyznaniem i przeznaczeniem środków zrealizowane zostaną w oparciu o uregulowania wewnętrzne ubezpieczyciela obowiązujące w dniu podpisania umowy prewencyjnej.</w:t>
      </w:r>
    </w:p>
    <w:p w14:paraId="2DFB686F" w14:textId="77777777" w:rsidR="005548D0" w:rsidRPr="00772201" w:rsidRDefault="005548D0" w:rsidP="005548D0">
      <w:pPr>
        <w:pStyle w:val="PFirstLine"/>
        <w:ind w:left="284" w:firstLine="0"/>
        <w:jc w:val="both"/>
        <w:rPr>
          <w:rStyle w:val="TTahoma6"/>
          <w:rFonts w:ascii="Arial" w:hAnsi="Arial" w:cs="Arial"/>
          <w:b/>
          <w:bCs/>
          <w:kern w:val="0"/>
          <w:sz w:val="20"/>
        </w:rPr>
      </w:pPr>
      <w:r w:rsidRPr="00772201">
        <w:rPr>
          <w:rStyle w:val="TTahoma6"/>
          <w:rFonts w:ascii="Arial" w:hAnsi="Arial" w:cs="Arial"/>
          <w:b/>
          <w:bCs/>
          <w:kern w:val="0"/>
          <w:sz w:val="20"/>
        </w:rPr>
        <w:lastRenderedPageBreak/>
        <w:t>Odpowiedź: Zamawiający wyraża zgodę na poniższą treść. Jednocześnie zamawiający informuje, że klauzula jest klauzulą fakultatywną.</w:t>
      </w:r>
    </w:p>
    <w:p w14:paraId="20E22AEA" w14:textId="77777777" w:rsidR="005548D0" w:rsidRPr="00772201" w:rsidRDefault="005548D0" w:rsidP="005548D0">
      <w:pPr>
        <w:pStyle w:val="NoSpacing1"/>
        <w:spacing w:line="276" w:lineRule="auto"/>
        <w:ind w:left="284"/>
        <w:jc w:val="both"/>
        <w:rPr>
          <w:rFonts w:ascii="Arial" w:hAnsi="Arial" w:cs="Arial"/>
          <w:i/>
          <w:iCs/>
          <w:sz w:val="20"/>
          <w:szCs w:val="20"/>
        </w:rPr>
      </w:pPr>
      <w:bookmarkStart w:id="2" w:name="_Hlk161654030"/>
      <w:r w:rsidRPr="00772201">
        <w:rPr>
          <w:rFonts w:ascii="Arial" w:hAnsi="Arial" w:cs="Arial"/>
          <w:b/>
          <w:bCs/>
          <w:i/>
          <w:iCs/>
          <w:sz w:val="20"/>
          <w:szCs w:val="20"/>
        </w:rPr>
        <w:t>ubezpieczyciel deklaruje przyznanie jednorazowego dofinansowania ze środków funduszu prewencyjnego w kwocie 20 000,00 PLN /słownie PLN: dwadzieścia tysięcy dla SPZOZ Szpitala Wielospecjalistycznego w Jaworznie w okresie obowiązywania umowy ubezpieczenia, przy założeniu, że środki te zostaną przeznaczone wyłącznie na działalność mającą na celu zapobieganie powstawaniu lub zmniejszanie skutków wypadków ubezpieczeniowych, a cel prewencyjny zostanie zaakceptowany przez ubezpieczyciela. Wszystkie czynności, które zostaną podjęte w związku z przyznaniem i przeznaczeniem środków zrealizowane zostaną w oparciu o uregulowania wewnętrzne ubezpieczyciela obowiązujące w dniu podpisania umowy prewencyjnej.</w:t>
      </w:r>
    </w:p>
    <w:bookmarkEnd w:id="2"/>
    <w:p w14:paraId="1F951C84" w14:textId="77777777" w:rsidR="005548D0" w:rsidRPr="00772201" w:rsidRDefault="005548D0" w:rsidP="005548D0">
      <w:pPr>
        <w:pStyle w:val="NoSpacing1"/>
        <w:spacing w:line="276" w:lineRule="auto"/>
        <w:ind w:left="284"/>
        <w:jc w:val="both"/>
        <w:rPr>
          <w:rFonts w:ascii="Arial" w:hAnsi="Arial" w:cs="Arial"/>
          <w:b/>
          <w:bCs/>
          <w:i/>
          <w:iCs/>
          <w:sz w:val="20"/>
          <w:szCs w:val="20"/>
        </w:rPr>
      </w:pPr>
    </w:p>
    <w:p w14:paraId="3673AEB3" w14:textId="77777777" w:rsidR="005548D0" w:rsidRPr="00772201" w:rsidRDefault="005548D0" w:rsidP="005548D0">
      <w:pPr>
        <w:numPr>
          <w:ilvl w:val="0"/>
          <w:numId w:val="1"/>
        </w:numPr>
        <w:jc w:val="both"/>
        <w:rPr>
          <w:rFonts w:ascii="Arial" w:eastAsia="Calibri" w:hAnsi="Arial" w:cs="Arial"/>
          <w:iCs/>
          <w:sz w:val="20"/>
          <w:szCs w:val="20"/>
          <w:lang w:eastAsia="en-US"/>
        </w:rPr>
      </w:pPr>
      <w:r w:rsidRPr="00772201">
        <w:rPr>
          <w:rFonts w:ascii="Arial" w:eastAsia="Calibri" w:hAnsi="Arial" w:cs="Arial"/>
          <w:iCs/>
          <w:sz w:val="20"/>
          <w:szCs w:val="20"/>
          <w:lang w:eastAsia="en-US"/>
        </w:rPr>
        <w:t>Prosimy o zgodę na wykreślenie postanowienia włączającego odpowiedzialność za naruszenia praw pacjenta.</w:t>
      </w:r>
    </w:p>
    <w:p w14:paraId="0F01CC17" w14:textId="3B8A8718" w:rsidR="005548D0" w:rsidRPr="00772201" w:rsidRDefault="005548D0" w:rsidP="005548D0">
      <w:pPr>
        <w:pStyle w:val="NoSpacing1"/>
        <w:spacing w:line="276" w:lineRule="auto"/>
        <w:ind w:left="360"/>
        <w:jc w:val="both"/>
        <w:rPr>
          <w:rFonts w:ascii="Arial" w:hAnsi="Arial" w:cs="Arial"/>
          <w:b/>
          <w:bCs/>
          <w:sz w:val="20"/>
          <w:szCs w:val="20"/>
        </w:rPr>
      </w:pPr>
      <w:r w:rsidRPr="00772201">
        <w:rPr>
          <w:rFonts w:ascii="Arial" w:hAnsi="Arial" w:cs="Arial"/>
          <w:b/>
          <w:bCs/>
          <w:sz w:val="20"/>
          <w:szCs w:val="20"/>
        </w:rPr>
        <w:t>Odpowiedź: Zamawiający nie wyraża zgody</w:t>
      </w:r>
      <w:r w:rsidR="00517171">
        <w:rPr>
          <w:rFonts w:ascii="Arial" w:hAnsi="Arial" w:cs="Arial"/>
          <w:b/>
          <w:bCs/>
          <w:sz w:val="20"/>
          <w:szCs w:val="20"/>
        </w:rPr>
        <w:t xml:space="preserve">. </w:t>
      </w:r>
    </w:p>
    <w:p w14:paraId="52FF57A2" w14:textId="77777777" w:rsidR="005548D0" w:rsidRPr="00772201" w:rsidRDefault="005548D0" w:rsidP="005548D0">
      <w:pPr>
        <w:pStyle w:val="NoSpacing1"/>
        <w:spacing w:line="276" w:lineRule="auto"/>
        <w:ind w:left="360"/>
        <w:jc w:val="both"/>
        <w:rPr>
          <w:rFonts w:ascii="Arial" w:hAnsi="Arial" w:cs="Arial"/>
          <w:b/>
          <w:sz w:val="20"/>
          <w:szCs w:val="20"/>
        </w:rPr>
      </w:pPr>
    </w:p>
    <w:p w14:paraId="28D1D46B" w14:textId="77777777" w:rsidR="005548D0" w:rsidRPr="00772201" w:rsidRDefault="005548D0" w:rsidP="005548D0">
      <w:pPr>
        <w:numPr>
          <w:ilvl w:val="0"/>
          <w:numId w:val="1"/>
        </w:numPr>
        <w:jc w:val="both"/>
        <w:rPr>
          <w:rFonts w:ascii="Arial" w:eastAsia="Calibri" w:hAnsi="Arial" w:cs="Arial"/>
          <w:iCs/>
          <w:sz w:val="20"/>
          <w:szCs w:val="20"/>
          <w:lang w:eastAsia="en-US"/>
        </w:rPr>
      </w:pPr>
      <w:r w:rsidRPr="00772201">
        <w:rPr>
          <w:rFonts w:ascii="Arial" w:eastAsia="Calibri" w:hAnsi="Arial" w:cs="Arial"/>
          <w:iCs/>
          <w:sz w:val="20"/>
          <w:szCs w:val="20"/>
          <w:lang w:eastAsia="en-US"/>
        </w:rPr>
        <w:t>Prosimy o zgodę na wykreślenie postanowienia włączającego odpowiedzialność za szkody związane z naruszeniem dóbr osobistych. Jeżeli takie rozwiązanie również jest nie do przyjęcia to prosimy o:</w:t>
      </w:r>
    </w:p>
    <w:p w14:paraId="14CEDC4C" w14:textId="77777777" w:rsidR="005548D0" w:rsidRPr="00772201" w:rsidRDefault="005548D0" w:rsidP="005548D0">
      <w:pPr>
        <w:pStyle w:val="Tekstpodstawowy"/>
        <w:numPr>
          <w:ilvl w:val="0"/>
          <w:numId w:val="7"/>
        </w:numPr>
        <w:spacing w:line="276" w:lineRule="auto"/>
        <w:jc w:val="both"/>
        <w:rPr>
          <w:rFonts w:ascii="Arial" w:hAnsi="Arial" w:cs="Arial"/>
          <w:sz w:val="20"/>
        </w:rPr>
      </w:pPr>
      <w:r w:rsidRPr="00772201">
        <w:rPr>
          <w:rFonts w:ascii="Arial" w:hAnsi="Arial" w:cs="Arial"/>
          <w:sz w:val="20"/>
        </w:rPr>
        <w:t xml:space="preserve">wprowadzenie limitu na szkody związane z naruszeniem dóbr osobistych do </w:t>
      </w:r>
      <w:proofErr w:type="spellStart"/>
      <w:r w:rsidRPr="00772201">
        <w:rPr>
          <w:rFonts w:ascii="Arial" w:hAnsi="Arial" w:cs="Arial"/>
          <w:sz w:val="20"/>
        </w:rPr>
        <w:t>podlimitu</w:t>
      </w:r>
      <w:proofErr w:type="spellEnd"/>
      <w:r w:rsidRPr="00772201">
        <w:rPr>
          <w:rFonts w:ascii="Arial" w:hAnsi="Arial" w:cs="Arial"/>
          <w:sz w:val="20"/>
        </w:rPr>
        <w:t xml:space="preserve"> 50 000,00 zł na jeden i wszystkie wypadki w okresie ubezpieczenia.</w:t>
      </w:r>
    </w:p>
    <w:p w14:paraId="5EE617C4" w14:textId="77777777" w:rsidR="005548D0" w:rsidRPr="00772201" w:rsidRDefault="005548D0" w:rsidP="00772201">
      <w:pPr>
        <w:pStyle w:val="Tekstpodstawowy"/>
        <w:spacing w:line="276" w:lineRule="auto"/>
        <w:ind w:left="360"/>
        <w:jc w:val="both"/>
        <w:rPr>
          <w:rFonts w:ascii="Arial" w:hAnsi="Arial" w:cs="Arial"/>
          <w:sz w:val="20"/>
        </w:rPr>
      </w:pPr>
      <w:r w:rsidRPr="00772201">
        <w:rPr>
          <w:rFonts w:ascii="Arial" w:hAnsi="Arial" w:cs="Arial"/>
          <w:b/>
          <w:bCs/>
          <w:sz w:val="20"/>
        </w:rPr>
        <w:t xml:space="preserve">Odpowiedź: zamawiający wprowadza limit odpowiedzialności w </w:t>
      </w:r>
      <w:r w:rsidRPr="00772201">
        <w:rPr>
          <w:rFonts w:ascii="Arial" w:hAnsi="Arial" w:cs="Arial"/>
          <w:b/>
          <w:bCs/>
          <w:sz w:val="20"/>
          <w:lang w:eastAsia="zh-CN"/>
        </w:rPr>
        <w:t>Klauzuli fakultatywnej szkód związanych z naruszeniem dóbr osobistych w</w:t>
      </w:r>
      <w:r w:rsidRPr="00772201">
        <w:rPr>
          <w:rFonts w:ascii="Arial" w:hAnsi="Arial" w:cs="Arial"/>
          <w:b/>
          <w:bCs/>
          <w:sz w:val="20"/>
        </w:rPr>
        <w:t xml:space="preserve"> wysokości 50 000,00 zł.</w:t>
      </w:r>
    </w:p>
    <w:p w14:paraId="3C2A90F8" w14:textId="77777777" w:rsidR="005548D0" w:rsidRPr="00772201" w:rsidRDefault="005548D0" w:rsidP="005548D0">
      <w:pPr>
        <w:numPr>
          <w:ilvl w:val="0"/>
          <w:numId w:val="1"/>
        </w:numPr>
        <w:jc w:val="both"/>
        <w:rPr>
          <w:rFonts w:ascii="Arial" w:eastAsia="Calibri" w:hAnsi="Arial" w:cs="Arial"/>
          <w:iCs/>
          <w:sz w:val="20"/>
          <w:szCs w:val="20"/>
          <w:lang w:eastAsia="en-US"/>
        </w:rPr>
      </w:pPr>
      <w:r w:rsidRPr="00772201">
        <w:rPr>
          <w:rFonts w:ascii="Arial" w:eastAsia="Calibri" w:hAnsi="Arial" w:cs="Arial"/>
          <w:iCs/>
          <w:sz w:val="20"/>
          <w:szCs w:val="20"/>
          <w:lang w:eastAsia="en-US"/>
        </w:rPr>
        <w:t xml:space="preserve"> Prosimy o zgodę na wykreślenie Klauzula zniżki za dobry przebieg ubezpieczenia.</w:t>
      </w:r>
    </w:p>
    <w:p w14:paraId="480860F8" w14:textId="70D10D32" w:rsidR="005548D0" w:rsidRPr="00772201" w:rsidRDefault="00772201" w:rsidP="005548D0">
      <w:pPr>
        <w:pStyle w:val="Standard"/>
        <w:tabs>
          <w:tab w:val="left" w:pos="-3174"/>
        </w:tabs>
        <w:ind w:left="142"/>
        <w:jc w:val="both"/>
        <w:rPr>
          <w:rFonts w:ascii="Arial" w:hAnsi="Arial" w:cs="Arial"/>
          <w:b/>
          <w:bCs/>
          <w:sz w:val="20"/>
          <w:szCs w:val="20"/>
          <w:lang w:eastAsia="ar-SA"/>
        </w:rPr>
      </w:pPr>
      <w:r>
        <w:rPr>
          <w:rFonts w:ascii="Arial" w:hAnsi="Arial" w:cs="Arial"/>
          <w:b/>
          <w:bCs/>
          <w:sz w:val="20"/>
          <w:szCs w:val="20"/>
          <w:lang w:eastAsia="ar-SA"/>
        </w:rPr>
        <w:t xml:space="preserve">   </w:t>
      </w:r>
      <w:r w:rsidR="005548D0" w:rsidRPr="00772201">
        <w:rPr>
          <w:rFonts w:ascii="Arial" w:hAnsi="Arial" w:cs="Arial"/>
          <w:b/>
          <w:bCs/>
          <w:sz w:val="20"/>
          <w:szCs w:val="20"/>
          <w:lang w:eastAsia="ar-SA"/>
        </w:rPr>
        <w:t>Odpowiedź: Zamawiający nie wyraża zgody. Klauzula jest klauzulą fakultatywną.</w:t>
      </w:r>
    </w:p>
    <w:p w14:paraId="047CF2FF" w14:textId="77777777" w:rsidR="005548D0" w:rsidRPr="00772201" w:rsidRDefault="005548D0" w:rsidP="005548D0">
      <w:pPr>
        <w:pStyle w:val="Standard"/>
        <w:tabs>
          <w:tab w:val="left" w:pos="-3174"/>
        </w:tabs>
        <w:ind w:left="142" w:hanging="284"/>
        <w:jc w:val="both"/>
        <w:rPr>
          <w:rFonts w:ascii="Arial" w:hAnsi="Arial" w:cs="Arial"/>
          <w:sz w:val="20"/>
          <w:szCs w:val="20"/>
          <w:lang w:eastAsia="ar-SA"/>
        </w:rPr>
      </w:pPr>
    </w:p>
    <w:p w14:paraId="4882DF80" w14:textId="77777777" w:rsidR="005548D0" w:rsidRPr="00772201" w:rsidRDefault="005548D0" w:rsidP="005548D0">
      <w:pPr>
        <w:numPr>
          <w:ilvl w:val="0"/>
          <w:numId w:val="1"/>
        </w:numPr>
        <w:jc w:val="both"/>
        <w:rPr>
          <w:rFonts w:ascii="Arial" w:eastAsia="Calibri" w:hAnsi="Arial" w:cs="Arial"/>
          <w:iCs/>
          <w:sz w:val="20"/>
          <w:szCs w:val="20"/>
          <w:lang w:eastAsia="en-US"/>
        </w:rPr>
      </w:pPr>
      <w:r w:rsidRPr="00772201">
        <w:rPr>
          <w:rFonts w:ascii="Arial" w:eastAsia="Calibri" w:hAnsi="Arial" w:cs="Arial"/>
          <w:iCs/>
          <w:sz w:val="20"/>
          <w:szCs w:val="20"/>
          <w:lang w:eastAsia="en-US"/>
        </w:rPr>
        <w:t>Prosimy o zgodę na wykreślenie z zakresu dobrowolnego ubezpieczenia odpowiedzialności cywilnej za szkody na osobie powstałe w następstwie udzielania bądź zaniechania udzielania świadczeń zdrowotnych w ramach prowadzonej działalności leczniczej klauzuli szkód o charakterze administracyjnym i uwzględnienie przedmiotowego zapisu tylko w zakresie OC pozamedycznej oraz prosimy o potwierdzenie, że przedmiotowa klauzula nie dotyczy szkód z zakresu ubezpieczenia OC członków władz spółki.</w:t>
      </w:r>
    </w:p>
    <w:p w14:paraId="5FC51A8C" w14:textId="4C6D7C0F" w:rsidR="005548D0" w:rsidRPr="00772201" w:rsidRDefault="005548D0" w:rsidP="005548D0">
      <w:pPr>
        <w:pStyle w:val="Standard"/>
        <w:tabs>
          <w:tab w:val="left" w:pos="-3174"/>
        </w:tabs>
        <w:ind w:left="142"/>
        <w:jc w:val="both"/>
        <w:rPr>
          <w:rFonts w:ascii="Arial" w:hAnsi="Arial" w:cs="Arial"/>
          <w:b/>
          <w:bCs/>
          <w:sz w:val="20"/>
          <w:szCs w:val="20"/>
          <w:lang w:eastAsia="ar-SA"/>
        </w:rPr>
      </w:pPr>
      <w:r w:rsidRPr="00772201">
        <w:rPr>
          <w:rFonts w:ascii="Arial" w:hAnsi="Arial" w:cs="Arial"/>
          <w:b/>
          <w:bCs/>
          <w:sz w:val="20"/>
          <w:szCs w:val="20"/>
          <w:lang w:eastAsia="ar-SA"/>
        </w:rPr>
        <w:t xml:space="preserve">Odpowiedź: Zamawiający wyraża zgodę na wykreślenie z </w:t>
      </w:r>
      <w:r w:rsidRPr="00772201">
        <w:rPr>
          <w:rFonts w:ascii="Arial" w:hAnsi="Arial" w:cs="Arial"/>
          <w:b/>
          <w:bCs/>
          <w:sz w:val="20"/>
          <w:szCs w:val="20"/>
        </w:rPr>
        <w:t xml:space="preserve">zakresu dobrowolnego ubezpieczenia odpowiedzialności cywilnej  za szkody na osobie powstałe w następstwie udzielania bądź zaniechania udzielania świadczeń zdrowotnych w ramach prowadzonej działalności leczniczej </w:t>
      </w:r>
      <w:r w:rsidRPr="00772201">
        <w:rPr>
          <w:rFonts w:ascii="Arial" w:hAnsi="Arial" w:cs="Arial"/>
          <w:b/>
          <w:bCs/>
          <w:sz w:val="20"/>
          <w:szCs w:val="20"/>
          <w:lang w:eastAsia="ar-SA"/>
        </w:rPr>
        <w:t xml:space="preserve">klauzuli szkód o charakterze administracyjnym i uwzględnia przedmiotowy zapis w zakresie OC pozamedycznej oraz </w:t>
      </w:r>
      <w:bookmarkStart w:id="3" w:name="_Hlk161654422"/>
      <w:r w:rsidRPr="00772201">
        <w:rPr>
          <w:rFonts w:ascii="Arial" w:hAnsi="Arial" w:cs="Arial"/>
          <w:b/>
          <w:bCs/>
          <w:sz w:val="20"/>
          <w:szCs w:val="20"/>
          <w:lang w:eastAsia="ar-SA"/>
        </w:rPr>
        <w:t>potwierdza, że przedmiotowa klauzula nie dotyczy szkód z zakresu ubezpieczenia OC członków władz spółki.</w:t>
      </w:r>
    </w:p>
    <w:bookmarkEnd w:id="3"/>
    <w:p w14:paraId="301B0576" w14:textId="77777777" w:rsidR="005548D0" w:rsidRPr="00772201" w:rsidRDefault="005548D0" w:rsidP="005548D0">
      <w:pPr>
        <w:pStyle w:val="NoSpacing1"/>
        <w:spacing w:line="276" w:lineRule="auto"/>
        <w:jc w:val="both"/>
        <w:rPr>
          <w:rFonts w:ascii="Arial" w:hAnsi="Arial" w:cs="Arial"/>
          <w:b/>
          <w:sz w:val="20"/>
          <w:szCs w:val="20"/>
        </w:rPr>
      </w:pPr>
    </w:p>
    <w:p w14:paraId="0B063A2E" w14:textId="22A75753" w:rsidR="005548D0" w:rsidRPr="00772201" w:rsidRDefault="005548D0" w:rsidP="00772201">
      <w:pPr>
        <w:numPr>
          <w:ilvl w:val="0"/>
          <w:numId w:val="1"/>
        </w:numPr>
        <w:jc w:val="both"/>
        <w:rPr>
          <w:rFonts w:ascii="Arial" w:eastAsia="Calibri" w:hAnsi="Arial" w:cs="Arial"/>
          <w:iCs/>
          <w:sz w:val="20"/>
          <w:szCs w:val="20"/>
          <w:lang w:eastAsia="en-US"/>
        </w:rPr>
      </w:pPr>
      <w:r w:rsidRPr="00772201">
        <w:rPr>
          <w:rFonts w:ascii="Arial" w:eastAsia="Calibri" w:hAnsi="Arial" w:cs="Arial"/>
          <w:iCs/>
          <w:sz w:val="20"/>
          <w:szCs w:val="20"/>
          <w:lang w:eastAsia="en-US"/>
        </w:rPr>
        <w:t>Prosimy o zmodyfikowanie treści klauzul/postanowień dodatkowych poprzez poprzedzenie treści każdej/każdego z nich zapisem:</w:t>
      </w:r>
    </w:p>
    <w:p w14:paraId="08F2A70B" w14:textId="77777777" w:rsidR="005548D0" w:rsidRPr="00772201" w:rsidRDefault="005548D0" w:rsidP="005548D0">
      <w:pPr>
        <w:jc w:val="both"/>
        <w:rPr>
          <w:rFonts w:ascii="Arial" w:hAnsi="Arial" w:cs="Arial"/>
          <w:sz w:val="20"/>
          <w:szCs w:val="20"/>
        </w:rPr>
      </w:pPr>
      <w:r w:rsidRPr="00772201">
        <w:rPr>
          <w:rFonts w:ascii="Arial" w:hAnsi="Arial" w:cs="Arial"/>
          <w:sz w:val="20"/>
          <w:szCs w:val="20"/>
        </w:rPr>
        <w:t>„Z zachowaniem pozostałych niezmienionych niniejszą klauzulą postanowień umowy ubezpieczenia i Ogólnych Warunków Ubezpieczenia ustala się, że:”.</w:t>
      </w:r>
    </w:p>
    <w:p w14:paraId="5FFF0A8A" w14:textId="0ED09418" w:rsidR="005548D0" w:rsidRPr="00772201" w:rsidRDefault="005548D0" w:rsidP="005548D0">
      <w:pPr>
        <w:jc w:val="both"/>
        <w:rPr>
          <w:rFonts w:ascii="Arial" w:hAnsi="Arial" w:cs="Arial"/>
          <w:b/>
          <w:bCs/>
          <w:sz w:val="20"/>
          <w:szCs w:val="20"/>
        </w:rPr>
      </w:pPr>
      <w:r w:rsidRPr="00772201">
        <w:rPr>
          <w:rFonts w:ascii="Arial" w:hAnsi="Arial" w:cs="Arial"/>
          <w:b/>
          <w:bCs/>
          <w:sz w:val="20"/>
          <w:szCs w:val="20"/>
        </w:rPr>
        <w:t xml:space="preserve">Odpowiedź: Zamawiający wyraża zgodę na modyfikację. </w:t>
      </w:r>
    </w:p>
    <w:p w14:paraId="56443D27" w14:textId="77777777" w:rsidR="005548D0" w:rsidRPr="00772201" w:rsidRDefault="005548D0" w:rsidP="005548D0">
      <w:pPr>
        <w:jc w:val="both"/>
        <w:rPr>
          <w:rFonts w:ascii="Arial" w:hAnsi="Arial" w:cs="Arial"/>
          <w:sz w:val="20"/>
          <w:szCs w:val="20"/>
        </w:rPr>
      </w:pPr>
    </w:p>
    <w:p w14:paraId="12EAE606" w14:textId="4EB5157C" w:rsidR="005548D0" w:rsidRPr="00772201" w:rsidRDefault="005548D0" w:rsidP="00772201">
      <w:pPr>
        <w:numPr>
          <w:ilvl w:val="0"/>
          <w:numId w:val="1"/>
        </w:numPr>
        <w:jc w:val="both"/>
        <w:rPr>
          <w:rFonts w:ascii="Arial" w:eastAsia="Calibri" w:hAnsi="Arial" w:cs="Arial"/>
          <w:iCs/>
          <w:sz w:val="20"/>
          <w:szCs w:val="20"/>
          <w:lang w:eastAsia="en-US"/>
        </w:rPr>
      </w:pPr>
      <w:r w:rsidRPr="00772201">
        <w:rPr>
          <w:rFonts w:ascii="Arial" w:eastAsia="Calibri" w:hAnsi="Arial" w:cs="Arial"/>
          <w:iCs/>
          <w:sz w:val="20"/>
          <w:szCs w:val="20"/>
          <w:lang w:eastAsia="en-US"/>
        </w:rPr>
        <w:t>Prosimy o informację, czy mienie będące przedmiotem ubezpieczenia lub pozostające w związku z ubezpieczeniem odpowiedzialności cywilnej jest zabezpieczone w sposób przewidziany obowiązującymi przepisami aktów prawnych w zakresie ochrony przeciwpożarowej, w szczególności:</w:t>
      </w:r>
    </w:p>
    <w:p w14:paraId="58873A63" w14:textId="77777777" w:rsidR="005548D0" w:rsidRPr="00772201" w:rsidRDefault="005548D0" w:rsidP="00772201">
      <w:pPr>
        <w:ind w:left="720"/>
        <w:jc w:val="both"/>
        <w:rPr>
          <w:rFonts w:ascii="Arial" w:eastAsia="Calibri" w:hAnsi="Arial" w:cs="Arial"/>
          <w:iCs/>
          <w:sz w:val="20"/>
          <w:szCs w:val="20"/>
          <w:lang w:eastAsia="en-US"/>
        </w:rPr>
      </w:pPr>
      <w:r w:rsidRPr="00772201">
        <w:rPr>
          <w:rFonts w:ascii="Arial" w:eastAsia="Calibri" w:hAnsi="Arial" w:cs="Arial"/>
          <w:iCs/>
          <w:sz w:val="20"/>
          <w:szCs w:val="20"/>
          <w:lang w:eastAsia="en-US"/>
        </w:rPr>
        <w:t xml:space="preserve">a) Ustawą z dnia 24.08.1991 r. o ochronie przeciwpożarowej (Dz.U. 1991 Nr 81 poz. 351 z </w:t>
      </w:r>
      <w:proofErr w:type="spellStart"/>
      <w:r w:rsidRPr="00772201">
        <w:rPr>
          <w:rFonts w:ascii="Arial" w:eastAsia="Calibri" w:hAnsi="Arial" w:cs="Arial"/>
          <w:iCs/>
          <w:sz w:val="20"/>
          <w:szCs w:val="20"/>
          <w:lang w:eastAsia="en-US"/>
        </w:rPr>
        <w:t>późn</w:t>
      </w:r>
      <w:proofErr w:type="spellEnd"/>
      <w:r w:rsidRPr="00772201">
        <w:rPr>
          <w:rFonts w:ascii="Arial" w:eastAsia="Calibri" w:hAnsi="Arial" w:cs="Arial"/>
          <w:iCs/>
          <w:sz w:val="20"/>
          <w:szCs w:val="20"/>
          <w:lang w:eastAsia="en-US"/>
        </w:rPr>
        <w:t>. zm.);</w:t>
      </w:r>
    </w:p>
    <w:p w14:paraId="56D7C95F" w14:textId="77777777" w:rsidR="005548D0" w:rsidRPr="00772201" w:rsidRDefault="005548D0" w:rsidP="00772201">
      <w:pPr>
        <w:ind w:left="720"/>
        <w:jc w:val="both"/>
        <w:rPr>
          <w:rFonts w:ascii="Arial" w:eastAsia="Calibri" w:hAnsi="Arial" w:cs="Arial"/>
          <w:iCs/>
          <w:sz w:val="20"/>
          <w:szCs w:val="20"/>
          <w:lang w:eastAsia="en-US"/>
        </w:rPr>
      </w:pPr>
      <w:r w:rsidRPr="00772201">
        <w:rPr>
          <w:rFonts w:ascii="Arial" w:eastAsia="Calibri" w:hAnsi="Arial" w:cs="Arial"/>
          <w:iCs/>
          <w:sz w:val="20"/>
          <w:szCs w:val="20"/>
          <w:lang w:eastAsia="en-US"/>
        </w:rPr>
        <w:t xml:space="preserve">b) Rozporządzeniem Ministra Infrastruktury z dnia 12.04.2002 r. w sprawie warunków technicznych, jakimi powinny odpowiadać budynki i ich usytuowanie (Dz.U. 2002 nr 75 poz. 690 z </w:t>
      </w:r>
      <w:proofErr w:type="spellStart"/>
      <w:r w:rsidRPr="00772201">
        <w:rPr>
          <w:rFonts w:ascii="Arial" w:eastAsia="Calibri" w:hAnsi="Arial" w:cs="Arial"/>
          <w:iCs/>
          <w:sz w:val="20"/>
          <w:szCs w:val="20"/>
          <w:lang w:eastAsia="en-US"/>
        </w:rPr>
        <w:t>późn</w:t>
      </w:r>
      <w:proofErr w:type="spellEnd"/>
      <w:r w:rsidRPr="00772201">
        <w:rPr>
          <w:rFonts w:ascii="Arial" w:eastAsia="Calibri" w:hAnsi="Arial" w:cs="Arial"/>
          <w:iCs/>
          <w:sz w:val="20"/>
          <w:szCs w:val="20"/>
          <w:lang w:eastAsia="en-US"/>
        </w:rPr>
        <w:t>. zm.);</w:t>
      </w:r>
    </w:p>
    <w:p w14:paraId="2F552072" w14:textId="77777777" w:rsidR="005548D0" w:rsidRPr="00772201" w:rsidRDefault="005548D0" w:rsidP="00772201">
      <w:pPr>
        <w:ind w:left="720"/>
        <w:jc w:val="both"/>
        <w:rPr>
          <w:rFonts w:ascii="Arial" w:eastAsia="Calibri" w:hAnsi="Arial" w:cs="Arial"/>
          <w:iCs/>
          <w:sz w:val="20"/>
          <w:szCs w:val="20"/>
          <w:lang w:eastAsia="en-US"/>
        </w:rPr>
      </w:pPr>
      <w:r w:rsidRPr="00772201">
        <w:rPr>
          <w:rFonts w:ascii="Arial" w:eastAsia="Calibri" w:hAnsi="Arial" w:cs="Arial"/>
          <w:iCs/>
          <w:sz w:val="20"/>
          <w:szCs w:val="20"/>
          <w:lang w:eastAsia="en-US"/>
        </w:rPr>
        <w:t>c) Rozporządzeniem Ministra Spraw Wewnętrznych i Administracji z dnia 7.06.2010 r. w prawie ochrony przeciwpożarowej budynków, innych obiektów budowlanych i terenów (Dz.U z 2015 r. poz. 1422).</w:t>
      </w:r>
    </w:p>
    <w:p w14:paraId="6FCA9492" w14:textId="77777777" w:rsidR="005548D0" w:rsidRPr="00772201" w:rsidRDefault="005548D0" w:rsidP="00772201">
      <w:pPr>
        <w:ind w:left="720"/>
        <w:jc w:val="both"/>
        <w:rPr>
          <w:rFonts w:ascii="Arial" w:eastAsia="Calibri" w:hAnsi="Arial" w:cs="Arial"/>
          <w:iCs/>
          <w:sz w:val="20"/>
          <w:szCs w:val="20"/>
          <w:lang w:eastAsia="en-US"/>
        </w:rPr>
      </w:pPr>
      <w:r w:rsidRPr="00772201">
        <w:rPr>
          <w:rFonts w:ascii="Arial" w:eastAsia="Calibri" w:hAnsi="Arial" w:cs="Arial"/>
          <w:iCs/>
          <w:sz w:val="20"/>
          <w:szCs w:val="20"/>
          <w:lang w:eastAsia="en-US"/>
        </w:rPr>
        <w:lastRenderedPageBreak/>
        <w:t>Jeżeli odpowiedź brzmi nie to prosimy o wskazanie jakie warunki nie zostały spełnione i dlaczego.</w:t>
      </w:r>
    </w:p>
    <w:p w14:paraId="49B2991A" w14:textId="77777777" w:rsidR="005548D0" w:rsidRPr="00772201" w:rsidRDefault="005548D0" w:rsidP="005548D0">
      <w:pPr>
        <w:pStyle w:val="Standard"/>
        <w:jc w:val="both"/>
        <w:rPr>
          <w:rFonts w:ascii="Arial" w:hAnsi="Arial" w:cs="Arial"/>
          <w:sz w:val="20"/>
          <w:szCs w:val="20"/>
        </w:rPr>
      </w:pPr>
      <w:r w:rsidRPr="00772201">
        <w:rPr>
          <w:rFonts w:ascii="Arial" w:hAnsi="Arial" w:cs="Arial"/>
          <w:b/>
          <w:bCs/>
          <w:sz w:val="20"/>
          <w:szCs w:val="20"/>
        </w:rPr>
        <w:t>Odpowiedź: Zamawiający informuje, że zgodnie z informacją zawartą w Charakterystyce Zamawiającego wszystkie ubezpieczane budynki spełniają wszystkie wymogi w zakresie bezpieczeństwa przeciwpożarowego określone obowiązującymi przepisami prawa</w:t>
      </w:r>
    </w:p>
    <w:p w14:paraId="63A86238" w14:textId="77777777" w:rsidR="005548D0" w:rsidRPr="00772201" w:rsidRDefault="005548D0" w:rsidP="005548D0">
      <w:pPr>
        <w:jc w:val="both"/>
        <w:rPr>
          <w:rFonts w:ascii="Arial" w:hAnsi="Arial" w:cs="Arial"/>
          <w:sz w:val="20"/>
          <w:szCs w:val="20"/>
        </w:rPr>
      </w:pPr>
    </w:p>
    <w:p w14:paraId="4DCCEE23" w14:textId="05CA6944" w:rsidR="005548D0" w:rsidRPr="00772201" w:rsidRDefault="005548D0" w:rsidP="00772201">
      <w:pPr>
        <w:numPr>
          <w:ilvl w:val="0"/>
          <w:numId w:val="1"/>
        </w:numPr>
        <w:jc w:val="both"/>
        <w:rPr>
          <w:rFonts w:ascii="Arial" w:eastAsia="Calibri" w:hAnsi="Arial" w:cs="Arial"/>
          <w:iCs/>
          <w:sz w:val="20"/>
          <w:szCs w:val="20"/>
          <w:lang w:eastAsia="en-US"/>
        </w:rPr>
      </w:pPr>
      <w:r w:rsidRPr="00772201">
        <w:rPr>
          <w:rFonts w:ascii="Arial" w:eastAsia="Calibri" w:hAnsi="Arial" w:cs="Arial"/>
          <w:iCs/>
          <w:sz w:val="20"/>
          <w:szCs w:val="20"/>
          <w:lang w:eastAsia="en-US"/>
        </w:rPr>
        <w:t>Prosimy o informację, czy obiekty budowlane oraz wykorzystywane instalacje techniczne podlegają regularnym przeglądom okresowym stanu technicznego i/lub dozorowi technicznemu, wykonywanym przez uprawnione podmioty. W protokołach z dokonanych przeglądów nie stwierdzono zastrzeżeń warunkujących ich użytkowanie. W szczególności przeglądy okresowe dotyczą:</w:t>
      </w:r>
    </w:p>
    <w:p w14:paraId="49D88EDA" w14:textId="77777777" w:rsidR="005548D0" w:rsidRPr="00772201" w:rsidRDefault="005548D0" w:rsidP="005548D0">
      <w:pPr>
        <w:jc w:val="both"/>
        <w:rPr>
          <w:rFonts w:ascii="Arial" w:hAnsi="Arial" w:cs="Arial"/>
          <w:sz w:val="20"/>
          <w:szCs w:val="20"/>
        </w:rPr>
      </w:pPr>
      <w:r w:rsidRPr="00772201">
        <w:rPr>
          <w:rFonts w:ascii="Arial" w:hAnsi="Arial" w:cs="Arial"/>
          <w:sz w:val="20"/>
          <w:szCs w:val="20"/>
        </w:rPr>
        <w:t>a) przydatności do użytkowania obiektu budowlanego, estetyki obiektu budowlanego oraz jego otoczenia;</w:t>
      </w:r>
    </w:p>
    <w:p w14:paraId="13ED2EBE" w14:textId="77777777" w:rsidR="005548D0" w:rsidRPr="00772201" w:rsidRDefault="005548D0" w:rsidP="005548D0">
      <w:pPr>
        <w:jc w:val="both"/>
        <w:rPr>
          <w:rFonts w:ascii="Arial" w:hAnsi="Arial" w:cs="Arial"/>
          <w:sz w:val="20"/>
          <w:szCs w:val="20"/>
        </w:rPr>
      </w:pPr>
      <w:r w:rsidRPr="00772201">
        <w:rPr>
          <w:rFonts w:ascii="Arial" w:hAnsi="Arial" w:cs="Arial"/>
          <w:sz w:val="20"/>
          <w:szCs w:val="20"/>
        </w:rPr>
        <w:t>b) sprzętu przeciwpożarowego;</w:t>
      </w:r>
    </w:p>
    <w:p w14:paraId="0D26F7EF" w14:textId="77777777" w:rsidR="005548D0" w:rsidRPr="00772201" w:rsidRDefault="005548D0" w:rsidP="005548D0">
      <w:pPr>
        <w:jc w:val="both"/>
        <w:rPr>
          <w:rFonts w:ascii="Arial" w:hAnsi="Arial" w:cs="Arial"/>
          <w:sz w:val="20"/>
          <w:szCs w:val="20"/>
        </w:rPr>
      </w:pPr>
      <w:r w:rsidRPr="00772201">
        <w:rPr>
          <w:rFonts w:ascii="Arial" w:hAnsi="Arial" w:cs="Arial"/>
          <w:sz w:val="20"/>
          <w:szCs w:val="20"/>
        </w:rPr>
        <w:t>c) instalacji elektrycznej i odgromowej;</w:t>
      </w:r>
    </w:p>
    <w:p w14:paraId="2B023530" w14:textId="77777777" w:rsidR="005548D0" w:rsidRPr="00772201" w:rsidRDefault="005548D0" w:rsidP="005548D0">
      <w:pPr>
        <w:jc w:val="both"/>
        <w:rPr>
          <w:rFonts w:ascii="Arial" w:hAnsi="Arial" w:cs="Arial"/>
          <w:sz w:val="20"/>
          <w:szCs w:val="20"/>
        </w:rPr>
      </w:pPr>
      <w:r w:rsidRPr="00772201">
        <w:rPr>
          <w:rFonts w:ascii="Arial" w:hAnsi="Arial" w:cs="Arial"/>
          <w:sz w:val="20"/>
          <w:szCs w:val="20"/>
        </w:rPr>
        <w:t>d) instalacji gazowej;</w:t>
      </w:r>
    </w:p>
    <w:p w14:paraId="0EBF301B" w14:textId="77777777" w:rsidR="005548D0" w:rsidRPr="00772201" w:rsidRDefault="005548D0" w:rsidP="005548D0">
      <w:pPr>
        <w:jc w:val="both"/>
        <w:rPr>
          <w:rFonts w:ascii="Arial" w:hAnsi="Arial" w:cs="Arial"/>
          <w:sz w:val="20"/>
          <w:szCs w:val="20"/>
        </w:rPr>
      </w:pPr>
      <w:r w:rsidRPr="00772201">
        <w:rPr>
          <w:rFonts w:ascii="Arial" w:hAnsi="Arial" w:cs="Arial"/>
          <w:sz w:val="20"/>
          <w:szCs w:val="20"/>
        </w:rPr>
        <w:t>e) przewodów kominowych (dymowe, spalinowe, wentylacyjne);</w:t>
      </w:r>
    </w:p>
    <w:p w14:paraId="57A54217" w14:textId="77777777" w:rsidR="005548D0" w:rsidRPr="00772201" w:rsidRDefault="005548D0" w:rsidP="005548D0">
      <w:pPr>
        <w:jc w:val="both"/>
        <w:rPr>
          <w:rFonts w:ascii="Arial" w:hAnsi="Arial" w:cs="Arial"/>
          <w:sz w:val="20"/>
          <w:szCs w:val="20"/>
        </w:rPr>
      </w:pPr>
      <w:r w:rsidRPr="00772201">
        <w:rPr>
          <w:rFonts w:ascii="Arial" w:hAnsi="Arial" w:cs="Arial"/>
          <w:sz w:val="20"/>
          <w:szCs w:val="20"/>
        </w:rPr>
        <w:t>f) instalacji gazów medycznych;</w:t>
      </w:r>
    </w:p>
    <w:p w14:paraId="79E554BA" w14:textId="77777777" w:rsidR="005548D0" w:rsidRPr="00772201" w:rsidRDefault="005548D0" w:rsidP="005548D0">
      <w:pPr>
        <w:jc w:val="both"/>
        <w:rPr>
          <w:rFonts w:ascii="Arial" w:hAnsi="Arial" w:cs="Arial"/>
          <w:sz w:val="20"/>
          <w:szCs w:val="20"/>
        </w:rPr>
      </w:pPr>
      <w:r w:rsidRPr="00772201">
        <w:rPr>
          <w:rFonts w:ascii="Arial" w:hAnsi="Arial" w:cs="Arial"/>
          <w:sz w:val="20"/>
          <w:szCs w:val="20"/>
        </w:rPr>
        <w:t>g) instalacji wodociągowej przeciwpożarowej;</w:t>
      </w:r>
    </w:p>
    <w:p w14:paraId="6DF064BF" w14:textId="77777777" w:rsidR="005548D0" w:rsidRPr="00772201" w:rsidRDefault="005548D0" w:rsidP="005548D0">
      <w:pPr>
        <w:jc w:val="both"/>
        <w:rPr>
          <w:rFonts w:ascii="Arial" w:hAnsi="Arial" w:cs="Arial"/>
          <w:sz w:val="20"/>
          <w:szCs w:val="20"/>
        </w:rPr>
      </w:pPr>
      <w:r w:rsidRPr="00772201">
        <w:rPr>
          <w:rFonts w:ascii="Arial" w:hAnsi="Arial" w:cs="Arial"/>
          <w:sz w:val="20"/>
          <w:szCs w:val="20"/>
        </w:rPr>
        <w:t>h) instalacji ciśnieniowych;</w:t>
      </w:r>
    </w:p>
    <w:p w14:paraId="3A55D2EC" w14:textId="77777777" w:rsidR="005548D0" w:rsidRPr="00772201" w:rsidRDefault="005548D0" w:rsidP="005548D0">
      <w:pPr>
        <w:jc w:val="both"/>
        <w:rPr>
          <w:rFonts w:ascii="Arial" w:hAnsi="Arial" w:cs="Arial"/>
          <w:sz w:val="20"/>
          <w:szCs w:val="20"/>
        </w:rPr>
      </w:pPr>
      <w:r w:rsidRPr="00772201">
        <w:rPr>
          <w:rFonts w:ascii="Arial" w:hAnsi="Arial" w:cs="Arial"/>
          <w:sz w:val="20"/>
          <w:szCs w:val="20"/>
        </w:rPr>
        <w:t>i) urządzeń dźwigowych.</w:t>
      </w:r>
    </w:p>
    <w:p w14:paraId="098971FE" w14:textId="77777777" w:rsidR="005548D0" w:rsidRPr="00772201" w:rsidRDefault="005548D0" w:rsidP="005548D0">
      <w:pPr>
        <w:jc w:val="both"/>
        <w:rPr>
          <w:rFonts w:ascii="Arial" w:hAnsi="Arial" w:cs="Arial"/>
          <w:sz w:val="20"/>
          <w:szCs w:val="20"/>
        </w:rPr>
      </w:pPr>
      <w:r w:rsidRPr="00772201">
        <w:rPr>
          <w:rFonts w:ascii="Arial" w:hAnsi="Arial" w:cs="Arial"/>
          <w:sz w:val="20"/>
          <w:szCs w:val="20"/>
        </w:rPr>
        <w:t>Jeżeli odpowiedź brzmi nie to prosimy o wskazanie jakie warunki nie zostały spełnione i dlaczego.</w:t>
      </w:r>
    </w:p>
    <w:p w14:paraId="2A2121B9" w14:textId="77777777" w:rsidR="00772201" w:rsidRPr="00772201" w:rsidRDefault="00772201" w:rsidP="00772201">
      <w:pPr>
        <w:pStyle w:val="Standard"/>
        <w:jc w:val="both"/>
        <w:rPr>
          <w:rFonts w:ascii="Arial" w:hAnsi="Arial" w:cs="Arial"/>
          <w:b/>
          <w:bCs/>
          <w:sz w:val="20"/>
          <w:szCs w:val="20"/>
        </w:rPr>
      </w:pPr>
    </w:p>
    <w:p w14:paraId="78E6D0F9" w14:textId="77777777" w:rsidR="005548D0" w:rsidRPr="00772201" w:rsidRDefault="005548D0" w:rsidP="00772201">
      <w:pPr>
        <w:pStyle w:val="Standard"/>
        <w:jc w:val="both"/>
        <w:rPr>
          <w:rFonts w:ascii="Arial" w:hAnsi="Arial" w:cs="Arial"/>
          <w:b/>
          <w:bCs/>
          <w:sz w:val="20"/>
          <w:szCs w:val="20"/>
        </w:rPr>
      </w:pPr>
      <w:r w:rsidRPr="00772201">
        <w:rPr>
          <w:rFonts w:ascii="Arial" w:hAnsi="Arial" w:cs="Arial"/>
          <w:b/>
          <w:bCs/>
          <w:sz w:val="20"/>
          <w:szCs w:val="20"/>
        </w:rPr>
        <w:t>Odpowiedź: Zamawiający informuję, że odnośnie:</w:t>
      </w:r>
    </w:p>
    <w:p w14:paraId="49EBC709" w14:textId="720BB83F" w:rsidR="005548D0" w:rsidRPr="00772201" w:rsidRDefault="005548D0" w:rsidP="00772201">
      <w:pPr>
        <w:pStyle w:val="Standard"/>
        <w:jc w:val="both"/>
        <w:rPr>
          <w:rFonts w:ascii="Arial" w:hAnsi="Arial" w:cs="Arial"/>
          <w:b/>
          <w:bCs/>
          <w:sz w:val="20"/>
          <w:szCs w:val="20"/>
        </w:rPr>
      </w:pPr>
      <w:r w:rsidRPr="00772201">
        <w:rPr>
          <w:rFonts w:ascii="Arial" w:hAnsi="Arial" w:cs="Arial"/>
          <w:b/>
          <w:bCs/>
          <w:sz w:val="20"/>
          <w:szCs w:val="20"/>
        </w:rPr>
        <w:t>pkt a) obiekty budowlane mają dokonywane przeglądy okresowe zgodnie z obowiązującymi przepisami w tym zakresie,</w:t>
      </w:r>
    </w:p>
    <w:p w14:paraId="753F715E" w14:textId="77777777" w:rsidR="005548D0" w:rsidRPr="00772201" w:rsidRDefault="005548D0" w:rsidP="00772201">
      <w:pPr>
        <w:pStyle w:val="Standard"/>
        <w:jc w:val="both"/>
        <w:rPr>
          <w:rFonts w:ascii="Arial" w:hAnsi="Arial" w:cs="Arial"/>
          <w:b/>
          <w:bCs/>
          <w:sz w:val="20"/>
          <w:szCs w:val="20"/>
        </w:rPr>
      </w:pPr>
      <w:r w:rsidRPr="00772201">
        <w:rPr>
          <w:rFonts w:ascii="Arial" w:hAnsi="Arial" w:cs="Arial"/>
          <w:b/>
          <w:bCs/>
          <w:sz w:val="20"/>
          <w:szCs w:val="20"/>
        </w:rPr>
        <w:t xml:space="preserve">pkt b) sprzęt przeciwpożarowy ma dokonywane przeglądy okresowe gaśnice, hydranty, zgodnie                      z obowiązującymi przepisami w tym zakresie, </w:t>
      </w:r>
    </w:p>
    <w:p w14:paraId="1DED1FD5" w14:textId="77777777" w:rsidR="005548D0" w:rsidRPr="00772201" w:rsidRDefault="005548D0" w:rsidP="00772201">
      <w:pPr>
        <w:pStyle w:val="Standard"/>
        <w:jc w:val="both"/>
        <w:rPr>
          <w:rFonts w:ascii="Arial" w:hAnsi="Arial" w:cs="Arial"/>
          <w:b/>
          <w:bCs/>
          <w:sz w:val="20"/>
          <w:szCs w:val="20"/>
        </w:rPr>
      </w:pPr>
      <w:r w:rsidRPr="00772201">
        <w:rPr>
          <w:rFonts w:ascii="Arial" w:hAnsi="Arial" w:cs="Arial"/>
          <w:b/>
          <w:bCs/>
          <w:sz w:val="20"/>
          <w:szCs w:val="20"/>
        </w:rPr>
        <w:t xml:space="preserve">pkt c) instalacji elektrycznej i odgromowej jest ona przeglądana okresowo, </w:t>
      </w:r>
    </w:p>
    <w:p w14:paraId="2CEAEB72" w14:textId="77777777" w:rsidR="005548D0" w:rsidRPr="00772201" w:rsidRDefault="005548D0" w:rsidP="00772201">
      <w:pPr>
        <w:pStyle w:val="Standard"/>
        <w:jc w:val="both"/>
        <w:rPr>
          <w:rFonts w:ascii="Arial" w:hAnsi="Arial" w:cs="Arial"/>
          <w:b/>
          <w:bCs/>
          <w:sz w:val="20"/>
          <w:szCs w:val="20"/>
        </w:rPr>
      </w:pPr>
      <w:r w:rsidRPr="00772201">
        <w:rPr>
          <w:rFonts w:ascii="Arial" w:hAnsi="Arial" w:cs="Arial"/>
          <w:b/>
          <w:bCs/>
          <w:sz w:val="20"/>
          <w:szCs w:val="20"/>
        </w:rPr>
        <w:t xml:space="preserve">pkt d) nie posiadamy instalacji gazowej, </w:t>
      </w:r>
    </w:p>
    <w:p w14:paraId="4B574FAD" w14:textId="77777777" w:rsidR="005548D0" w:rsidRPr="00772201" w:rsidRDefault="005548D0" w:rsidP="00772201">
      <w:pPr>
        <w:pStyle w:val="Standard"/>
        <w:jc w:val="both"/>
        <w:rPr>
          <w:rFonts w:ascii="Arial" w:hAnsi="Arial" w:cs="Arial"/>
          <w:b/>
          <w:bCs/>
          <w:sz w:val="20"/>
          <w:szCs w:val="20"/>
        </w:rPr>
      </w:pPr>
      <w:r w:rsidRPr="00772201">
        <w:rPr>
          <w:rFonts w:ascii="Arial" w:hAnsi="Arial" w:cs="Arial"/>
          <w:b/>
          <w:bCs/>
          <w:sz w:val="20"/>
          <w:szCs w:val="20"/>
        </w:rPr>
        <w:t>pkt e) przewodów kominowych (dymowe, spalinowe, wentylacyjne) mają dokonywane przeglądy okresowe zgodnie z obowiązującymi przepisami w tym zakresie,</w:t>
      </w:r>
    </w:p>
    <w:p w14:paraId="6F9882D3" w14:textId="77777777" w:rsidR="005548D0" w:rsidRPr="00772201" w:rsidRDefault="005548D0" w:rsidP="00772201">
      <w:pPr>
        <w:pStyle w:val="Standard"/>
        <w:jc w:val="both"/>
        <w:rPr>
          <w:rFonts w:ascii="Arial" w:hAnsi="Arial" w:cs="Arial"/>
          <w:b/>
          <w:bCs/>
          <w:sz w:val="20"/>
          <w:szCs w:val="20"/>
        </w:rPr>
      </w:pPr>
      <w:r w:rsidRPr="00772201">
        <w:rPr>
          <w:rFonts w:ascii="Arial" w:hAnsi="Arial" w:cs="Arial"/>
          <w:b/>
          <w:bCs/>
          <w:sz w:val="20"/>
          <w:szCs w:val="20"/>
        </w:rPr>
        <w:t>pkt f) instalacji gazów medycznych dokonywane są przeglądy we własnym zakresie, przepisy nie wymagają takich instalacji,</w:t>
      </w:r>
    </w:p>
    <w:p w14:paraId="48DFD6D5" w14:textId="77777777" w:rsidR="005548D0" w:rsidRPr="00772201" w:rsidRDefault="005548D0" w:rsidP="00772201">
      <w:pPr>
        <w:pStyle w:val="Standard"/>
        <w:jc w:val="both"/>
        <w:rPr>
          <w:rFonts w:ascii="Arial" w:hAnsi="Arial" w:cs="Arial"/>
          <w:b/>
          <w:bCs/>
          <w:sz w:val="20"/>
          <w:szCs w:val="20"/>
        </w:rPr>
      </w:pPr>
      <w:r w:rsidRPr="00772201">
        <w:rPr>
          <w:rFonts w:ascii="Arial" w:hAnsi="Arial" w:cs="Arial"/>
          <w:b/>
          <w:bCs/>
          <w:sz w:val="20"/>
          <w:szCs w:val="20"/>
        </w:rPr>
        <w:t>pkt g) instalacji wodociągowej przeciwpożarowej – nie mamy wydzielonej instalacji,</w:t>
      </w:r>
    </w:p>
    <w:p w14:paraId="4E417EB9" w14:textId="77777777" w:rsidR="005548D0" w:rsidRPr="00772201" w:rsidRDefault="005548D0" w:rsidP="00772201">
      <w:pPr>
        <w:pStyle w:val="Standard"/>
        <w:jc w:val="both"/>
        <w:rPr>
          <w:rFonts w:ascii="Arial" w:hAnsi="Arial" w:cs="Arial"/>
          <w:b/>
          <w:bCs/>
          <w:sz w:val="20"/>
          <w:szCs w:val="20"/>
        </w:rPr>
      </w:pPr>
      <w:r w:rsidRPr="00772201">
        <w:rPr>
          <w:rFonts w:ascii="Arial" w:hAnsi="Arial" w:cs="Arial"/>
          <w:b/>
          <w:bCs/>
          <w:sz w:val="20"/>
          <w:szCs w:val="20"/>
        </w:rPr>
        <w:t>pkt h) instalacji ciśnieniowych dokonywane są przeglądy zgodnie z przepisami UDT w tym zakresie,</w:t>
      </w:r>
    </w:p>
    <w:p w14:paraId="41A754C6" w14:textId="77777777" w:rsidR="005548D0" w:rsidRPr="00772201" w:rsidRDefault="005548D0" w:rsidP="00772201">
      <w:pPr>
        <w:pStyle w:val="Standard"/>
        <w:jc w:val="both"/>
        <w:rPr>
          <w:rFonts w:ascii="Arial" w:hAnsi="Arial" w:cs="Arial"/>
          <w:b/>
          <w:bCs/>
          <w:sz w:val="20"/>
          <w:szCs w:val="20"/>
        </w:rPr>
      </w:pPr>
      <w:r w:rsidRPr="00772201">
        <w:rPr>
          <w:rFonts w:ascii="Arial" w:hAnsi="Arial" w:cs="Arial"/>
          <w:b/>
          <w:bCs/>
          <w:sz w:val="20"/>
          <w:szCs w:val="20"/>
        </w:rPr>
        <w:t>pkt i) urządzeń dźwigowych dokonywane są przeglądy zgodnie z przepisami UDT w tym zakresie.</w:t>
      </w:r>
    </w:p>
    <w:p w14:paraId="0D3DBF88" w14:textId="77777777" w:rsidR="005548D0" w:rsidRPr="00772201" w:rsidRDefault="005548D0" w:rsidP="005548D0">
      <w:pPr>
        <w:spacing w:line="360" w:lineRule="auto"/>
        <w:jc w:val="both"/>
        <w:rPr>
          <w:rFonts w:ascii="Arial" w:hAnsi="Arial" w:cs="Arial"/>
          <w:sz w:val="20"/>
          <w:szCs w:val="20"/>
        </w:rPr>
      </w:pPr>
    </w:p>
    <w:p w14:paraId="14E97D48" w14:textId="69B14695" w:rsidR="005548D0" w:rsidRPr="00772201" w:rsidRDefault="005548D0" w:rsidP="00772201">
      <w:pPr>
        <w:numPr>
          <w:ilvl w:val="0"/>
          <w:numId w:val="1"/>
        </w:numPr>
        <w:jc w:val="both"/>
        <w:rPr>
          <w:rFonts w:ascii="Arial" w:eastAsia="Calibri" w:hAnsi="Arial" w:cs="Arial"/>
          <w:iCs/>
          <w:sz w:val="20"/>
          <w:szCs w:val="20"/>
          <w:lang w:eastAsia="en-US"/>
        </w:rPr>
      </w:pPr>
      <w:r w:rsidRPr="00772201">
        <w:rPr>
          <w:rFonts w:ascii="Arial" w:eastAsia="Calibri" w:hAnsi="Arial" w:cs="Arial"/>
          <w:iCs/>
          <w:sz w:val="20"/>
          <w:szCs w:val="20"/>
          <w:lang w:eastAsia="en-US"/>
        </w:rPr>
        <w:t>Prosimy o informację, jakie dokładnie zostały wykonane prace budowlane wymagające pozwolenia na budowę w ciągu ostatnich 5 lat wraz z określeniem ich wartości.</w:t>
      </w:r>
    </w:p>
    <w:p w14:paraId="5C77E176" w14:textId="77777777" w:rsidR="005548D0" w:rsidRPr="00772201" w:rsidRDefault="005548D0" w:rsidP="00772201">
      <w:pPr>
        <w:pStyle w:val="Standard"/>
        <w:jc w:val="both"/>
        <w:rPr>
          <w:rFonts w:ascii="Arial" w:hAnsi="Arial" w:cs="Arial"/>
          <w:b/>
          <w:bCs/>
          <w:sz w:val="20"/>
          <w:szCs w:val="20"/>
        </w:rPr>
      </w:pPr>
      <w:r w:rsidRPr="00772201">
        <w:rPr>
          <w:rFonts w:ascii="Arial" w:hAnsi="Arial" w:cs="Arial"/>
          <w:b/>
          <w:bCs/>
          <w:sz w:val="20"/>
          <w:szCs w:val="20"/>
        </w:rPr>
        <w:t>Odpowiedź:</w:t>
      </w:r>
    </w:p>
    <w:p w14:paraId="7E114F72" w14:textId="77777777" w:rsidR="005548D0" w:rsidRPr="00772201" w:rsidRDefault="005548D0" w:rsidP="00772201">
      <w:pPr>
        <w:pStyle w:val="Standard"/>
        <w:jc w:val="both"/>
        <w:rPr>
          <w:rFonts w:ascii="Arial" w:hAnsi="Arial" w:cs="Arial"/>
          <w:b/>
          <w:bCs/>
          <w:sz w:val="20"/>
          <w:szCs w:val="20"/>
        </w:rPr>
      </w:pPr>
      <w:r w:rsidRPr="00772201">
        <w:rPr>
          <w:rFonts w:ascii="Arial" w:hAnsi="Arial" w:cs="Arial"/>
          <w:b/>
          <w:bCs/>
          <w:sz w:val="20"/>
          <w:szCs w:val="20"/>
        </w:rPr>
        <w:t>1. Przebudowa – rozbudowa wraz ze zmianą sposobu użytkowania poradni specjalistycznych Szpitala Wielospecjalistycznego w Jaworznie 2 271 151,26 zł.</w:t>
      </w:r>
    </w:p>
    <w:p w14:paraId="7921B19C" w14:textId="77777777" w:rsidR="005548D0" w:rsidRPr="00772201" w:rsidRDefault="005548D0" w:rsidP="00772201">
      <w:pPr>
        <w:pStyle w:val="Standard"/>
        <w:jc w:val="both"/>
        <w:rPr>
          <w:rFonts w:ascii="Arial" w:hAnsi="Arial" w:cs="Arial"/>
          <w:b/>
          <w:bCs/>
          <w:sz w:val="20"/>
          <w:szCs w:val="20"/>
        </w:rPr>
      </w:pPr>
      <w:r w:rsidRPr="00772201">
        <w:rPr>
          <w:rFonts w:ascii="Arial" w:hAnsi="Arial" w:cs="Arial"/>
          <w:b/>
          <w:bCs/>
          <w:sz w:val="20"/>
          <w:szCs w:val="20"/>
        </w:rPr>
        <w:t>2. Przebudowa Szpitalnego Oddziału Ratunkowego celem wyodrębnienia z jego struktury Izby Przyjęć. Budowa nowego pawilonu Izby Przyjęć wraz z pomieszczeniami administracyjno-biurowymi na wartość 8 523 162,00 zł.</w:t>
      </w:r>
    </w:p>
    <w:p w14:paraId="1CA7AEC7" w14:textId="77777777" w:rsidR="005548D0" w:rsidRPr="00772201" w:rsidRDefault="005548D0" w:rsidP="00772201">
      <w:pPr>
        <w:pStyle w:val="Standard"/>
        <w:jc w:val="both"/>
        <w:rPr>
          <w:rFonts w:ascii="Arial" w:hAnsi="Arial" w:cs="Arial"/>
          <w:b/>
          <w:bCs/>
          <w:sz w:val="20"/>
          <w:szCs w:val="20"/>
        </w:rPr>
      </w:pPr>
      <w:r w:rsidRPr="00772201">
        <w:rPr>
          <w:rFonts w:ascii="Arial" w:hAnsi="Arial" w:cs="Arial"/>
          <w:b/>
          <w:bCs/>
          <w:sz w:val="20"/>
          <w:szCs w:val="20"/>
        </w:rPr>
        <w:t>3. Przebudowa oddziału Kardiologii SP ZOZ Szpitala Wielospecjalistycznego w Jaworznie na wartość 4 542 008,59 zł.</w:t>
      </w:r>
    </w:p>
    <w:p w14:paraId="67E8BA91" w14:textId="77777777" w:rsidR="005548D0" w:rsidRPr="00772201" w:rsidRDefault="005548D0" w:rsidP="005548D0">
      <w:pPr>
        <w:pStyle w:val="western"/>
        <w:shd w:val="clear" w:color="auto" w:fill="FFFFFF"/>
        <w:spacing w:before="0" w:beforeAutospacing="0" w:after="0" w:afterAutospacing="0" w:line="300" w:lineRule="atLeast"/>
        <w:rPr>
          <w:rFonts w:ascii="Arial" w:hAnsi="Arial" w:cs="Arial"/>
          <w:color w:val="000000"/>
          <w:sz w:val="20"/>
          <w:szCs w:val="20"/>
        </w:rPr>
      </w:pPr>
    </w:p>
    <w:p w14:paraId="664A484E" w14:textId="26FF5E36" w:rsidR="005548D0" w:rsidRPr="00772201" w:rsidRDefault="005548D0" w:rsidP="00772201">
      <w:pPr>
        <w:numPr>
          <w:ilvl w:val="0"/>
          <w:numId w:val="1"/>
        </w:numPr>
        <w:jc w:val="both"/>
        <w:rPr>
          <w:rFonts w:ascii="Arial" w:eastAsia="Calibri" w:hAnsi="Arial" w:cs="Arial"/>
          <w:iCs/>
          <w:sz w:val="20"/>
          <w:szCs w:val="20"/>
          <w:lang w:eastAsia="en-US"/>
        </w:rPr>
      </w:pPr>
      <w:r w:rsidRPr="00772201">
        <w:rPr>
          <w:rFonts w:ascii="Arial" w:eastAsia="Calibri" w:hAnsi="Arial" w:cs="Arial"/>
          <w:iCs/>
          <w:sz w:val="20"/>
          <w:szCs w:val="20"/>
          <w:lang w:eastAsia="en-US"/>
        </w:rPr>
        <w:t>Prosimy o informację, czy są lub będą zgłoszone do ubezpieczenia namioty, wiaty, obiekty kontenerowe, altany? Jeżeli odpowiedź brzmi tak to prosimy o wyodrębnienie ich wartości oraz podanie informacji na temat ich lokalizacji</w:t>
      </w:r>
    </w:p>
    <w:p w14:paraId="4AC4CD4C" w14:textId="77777777" w:rsidR="005548D0" w:rsidRPr="00772201" w:rsidRDefault="005548D0" w:rsidP="005548D0">
      <w:pPr>
        <w:jc w:val="both"/>
        <w:rPr>
          <w:rFonts w:ascii="Arial" w:hAnsi="Arial" w:cs="Arial"/>
          <w:b/>
          <w:bCs/>
          <w:sz w:val="20"/>
          <w:szCs w:val="20"/>
        </w:rPr>
      </w:pPr>
      <w:r w:rsidRPr="00772201">
        <w:rPr>
          <w:rFonts w:ascii="Arial" w:hAnsi="Arial" w:cs="Arial"/>
          <w:b/>
          <w:bCs/>
          <w:sz w:val="20"/>
          <w:szCs w:val="20"/>
        </w:rPr>
        <w:t>Odpowiedź: Zamawiający nie zgłasza do ubezpieczenia i nie będzie zgłaszał namiotów, wiat, obiektów  kontenerowych i altany.</w:t>
      </w:r>
    </w:p>
    <w:p w14:paraId="7B04CB33" w14:textId="77777777" w:rsidR="005548D0" w:rsidRPr="00772201" w:rsidRDefault="005548D0" w:rsidP="005548D0">
      <w:pPr>
        <w:jc w:val="both"/>
        <w:rPr>
          <w:rFonts w:ascii="Arial" w:hAnsi="Arial" w:cs="Arial"/>
          <w:sz w:val="20"/>
          <w:szCs w:val="20"/>
        </w:rPr>
      </w:pPr>
    </w:p>
    <w:p w14:paraId="01F467A1" w14:textId="5FE53648" w:rsidR="005548D0" w:rsidRPr="00772201" w:rsidRDefault="005548D0" w:rsidP="00772201">
      <w:pPr>
        <w:numPr>
          <w:ilvl w:val="0"/>
          <w:numId w:val="1"/>
        </w:numPr>
        <w:jc w:val="both"/>
        <w:rPr>
          <w:rFonts w:ascii="Arial" w:eastAsia="Calibri" w:hAnsi="Arial" w:cs="Arial"/>
          <w:iCs/>
          <w:sz w:val="20"/>
          <w:szCs w:val="20"/>
          <w:lang w:eastAsia="en-US"/>
        </w:rPr>
      </w:pPr>
      <w:r w:rsidRPr="00772201">
        <w:rPr>
          <w:rFonts w:ascii="Arial" w:eastAsia="Calibri" w:hAnsi="Arial" w:cs="Arial"/>
          <w:iCs/>
          <w:sz w:val="20"/>
          <w:szCs w:val="20"/>
          <w:lang w:eastAsia="en-US"/>
        </w:rPr>
        <w:t xml:space="preserve">Czy wartość mienia zgłoszonego do ubezpieczenia od wszystkich ryzyk obejmuje wartość kolektorów słonecznych, </w:t>
      </w:r>
      <w:proofErr w:type="spellStart"/>
      <w:r w:rsidRPr="00772201">
        <w:rPr>
          <w:rFonts w:ascii="Arial" w:eastAsia="Calibri" w:hAnsi="Arial" w:cs="Arial"/>
          <w:iCs/>
          <w:sz w:val="20"/>
          <w:szCs w:val="20"/>
          <w:lang w:eastAsia="en-US"/>
        </w:rPr>
        <w:t>solarów</w:t>
      </w:r>
      <w:proofErr w:type="spellEnd"/>
      <w:r w:rsidRPr="00772201">
        <w:rPr>
          <w:rFonts w:ascii="Arial" w:eastAsia="Calibri" w:hAnsi="Arial" w:cs="Arial"/>
          <w:iCs/>
          <w:sz w:val="20"/>
          <w:szCs w:val="20"/>
          <w:lang w:eastAsia="en-US"/>
        </w:rPr>
        <w:t xml:space="preserve"> lub ogniw fotowoltaicznych? Prosimy o wyodrębnienie wartości i wskazanie, gdzie są/ będą zamontowane.</w:t>
      </w:r>
    </w:p>
    <w:p w14:paraId="183847F5" w14:textId="77777777" w:rsidR="005548D0" w:rsidRPr="00772201" w:rsidRDefault="005548D0" w:rsidP="00772201">
      <w:pPr>
        <w:jc w:val="both"/>
        <w:rPr>
          <w:rFonts w:ascii="Arial" w:hAnsi="Arial" w:cs="Arial"/>
          <w:b/>
          <w:bCs/>
          <w:sz w:val="20"/>
          <w:szCs w:val="20"/>
        </w:rPr>
      </w:pPr>
      <w:r w:rsidRPr="00772201">
        <w:rPr>
          <w:rFonts w:ascii="Arial" w:hAnsi="Arial" w:cs="Arial"/>
          <w:b/>
          <w:bCs/>
          <w:sz w:val="20"/>
          <w:szCs w:val="20"/>
        </w:rPr>
        <w:lastRenderedPageBreak/>
        <w:t>Odpowiedź: Zamawiający informuje, że kolektory słoneczne/solary są zamieszczone na budynku kotłowni i stanowią wartość 560.899,81 zł.</w:t>
      </w:r>
    </w:p>
    <w:p w14:paraId="422D4BE3" w14:textId="77777777" w:rsidR="005548D0" w:rsidRPr="00772201" w:rsidRDefault="005548D0" w:rsidP="005548D0">
      <w:pPr>
        <w:jc w:val="both"/>
        <w:rPr>
          <w:rFonts w:ascii="Arial" w:hAnsi="Arial" w:cs="Arial"/>
          <w:sz w:val="20"/>
          <w:szCs w:val="20"/>
        </w:rPr>
      </w:pPr>
    </w:p>
    <w:p w14:paraId="5EC511B0" w14:textId="4DCB5446" w:rsidR="005548D0" w:rsidRPr="00772201" w:rsidRDefault="005548D0" w:rsidP="00772201">
      <w:pPr>
        <w:numPr>
          <w:ilvl w:val="0"/>
          <w:numId w:val="1"/>
        </w:numPr>
        <w:jc w:val="both"/>
        <w:rPr>
          <w:rFonts w:ascii="Arial" w:eastAsia="Calibri" w:hAnsi="Arial" w:cs="Arial"/>
          <w:iCs/>
          <w:sz w:val="20"/>
          <w:szCs w:val="20"/>
          <w:lang w:eastAsia="en-US"/>
        </w:rPr>
      </w:pPr>
      <w:r w:rsidRPr="00772201">
        <w:rPr>
          <w:rFonts w:ascii="Arial" w:eastAsia="Calibri" w:hAnsi="Arial" w:cs="Arial"/>
          <w:iCs/>
          <w:sz w:val="20"/>
          <w:szCs w:val="20"/>
          <w:lang w:eastAsia="en-US"/>
        </w:rPr>
        <w:t>Czy Zamawiający wyraża zgodę na to, że zakres ubezpieczenia mienia od wszystkich ryzyk obowiązuje z zastrzeżeniem wyłączeń zawartych w ogólnych warunkach, w tym co najmniej poniższych wyłączeń:</w:t>
      </w:r>
    </w:p>
    <w:p w14:paraId="49447F0E" w14:textId="77777777" w:rsidR="005548D0" w:rsidRPr="00772201" w:rsidRDefault="005548D0" w:rsidP="005548D0">
      <w:pPr>
        <w:jc w:val="both"/>
        <w:rPr>
          <w:rFonts w:ascii="Arial" w:hAnsi="Arial" w:cs="Arial"/>
          <w:sz w:val="20"/>
          <w:szCs w:val="20"/>
        </w:rPr>
      </w:pPr>
      <w:r w:rsidRPr="00772201">
        <w:rPr>
          <w:rFonts w:ascii="Arial" w:hAnsi="Arial" w:cs="Arial"/>
          <w:sz w:val="20"/>
          <w:szCs w:val="20"/>
        </w:rPr>
        <w:t>1) konfiskaty, zawłaszczenia, nacjonalizacji, rekwizycji, zniszczenia, które nastąpiły w następstwie wydanego przez władze aktu prawnego,</w:t>
      </w:r>
    </w:p>
    <w:p w14:paraId="63CB0810" w14:textId="77777777" w:rsidR="005548D0" w:rsidRPr="00772201" w:rsidRDefault="005548D0" w:rsidP="005548D0">
      <w:pPr>
        <w:jc w:val="both"/>
        <w:rPr>
          <w:rFonts w:ascii="Arial" w:hAnsi="Arial" w:cs="Arial"/>
          <w:sz w:val="20"/>
          <w:szCs w:val="20"/>
        </w:rPr>
      </w:pPr>
      <w:r w:rsidRPr="00772201">
        <w:rPr>
          <w:rFonts w:ascii="Arial" w:hAnsi="Arial" w:cs="Arial"/>
          <w:sz w:val="20"/>
          <w:szCs w:val="20"/>
        </w:rPr>
        <w:t>2) stanu wojennego, stanu wyjątkowego, przewrotu, buntu, powstania, rewolucji, wojskowego zamachu stanu lub przejęcia władzy, wojny domowej, inwazji, najazdu, wrogich działań innego państwa, działań wojennych lub innych akcji mających charakter wojenny; wojny, niezależnie od tego czy wojna została wypowiedziana, czy nie; zamieszek społecznych, rozruchów, strajków, lokautów i niepokojów społecznych oraz terroryzmu i sabotażu,</w:t>
      </w:r>
    </w:p>
    <w:p w14:paraId="7F012EB1" w14:textId="77777777" w:rsidR="005548D0" w:rsidRPr="00772201" w:rsidRDefault="005548D0" w:rsidP="005548D0">
      <w:pPr>
        <w:jc w:val="both"/>
        <w:rPr>
          <w:rFonts w:ascii="Arial" w:hAnsi="Arial" w:cs="Arial"/>
          <w:sz w:val="20"/>
          <w:szCs w:val="20"/>
        </w:rPr>
      </w:pPr>
      <w:r w:rsidRPr="00772201">
        <w:rPr>
          <w:rFonts w:ascii="Arial" w:hAnsi="Arial" w:cs="Arial"/>
          <w:sz w:val="20"/>
          <w:szCs w:val="20"/>
        </w:rPr>
        <w:t>3) promieniowania jonizacyjnego lub skażenia radioaktywnego, bez względu na to, czy źródłem ich pochodzenia jest paliwo jądrowe, czy jakiekolwiek odpady promieniotwórcze powstałe w wyniku reakcji rozpadu albo syntezy jądrowej,</w:t>
      </w:r>
    </w:p>
    <w:p w14:paraId="6B69372E" w14:textId="77777777" w:rsidR="005548D0" w:rsidRPr="00772201" w:rsidRDefault="005548D0" w:rsidP="005548D0">
      <w:pPr>
        <w:jc w:val="both"/>
        <w:rPr>
          <w:rFonts w:ascii="Arial" w:hAnsi="Arial" w:cs="Arial"/>
          <w:sz w:val="20"/>
          <w:szCs w:val="20"/>
        </w:rPr>
      </w:pPr>
      <w:r w:rsidRPr="00772201">
        <w:rPr>
          <w:rFonts w:ascii="Arial" w:hAnsi="Arial" w:cs="Arial"/>
          <w:sz w:val="20"/>
          <w:szCs w:val="20"/>
        </w:rPr>
        <w:t>4) skażenia lub zanieczyszczenia, chyba że powstały one w ubezpieczonym mieniu wskutek innego zdarzenia niewyłączonego z zakresu ubezpieczenia,</w:t>
      </w:r>
    </w:p>
    <w:p w14:paraId="3E76DBB8" w14:textId="77777777" w:rsidR="005548D0" w:rsidRPr="00772201" w:rsidRDefault="005548D0" w:rsidP="005548D0">
      <w:pPr>
        <w:jc w:val="both"/>
        <w:rPr>
          <w:rFonts w:ascii="Arial" w:hAnsi="Arial" w:cs="Arial"/>
          <w:sz w:val="20"/>
          <w:szCs w:val="20"/>
        </w:rPr>
      </w:pPr>
      <w:r w:rsidRPr="00772201">
        <w:rPr>
          <w:rFonts w:ascii="Arial" w:hAnsi="Arial" w:cs="Arial"/>
          <w:sz w:val="20"/>
          <w:szCs w:val="20"/>
        </w:rPr>
        <w:t>5) zmian pola magnetycznego lub elektromagnetycznego, w tym także powstałych wskutek oddziaływania burz słonecznych lub zjawisk zachodzących na Słońcu,</w:t>
      </w:r>
    </w:p>
    <w:p w14:paraId="70D7ECFF" w14:textId="77777777" w:rsidR="005548D0" w:rsidRPr="00772201" w:rsidRDefault="005548D0" w:rsidP="005548D0">
      <w:pPr>
        <w:jc w:val="both"/>
        <w:rPr>
          <w:rFonts w:ascii="Arial" w:hAnsi="Arial" w:cs="Arial"/>
          <w:sz w:val="20"/>
          <w:szCs w:val="20"/>
        </w:rPr>
      </w:pPr>
      <w:r w:rsidRPr="00772201">
        <w:rPr>
          <w:rFonts w:ascii="Arial" w:hAnsi="Arial" w:cs="Arial"/>
          <w:sz w:val="20"/>
          <w:szCs w:val="20"/>
        </w:rPr>
        <w:t>6) zapadania lub osuwania się ziemi, gdy są to szkody powstałe w wyniku działalności zakładu górniczego w rozumieniu Ustawy Prawo geologiczne i górnicze?</w:t>
      </w:r>
    </w:p>
    <w:p w14:paraId="26ABD399" w14:textId="77777777" w:rsidR="005548D0" w:rsidRPr="00772201" w:rsidRDefault="005548D0" w:rsidP="005548D0">
      <w:pPr>
        <w:jc w:val="both"/>
        <w:rPr>
          <w:rFonts w:ascii="Arial" w:hAnsi="Arial" w:cs="Arial"/>
          <w:b/>
          <w:bCs/>
          <w:sz w:val="20"/>
          <w:szCs w:val="20"/>
        </w:rPr>
      </w:pPr>
      <w:r w:rsidRPr="00772201">
        <w:rPr>
          <w:rFonts w:ascii="Arial" w:hAnsi="Arial" w:cs="Arial"/>
          <w:b/>
          <w:bCs/>
          <w:sz w:val="20"/>
          <w:szCs w:val="20"/>
        </w:rPr>
        <w:t>Odpowiedź: Zamawiający informuje, że zakresem ubezpieczenia nie będą objęte szkody wyłączone w OWU wybranego Wykonawcy, chyba że opisane w nich sytuacje zostały wprost włączone do zakresu ubezpieczenia zawartego w SWZ i programie ubezpieczenia.</w:t>
      </w:r>
    </w:p>
    <w:p w14:paraId="28E149DC" w14:textId="77777777" w:rsidR="005548D0" w:rsidRPr="00772201" w:rsidRDefault="005548D0" w:rsidP="005548D0">
      <w:pPr>
        <w:jc w:val="both"/>
        <w:rPr>
          <w:rFonts w:ascii="Arial" w:hAnsi="Arial" w:cs="Arial"/>
          <w:sz w:val="20"/>
          <w:szCs w:val="20"/>
        </w:rPr>
      </w:pPr>
    </w:p>
    <w:p w14:paraId="65DB3604" w14:textId="07FB7C34" w:rsidR="005548D0" w:rsidRPr="00772201" w:rsidRDefault="005548D0" w:rsidP="00772201">
      <w:pPr>
        <w:numPr>
          <w:ilvl w:val="0"/>
          <w:numId w:val="1"/>
        </w:numPr>
        <w:jc w:val="both"/>
        <w:rPr>
          <w:rFonts w:ascii="Arial" w:eastAsia="Calibri" w:hAnsi="Arial" w:cs="Arial"/>
          <w:iCs/>
          <w:sz w:val="20"/>
          <w:szCs w:val="20"/>
          <w:lang w:eastAsia="en-US"/>
        </w:rPr>
      </w:pPr>
      <w:r w:rsidRPr="00772201">
        <w:rPr>
          <w:rFonts w:ascii="Arial" w:eastAsia="Calibri" w:hAnsi="Arial" w:cs="Arial"/>
          <w:iCs/>
          <w:sz w:val="20"/>
          <w:szCs w:val="20"/>
          <w:lang w:eastAsia="en-US"/>
        </w:rPr>
        <w:t>Prosimy o obniżenie do 200.000 PLN na jedno i wszystkie zdarzenia w rocznym okresie rozliczeniowym limitu odpowiedzialności w Klauzuli /Klauzula dodatkowej prewencyjnej sumy ubezpieczenia w wysokości 500.00 zł w rocznym okresie ubezpieczenia/.</w:t>
      </w:r>
    </w:p>
    <w:p w14:paraId="25B42107" w14:textId="77777777" w:rsidR="005548D0" w:rsidRPr="00772201" w:rsidRDefault="005548D0" w:rsidP="005548D0">
      <w:pPr>
        <w:jc w:val="both"/>
        <w:rPr>
          <w:rFonts w:ascii="Arial" w:hAnsi="Arial" w:cs="Arial"/>
          <w:b/>
          <w:bCs/>
          <w:sz w:val="20"/>
          <w:szCs w:val="20"/>
        </w:rPr>
      </w:pPr>
      <w:r w:rsidRPr="00772201">
        <w:rPr>
          <w:rFonts w:ascii="Arial" w:hAnsi="Arial" w:cs="Arial"/>
          <w:b/>
          <w:bCs/>
          <w:sz w:val="20"/>
          <w:szCs w:val="20"/>
        </w:rPr>
        <w:t>Odpowiedź: Zamawiający nie wyraża zgody</w:t>
      </w:r>
    </w:p>
    <w:p w14:paraId="0A63E0C3" w14:textId="77777777" w:rsidR="005548D0" w:rsidRPr="00772201" w:rsidRDefault="005548D0" w:rsidP="005548D0">
      <w:pPr>
        <w:jc w:val="both"/>
        <w:rPr>
          <w:rFonts w:ascii="Arial" w:hAnsi="Arial" w:cs="Arial"/>
          <w:sz w:val="20"/>
          <w:szCs w:val="20"/>
        </w:rPr>
      </w:pPr>
    </w:p>
    <w:p w14:paraId="34B25CCD" w14:textId="716E7415" w:rsidR="005548D0" w:rsidRPr="00772201" w:rsidRDefault="005548D0" w:rsidP="00772201">
      <w:pPr>
        <w:numPr>
          <w:ilvl w:val="0"/>
          <w:numId w:val="1"/>
        </w:numPr>
        <w:jc w:val="both"/>
        <w:rPr>
          <w:rFonts w:ascii="Arial" w:eastAsia="Calibri" w:hAnsi="Arial" w:cs="Arial"/>
          <w:iCs/>
          <w:sz w:val="20"/>
          <w:szCs w:val="20"/>
          <w:lang w:eastAsia="en-US"/>
        </w:rPr>
      </w:pPr>
      <w:r w:rsidRPr="00772201">
        <w:rPr>
          <w:rFonts w:ascii="Arial" w:eastAsia="Calibri" w:hAnsi="Arial" w:cs="Arial"/>
          <w:iCs/>
          <w:sz w:val="20"/>
          <w:szCs w:val="20"/>
          <w:lang w:eastAsia="en-US"/>
        </w:rPr>
        <w:t>Prosimy o potwierdzenie, że wszystkie limity odpowiedzialności podane w SWZ zostały ustalone na jedno i na wszystkie zdarzenia w rocznym okresie rozliczeniowym/polisowym.</w:t>
      </w:r>
    </w:p>
    <w:p w14:paraId="399EF4A6" w14:textId="77777777" w:rsidR="005548D0" w:rsidRPr="00772201" w:rsidRDefault="005548D0" w:rsidP="005548D0">
      <w:pPr>
        <w:jc w:val="both"/>
        <w:rPr>
          <w:rFonts w:ascii="Arial" w:hAnsi="Arial" w:cs="Arial"/>
          <w:b/>
          <w:bCs/>
          <w:sz w:val="20"/>
          <w:szCs w:val="20"/>
        </w:rPr>
      </w:pPr>
      <w:r w:rsidRPr="00772201">
        <w:rPr>
          <w:rFonts w:ascii="Arial" w:hAnsi="Arial" w:cs="Arial"/>
          <w:b/>
          <w:bCs/>
          <w:sz w:val="20"/>
          <w:szCs w:val="20"/>
        </w:rPr>
        <w:t>Odpowiedź: Zamawiający potwierdza</w:t>
      </w:r>
    </w:p>
    <w:p w14:paraId="221C456B" w14:textId="77777777" w:rsidR="005548D0" w:rsidRPr="00772201" w:rsidRDefault="005548D0" w:rsidP="005548D0">
      <w:pPr>
        <w:jc w:val="both"/>
        <w:rPr>
          <w:rFonts w:ascii="Arial" w:hAnsi="Arial" w:cs="Arial"/>
          <w:sz w:val="20"/>
          <w:szCs w:val="20"/>
        </w:rPr>
      </w:pPr>
    </w:p>
    <w:p w14:paraId="319FEDCB" w14:textId="3277BB4A" w:rsidR="005548D0" w:rsidRPr="00772201" w:rsidRDefault="005548D0" w:rsidP="00772201">
      <w:pPr>
        <w:numPr>
          <w:ilvl w:val="0"/>
          <w:numId w:val="1"/>
        </w:numPr>
        <w:jc w:val="both"/>
        <w:rPr>
          <w:rFonts w:ascii="Arial" w:eastAsia="Calibri" w:hAnsi="Arial" w:cs="Arial"/>
          <w:iCs/>
          <w:sz w:val="20"/>
          <w:szCs w:val="20"/>
          <w:lang w:eastAsia="en-US"/>
        </w:rPr>
      </w:pPr>
      <w:r w:rsidRPr="00772201">
        <w:rPr>
          <w:rFonts w:ascii="Arial" w:eastAsia="Calibri" w:hAnsi="Arial" w:cs="Arial"/>
          <w:iCs/>
          <w:sz w:val="20"/>
          <w:szCs w:val="20"/>
          <w:lang w:eastAsia="en-US"/>
        </w:rPr>
        <w:t>Prosimy o informację jakie dokładnie budynki, budowle, lokale nieużytkowane powyżej 30 dni będą zgłaszane do ubezpieczenia? Przez jaki okres są/ będą nieużytkowane? Jaki jest ich stan techniczny? Jakie prace budowlane zostały przy nich wykonane, jakie prace budowlane będą przy nich wykonywane? Jaki jest stan pokrycia dachowego? Czy te budynki, budowle, lokale posiadają sprawną instalację odgromową? Czy są dopuszczone do użytkowania? Co jest powodem ich nieużytkowania? Czy Zamawiający wyraża zgodę na zawężenie zakresu ochrony dla mienia wyłączonego z eksploatacji /użytkowania do zakresu FLEXA?</w:t>
      </w:r>
    </w:p>
    <w:p w14:paraId="3E679769" w14:textId="0E88C385" w:rsidR="005548D0" w:rsidRDefault="005548D0" w:rsidP="00772201">
      <w:pPr>
        <w:jc w:val="both"/>
        <w:rPr>
          <w:rFonts w:ascii="Arial" w:hAnsi="Arial" w:cs="Arial"/>
          <w:b/>
          <w:bCs/>
          <w:sz w:val="20"/>
          <w:szCs w:val="20"/>
        </w:rPr>
      </w:pPr>
      <w:r w:rsidRPr="00772201">
        <w:rPr>
          <w:rFonts w:ascii="Arial" w:hAnsi="Arial" w:cs="Arial"/>
          <w:b/>
          <w:bCs/>
          <w:sz w:val="20"/>
          <w:szCs w:val="20"/>
        </w:rPr>
        <w:t xml:space="preserve">Odpowiedź: Zamawiający informuje, że na dzień udzielenia odpowiedzi nie jest w posiadaniu budynków nieeksploatowanych dłużej niż 30 dni. Nie zgłasza do ubezpieczenia budynków wyłączonych z eksploatacji lub pustostanów. Zamawiający nie planuje wyłączenia z eksploatacji żadnego budynku. </w:t>
      </w:r>
    </w:p>
    <w:p w14:paraId="2E9C9A64" w14:textId="77777777" w:rsidR="00772201" w:rsidRPr="00772201" w:rsidRDefault="00772201" w:rsidP="00772201">
      <w:pPr>
        <w:jc w:val="both"/>
        <w:rPr>
          <w:rFonts w:ascii="Arial" w:hAnsi="Arial" w:cs="Arial"/>
          <w:sz w:val="20"/>
          <w:szCs w:val="20"/>
        </w:rPr>
      </w:pPr>
    </w:p>
    <w:p w14:paraId="27286E23" w14:textId="1E5BFE5A" w:rsidR="005548D0" w:rsidRPr="00772201" w:rsidRDefault="005548D0" w:rsidP="00772201">
      <w:pPr>
        <w:numPr>
          <w:ilvl w:val="0"/>
          <w:numId w:val="1"/>
        </w:numPr>
        <w:jc w:val="both"/>
        <w:rPr>
          <w:rFonts w:ascii="Arial" w:eastAsia="Calibri" w:hAnsi="Arial" w:cs="Arial"/>
          <w:iCs/>
          <w:sz w:val="20"/>
          <w:szCs w:val="20"/>
          <w:lang w:eastAsia="en-US"/>
        </w:rPr>
      </w:pPr>
      <w:r w:rsidRPr="00772201">
        <w:rPr>
          <w:rFonts w:ascii="Arial" w:eastAsia="Calibri" w:hAnsi="Arial" w:cs="Arial"/>
          <w:iCs/>
          <w:sz w:val="20"/>
          <w:szCs w:val="20"/>
          <w:lang w:eastAsia="en-US"/>
        </w:rPr>
        <w:t>Czy Zamawiający wyraża zgodę na zawężenie zakresu ochrony dla infrastruktury drogowej (mosty, chodniki, drogi, ścieżki rowerowe, parkingi, place) do ryzyk nazwanych?</w:t>
      </w:r>
    </w:p>
    <w:p w14:paraId="55160A22" w14:textId="77777777" w:rsidR="005548D0" w:rsidRPr="00772201" w:rsidRDefault="005548D0" w:rsidP="005548D0">
      <w:pPr>
        <w:jc w:val="both"/>
        <w:rPr>
          <w:rFonts w:ascii="Arial" w:hAnsi="Arial" w:cs="Arial"/>
          <w:b/>
          <w:bCs/>
          <w:sz w:val="20"/>
          <w:szCs w:val="20"/>
        </w:rPr>
      </w:pPr>
      <w:r w:rsidRPr="00772201">
        <w:rPr>
          <w:rFonts w:ascii="Arial" w:hAnsi="Arial" w:cs="Arial"/>
          <w:b/>
          <w:bCs/>
          <w:sz w:val="20"/>
          <w:szCs w:val="20"/>
        </w:rPr>
        <w:t>Odpowiedź: Zamawiający nie wyraża zgody.</w:t>
      </w:r>
    </w:p>
    <w:p w14:paraId="498F96E3" w14:textId="77777777" w:rsidR="005548D0" w:rsidRPr="00772201" w:rsidRDefault="005548D0" w:rsidP="005548D0">
      <w:pPr>
        <w:jc w:val="both"/>
        <w:rPr>
          <w:rFonts w:ascii="Arial" w:hAnsi="Arial" w:cs="Arial"/>
          <w:sz w:val="20"/>
          <w:szCs w:val="20"/>
        </w:rPr>
      </w:pPr>
    </w:p>
    <w:p w14:paraId="249C68D2" w14:textId="24719BE6" w:rsidR="005548D0" w:rsidRPr="00772201" w:rsidRDefault="005548D0" w:rsidP="00772201">
      <w:pPr>
        <w:numPr>
          <w:ilvl w:val="0"/>
          <w:numId w:val="1"/>
        </w:numPr>
        <w:jc w:val="both"/>
        <w:rPr>
          <w:rFonts w:ascii="Arial" w:eastAsia="Calibri" w:hAnsi="Arial" w:cs="Arial"/>
          <w:iCs/>
          <w:sz w:val="20"/>
          <w:szCs w:val="20"/>
          <w:lang w:eastAsia="en-US"/>
        </w:rPr>
      </w:pPr>
      <w:r w:rsidRPr="00772201">
        <w:rPr>
          <w:rFonts w:ascii="Arial" w:eastAsia="Calibri" w:hAnsi="Arial" w:cs="Arial"/>
          <w:iCs/>
          <w:sz w:val="20"/>
          <w:szCs w:val="20"/>
          <w:lang w:eastAsia="en-US"/>
        </w:rPr>
        <w:t>Prosimy o przesunięcie terminu składania ofert do dnia 29.03.2024r.</w:t>
      </w:r>
    </w:p>
    <w:p w14:paraId="238813EF" w14:textId="6AED6A2E" w:rsidR="005548D0" w:rsidRPr="00772201" w:rsidRDefault="005548D0" w:rsidP="00772201">
      <w:pPr>
        <w:jc w:val="both"/>
        <w:rPr>
          <w:rFonts w:ascii="Arial" w:hAnsi="Arial" w:cs="Arial"/>
          <w:b/>
          <w:sz w:val="20"/>
          <w:szCs w:val="20"/>
        </w:rPr>
      </w:pPr>
      <w:r w:rsidRPr="00772201">
        <w:rPr>
          <w:rFonts w:ascii="Arial" w:hAnsi="Arial" w:cs="Arial"/>
          <w:b/>
          <w:bCs/>
          <w:sz w:val="20"/>
          <w:szCs w:val="20"/>
        </w:rPr>
        <w:t>Odpowiedź: termin składania ofert zost</w:t>
      </w:r>
      <w:r w:rsidR="00A055AA">
        <w:rPr>
          <w:rFonts w:ascii="Arial" w:hAnsi="Arial" w:cs="Arial"/>
          <w:b/>
          <w:bCs/>
          <w:sz w:val="20"/>
          <w:szCs w:val="20"/>
        </w:rPr>
        <w:t>ał</w:t>
      </w:r>
      <w:r w:rsidRPr="00772201">
        <w:rPr>
          <w:rFonts w:ascii="Arial" w:hAnsi="Arial" w:cs="Arial"/>
          <w:b/>
          <w:bCs/>
          <w:sz w:val="20"/>
          <w:szCs w:val="20"/>
        </w:rPr>
        <w:t xml:space="preserve"> przesunięty na 26.03.2024 </w:t>
      </w:r>
    </w:p>
    <w:p w14:paraId="3671872D" w14:textId="77777777" w:rsidR="005548D0" w:rsidRPr="00772201" w:rsidRDefault="005548D0" w:rsidP="005548D0">
      <w:pPr>
        <w:rPr>
          <w:rFonts w:ascii="Arial" w:hAnsi="Arial" w:cs="Arial"/>
          <w:sz w:val="20"/>
          <w:szCs w:val="20"/>
        </w:rPr>
      </w:pPr>
    </w:p>
    <w:p w14:paraId="3C5B8A89" w14:textId="77777777" w:rsidR="005548D0" w:rsidRPr="00772201" w:rsidRDefault="005548D0" w:rsidP="005548D0">
      <w:pPr>
        <w:jc w:val="both"/>
        <w:rPr>
          <w:rFonts w:ascii="Arial" w:hAnsi="Arial" w:cs="Arial"/>
          <w:sz w:val="20"/>
          <w:szCs w:val="20"/>
        </w:rPr>
      </w:pPr>
    </w:p>
    <w:p w14:paraId="28D6BDDB" w14:textId="77777777" w:rsidR="00336461" w:rsidRDefault="00336461" w:rsidP="00336461">
      <w:pPr>
        <w:jc w:val="both"/>
        <w:rPr>
          <w:rFonts w:cstheme="minorHAnsi"/>
        </w:rPr>
      </w:pPr>
    </w:p>
    <w:p w14:paraId="513E47A9" w14:textId="77777777" w:rsidR="00336461" w:rsidRPr="00DD0599" w:rsidRDefault="00336461" w:rsidP="00336461">
      <w:pPr>
        <w:jc w:val="center"/>
        <w:rPr>
          <w:rFonts w:cstheme="minorHAnsi"/>
        </w:rPr>
      </w:pPr>
      <w:r w:rsidRPr="00DD0599">
        <w:rPr>
          <w:rFonts w:cstheme="minorHAnsi"/>
        </w:rPr>
        <w:t>--------------------</w:t>
      </w:r>
    </w:p>
    <w:p w14:paraId="5D4FF4B6" w14:textId="77777777" w:rsidR="00336461" w:rsidRPr="00336461" w:rsidRDefault="00336461" w:rsidP="00336461">
      <w:pPr>
        <w:jc w:val="both"/>
        <w:rPr>
          <w:rFonts w:ascii="Arial" w:hAnsi="Arial" w:cs="Arial"/>
          <w:sz w:val="20"/>
          <w:szCs w:val="20"/>
        </w:rPr>
      </w:pPr>
    </w:p>
    <w:p w14:paraId="5F6BCD8C" w14:textId="77777777" w:rsidR="00336461" w:rsidRDefault="00336461" w:rsidP="00336461">
      <w:pPr>
        <w:jc w:val="both"/>
        <w:rPr>
          <w:rFonts w:ascii="Arial" w:hAnsi="Arial" w:cs="Arial"/>
          <w:sz w:val="20"/>
          <w:szCs w:val="20"/>
        </w:rPr>
      </w:pPr>
      <w:r w:rsidRPr="00336461">
        <w:rPr>
          <w:rFonts w:ascii="Arial" w:hAnsi="Arial" w:cs="Arial"/>
          <w:sz w:val="20"/>
          <w:szCs w:val="20"/>
        </w:rPr>
        <w:t>Zmianie ulega:</w:t>
      </w:r>
    </w:p>
    <w:p w14:paraId="2F2A6737" w14:textId="4804A9B2" w:rsidR="00336461" w:rsidRDefault="00336461" w:rsidP="00336461">
      <w:pPr>
        <w:jc w:val="both"/>
        <w:rPr>
          <w:rFonts w:ascii="Arial" w:hAnsi="Arial" w:cs="Arial"/>
          <w:sz w:val="20"/>
          <w:szCs w:val="20"/>
        </w:rPr>
      </w:pPr>
      <w:r w:rsidRPr="00336461">
        <w:rPr>
          <w:rFonts w:ascii="Arial" w:hAnsi="Arial" w:cs="Arial"/>
          <w:sz w:val="20"/>
          <w:szCs w:val="20"/>
        </w:rPr>
        <w:t>Załącznik nr 1 Charakterystyka Zamawiającego</w:t>
      </w:r>
    </w:p>
    <w:p w14:paraId="672A4CAF" w14:textId="6B267604" w:rsidR="00336461" w:rsidRDefault="00336461" w:rsidP="00336461">
      <w:pPr>
        <w:jc w:val="both"/>
        <w:rPr>
          <w:rFonts w:ascii="Arial" w:hAnsi="Arial" w:cs="Arial"/>
          <w:sz w:val="20"/>
          <w:szCs w:val="20"/>
        </w:rPr>
      </w:pPr>
      <w:r w:rsidRPr="00336461">
        <w:rPr>
          <w:rFonts w:ascii="Arial" w:hAnsi="Arial" w:cs="Arial"/>
          <w:sz w:val="20"/>
          <w:szCs w:val="20"/>
        </w:rPr>
        <w:lastRenderedPageBreak/>
        <w:t>Załącznik nr 2 Opis przedmiotu zamówienia</w:t>
      </w:r>
    </w:p>
    <w:p w14:paraId="39B6F361" w14:textId="31942D45" w:rsidR="00336461" w:rsidRDefault="00336461" w:rsidP="00336461">
      <w:pPr>
        <w:jc w:val="both"/>
        <w:rPr>
          <w:rFonts w:ascii="Arial" w:hAnsi="Arial" w:cs="Arial"/>
          <w:sz w:val="20"/>
          <w:szCs w:val="20"/>
        </w:rPr>
      </w:pPr>
      <w:r w:rsidRPr="00336461">
        <w:rPr>
          <w:rFonts w:ascii="Arial" w:hAnsi="Arial" w:cs="Arial"/>
          <w:sz w:val="20"/>
          <w:szCs w:val="20"/>
        </w:rPr>
        <w:t>Załącznik nr 2a Szkodowość mienie</w:t>
      </w:r>
    </w:p>
    <w:p w14:paraId="09769158" w14:textId="065078A1" w:rsidR="00336461" w:rsidRPr="00336461" w:rsidRDefault="00E97268" w:rsidP="00336461">
      <w:pPr>
        <w:jc w:val="both"/>
        <w:rPr>
          <w:rFonts w:ascii="Arial" w:hAnsi="Arial" w:cs="Arial"/>
          <w:sz w:val="20"/>
          <w:szCs w:val="20"/>
        </w:rPr>
      </w:pPr>
      <w:r w:rsidRPr="00E97268">
        <w:rPr>
          <w:rFonts w:ascii="Arial" w:hAnsi="Arial" w:cs="Arial"/>
          <w:sz w:val="20"/>
          <w:szCs w:val="20"/>
        </w:rPr>
        <w:t>Załącznik nr 3b Wzór umowy dla Części 2 korekta</w:t>
      </w:r>
    </w:p>
    <w:p w14:paraId="24B28BF3" w14:textId="77777777" w:rsidR="00336461" w:rsidRPr="00336461" w:rsidRDefault="00336461" w:rsidP="00336461">
      <w:pPr>
        <w:jc w:val="both"/>
        <w:rPr>
          <w:rFonts w:ascii="Arial" w:hAnsi="Arial" w:cs="Arial"/>
          <w:sz w:val="20"/>
          <w:szCs w:val="20"/>
        </w:rPr>
      </w:pPr>
    </w:p>
    <w:p w14:paraId="70AFBED8" w14:textId="77777777" w:rsidR="00336461" w:rsidRPr="00336461" w:rsidRDefault="00336461" w:rsidP="00336461">
      <w:pPr>
        <w:jc w:val="both"/>
        <w:rPr>
          <w:rFonts w:ascii="Arial" w:hAnsi="Arial" w:cs="Arial"/>
          <w:sz w:val="20"/>
          <w:szCs w:val="20"/>
        </w:rPr>
      </w:pPr>
    </w:p>
    <w:p w14:paraId="21394EF2" w14:textId="77777777" w:rsidR="00336461" w:rsidRPr="00336461" w:rsidRDefault="00336461" w:rsidP="00336461">
      <w:pPr>
        <w:ind w:left="4956" w:firstLine="708"/>
        <w:jc w:val="both"/>
        <w:rPr>
          <w:rFonts w:ascii="Arial" w:hAnsi="Arial" w:cs="Arial"/>
          <w:sz w:val="20"/>
          <w:szCs w:val="20"/>
        </w:rPr>
      </w:pPr>
      <w:r w:rsidRPr="00336461">
        <w:rPr>
          <w:rFonts w:ascii="Arial" w:hAnsi="Arial" w:cs="Arial"/>
          <w:sz w:val="20"/>
          <w:szCs w:val="20"/>
        </w:rPr>
        <w:t>Konsorcjum Spółek:</w:t>
      </w:r>
    </w:p>
    <w:p w14:paraId="2E9651BD" w14:textId="77777777" w:rsidR="00336461" w:rsidRPr="00336461" w:rsidRDefault="00336461" w:rsidP="00336461">
      <w:pPr>
        <w:ind w:left="4956" w:firstLine="708"/>
        <w:rPr>
          <w:rFonts w:ascii="Arial" w:hAnsi="Arial" w:cs="Arial"/>
          <w:sz w:val="20"/>
          <w:szCs w:val="20"/>
        </w:rPr>
      </w:pPr>
      <w:r w:rsidRPr="00336461">
        <w:rPr>
          <w:rFonts w:ascii="Arial" w:hAnsi="Arial" w:cs="Arial"/>
          <w:sz w:val="20"/>
          <w:szCs w:val="20"/>
        </w:rPr>
        <w:t xml:space="preserve">TAMAL Sp. z o.o. </w:t>
      </w:r>
    </w:p>
    <w:p w14:paraId="57CA7F7F" w14:textId="77777777" w:rsidR="00336461" w:rsidRPr="00336461" w:rsidRDefault="00336461" w:rsidP="00336461">
      <w:pPr>
        <w:ind w:left="4956" w:firstLine="708"/>
        <w:rPr>
          <w:rFonts w:ascii="Arial" w:hAnsi="Arial" w:cs="Arial"/>
          <w:sz w:val="20"/>
          <w:szCs w:val="20"/>
        </w:rPr>
      </w:pPr>
      <w:r w:rsidRPr="00336461">
        <w:rPr>
          <w:rFonts w:ascii="Arial" w:hAnsi="Arial" w:cs="Arial"/>
          <w:sz w:val="20"/>
          <w:szCs w:val="20"/>
        </w:rPr>
        <w:t>ul. Stefana Jaracza 6 lok. 4</w:t>
      </w:r>
    </w:p>
    <w:p w14:paraId="0E8A220D" w14:textId="77777777" w:rsidR="00336461" w:rsidRPr="00336461" w:rsidRDefault="00336461" w:rsidP="00336461">
      <w:pPr>
        <w:ind w:left="4956" w:firstLine="708"/>
        <w:rPr>
          <w:rFonts w:ascii="Arial" w:hAnsi="Arial" w:cs="Arial"/>
          <w:sz w:val="20"/>
          <w:szCs w:val="20"/>
        </w:rPr>
      </w:pPr>
      <w:r w:rsidRPr="00336461">
        <w:rPr>
          <w:rFonts w:ascii="Arial" w:hAnsi="Arial" w:cs="Arial"/>
          <w:sz w:val="20"/>
          <w:szCs w:val="20"/>
        </w:rPr>
        <w:t>00 - 378 Warszawa</w:t>
      </w:r>
    </w:p>
    <w:p w14:paraId="64490A50" w14:textId="77777777" w:rsidR="00336461" w:rsidRPr="00336461" w:rsidRDefault="00336461" w:rsidP="00336461">
      <w:pPr>
        <w:ind w:left="6372"/>
        <w:rPr>
          <w:rFonts w:ascii="Arial" w:hAnsi="Arial" w:cs="Arial"/>
          <w:sz w:val="20"/>
          <w:szCs w:val="20"/>
        </w:rPr>
      </w:pPr>
      <w:r w:rsidRPr="00336461">
        <w:rPr>
          <w:rFonts w:ascii="Arial" w:hAnsi="Arial" w:cs="Arial"/>
          <w:sz w:val="20"/>
          <w:szCs w:val="20"/>
        </w:rPr>
        <w:t>i</w:t>
      </w:r>
    </w:p>
    <w:p w14:paraId="611D84BD" w14:textId="77777777" w:rsidR="00336461" w:rsidRPr="00336461" w:rsidRDefault="00336461" w:rsidP="00336461">
      <w:pPr>
        <w:ind w:left="5664"/>
        <w:rPr>
          <w:rFonts w:ascii="Arial" w:hAnsi="Arial" w:cs="Arial"/>
          <w:sz w:val="20"/>
          <w:szCs w:val="20"/>
        </w:rPr>
      </w:pPr>
      <w:r w:rsidRPr="00336461">
        <w:rPr>
          <w:rFonts w:ascii="Arial" w:hAnsi="Arial" w:cs="Arial"/>
          <w:sz w:val="20"/>
          <w:szCs w:val="20"/>
        </w:rPr>
        <w:t xml:space="preserve">„MERYDIAN” Brokerski Dom Ubezpieczeniowy S.A. </w:t>
      </w:r>
    </w:p>
    <w:p w14:paraId="447A3328" w14:textId="77777777" w:rsidR="00336461" w:rsidRPr="00336461" w:rsidRDefault="00336461" w:rsidP="00336461">
      <w:pPr>
        <w:ind w:left="5664"/>
        <w:rPr>
          <w:rFonts w:ascii="Arial" w:hAnsi="Arial" w:cs="Arial"/>
          <w:sz w:val="20"/>
          <w:szCs w:val="20"/>
        </w:rPr>
      </w:pPr>
      <w:r w:rsidRPr="00336461">
        <w:rPr>
          <w:rFonts w:ascii="Arial" w:hAnsi="Arial" w:cs="Arial"/>
          <w:sz w:val="20"/>
          <w:szCs w:val="20"/>
        </w:rPr>
        <w:t>ul. Piotrkowska 233</w:t>
      </w:r>
    </w:p>
    <w:p w14:paraId="1F095FF9" w14:textId="77777777" w:rsidR="00336461" w:rsidRPr="00336461" w:rsidRDefault="00336461" w:rsidP="00336461">
      <w:pPr>
        <w:ind w:left="5664"/>
        <w:rPr>
          <w:rFonts w:ascii="Arial" w:hAnsi="Arial" w:cs="Arial"/>
          <w:sz w:val="20"/>
          <w:szCs w:val="20"/>
        </w:rPr>
      </w:pPr>
      <w:r w:rsidRPr="00336461">
        <w:rPr>
          <w:rFonts w:ascii="Arial" w:hAnsi="Arial" w:cs="Arial"/>
          <w:sz w:val="20"/>
          <w:szCs w:val="20"/>
        </w:rPr>
        <w:t>90-456 Łódź</w:t>
      </w:r>
    </w:p>
    <w:p w14:paraId="45B39026" w14:textId="77777777" w:rsidR="00336461" w:rsidRPr="00336461" w:rsidRDefault="00336461" w:rsidP="00336461">
      <w:pPr>
        <w:ind w:left="6372"/>
        <w:jc w:val="both"/>
        <w:rPr>
          <w:rFonts w:ascii="Arial" w:hAnsi="Arial" w:cs="Arial"/>
          <w:sz w:val="20"/>
          <w:szCs w:val="20"/>
        </w:rPr>
      </w:pPr>
    </w:p>
    <w:p w14:paraId="573C5E1E" w14:textId="77777777" w:rsidR="00287CDD" w:rsidRPr="00336461" w:rsidRDefault="00287CDD">
      <w:pPr>
        <w:rPr>
          <w:rFonts w:ascii="Arial" w:hAnsi="Arial" w:cs="Arial"/>
          <w:sz w:val="20"/>
          <w:szCs w:val="20"/>
        </w:rPr>
      </w:pPr>
    </w:p>
    <w:sectPr w:rsidR="00287CDD" w:rsidRPr="0033646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200247B" w:usb2="00000009" w:usb3="00000000" w:csb0="000001FF" w:csb1="00000000"/>
  </w:font>
  <w:font w:name="Source Sans Pro">
    <w:charset w:val="00"/>
    <w:family w:val="swiss"/>
    <w:pitch w:val="variable"/>
    <w:sig w:usb0="600002F7" w:usb1="02000001" w:usb2="00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F6CFC"/>
    <w:multiLevelType w:val="multilevel"/>
    <w:tmpl w:val="91481BC6"/>
    <w:lvl w:ilvl="0">
      <w:start w:val="3"/>
      <w:numFmt w:val="bullet"/>
      <w:lvlText w:val="•"/>
      <w:lvlJc w:val="left"/>
      <w:pPr>
        <w:ind w:left="720" w:hanging="360"/>
      </w:pPr>
      <w:rPr>
        <w:rFonts w:ascii="Tahoma" w:hAnsi="Tahoma" w:cs="Tahoma"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04EF6403"/>
    <w:multiLevelType w:val="multilevel"/>
    <w:tmpl w:val="232EE6D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EF572BD"/>
    <w:multiLevelType w:val="multilevel"/>
    <w:tmpl w:val="06924960"/>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 w15:restartNumberingAfterBreak="0">
    <w:nsid w:val="13AC6F53"/>
    <w:multiLevelType w:val="multilevel"/>
    <w:tmpl w:val="41605B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6956871"/>
    <w:multiLevelType w:val="multilevel"/>
    <w:tmpl w:val="105E61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D982795"/>
    <w:multiLevelType w:val="multilevel"/>
    <w:tmpl w:val="4E46610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4AD0ADF"/>
    <w:multiLevelType w:val="multilevel"/>
    <w:tmpl w:val="632632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37241968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8468160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69904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7002127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7885386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306663434">
    <w:abstractNumId w:val="0"/>
  </w:num>
  <w:num w:numId="7" w16cid:durableId="21871386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8E6"/>
    <w:rsid w:val="00111834"/>
    <w:rsid w:val="00287CDD"/>
    <w:rsid w:val="00336461"/>
    <w:rsid w:val="003C416E"/>
    <w:rsid w:val="00517171"/>
    <w:rsid w:val="005548D0"/>
    <w:rsid w:val="005C4CF3"/>
    <w:rsid w:val="006166FD"/>
    <w:rsid w:val="00772201"/>
    <w:rsid w:val="0078541E"/>
    <w:rsid w:val="00A055AA"/>
    <w:rsid w:val="00BF192F"/>
    <w:rsid w:val="00E97268"/>
    <w:rsid w:val="00F338E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E3F8C"/>
  <w15:chartTrackingRefBased/>
  <w15:docId w15:val="{4760ACE4-7E5B-4822-A34B-02220D710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548D0"/>
    <w:pPr>
      <w:spacing w:after="0" w:line="240" w:lineRule="auto"/>
    </w:pPr>
    <w:rPr>
      <w:rFonts w:ascii="Times New Roman" w:eastAsia="Times New Roman" w:hAnsi="Times New Roman" w:cs="Times New Roman"/>
      <w:color w:val="00000A"/>
      <w:kern w:val="0"/>
      <w:sz w:val="24"/>
      <w:szCs w:val="24"/>
      <w:lang w:eastAsia="pl-PL"/>
      <w14:ligatures w14:val="none"/>
    </w:rPr>
  </w:style>
  <w:style w:type="paragraph" w:styleId="Nagwek1">
    <w:name w:val="heading 1"/>
    <w:basedOn w:val="Normalny"/>
    <w:next w:val="Normalny"/>
    <w:link w:val="Nagwek1Znak"/>
    <w:uiPriority w:val="9"/>
    <w:qFormat/>
    <w:rsid w:val="00F338E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Nagwek2">
    <w:name w:val="heading 2"/>
    <w:basedOn w:val="Normalny"/>
    <w:next w:val="Normalny"/>
    <w:link w:val="Nagwek2Znak"/>
    <w:uiPriority w:val="9"/>
    <w:semiHidden/>
    <w:unhideWhenUsed/>
    <w:qFormat/>
    <w:rsid w:val="00F338E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Nagwek3">
    <w:name w:val="heading 3"/>
    <w:basedOn w:val="Normalny"/>
    <w:next w:val="Normalny"/>
    <w:link w:val="Nagwek3Znak"/>
    <w:uiPriority w:val="9"/>
    <w:semiHidden/>
    <w:unhideWhenUsed/>
    <w:qFormat/>
    <w:rsid w:val="00F338E6"/>
    <w:pPr>
      <w:keepNext/>
      <w:keepLines/>
      <w:spacing w:before="160" w:after="80"/>
      <w:outlineLvl w:val="2"/>
    </w:pPr>
    <w:rPr>
      <w:rFonts w:eastAsiaTheme="majorEastAsia" w:cstheme="majorBidi"/>
      <w:color w:val="0F4761" w:themeColor="accent1" w:themeShade="BF"/>
      <w:sz w:val="28"/>
      <w:szCs w:val="28"/>
    </w:rPr>
  </w:style>
  <w:style w:type="paragraph" w:styleId="Nagwek4">
    <w:name w:val="heading 4"/>
    <w:basedOn w:val="Normalny"/>
    <w:next w:val="Normalny"/>
    <w:link w:val="Nagwek4Znak"/>
    <w:uiPriority w:val="9"/>
    <w:semiHidden/>
    <w:unhideWhenUsed/>
    <w:qFormat/>
    <w:rsid w:val="00F338E6"/>
    <w:pPr>
      <w:keepNext/>
      <w:keepLines/>
      <w:spacing w:before="80" w:after="40"/>
      <w:outlineLvl w:val="3"/>
    </w:pPr>
    <w:rPr>
      <w:rFonts w:eastAsiaTheme="majorEastAsia" w:cstheme="majorBidi"/>
      <w:i/>
      <w:iCs/>
      <w:color w:val="0F4761" w:themeColor="accent1" w:themeShade="BF"/>
    </w:rPr>
  </w:style>
  <w:style w:type="paragraph" w:styleId="Nagwek5">
    <w:name w:val="heading 5"/>
    <w:basedOn w:val="Normalny"/>
    <w:next w:val="Normalny"/>
    <w:link w:val="Nagwek5Znak"/>
    <w:uiPriority w:val="9"/>
    <w:semiHidden/>
    <w:unhideWhenUsed/>
    <w:qFormat/>
    <w:rsid w:val="00F338E6"/>
    <w:pPr>
      <w:keepNext/>
      <w:keepLines/>
      <w:spacing w:before="80" w:after="40"/>
      <w:outlineLvl w:val="4"/>
    </w:pPr>
    <w:rPr>
      <w:rFonts w:eastAsiaTheme="majorEastAsia" w:cstheme="majorBidi"/>
      <w:color w:val="0F4761" w:themeColor="accent1" w:themeShade="BF"/>
    </w:rPr>
  </w:style>
  <w:style w:type="paragraph" w:styleId="Nagwek6">
    <w:name w:val="heading 6"/>
    <w:basedOn w:val="Normalny"/>
    <w:next w:val="Normalny"/>
    <w:link w:val="Nagwek6Znak"/>
    <w:uiPriority w:val="9"/>
    <w:semiHidden/>
    <w:unhideWhenUsed/>
    <w:qFormat/>
    <w:rsid w:val="00F338E6"/>
    <w:pPr>
      <w:keepNext/>
      <w:keepLines/>
      <w:spacing w:before="40"/>
      <w:outlineLvl w:val="5"/>
    </w:pPr>
    <w:rPr>
      <w:rFonts w:eastAsiaTheme="majorEastAsia" w:cstheme="majorBidi"/>
      <w:i/>
      <w:iCs/>
      <w:color w:val="595959" w:themeColor="text1" w:themeTint="A6"/>
    </w:rPr>
  </w:style>
  <w:style w:type="paragraph" w:styleId="Nagwek7">
    <w:name w:val="heading 7"/>
    <w:basedOn w:val="Normalny"/>
    <w:next w:val="Normalny"/>
    <w:link w:val="Nagwek7Znak"/>
    <w:uiPriority w:val="9"/>
    <w:semiHidden/>
    <w:unhideWhenUsed/>
    <w:qFormat/>
    <w:rsid w:val="00F338E6"/>
    <w:pPr>
      <w:keepNext/>
      <w:keepLines/>
      <w:spacing w:before="40"/>
      <w:outlineLvl w:val="6"/>
    </w:pPr>
    <w:rPr>
      <w:rFonts w:eastAsiaTheme="majorEastAsia" w:cstheme="majorBidi"/>
      <w:color w:val="595959" w:themeColor="text1" w:themeTint="A6"/>
    </w:rPr>
  </w:style>
  <w:style w:type="paragraph" w:styleId="Nagwek8">
    <w:name w:val="heading 8"/>
    <w:basedOn w:val="Normalny"/>
    <w:next w:val="Normalny"/>
    <w:link w:val="Nagwek8Znak"/>
    <w:uiPriority w:val="9"/>
    <w:semiHidden/>
    <w:unhideWhenUsed/>
    <w:qFormat/>
    <w:rsid w:val="00F338E6"/>
    <w:pPr>
      <w:keepNext/>
      <w:keepLines/>
      <w:outlineLvl w:val="7"/>
    </w:pPr>
    <w:rPr>
      <w:rFonts w:eastAsiaTheme="majorEastAsia" w:cstheme="majorBidi"/>
      <w:i/>
      <w:iCs/>
      <w:color w:val="272727" w:themeColor="text1" w:themeTint="D8"/>
    </w:rPr>
  </w:style>
  <w:style w:type="paragraph" w:styleId="Nagwek9">
    <w:name w:val="heading 9"/>
    <w:basedOn w:val="Normalny"/>
    <w:next w:val="Normalny"/>
    <w:link w:val="Nagwek9Znak"/>
    <w:uiPriority w:val="9"/>
    <w:semiHidden/>
    <w:unhideWhenUsed/>
    <w:qFormat/>
    <w:rsid w:val="00F338E6"/>
    <w:pPr>
      <w:keepNext/>
      <w:keepLines/>
      <w:outlineLvl w:val="8"/>
    </w:pPr>
    <w:rPr>
      <w:rFonts w:eastAsiaTheme="majorEastAsia" w:cstheme="majorBidi"/>
      <w:color w:val="272727" w:themeColor="text1" w:themeTint="D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338E6"/>
    <w:rPr>
      <w:rFonts w:asciiTheme="majorHAnsi" w:eastAsiaTheme="majorEastAsia" w:hAnsiTheme="majorHAnsi" w:cstheme="majorBidi"/>
      <w:color w:val="0F4761" w:themeColor="accent1" w:themeShade="BF"/>
      <w:sz w:val="40"/>
      <w:szCs w:val="40"/>
    </w:rPr>
  </w:style>
  <w:style w:type="character" w:customStyle="1" w:styleId="Nagwek2Znak">
    <w:name w:val="Nagłówek 2 Znak"/>
    <w:basedOn w:val="Domylnaczcionkaakapitu"/>
    <w:link w:val="Nagwek2"/>
    <w:uiPriority w:val="9"/>
    <w:semiHidden/>
    <w:rsid w:val="00F338E6"/>
    <w:rPr>
      <w:rFonts w:asciiTheme="majorHAnsi" w:eastAsiaTheme="majorEastAsia" w:hAnsiTheme="majorHAnsi" w:cstheme="majorBidi"/>
      <w:color w:val="0F4761" w:themeColor="accent1" w:themeShade="BF"/>
      <w:sz w:val="32"/>
      <w:szCs w:val="32"/>
    </w:rPr>
  </w:style>
  <w:style w:type="character" w:customStyle="1" w:styleId="Nagwek3Znak">
    <w:name w:val="Nagłówek 3 Znak"/>
    <w:basedOn w:val="Domylnaczcionkaakapitu"/>
    <w:link w:val="Nagwek3"/>
    <w:uiPriority w:val="9"/>
    <w:semiHidden/>
    <w:rsid w:val="00F338E6"/>
    <w:rPr>
      <w:rFonts w:eastAsiaTheme="majorEastAsia" w:cstheme="majorBidi"/>
      <w:color w:val="0F4761" w:themeColor="accent1" w:themeShade="BF"/>
      <w:sz w:val="28"/>
      <w:szCs w:val="28"/>
    </w:rPr>
  </w:style>
  <w:style w:type="character" w:customStyle="1" w:styleId="Nagwek4Znak">
    <w:name w:val="Nagłówek 4 Znak"/>
    <w:basedOn w:val="Domylnaczcionkaakapitu"/>
    <w:link w:val="Nagwek4"/>
    <w:uiPriority w:val="9"/>
    <w:semiHidden/>
    <w:rsid w:val="00F338E6"/>
    <w:rPr>
      <w:rFonts w:eastAsiaTheme="majorEastAsia" w:cstheme="majorBidi"/>
      <w:i/>
      <w:iCs/>
      <w:color w:val="0F4761" w:themeColor="accent1" w:themeShade="BF"/>
    </w:rPr>
  </w:style>
  <w:style w:type="character" w:customStyle="1" w:styleId="Nagwek5Znak">
    <w:name w:val="Nagłówek 5 Znak"/>
    <w:basedOn w:val="Domylnaczcionkaakapitu"/>
    <w:link w:val="Nagwek5"/>
    <w:uiPriority w:val="9"/>
    <w:semiHidden/>
    <w:rsid w:val="00F338E6"/>
    <w:rPr>
      <w:rFonts w:eastAsiaTheme="majorEastAsia" w:cstheme="majorBidi"/>
      <w:color w:val="0F4761" w:themeColor="accent1" w:themeShade="BF"/>
    </w:rPr>
  </w:style>
  <w:style w:type="character" w:customStyle="1" w:styleId="Nagwek6Znak">
    <w:name w:val="Nagłówek 6 Znak"/>
    <w:basedOn w:val="Domylnaczcionkaakapitu"/>
    <w:link w:val="Nagwek6"/>
    <w:uiPriority w:val="9"/>
    <w:semiHidden/>
    <w:rsid w:val="00F338E6"/>
    <w:rPr>
      <w:rFonts w:eastAsiaTheme="majorEastAsia" w:cstheme="majorBidi"/>
      <w:i/>
      <w:iCs/>
      <w:color w:val="595959" w:themeColor="text1" w:themeTint="A6"/>
    </w:rPr>
  </w:style>
  <w:style w:type="character" w:customStyle="1" w:styleId="Nagwek7Znak">
    <w:name w:val="Nagłówek 7 Znak"/>
    <w:basedOn w:val="Domylnaczcionkaakapitu"/>
    <w:link w:val="Nagwek7"/>
    <w:uiPriority w:val="9"/>
    <w:semiHidden/>
    <w:rsid w:val="00F338E6"/>
    <w:rPr>
      <w:rFonts w:eastAsiaTheme="majorEastAsia" w:cstheme="majorBidi"/>
      <w:color w:val="595959" w:themeColor="text1" w:themeTint="A6"/>
    </w:rPr>
  </w:style>
  <w:style w:type="character" w:customStyle="1" w:styleId="Nagwek8Znak">
    <w:name w:val="Nagłówek 8 Znak"/>
    <w:basedOn w:val="Domylnaczcionkaakapitu"/>
    <w:link w:val="Nagwek8"/>
    <w:uiPriority w:val="9"/>
    <w:semiHidden/>
    <w:rsid w:val="00F338E6"/>
    <w:rPr>
      <w:rFonts w:eastAsiaTheme="majorEastAsia" w:cstheme="majorBidi"/>
      <w:i/>
      <w:iCs/>
      <w:color w:val="272727" w:themeColor="text1" w:themeTint="D8"/>
    </w:rPr>
  </w:style>
  <w:style w:type="character" w:customStyle="1" w:styleId="Nagwek9Znak">
    <w:name w:val="Nagłówek 9 Znak"/>
    <w:basedOn w:val="Domylnaczcionkaakapitu"/>
    <w:link w:val="Nagwek9"/>
    <w:uiPriority w:val="9"/>
    <w:semiHidden/>
    <w:rsid w:val="00F338E6"/>
    <w:rPr>
      <w:rFonts w:eastAsiaTheme="majorEastAsia" w:cstheme="majorBidi"/>
      <w:color w:val="272727" w:themeColor="text1" w:themeTint="D8"/>
    </w:rPr>
  </w:style>
  <w:style w:type="paragraph" w:styleId="Tytu">
    <w:name w:val="Title"/>
    <w:basedOn w:val="Normalny"/>
    <w:next w:val="Normalny"/>
    <w:link w:val="TytuZnak"/>
    <w:uiPriority w:val="10"/>
    <w:qFormat/>
    <w:rsid w:val="00F338E6"/>
    <w:pPr>
      <w:spacing w:after="80"/>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F338E6"/>
    <w:rPr>
      <w:rFonts w:asciiTheme="majorHAnsi" w:eastAsiaTheme="majorEastAsia" w:hAnsiTheme="majorHAnsi" w:cstheme="majorBidi"/>
      <w:spacing w:val="-10"/>
      <w:kern w:val="28"/>
      <w:sz w:val="56"/>
      <w:szCs w:val="56"/>
    </w:rPr>
  </w:style>
  <w:style w:type="paragraph" w:styleId="Podtytu">
    <w:name w:val="Subtitle"/>
    <w:basedOn w:val="Normalny"/>
    <w:next w:val="Normalny"/>
    <w:link w:val="PodtytuZnak"/>
    <w:uiPriority w:val="11"/>
    <w:qFormat/>
    <w:rsid w:val="00F338E6"/>
    <w:pPr>
      <w:numPr>
        <w:ilvl w:val="1"/>
      </w:numPr>
    </w:pPr>
    <w:rPr>
      <w:rFonts w:eastAsiaTheme="majorEastAsia" w:cstheme="majorBidi"/>
      <w:color w:val="595959" w:themeColor="text1" w:themeTint="A6"/>
      <w:spacing w:val="15"/>
      <w:sz w:val="28"/>
      <w:szCs w:val="28"/>
    </w:rPr>
  </w:style>
  <w:style w:type="character" w:customStyle="1" w:styleId="PodtytuZnak">
    <w:name w:val="Podtytuł Znak"/>
    <w:basedOn w:val="Domylnaczcionkaakapitu"/>
    <w:link w:val="Podtytu"/>
    <w:uiPriority w:val="11"/>
    <w:rsid w:val="00F338E6"/>
    <w:rPr>
      <w:rFonts w:eastAsiaTheme="majorEastAsia" w:cstheme="majorBidi"/>
      <w:color w:val="595959" w:themeColor="text1" w:themeTint="A6"/>
      <w:spacing w:val="15"/>
      <w:sz w:val="28"/>
      <w:szCs w:val="28"/>
    </w:rPr>
  </w:style>
  <w:style w:type="paragraph" w:styleId="Cytat">
    <w:name w:val="Quote"/>
    <w:basedOn w:val="Normalny"/>
    <w:next w:val="Normalny"/>
    <w:link w:val="CytatZnak"/>
    <w:uiPriority w:val="29"/>
    <w:qFormat/>
    <w:rsid w:val="00F338E6"/>
    <w:pPr>
      <w:spacing w:before="160"/>
      <w:jc w:val="center"/>
    </w:pPr>
    <w:rPr>
      <w:i/>
      <w:iCs/>
      <w:color w:val="404040" w:themeColor="text1" w:themeTint="BF"/>
    </w:rPr>
  </w:style>
  <w:style w:type="character" w:customStyle="1" w:styleId="CytatZnak">
    <w:name w:val="Cytat Znak"/>
    <w:basedOn w:val="Domylnaczcionkaakapitu"/>
    <w:link w:val="Cytat"/>
    <w:uiPriority w:val="29"/>
    <w:rsid w:val="00F338E6"/>
    <w:rPr>
      <w:i/>
      <w:iCs/>
      <w:color w:val="404040" w:themeColor="text1" w:themeTint="BF"/>
    </w:rPr>
  </w:style>
  <w:style w:type="paragraph" w:styleId="Akapitzlist">
    <w:name w:val="List Paragraph"/>
    <w:basedOn w:val="Normalny"/>
    <w:link w:val="AkapitzlistZnak"/>
    <w:uiPriority w:val="34"/>
    <w:qFormat/>
    <w:rsid w:val="00F338E6"/>
    <w:pPr>
      <w:ind w:left="720"/>
      <w:contextualSpacing/>
    </w:pPr>
  </w:style>
  <w:style w:type="character" w:styleId="Wyrnienieintensywne">
    <w:name w:val="Intense Emphasis"/>
    <w:basedOn w:val="Domylnaczcionkaakapitu"/>
    <w:uiPriority w:val="21"/>
    <w:qFormat/>
    <w:rsid w:val="00F338E6"/>
    <w:rPr>
      <w:i/>
      <w:iCs/>
      <w:color w:val="0F4761" w:themeColor="accent1" w:themeShade="BF"/>
    </w:rPr>
  </w:style>
  <w:style w:type="paragraph" w:styleId="Cytatintensywny">
    <w:name w:val="Intense Quote"/>
    <w:basedOn w:val="Normalny"/>
    <w:next w:val="Normalny"/>
    <w:link w:val="CytatintensywnyZnak"/>
    <w:uiPriority w:val="30"/>
    <w:qFormat/>
    <w:rsid w:val="00F338E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ytatintensywnyZnak">
    <w:name w:val="Cytat intensywny Znak"/>
    <w:basedOn w:val="Domylnaczcionkaakapitu"/>
    <w:link w:val="Cytatintensywny"/>
    <w:uiPriority w:val="30"/>
    <w:rsid w:val="00F338E6"/>
    <w:rPr>
      <w:i/>
      <w:iCs/>
      <w:color w:val="0F4761" w:themeColor="accent1" w:themeShade="BF"/>
    </w:rPr>
  </w:style>
  <w:style w:type="character" w:styleId="Odwoanieintensywne">
    <w:name w:val="Intense Reference"/>
    <w:basedOn w:val="Domylnaczcionkaakapitu"/>
    <w:uiPriority w:val="32"/>
    <w:qFormat/>
    <w:rsid w:val="00F338E6"/>
    <w:rPr>
      <w:b/>
      <w:bCs/>
      <w:smallCaps/>
      <w:color w:val="0F4761" w:themeColor="accent1" w:themeShade="BF"/>
      <w:spacing w:val="5"/>
    </w:rPr>
  </w:style>
  <w:style w:type="paragraph" w:styleId="Tekstpodstawowy">
    <w:name w:val="Body Text"/>
    <w:basedOn w:val="Normalny"/>
    <w:link w:val="TekstpodstawowyZnak"/>
    <w:semiHidden/>
    <w:unhideWhenUsed/>
    <w:rsid w:val="005548D0"/>
    <w:pPr>
      <w:suppressAutoHyphens/>
      <w:spacing w:after="120"/>
    </w:pPr>
    <w:rPr>
      <w:color w:val="auto"/>
      <w:szCs w:val="20"/>
      <w:lang w:eastAsia="ar-SA"/>
    </w:rPr>
  </w:style>
  <w:style w:type="character" w:customStyle="1" w:styleId="TekstpodstawowyZnak">
    <w:name w:val="Tekst podstawowy Znak"/>
    <w:basedOn w:val="Domylnaczcionkaakapitu"/>
    <w:link w:val="Tekstpodstawowy"/>
    <w:semiHidden/>
    <w:qFormat/>
    <w:rsid w:val="005548D0"/>
    <w:rPr>
      <w:rFonts w:ascii="Times New Roman" w:eastAsia="Times New Roman" w:hAnsi="Times New Roman" w:cs="Times New Roman"/>
      <w:kern w:val="0"/>
      <w:sz w:val="24"/>
      <w:szCs w:val="20"/>
      <w:lang w:eastAsia="ar-SA"/>
      <w14:ligatures w14:val="none"/>
    </w:rPr>
  </w:style>
  <w:style w:type="character" w:customStyle="1" w:styleId="AkapitzlistZnak">
    <w:name w:val="Akapit z listą Znak"/>
    <w:link w:val="Akapitzlist"/>
    <w:uiPriority w:val="34"/>
    <w:qFormat/>
    <w:locked/>
    <w:rsid w:val="005548D0"/>
  </w:style>
  <w:style w:type="paragraph" w:customStyle="1" w:styleId="LucaCash">
    <w:name w:val="Luca&amp;Cash"/>
    <w:basedOn w:val="Normalny"/>
    <w:qFormat/>
    <w:rsid w:val="005548D0"/>
    <w:pPr>
      <w:suppressAutoHyphens/>
      <w:spacing w:line="360" w:lineRule="auto"/>
    </w:pPr>
    <w:rPr>
      <w:rFonts w:ascii="Arial Narrow" w:hAnsi="Arial Narrow"/>
      <w:szCs w:val="20"/>
      <w:lang w:eastAsia="ar-SA"/>
    </w:rPr>
  </w:style>
  <w:style w:type="paragraph" w:customStyle="1" w:styleId="NoSpacing1">
    <w:name w:val="No Spacing1"/>
    <w:uiPriority w:val="99"/>
    <w:qFormat/>
    <w:rsid w:val="005548D0"/>
    <w:pPr>
      <w:spacing w:after="0" w:line="240" w:lineRule="auto"/>
    </w:pPr>
    <w:rPr>
      <w:rFonts w:ascii="Calibri" w:eastAsia="Times New Roman" w:hAnsi="Calibri" w:cs="Times New Roman"/>
      <w:color w:val="00000A"/>
      <w:kern w:val="0"/>
      <w:sz w:val="24"/>
      <w14:ligatures w14:val="none"/>
    </w:rPr>
  </w:style>
  <w:style w:type="paragraph" w:customStyle="1" w:styleId="Default">
    <w:name w:val="Default"/>
    <w:qFormat/>
    <w:rsid w:val="005548D0"/>
    <w:pPr>
      <w:spacing w:after="0" w:line="240" w:lineRule="auto"/>
    </w:pPr>
    <w:rPr>
      <w:rFonts w:ascii="Source Sans Pro" w:eastAsia="Aptos" w:hAnsi="Source Sans Pro" w:cs="Source Sans Pro"/>
      <w:color w:val="000000"/>
      <w:kern w:val="0"/>
      <w:sz w:val="24"/>
      <w:szCs w:val="24"/>
      <w14:ligatures w14:val="none"/>
    </w:rPr>
  </w:style>
  <w:style w:type="paragraph" w:customStyle="1" w:styleId="PFirstLine">
    <w:name w:val="PFirstLine"/>
    <w:qFormat/>
    <w:rsid w:val="005548D0"/>
    <w:pPr>
      <w:spacing w:after="0" w:line="240" w:lineRule="auto"/>
      <w:ind w:left="170" w:hanging="170"/>
    </w:pPr>
    <w:rPr>
      <w:rFonts w:ascii="Tahoma" w:eastAsia="Tahoma" w:hAnsi="Tahoma" w:cs="Tahoma"/>
      <w:color w:val="000000"/>
      <w:sz w:val="13"/>
      <w:szCs w:val="20"/>
      <w:lang w:eastAsia="pl-PL" w:bidi="pl-PL"/>
      <w14:ligatures w14:val="none"/>
    </w:rPr>
  </w:style>
  <w:style w:type="paragraph" w:customStyle="1" w:styleId="Standard">
    <w:name w:val="Standard"/>
    <w:qFormat/>
    <w:rsid w:val="005548D0"/>
    <w:pPr>
      <w:suppressAutoHyphens/>
      <w:spacing w:after="0" w:line="240" w:lineRule="auto"/>
    </w:pPr>
    <w:rPr>
      <w:rFonts w:ascii="Times New Roman" w:eastAsia="Times New Roman" w:hAnsi="Times New Roman" w:cs="Times New Roman"/>
      <w:color w:val="00000A"/>
      <w:sz w:val="24"/>
      <w:szCs w:val="24"/>
      <w:lang w:eastAsia="zh-CN"/>
      <w14:ligatures w14:val="none"/>
    </w:rPr>
  </w:style>
  <w:style w:type="character" w:customStyle="1" w:styleId="TTahoma6">
    <w:name w:val="TTahoma6"/>
    <w:qFormat/>
    <w:rsid w:val="005548D0"/>
    <w:rPr>
      <w:rFonts w:ascii="Tahoma" w:eastAsia="Tahoma" w:hAnsi="Tahoma" w:cs="Tahoma" w:hint="default"/>
      <w:b w:val="0"/>
      <w:bCs w:val="0"/>
      <w:i w:val="0"/>
      <w:iCs w:val="0"/>
      <w:caps w:val="0"/>
      <w:smallCaps w:val="0"/>
      <w:strike w:val="0"/>
      <w:dstrike w:val="0"/>
      <w:color w:val="000000"/>
      <w:spacing w:val="0"/>
      <w:w w:val="100"/>
      <w:kern w:val="2"/>
      <w:sz w:val="12"/>
      <w:u w:val="none"/>
      <w:effect w:val="none"/>
      <w:lang w:val="pl-PL" w:bidi="pl-PL"/>
    </w:rPr>
  </w:style>
  <w:style w:type="character" w:styleId="Pogrubienie">
    <w:name w:val="Strong"/>
    <w:basedOn w:val="Domylnaczcionkaakapitu"/>
    <w:uiPriority w:val="22"/>
    <w:qFormat/>
    <w:rsid w:val="005548D0"/>
    <w:rPr>
      <w:b/>
      <w:bCs/>
    </w:rPr>
  </w:style>
  <w:style w:type="paragraph" w:styleId="NormalnyWeb">
    <w:name w:val="Normal (Web)"/>
    <w:basedOn w:val="Normalny"/>
    <w:uiPriority w:val="99"/>
    <w:semiHidden/>
    <w:unhideWhenUsed/>
    <w:rsid w:val="005548D0"/>
    <w:pPr>
      <w:spacing w:before="100" w:beforeAutospacing="1" w:after="100" w:afterAutospacing="1"/>
    </w:pPr>
    <w:rPr>
      <w:color w:val="auto"/>
    </w:rPr>
  </w:style>
  <w:style w:type="paragraph" w:customStyle="1" w:styleId="western">
    <w:name w:val="western"/>
    <w:basedOn w:val="Normalny"/>
    <w:rsid w:val="005548D0"/>
    <w:pPr>
      <w:spacing w:before="100" w:beforeAutospacing="1" w:after="100" w:afterAutospacing="1"/>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6265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Pakiet 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Pages>
  <Words>3878</Words>
  <Characters>23269</Characters>
  <Application>Microsoft Office Word</Application>
  <DocSecurity>0</DocSecurity>
  <Lines>193</Lines>
  <Paragraphs>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Tamal</dc:creator>
  <cp:keywords/>
  <dc:description/>
  <cp:lastModifiedBy>Tamal</cp:lastModifiedBy>
  <cp:revision>12</cp:revision>
  <dcterms:created xsi:type="dcterms:W3CDTF">2024-03-18T09:45:00Z</dcterms:created>
  <dcterms:modified xsi:type="dcterms:W3CDTF">2024-03-18T13:22:00Z</dcterms:modified>
</cp:coreProperties>
</file>