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5B3360" w14:textId="2A1F41E7" w:rsidR="00EF518D" w:rsidRPr="00AE1709" w:rsidRDefault="00EF518D" w:rsidP="00EF518D">
      <w:pPr>
        <w:tabs>
          <w:tab w:val="left" w:pos="567"/>
        </w:tabs>
        <w:ind w:left="600" w:hanging="11"/>
        <w:jc w:val="right"/>
        <w:rPr>
          <w:rFonts w:ascii="Arial" w:eastAsia="Calibri" w:hAnsi="Arial" w:cs="Arial"/>
          <w:b/>
          <w:bCs/>
          <w:sz w:val="22"/>
          <w:szCs w:val="22"/>
        </w:rPr>
      </w:pPr>
      <w:r w:rsidRPr="00AE1709">
        <w:rPr>
          <w:rFonts w:ascii="Arial" w:eastAsia="Calibri" w:hAnsi="Arial" w:cs="Arial"/>
          <w:b/>
          <w:bCs/>
          <w:sz w:val="22"/>
          <w:szCs w:val="22"/>
        </w:rPr>
        <w:t xml:space="preserve">Załącznik nr </w:t>
      </w:r>
      <w:r w:rsidR="00680955" w:rsidRPr="00AE1709">
        <w:rPr>
          <w:rFonts w:ascii="Arial" w:eastAsia="Calibri" w:hAnsi="Arial" w:cs="Arial"/>
          <w:b/>
          <w:bCs/>
          <w:sz w:val="22"/>
          <w:szCs w:val="22"/>
        </w:rPr>
        <w:t>2.</w:t>
      </w:r>
      <w:r w:rsidR="00A647F8" w:rsidRPr="00AE1709">
        <w:rPr>
          <w:rFonts w:ascii="Arial" w:eastAsia="Calibri" w:hAnsi="Arial" w:cs="Arial"/>
          <w:b/>
          <w:bCs/>
          <w:sz w:val="22"/>
          <w:szCs w:val="22"/>
        </w:rPr>
        <w:t>2</w:t>
      </w:r>
      <w:r w:rsidR="00354595" w:rsidRPr="00AE1709">
        <w:rPr>
          <w:rFonts w:ascii="Arial" w:eastAsia="Calibri" w:hAnsi="Arial" w:cs="Arial"/>
          <w:b/>
          <w:bCs/>
          <w:sz w:val="22"/>
          <w:szCs w:val="22"/>
        </w:rPr>
        <w:t>.0</w:t>
      </w:r>
      <w:r w:rsidRPr="00AE1709">
        <w:rPr>
          <w:rFonts w:ascii="Arial" w:eastAsia="Calibri" w:hAnsi="Arial" w:cs="Arial"/>
          <w:b/>
          <w:bCs/>
          <w:sz w:val="22"/>
          <w:szCs w:val="22"/>
        </w:rPr>
        <w:t xml:space="preserve"> do </w:t>
      </w:r>
      <w:r w:rsidR="005712A5" w:rsidRPr="00AE1709">
        <w:rPr>
          <w:rFonts w:ascii="Arial" w:eastAsia="Calibri" w:hAnsi="Arial" w:cs="Arial"/>
          <w:b/>
          <w:bCs/>
          <w:sz w:val="22"/>
          <w:szCs w:val="22"/>
        </w:rPr>
        <w:t>SWZ</w:t>
      </w:r>
    </w:p>
    <w:p w14:paraId="08CEA4EC" w14:textId="722180DC" w:rsidR="00EF518D" w:rsidRPr="00AE1709" w:rsidRDefault="00EF518D" w:rsidP="00EF518D">
      <w:pPr>
        <w:spacing w:after="240"/>
        <w:jc w:val="center"/>
        <w:rPr>
          <w:rFonts w:ascii="Arial" w:hAnsi="Arial" w:cs="Arial"/>
          <w:b/>
          <w:caps/>
          <w:sz w:val="22"/>
          <w:szCs w:val="22"/>
        </w:rPr>
      </w:pPr>
      <w:bookmarkStart w:id="0" w:name="_Hlk498600575"/>
    </w:p>
    <w:p w14:paraId="7427517E" w14:textId="23839945" w:rsidR="00EF518D" w:rsidRPr="00AE1709" w:rsidRDefault="005C26A8" w:rsidP="00EF518D">
      <w:pPr>
        <w:spacing w:after="240"/>
        <w:jc w:val="center"/>
        <w:rPr>
          <w:rFonts w:ascii="Arial" w:hAnsi="Arial" w:cs="Arial"/>
          <w:b/>
          <w:sz w:val="28"/>
          <w:szCs w:val="28"/>
        </w:rPr>
      </w:pPr>
      <w:r w:rsidRPr="00AE1709">
        <w:rPr>
          <w:rFonts w:ascii="Arial" w:hAnsi="Arial" w:cs="Arial"/>
          <w:b/>
          <w:sz w:val="28"/>
          <w:szCs w:val="28"/>
        </w:rPr>
        <w:t xml:space="preserve">Specyfikacja </w:t>
      </w:r>
      <w:r w:rsidR="00A7230F" w:rsidRPr="00AE1709">
        <w:rPr>
          <w:rFonts w:ascii="Arial" w:hAnsi="Arial" w:cs="Arial"/>
          <w:b/>
          <w:sz w:val="28"/>
          <w:szCs w:val="28"/>
        </w:rPr>
        <w:t>systemu ładowania</w:t>
      </w:r>
      <w:r w:rsidR="00966717" w:rsidRPr="00AE1709">
        <w:rPr>
          <w:rFonts w:ascii="Arial" w:hAnsi="Arial" w:cs="Arial"/>
          <w:b/>
          <w:sz w:val="28"/>
          <w:szCs w:val="28"/>
        </w:rPr>
        <w:t xml:space="preserve"> autobusów</w:t>
      </w:r>
    </w:p>
    <w:bookmarkEnd w:id="0"/>
    <w:p w14:paraId="4B1FF40D" w14:textId="77777777" w:rsidR="005C26A8" w:rsidRPr="00AE1709" w:rsidRDefault="005C26A8">
      <w:pPr>
        <w:rPr>
          <w:rFonts w:ascii="Arial" w:hAnsi="Arial" w:cs="Arial"/>
          <w:sz w:val="22"/>
          <w:szCs w:val="22"/>
        </w:rPr>
      </w:pPr>
    </w:p>
    <w:p w14:paraId="5B972D7E" w14:textId="420D56DE" w:rsidR="00537D53" w:rsidRPr="00AE1709" w:rsidRDefault="00537D53" w:rsidP="00537D53">
      <w:pPr>
        <w:pStyle w:val="Akapitzlist"/>
        <w:numPr>
          <w:ilvl w:val="0"/>
          <w:numId w:val="3"/>
        </w:numPr>
        <w:spacing w:line="360" w:lineRule="auto"/>
        <w:ind w:left="426" w:hanging="295"/>
        <w:rPr>
          <w:rFonts w:ascii="Arial" w:hAnsi="Arial" w:cs="Arial"/>
          <w:b/>
          <w:bCs/>
          <w:sz w:val="22"/>
          <w:szCs w:val="22"/>
          <w:u w:val="single"/>
        </w:rPr>
      </w:pPr>
      <w:r w:rsidRPr="00AE1709">
        <w:rPr>
          <w:rFonts w:ascii="Arial" w:hAnsi="Arial" w:cs="Arial"/>
          <w:b/>
          <w:bCs/>
          <w:sz w:val="22"/>
          <w:szCs w:val="22"/>
          <w:u w:val="single"/>
        </w:rPr>
        <w:t xml:space="preserve">Ogólne założenia </w:t>
      </w:r>
      <w:r w:rsidR="00A7230F" w:rsidRPr="00AE1709">
        <w:rPr>
          <w:rFonts w:ascii="Arial" w:hAnsi="Arial" w:cs="Arial"/>
          <w:b/>
          <w:bCs/>
          <w:sz w:val="22"/>
          <w:szCs w:val="22"/>
          <w:u w:val="single"/>
        </w:rPr>
        <w:t>systemu</w:t>
      </w:r>
      <w:r w:rsidRPr="00AE1709">
        <w:rPr>
          <w:rFonts w:ascii="Arial" w:hAnsi="Arial" w:cs="Arial"/>
          <w:b/>
          <w:bCs/>
          <w:sz w:val="22"/>
          <w:szCs w:val="22"/>
          <w:u w:val="single"/>
        </w:rPr>
        <w:t xml:space="preserve"> ładowania autobusów elektrycznych:</w:t>
      </w:r>
    </w:p>
    <w:p w14:paraId="661A996C" w14:textId="5C62F369" w:rsidR="00537D53" w:rsidRPr="00AE1709" w:rsidRDefault="00537D53" w:rsidP="00966717">
      <w:pPr>
        <w:pStyle w:val="Akapitzlist"/>
        <w:numPr>
          <w:ilvl w:val="0"/>
          <w:numId w:val="4"/>
        </w:numPr>
        <w:spacing w:line="360" w:lineRule="auto"/>
        <w:ind w:left="709" w:hanging="36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Stacje ładowania przeznaczone będą do uzupełniania energii w bateriach autobusów elektrycznych. Zainstalowane zostaną na terenie zajezdni autobusowej </w:t>
      </w:r>
      <w:r w:rsidR="00A7230F" w:rsidRPr="00AE1709">
        <w:rPr>
          <w:rFonts w:ascii="Arial" w:eastAsia="Calibri" w:hAnsi="Arial" w:cs="Arial"/>
          <w:sz w:val="22"/>
          <w:szCs w:val="22"/>
        </w:rPr>
        <w:t>MZK przy ul. Inowrocławskiej 11, zgodnie z Programem funkcjonalno-użytkowym Zamawiającego oraz zatwierdzoną dokumentacją projektową opracowaną przez Wykonawcę</w:t>
      </w:r>
      <w:r w:rsidRPr="00AE1709">
        <w:rPr>
          <w:rFonts w:ascii="Arial" w:eastAsia="Calibri" w:hAnsi="Arial" w:cs="Arial"/>
          <w:sz w:val="22"/>
          <w:szCs w:val="22"/>
        </w:rPr>
        <w:t xml:space="preserve">. </w:t>
      </w:r>
    </w:p>
    <w:p w14:paraId="5B20F6E8" w14:textId="142913F9" w:rsidR="00966717" w:rsidRPr="00AE1709" w:rsidRDefault="00966717" w:rsidP="00966717">
      <w:pPr>
        <w:pStyle w:val="Akapitzlist"/>
        <w:numPr>
          <w:ilvl w:val="0"/>
          <w:numId w:val="4"/>
        </w:numPr>
        <w:spacing w:line="360" w:lineRule="auto"/>
        <w:ind w:left="709" w:hanging="36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Głównymi komponentami systemu ładowania </w:t>
      </w:r>
      <w:r w:rsidR="000332D3" w:rsidRPr="00AE1709">
        <w:rPr>
          <w:rFonts w:ascii="Arial" w:eastAsia="Calibri" w:hAnsi="Arial" w:cs="Arial"/>
          <w:sz w:val="22"/>
          <w:szCs w:val="22"/>
        </w:rPr>
        <w:t>autobusów są:</w:t>
      </w:r>
    </w:p>
    <w:p w14:paraId="06EFEB89" w14:textId="668AAF05" w:rsidR="000332D3" w:rsidRPr="00AE1709" w:rsidRDefault="000332D3" w:rsidP="000332D3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>- stacje ładowania,</w:t>
      </w:r>
    </w:p>
    <w:p w14:paraId="7B190747" w14:textId="2BCC1F46" w:rsidR="000332D3" w:rsidRPr="00AE1709" w:rsidRDefault="000332D3" w:rsidP="000332D3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>- system zarządzania ładowaniem i monitorowania,</w:t>
      </w:r>
    </w:p>
    <w:p w14:paraId="59D32D7C" w14:textId="23265DB8" w:rsidR="000332D3" w:rsidRPr="00AE1709" w:rsidRDefault="000332D3" w:rsidP="000332D3">
      <w:pPr>
        <w:pStyle w:val="Akapitzlist"/>
        <w:spacing w:line="360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>- pozostała infrastruktura techniczna.</w:t>
      </w:r>
    </w:p>
    <w:p w14:paraId="01A33DB1" w14:textId="1549CD56" w:rsidR="00753045" w:rsidRPr="00AE1709" w:rsidRDefault="00753045" w:rsidP="0075304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Ładowanie baterii trakcyjnych będzie oparte o system telemetryczny służący do nadzoru nad racjonalnym </w:t>
      </w:r>
      <w:r w:rsidR="004B4A43" w:rsidRPr="00AE1709">
        <w:rPr>
          <w:rFonts w:ascii="Arial" w:eastAsia="Calibri" w:hAnsi="Arial" w:cs="Arial"/>
          <w:sz w:val="22"/>
          <w:szCs w:val="22"/>
        </w:rPr>
        <w:t xml:space="preserve">i oszczędnym </w:t>
      </w:r>
      <w:r w:rsidRPr="00AE1709">
        <w:rPr>
          <w:rFonts w:ascii="Arial" w:eastAsia="Calibri" w:hAnsi="Arial" w:cs="Arial"/>
          <w:sz w:val="22"/>
          <w:szCs w:val="22"/>
        </w:rPr>
        <w:t xml:space="preserve">procesem ładowania przez ładowarki zewnętrzne. </w:t>
      </w:r>
    </w:p>
    <w:p w14:paraId="247108FD" w14:textId="61825F0B" w:rsidR="00753045" w:rsidRPr="00AE1709" w:rsidRDefault="004B4A43" w:rsidP="00753045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>Wykonawca</w:t>
      </w:r>
      <w:r w:rsidR="00753045" w:rsidRPr="00AE1709">
        <w:rPr>
          <w:rFonts w:ascii="Arial" w:eastAsia="Calibri" w:hAnsi="Arial" w:cs="Arial"/>
          <w:sz w:val="22"/>
          <w:szCs w:val="22"/>
        </w:rPr>
        <w:t xml:space="preserve"> </w:t>
      </w:r>
      <w:r w:rsidRPr="00AE1709">
        <w:rPr>
          <w:rFonts w:ascii="Arial" w:eastAsia="Calibri" w:hAnsi="Arial" w:cs="Arial"/>
          <w:sz w:val="22"/>
          <w:szCs w:val="22"/>
        </w:rPr>
        <w:t xml:space="preserve">powinien dobrać, skonfigurować i oprogramować autobusy, ładowarki oraz systemy zarządzania ładowaniem i </w:t>
      </w:r>
      <w:r w:rsidR="00561BA5" w:rsidRPr="00AE1709">
        <w:rPr>
          <w:rFonts w:ascii="Arial" w:eastAsia="Calibri" w:hAnsi="Arial" w:cs="Arial"/>
          <w:sz w:val="22"/>
          <w:szCs w:val="22"/>
        </w:rPr>
        <w:t>monitorowania</w:t>
      </w:r>
      <w:r w:rsidRPr="00AE1709">
        <w:rPr>
          <w:rFonts w:ascii="Arial" w:eastAsia="Calibri" w:hAnsi="Arial" w:cs="Arial"/>
          <w:sz w:val="22"/>
          <w:szCs w:val="22"/>
        </w:rPr>
        <w:t xml:space="preserve"> floty autobusów, w taki sposób aby gwarantowały bezpieczne ładowanie i eksploatację dostarczonych pojazdów i komponentów oraz współpracowały w pełnym zakresie ich możliwości technicznych</w:t>
      </w:r>
      <w:r w:rsidR="00AA1B75" w:rsidRPr="00AE1709">
        <w:rPr>
          <w:rFonts w:ascii="Arial" w:eastAsia="Calibri" w:hAnsi="Arial" w:cs="Arial"/>
          <w:sz w:val="22"/>
          <w:szCs w:val="22"/>
        </w:rPr>
        <w:t>.</w:t>
      </w:r>
      <w:r w:rsidRPr="00AE1709">
        <w:rPr>
          <w:rFonts w:ascii="Arial" w:eastAsia="Calibri" w:hAnsi="Arial" w:cs="Arial"/>
          <w:sz w:val="22"/>
          <w:szCs w:val="22"/>
        </w:rPr>
        <w:t xml:space="preserve"> </w:t>
      </w:r>
    </w:p>
    <w:p w14:paraId="7C6509FF" w14:textId="6BA79D3A" w:rsidR="00AA1B75" w:rsidRPr="00AE1709" w:rsidRDefault="00AA1B75" w:rsidP="00A7230F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Stacje ładowania mają posiadać wysoki stopień uniwersalności i nie mogą ograniczać się do ładowania wyłącznie wybranej grupy/modelu/producenta autobusów elektrycznych. Na dzień dostawy stacje ładowania muszą spełniać wszystkie wymagane prawem certyfikaty, standardy, normy w zakresie ładowania autobusów elektrycznych, interfejsów, połączenia i komunikacji stacji ładowania z autobusem i bezpieczeństwa. Konsultacje, ustalenia techniczne oraz ryzyka z nimi związane leżą po stronie Wykonawcy. </w:t>
      </w:r>
    </w:p>
    <w:p w14:paraId="32DBAEAC" w14:textId="740F091D" w:rsidR="00966717" w:rsidRPr="00AE1709" w:rsidRDefault="00966717" w:rsidP="0096671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Niezależnie od wymagań minimalnych, wskazanych w niniejszym dokumencie Wykonawca projektując usytuowanie ładowarek oraz stanowiska ładowania, jak też biorąc pod uwagę konfigurację autobusów, zobowiązany jest do dobrania długości przewodów zasilania AC i DC ładowarek w taki sposób, aby umożliwiały bezpieczny i ergonomiczny proces ładowania, jak też łatwą możliwość wymiany ładowarki na stanowisku jej posadowienia.</w:t>
      </w:r>
    </w:p>
    <w:p w14:paraId="257CC064" w14:textId="46BC27DD" w:rsidR="00537D53" w:rsidRPr="00AE1709" w:rsidRDefault="00537D53" w:rsidP="00A7230F">
      <w:pPr>
        <w:pStyle w:val="Akapitzlist"/>
        <w:numPr>
          <w:ilvl w:val="0"/>
          <w:numId w:val="4"/>
        </w:numPr>
        <w:spacing w:line="360" w:lineRule="auto"/>
        <w:ind w:left="709" w:hanging="36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Wszystkie stacje ładowania muszą być wyposażone w moduł umożliwiający komunikację z systemem </w:t>
      </w:r>
      <w:r w:rsidR="00966717" w:rsidRPr="00AE1709">
        <w:rPr>
          <w:rFonts w:ascii="Arial" w:eastAsia="Calibri" w:hAnsi="Arial" w:cs="Arial"/>
          <w:sz w:val="22"/>
          <w:szCs w:val="22"/>
        </w:rPr>
        <w:t>zarządzania i monitorowania</w:t>
      </w:r>
      <w:r w:rsidRPr="00AE1709">
        <w:rPr>
          <w:rFonts w:ascii="Arial" w:eastAsia="Calibri" w:hAnsi="Arial" w:cs="Arial"/>
          <w:sz w:val="22"/>
          <w:szCs w:val="22"/>
        </w:rPr>
        <w:t xml:space="preserve"> </w:t>
      </w:r>
      <w:r w:rsidR="00966717" w:rsidRPr="00AE1709">
        <w:rPr>
          <w:rFonts w:ascii="Arial" w:eastAsia="Calibri" w:hAnsi="Arial" w:cs="Arial"/>
          <w:sz w:val="22"/>
          <w:szCs w:val="22"/>
        </w:rPr>
        <w:t xml:space="preserve">ładowania </w:t>
      </w:r>
      <w:r w:rsidRPr="00AE1709">
        <w:rPr>
          <w:rFonts w:ascii="Arial" w:eastAsia="Calibri" w:hAnsi="Arial" w:cs="Arial"/>
          <w:sz w:val="22"/>
          <w:szCs w:val="22"/>
        </w:rPr>
        <w:t>poprzez sieci LAN</w:t>
      </w:r>
      <w:r w:rsidR="00791994" w:rsidRPr="00AE1709">
        <w:rPr>
          <w:rFonts w:ascii="Arial" w:eastAsia="Calibri" w:hAnsi="Arial" w:cs="Arial"/>
          <w:sz w:val="22"/>
          <w:szCs w:val="22"/>
        </w:rPr>
        <w:t xml:space="preserve">, </w:t>
      </w:r>
      <w:r w:rsidRPr="00AE1709">
        <w:rPr>
          <w:rFonts w:ascii="Arial" w:eastAsia="Calibri" w:hAnsi="Arial" w:cs="Arial"/>
          <w:sz w:val="22"/>
          <w:szCs w:val="22"/>
        </w:rPr>
        <w:t>WIFI (tryb pracy 802.1</w:t>
      </w:r>
      <w:r w:rsidR="00791994" w:rsidRPr="00AE1709">
        <w:rPr>
          <w:rFonts w:ascii="Arial" w:eastAsia="Calibri" w:hAnsi="Arial" w:cs="Arial"/>
          <w:sz w:val="22"/>
          <w:szCs w:val="22"/>
        </w:rPr>
        <w:t>1</w:t>
      </w:r>
      <w:r w:rsidRPr="00AE1709">
        <w:rPr>
          <w:rFonts w:ascii="Arial" w:eastAsia="Calibri" w:hAnsi="Arial" w:cs="Arial"/>
          <w:sz w:val="22"/>
          <w:szCs w:val="22"/>
        </w:rPr>
        <w:t xml:space="preserve"> n/</w:t>
      </w:r>
      <w:proofErr w:type="spellStart"/>
      <w:r w:rsidR="00791994" w:rsidRPr="00AE1709">
        <w:rPr>
          <w:rFonts w:ascii="Arial" w:eastAsia="Calibri" w:hAnsi="Arial" w:cs="Arial"/>
          <w:sz w:val="22"/>
          <w:szCs w:val="22"/>
        </w:rPr>
        <w:t>a</w:t>
      </w:r>
      <w:r w:rsidRPr="00AE1709">
        <w:rPr>
          <w:rFonts w:ascii="Arial" w:eastAsia="Calibri" w:hAnsi="Arial" w:cs="Arial"/>
          <w:sz w:val="22"/>
          <w:szCs w:val="22"/>
        </w:rPr>
        <w:t>c</w:t>
      </w:r>
      <w:proofErr w:type="spellEnd"/>
      <w:r w:rsidRPr="00AE1709">
        <w:rPr>
          <w:rFonts w:ascii="Arial" w:eastAsia="Calibri" w:hAnsi="Arial" w:cs="Arial"/>
          <w:sz w:val="22"/>
          <w:szCs w:val="22"/>
        </w:rPr>
        <w:t xml:space="preserve">; pasmo 2,4 GHz </w:t>
      </w:r>
      <w:r w:rsidR="00791994" w:rsidRPr="00AE1709">
        <w:rPr>
          <w:rFonts w:ascii="Arial" w:eastAsia="Calibri" w:hAnsi="Arial" w:cs="Arial"/>
          <w:sz w:val="22"/>
          <w:szCs w:val="22"/>
        </w:rPr>
        <w:t xml:space="preserve">dla 802.11n, 5 </w:t>
      </w:r>
      <w:proofErr w:type="spellStart"/>
      <w:r w:rsidR="00791994" w:rsidRPr="00AE1709">
        <w:rPr>
          <w:rFonts w:ascii="Arial" w:eastAsia="Calibri" w:hAnsi="Arial" w:cs="Arial"/>
          <w:sz w:val="22"/>
          <w:szCs w:val="22"/>
        </w:rPr>
        <w:t>Ghz</w:t>
      </w:r>
      <w:proofErr w:type="spellEnd"/>
      <w:r w:rsidR="00791994" w:rsidRPr="00AE1709">
        <w:rPr>
          <w:rFonts w:ascii="Arial" w:eastAsia="Calibri" w:hAnsi="Arial" w:cs="Arial"/>
          <w:sz w:val="22"/>
          <w:szCs w:val="22"/>
        </w:rPr>
        <w:t xml:space="preserve"> dla 802.11ac</w:t>
      </w:r>
      <w:r w:rsidRPr="00AE1709">
        <w:rPr>
          <w:rFonts w:ascii="Arial" w:eastAsia="Calibri" w:hAnsi="Arial" w:cs="Arial"/>
          <w:sz w:val="22"/>
          <w:szCs w:val="22"/>
        </w:rPr>
        <w:t>)</w:t>
      </w:r>
      <w:r w:rsidR="00791994" w:rsidRPr="00AE1709">
        <w:rPr>
          <w:rFonts w:ascii="Arial" w:eastAsia="Calibri" w:hAnsi="Arial" w:cs="Arial"/>
          <w:sz w:val="22"/>
          <w:szCs w:val="22"/>
        </w:rPr>
        <w:t xml:space="preserve"> i </w:t>
      </w:r>
      <w:r w:rsidRPr="00AE1709">
        <w:rPr>
          <w:rFonts w:ascii="Arial" w:eastAsia="Calibri" w:hAnsi="Arial" w:cs="Arial"/>
          <w:sz w:val="22"/>
          <w:szCs w:val="22"/>
        </w:rPr>
        <w:t xml:space="preserve">GSM (minimum </w:t>
      </w:r>
      <w:r w:rsidR="00791994" w:rsidRPr="00AE1709">
        <w:rPr>
          <w:rFonts w:ascii="Arial" w:eastAsia="Calibri" w:hAnsi="Arial" w:cs="Arial"/>
          <w:sz w:val="22"/>
          <w:szCs w:val="22"/>
        </w:rPr>
        <w:t>4</w:t>
      </w:r>
      <w:r w:rsidRPr="00AE1709">
        <w:rPr>
          <w:rFonts w:ascii="Arial" w:eastAsia="Calibri" w:hAnsi="Arial" w:cs="Arial"/>
          <w:sz w:val="22"/>
          <w:szCs w:val="22"/>
        </w:rPr>
        <w:t xml:space="preserve">G) z </w:t>
      </w:r>
      <w:r w:rsidR="00753045" w:rsidRPr="00AE1709">
        <w:rPr>
          <w:rFonts w:ascii="Arial" w:eastAsia="Calibri" w:hAnsi="Arial" w:cs="Arial"/>
          <w:sz w:val="22"/>
          <w:szCs w:val="22"/>
        </w:rPr>
        <w:t xml:space="preserve">wyżej wskazanym </w:t>
      </w:r>
      <w:r w:rsidRPr="00AE1709">
        <w:rPr>
          <w:rFonts w:ascii="Arial" w:eastAsia="Calibri" w:hAnsi="Arial" w:cs="Arial"/>
          <w:sz w:val="22"/>
          <w:szCs w:val="22"/>
        </w:rPr>
        <w:t>pierwszeństwem wyboru kanału komunikacji</w:t>
      </w:r>
      <w:r w:rsidR="00AA1B75" w:rsidRPr="00AE1709">
        <w:rPr>
          <w:rFonts w:ascii="Arial" w:eastAsia="Calibri" w:hAnsi="Arial" w:cs="Arial"/>
          <w:sz w:val="22"/>
          <w:szCs w:val="22"/>
        </w:rPr>
        <w:t xml:space="preserve"> oraz </w:t>
      </w:r>
      <w:r w:rsidR="00AA1B75" w:rsidRPr="00AE1709">
        <w:rPr>
          <w:rFonts w:ascii="Arial" w:eastAsia="Calibri" w:hAnsi="Arial" w:cs="Arial"/>
          <w:sz w:val="22"/>
          <w:szCs w:val="22"/>
        </w:rPr>
        <w:lastRenderedPageBreak/>
        <w:t>włączone w system informatyczny Zamawiającego</w:t>
      </w:r>
      <w:r w:rsidRPr="00AE1709">
        <w:rPr>
          <w:rFonts w:ascii="Arial" w:eastAsia="Calibri" w:hAnsi="Arial" w:cs="Arial"/>
          <w:sz w:val="22"/>
          <w:szCs w:val="22"/>
        </w:rPr>
        <w:t xml:space="preserve">. </w:t>
      </w:r>
      <w:r w:rsidR="00B1018C" w:rsidRPr="00AE1709">
        <w:rPr>
          <w:rFonts w:ascii="Arial" w:eastAsia="Calibri" w:hAnsi="Arial" w:cs="Arial"/>
          <w:sz w:val="22"/>
          <w:szCs w:val="22"/>
        </w:rPr>
        <w:t>Komunikacja sieciowa urządzeń na terenie zajezdni musi odbywać się za pomocą sieci światłowodowej rozszytej na medium miedziane poprzez budowę lokalnych punktów dystrybucyjnych.</w:t>
      </w:r>
    </w:p>
    <w:p w14:paraId="5E8722B7" w14:textId="5CE1FA95" w:rsidR="00537D53" w:rsidRPr="00AE1709" w:rsidRDefault="00537D53" w:rsidP="00A7230F">
      <w:pPr>
        <w:pStyle w:val="Akapitzlist"/>
        <w:numPr>
          <w:ilvl w:val="0"/>
          <w:numId w:val="4"/>
        </w:numPr>
        <w:spacing w:line="360" w:lineRule="auto"/>
        <w:ind w:left="709" w:hanging="36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Dostarczane stacje </w:t>
      </w:r>
      <w:r w:rsidR="00A7230F" w:rsidRPr="00AE1709">
        <w:rPr>
          <w:rFonts w:ascii="Arial" w:eastAsia="Calibri" w:hAnsi="Arial" w:cs="Arial"/>
          <w:sz w:val="22"/>
          <w:szCs w:val="22"/>
        </w:rPr>
        <w:t xml:space="preserve">ładowania </w:t>
      </w:r>
      <w:r w:rsidRPr="00AE1709">
        <w:rPr>
          <w:rFonts w:ascii="Arial" w:eastAsia="Calibri" w:hAnsi="Arial" w:cs="Arial"/>
          <w:sz w:val="22"/>
          <w:szCs w:val="22"/>
        </w:rPr>
        <w:t xml:space="preserve">mają charakteryzować się wysokim stopniem bezpieczeństwa, wysoką sprawnością i bezawaryjnością, możliwością nieprzerwanej pracy w warunkach środowiskowych i klimatycznych dla miasta </w:t>
      </w:r>
      <w:r w:rsidR="00AA1B75" w:rsidRPr="00AE1709">
        <w:rPr>
          <w:rFonts w:ascii="Arial" w:eastAsia="Calibri" w:hAnsi="Arial" w:cs="Arial"/>
          <w:sz w:val="22"/>
          <w:szCs w:val="22"/>
        </w:rPr>
        <w:t>Bydgoszcz</w:t>
      </w:r>
      <w:r w:rsidRPr="00AE1709">
        <w:rPr>
          <w:rFonts w:ascii="Arial" w:eastAsia="Calibri" w:hAnsi="Arial" w:cs="Arial"/>
          <w:sz w:val="22"/>
          <w:szCs w:val="22"/>
        </w:rPr>
        <w:t>, minimalną emisją zakłóceń elektromagnetycznych oraz minimalną emisją hałasu, brakiem niekorzystnego oddziaływania na sieć zasilającą oraz zautomatyzowaną obsługą (bez zbędnej ingerencji obsługi lub kierowcy pojazdu).</w:t>
      </w:r>
    </w:p>
    <w:p w14:paraId="6457104D" w14:textId="4210E21D" w:rsidR="00EA49CC" w:rsidRPr="00AE1709" w:rsidRDefault="00EA49CC" w:rsidP="00A7230F">
      <w:pPr>
        <w:pStyle w:val="Akapitzlist"/>
        <w:numPr>
          <w:ilvl w:val="0"/>
          <w:numId w:val="4"/>
        </w:numPr>
        <w:spacing w:line="360" w:lineRule="auto"/>
        <w:ind w:left="709" w:hanging="369"/>
        <w:jc w:val="both"/>
        <w:rPr>
          <w:rFonts w:ascii="Arial" w:eastAsia="Calibri" w:hAnsi="Arial" w:cs="Arial"/>
          <w:sz w:val="22"/>
          <w:szCs w:val="22"/>
        </w:rPr>
      </w:pPr>
      <w:r w:rsidRPr="00AE1709">
        <w:rPr>
          <w:rFonts w:ascii="Arial" w:eastAsia="Calibri" w:hAnsi="Arial" w:cs="Arial"/>
          <w:sz w:val="22"/>
          <w:szCs w:val="22"/>
        </w:rPr>
        <w:t xml:space="preserve">Odbiór funkcjonalny systemu ładowania odbędzie się po uzyskaniu pozwolenia na użytkowanie zgodnie z procedurą opisaną w załączniku nr </w:t>
      </w:r>
      <w:r w:rsidR="00B627AA" w:rsidRPr="00AE1709">
        <w:rPr>
          <w:rFonts w:ascii="Arial" w:eastAsia="Calibri" w:hAnsi="Arial" w:cs="Arial"/>
          <w:sz w:val="22"/>
          <w:szCs w:val="22"/>
        </w:rPr>
        <w:t xml:space="preserve">14 do </w:t>
      </w:r>
      <w:r w:rsidR="00F6230D" w:rsidRPr="00AE1709">
        <w:rPr>
          <w:rFonts w:ascii="Arial" w:eastAsia="Calibri" w:hAnsi="Arial" w:cs="Arial"/>
          <w:sz w:val="22"/>
          <w:szCs w:val="22"/>
        </w:rPr>
        <w:t>PPU</w:t>
      </w:r>
      <w:r w:rsidR="00B627AA" w:rsidRPr="00AE1709">
        <w:rPr>
          <w:rFonts w:ascii="Arial" w:eastAsia="Calibri" w:hAnsi="Arial" w:cs="Arial"/>
          <w:sz w:val="22"/>
          <w:szCs w:val="22"/>
        </w:rPr>
        <w:t xml:space="preserve"> – Procedura odbiorowa</w:t>
      </w:r>
      <w:r w:rsidR="00B627AA" w:rsidRPr="00AE1709">
        <w:rPr>
          <w:rFonts w:ascii="Arial" w:eastAsia="Calibri" w:hAnsi="Arial" w:cs="Arial"/>
          <w:color w:val="00B050"/>
          <w:sz w:val="22"/>
          <w:szCs w:val="22"/>
        </w:rPr>
        <w:t>.</w:t>
      </w:r>
    </w:p>
    <w:p w14:paraId="03A7D6FD" w14:textId="77777777" w:rsidR="00AA1B75" w:rsidRPr="00AE1709" w:rsidRDefault="00AA1B75" w:rsidP="00A7230F">
      <w:pPr>
        <w:pStyle w:val="Akapitzlist"/>
        <w:ind w:left="709"/>
        <w:rPr>
          <w:rFonts w:ascii="Arial" w:hAnsi="Arial" w:cs="Arial"/>
          <w:sz w:val="22"/>
          <w:szCs w:val="22"/>
        </w:rPr>
      </w:pPr>
    </w:p>
    <w:p w14:paraId="1AE53902" w14:textId="50C1B3F7" w:rsidR="00161B03" w:rsidRPr="00AE1709" w:rsidRDefault="00161B03" w:rsidP="005D10B8">
      <w:pPr>
        <w:pStyle w:val="Akapitzlist"/>
        <w:numPr>
          <w:ilvl w:val="0"/>
          <w:numId w:val="3"/>
        </w:numPr>
        <w:spacing w:line="360" w:lineRule="auto"/>
        <w:ind w:left="426" w:hanging="295"/>
        <w:rPr>
          <w:rFonts w:ascii="Arial" w:hAnsi="Arial" w:cs="Arial"/>
          <w:b/>
          <w:bCs/>
          <w:sz w:val="22"/>
          <w:szCs w:val="22"/>
          <w:u w:val="single"/>
        </w:rPr>
      </w:pPr>
      <w:bookmarkStart w:id="1" w:name="_Hlk168482310"/>
      <w:r w:rsidRPr="00AE1709">
        <w:rPr>
          <w:rFonts w:ascii="Arial" w:hAnsi="Arial" w:cs="Arial"/>
          <w:b/>
          <w:bCs/>
          <w:sz w:val="22"/>
          <w:szCs w:val="22"/>
          <w:u w:val="single"/>
        </w:rPr>
        <w:t>Wymagania wspólne dla stacji ładowania:</w:t>
      </w:r>
    </w:p>
    <w:bookmarkEnd w:id="1"/>
    <w:p w14:paraId="7CB51111" w14:textId="7777777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ma posiadać konstrukcję wolnostojącego, autonomicznego urządzenia.</w:t>
      </w:r>
    </w:p>
    <w:p w14:paraId="033B2745" w14:textId="7777777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w zależności od funkcjonalności ma być urządzeniem:</w:t>
      </w:r>
    </w:p>
    <w:p w14:paraId="0F5E2297" w14:textId="77777777" w:rsidR="00161B03" w:rsidRPr="00AE1709" w:rsidRDefault="00161B03" w:rsidP="00161B03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- stacjonarnym – czyli zainstalowanym na fundamencie,</w:t>
      </w:r>
    </w:p>
    <w:p w14:paraId="2961A7E4" w14:textId="77777777" w:rsidR="00161B03" w:rsidRPr="00AE1709" w:rsidRDefault="00161B03" w:rsidP="00161B03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- mobilnym – czyli wyposażonym w koła jezdne z blokadą.</w:t>
      </w:r>
    </w:p>
    <w:p w14:paraId="2272A6AE" w14:textId="24E9D95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Długość złącza DC: min. 4,0 m.</w:t>
      </w:r>
    </w:p>
    <w:p w14:paraId="23711450" w14:textId="4204BE09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Długość złącza AC zasilającego mobilną stację ładowania: min. 4,0 m.</w:t>
      </w:r>
    </w:p>
    <w:p w14:paraId="44251642" w14:textId="7777777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Obudowa stacji ładowania ma być wykonana z blachy ocynkowanej, nierdzewnej lub aluminiowej, malowanej proszkowo.</w:t>
      </w:r>
    </w:p>
    <w:p w14:paraId="1C1E9207" w14:textId="317CC741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musi zapewniać stopień ochronny minimum IP</w:t>
      </w:r>
      <w:r w:rsidR="006055AC" w:rsidRPr="00AE1709">
        <w:rPr>
          <w:rFonts w:ascii="Arial" w:hAnsi="Arial" w:cs="Arial"/>
          <w:sz w:val="22"/>
          <w:szCs w:val="22"/>
        </w:rPr>
        <w:t>5</w:t>
      </w:r>
      <w:r w:rsidRPr="00AE1709">
        <w:rPr>
          <w:rFonts w:ascii="Arial" w:hAnsi="Arial" w:cs="Arial"/>
          <w:sz w:val="22"/>
          <w:szCs w:val="22"/>
        </w:rPr>
        <w:t>4 oraz IK8.</w:t>
      </w:r>
    </w:p>
    <w:p w14:paraId="5BD4CD8A" w14:textId="3C8FD476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Zakres temperatury zewnętrznej</w:t>
      </w:r>
      <w:r w:rsidR="006055AC" w:rsidRPr="00AE1709">
        <w:rPr>
          <w:rFonts w:ascii="Arial" w:hAnsi="Arial" w:cs="Arial"/>
          <w:sz w:val="22"/>
          <w:szCs w:val="22"/>
        </w:rPr>
        <w:t xml:space="preserve"> bez ograniczenia mocy</w:t>
      </w:r>
      <w:r w:rsidRPr="00AE1709">
        <w:rPr>
          <w:rFonts w:ascii="Arial" w:hAnsi="Arial" w:cs="Arial"/>
          <w:sz w:val="22"/>
          <w:szCs w:val="22"/>
        </w:rPr>
        <w:t>: od -25°C do +40°C.</w:t>
      </w:r>
    </w:p>
    <w:p w14:paraId="1AB54CAA" w14:textId="55BD7CE2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ma posiadać możliwość zdaln</w:t>
      </w:r>
      <w:r w:rsidR="00342DD8" w:rsidRPr="00AE1709">
        <w:rPr>
          <w:rFonts w:ascii="Arial" w:hAnsi="Arial" w:cs="Arial"/>
          <w:sz w:val="22"/>
          <w:szCs w:val="22"/>
        </w:rPr>
        <w:t>ej</w:t>
      </w:r>
      <w:r w:rsidRPr="00AE1709">
        <w:rPr>
          <w:rFonts w:ascii="Arial" w:hAnsi="Arial" w:cs="Arial"/>
          <w:sz w:val="22"/>
          <w:szCs w:val="22"/>
        </w:rPr>
        <w:t xml:space="preserve"> aktualizacji i zdalnego serwisowania urządzenia.</w:t>
      </w:r>
    </w:p>
    <w:p w14:paraId="384ACF3B" w14:textId="3101646D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Stacja ładowania musi posiadać układ chłodzenia powietrzem lub cieczą zapewniający stabilną pracę i dogodne </w:t>
      </w:r>
      <w:r w:rsidR="00342DD8" w:rsidRPr="00AE1709">
        <w:rPr>
          <w:rFonts w:ascii="Arial" w:hAnsi="Arial" w:cs="Arial"/>
          <w:sz w:val="22"/>
          <w:szCs w:val="22"/>
        </w:rPr>
        <w:t>warunki</w:t>
      </w:r>
      <w:r w:rsidRPr="00AE1709">
        <w:rPr>
          <w:rFonts w:ascii="Arial" w:hAnsi="Arial" w:cs="Arial"/>
          <w:sz w:val="22"/>
          <w:szCs w:val="22"/>
        </w:rPr>
        <w:t xml:space="preserve"> temperaturowe urządzenia.</w:t>
      </w:r>
    </w:p>
    <w:p w14:paraId="28FCCA20" w14:textId="534DB0A0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Stacja ładowania ma być wyposażona w </w:t>
      </w:r>
      <w:r w:rsidR="00342DD8" w:rsidRPr="00AE1709">
        <w:rPr>
          <w:rFonts w:ascii="Arial" w:hAnsi="Arial" w:cs="Arial"/>
          <w:sz w:val="22"/>
          <w:szCs w:val="22"/>
        </w:rPr>
        <w:t xml:space="preserve">podlicznik </w:t>
      </w:r>
      <w:r w:rsidRPr="00AE1709">
        <w:rPr>
          <w:rFonts w:ascii="Arial" w:hAnsi="Arial" w:cs="Arial"/>
          <w:sz w:val="22"/>
          <w:szCs w:val="22"/>
        </w:rPr>
        <w:t>energii elektrycznej.</w:t>
      </w:r>
    </w:p>
    <w:p w14:paraId="04E2F03D" w14:textId="7777777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Napięcie na wyjściu złącza ładowania powinno pojawić się dopiero po poprawnym podłączeniu i komunikacji autobusu ze stacją ładowania oraz zablokowaniu mechanicznym, uniemożliwiającym rozłączenie w trakcie ładowania.</w:t>
      </w:r>
    </w:p>
    <w:p w14:paraId="112719FF" w14:textId="5CFA2D45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Po podłączeniu autobusu do stacji ładowania uruchomienie procesu ładowania musi odbywać się samoczynnie bez konieczności ingerencji użytkownika/kierowcy autobusu w stację ładowania.</w:t>
      </w:r>
    </w:p>
    <w:p w14:paraId="04A79812" w14:textId="31A99C44" w:rsidR="00343C0A" w:rsidRPr="00AE1709" w:rsidRDefault="00343C0A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lastRenderedPageBreak/>
        <w:t>Konstrukcja ładowarki musi uniemożliwiać ingerencję osób trzecich. Każda z klap i pokryw serwisowych musi być zabezpieczona przed otwarciem przez osoby nieupoważnione za pomocą zamka patentowego.</w:t>
      </w:r>
    </w:p>
    <w:p w14:paraId="241D0A34" w14:textId="7777777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musi być wyposażona w przycisk awaryjny dający możliwość odłączenia zasilania do pojazdu.</w:t>
      </w:r>
    </w:p>
    <w:p w14:paraId="3B123D2D" w14:textId="7A4F1E61" w:rsidR="00161B03" w:rsidRPr="00AE1709" w:rsidRDefault="00161B03" w:rsidP="00561BA5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musi posiadać deklarację zgodności producenta, poświadczającą</w:t>
      </w:r>
      <w:r w:rsidR="00561BA5" w:rsidRPr="00AE1709">
        <w:rPr>
          <w:rFonts w:ascii="Arial" w:hAnsi="Arial" w:cs="Arial"/>
          <w:sz w:val="22"/>
          <w:szCs w:val="22"/>
        </w:rPr>
        <w:t xml:space="preserve"> </w:t>
      </w:r>
      <w:r w:rsidRPr="00AE1709">
        <w:rPr>
          <w:rFonts w:ascii="Arial" w:hAnsi="Arial" w:cs="Arial"/>
          <w:sz w:val="22"/>
          <w:szCs w:val="22"/>
        </w:rPr>
        <w:t xml:space="preserve">kompatybilność elektromagnetyczną (EMC) klasa A zgodna z IEC 61000-6-4 (emisja) oraz IEC 61000-6-2 (odporność), </w:t>
      </w:r>
    </w:p>
    <w:p w14:paraId="35621D02" w14:textId="34F3E755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Komunikacja pomiędzy stacją ładowania i autobusem musi odbywać się zgodnie ze </w:t>
      </w:r>
      <w:r w:rsidR="00542CCC" w:rsidRPr="00AE1709">
        <w:rPr>
          <w:rFonts w:ascii="Arial" w:hAnsi="Arial" w:cs="Arial"/>
          <w:sz w:val="22"/>
          <w:szCs w:val="22"/>
        </w:rPr>
        <w:t xml:space="preserve">aktualnymi </w:t>
      </w:r>
      <w:r w:rsidRPr="00AE1709">
        <w:rPr>
          <w:rFonts w:ascii="Arial" w:hAnsi="Arial" w:cs="Arial"/>
          <w:sz w:val="22"/>
          <w:szCs w:val="22"/>
        </w:rPr>
        <w:t>standardami IEC 61851</w:t>
      </w:r>
      <w:r w:rsidR="00542CCC" w:rsidRPr="00AE1709">
        <w:rPr>
          <w:rFonts w:ascii="Arial" w:hAnsi="Arial" w:cs="Arial"/>
          <w:sz w:val="22"/>
          <w:szCs w:val="22"/>
        </w:rPr>
        <w:t xml:space="preserve"> i</w:t>
      </w:r>
      <w:r w:rsidRPr="00AE1709">
        <w:rPr>
          <w:rFonts w:ascii="Arial" w:hAnsi="Arial" w:cs="Arial"/>
          <w:sz w:val="22"/>
          <w:szCs w:val="22"/>
        </w:rPr>
        <w:t xml:space="preserve"> ISO15118. </w:t>
      </w:r>
    </w:p>
    <w:p w14:paraId="0A5FE98F" w14:textId="5A187ED5" w:rsidR="00484B73" w:rsidRPr="00AE1709" w:rsidRDefault="00484B7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Protokół komunikacji zgodny z OCPP 1.6 lub nowszy.</w:t>
      </w:r>
    </w:p>
    <w:p w14:paraId="0FFF98F1" w14:textId="6D2ED379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Stacja ładowania musi być wyposażona w sygnalizację LED informującą co najmniej o trwającym procesie ładowania, </w:t>
      </w:r>
      <w:r w:rsidR="006055AC" w:rsidRPr="00AE1709">
        <w:rPr>
          <w:rFonts w:ascii="Arial" w:hAnsi="Arial" w:cs="Arial"/>
          <w:sz w:val="22"/>
          <w:szCs w:val="22"/>
        </w:rPr>
        <w:t>poziomie naładowania baterii trakcyjnej autobusu w [%], prądzie ładowania</w:t>
      </w:r>
      <w:r w:rsidRPr="00AE1709">
        <w:rPr>
          <w:rFonts w:ascii="Arial" w:hAnsi="Arial" w:cs="Arial"/>
          <w:sz w:val="22"/>
          <w:szCs w:val="22"/>
        </w:rPr>
        <w:t xml:space="preserve"> oraz </w:t>
      </w:r>
      <w:r w:rsidR="006055AC" w:rsidRPr="00AE1709">
        <w:rPr>
          <w:rFonts w:ascii="Arial" w:hAnsi="Arial" w:cs="Arial"/>
          <w:sz w:val="22"/>
          <w:szCs w:val="22"/>
        </w:rPr>
        <w:t>stanie</w:t>
      </w:r>
      <w:r w:rsidRPr="00AE1709">
        <w:rPr>
          <w:rFonts w:ascii="Arial" w:hAnsi="Arial" w:cs="Arial"/>
          <w:sz w:val="22"/>
          <w:szCs w:val="22"/>
        </w:rPr>
        <w:t xml:space="preserve"> awar</w:t>
      </w:r>
      <w:r w:rsidR="006055AC" w:rsidRPr="00AE1709">
        <w:rPr>
          <w:rFonts w:ascii="Arial" w:hAnsi="Arial" w:cs="Arial"/>
          <w:sz w:val="22"/>
          <w:szCs w:val="22"/>
        </w:rPr>
        <w:t>yjnym</w:t>
      </w:r>
      <w:r w:rsidRPr="00AE1709">
        <w:rPr>
          <w:rFonts w:ascii="Arial" w:hAnsi="Arial" w:cs="Arial"/>
          <w:sz w:val="22"/>
          <w:szCs w:val="22"/>
        </w:rPr>
        <w:t>.</w:t>
      </w:r>
    </w:p>
    <w:p w14:paraId="5B9B0667" w14:textId="77777777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musi posiadać wbudowany moduł łączności GSM.</w:t>
      </w:r>
    </w:p>
    <w:p w14:paraId="03D15433" w14:textId="4620155B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Stacja ładowania musi być wyposażona w interfejs ładowania CCS (Combo2, Type2/Mode4) zgodnie z IEC 62196-3.</w:t>
      </w:r>
    </w:p>
    <w:p w14:paraId="40ACC29A" w14:textId="4FD06A9C" w:rsidR="00484B73" w:rsidRPr="00AE1709" w:rsidRDefault="00484B7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Napięcie zasilania: 3x400V, 50Hz AC.</w:t>
      </w:r>
    </w:p>
    <w:p w14:paraId="57E0234B" w14:textId="2460D36A" w:rsidR="00484B73" w:rsidRPr="00AE1709" w:rsidRDefault="00484B7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Napięcie wyjściowe: 200-800V DC.</w:t>
      </w:r>
    </w:p>
    <w:p w14:paraId="319B4381" w14:textId="32FEA08E" w:rsidR="00343C0A" w:rsidRPr="00AE1709" w:rsidRDefault="00343C0A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Ładowarki muszą mieć możliwość ograniczania mocy wyjściowej.</w:t>
      </w:r>
    </w:p>
    <w:p w14:paraId="1097E9A5" w14:textId="78C69BD9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Dopuszczalny poziom emitowanego hałasu nie wyższy niż 6</w:t>
      </w:r>
      <w:r w:rsidR="006055AC" w:rsidRPr="00AE1709">
        <w:rPr>
          <w:rFonts w:ascii="Arial" w:hAnsi="Arial" w:cs="Arial"/>
          <w:sz w:val="22"/>
          <w:szCs w:val="22"/>
        </w:rPr>
        <w:t>5</w:t>
      </w:r>
      <w:r w:rsidRPr="00AE1709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AE1709">
        <w:rPr>
          <w:rFonts w:ascii="Arial" w:hAnsi="Arial" w:cs="Arial"/>
          <w:sz w:val="22"/>
          <w:szCs w:val="22"/>
        </w:rPr>
        <w:t>dB</w:t>
      </w:r>
      <w:proofErr w:type="spellEnd"/>
      <w:r w:rsidRPr="00AE1709">
        <w:rPr>
          <w:rFonts w:ascii="Arial" w:hAnsi="Arial" w:cs="Arial"/>
          <w:sz w:val="22"/>
          <w:szCs w:val="22"/>
        </w:rPr>
        <w:t xml:space="preserve">, w każdym czasie i zakresie pracy. </w:t>
      </w:r>
    </w:p>
    <w:p w14:paraId="7655D84D" w14:textId="04FC1A39" w:rsidR="00484B73" w:rsidRPr="00AE1709" w:rsidRDefault="00484B7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Wyposażenie w porty/gniazda dokujące wtyczki plug-in, zabezpieczające przed upadkiem wtyczki oraz wieszaki wykonane ze stali nierdzewnej</w:t>
      </w:r>
      <w:r w:rsidR="00343C0A" w:rsidRPr="00AE1709">
        <w:rPr>
          <w:rFonts w:ascii="Arial" w:hAnsi="Arial" w:cs="Arial"/>
          <w:sz w:val="22"/>
          <w:szCs w:val="22"/>
        </w:rPr>
        <w:t xml:space="preserve"> </w:t>
      </w:r>
      <w:r w:rsidRPr="00AE1709">
        <w:rPr>
          <w:rFonts w:ascii="Arial" w:hAnsi="Arial" w:cs="Arial"/>
          <w:sz w:val="22"/>
          <w:szCs w:val="22"/>
        </w:rPr>
        <w:t>służ</w:t>
      </w:r>
      <w:r w:rsidR="00343C0A" w:rsidRPr="00AE1709">
        <w:rPr>
          <w:rFonts w:ascii="Arial" w:hAnsi="Arial" w:cs="Arial"/>
          <w:sz w:val="22"/>
          <w:szCs w:val="22"/>
        </w:rPr>
        <w:t>ą</w:t>
      </w:r>
      <w:r w:rsidRPr="00AE1709">
        <w:rPr>
          <w:rFonts w:ascii="Arial" w:hAnsi="Arial" w:cs="Arial"/>
          <w:sz w:val="22"/>
          <w:szCs w:val="22"/>
        </w:rPr>
        <w:t>ce do zwinięcia przewodu ładowania.</w:t>
      </w:r>
    </w:p>
    <w:p w14:paraId="2EEB0C80" w14:textId="06844375" w:rsidR="00161B03" w:rsidRPr="00AE1709" w:rsidRDefault="00161B03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Kolor obudowy: do uzgodnienia z Zamawiającym po podpisaniu umowy.</w:t>
      </w:r>
    </w:p>
    <w:p w14:paraId="1B1CA604" w14:textId="615CB44B" w:rsidR="007205EA" w:rsidRPr="00AE1709" w:rsidRDefault="007205EA" w:rsidP="00161B03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Zamawiający wyraża zgodę na monitoring serwisowy ładowarki przez Wykonawcę.</w:t>
      </w:r>
    </w:p>
    <w:p w14:paraId="3C7D91DD" w14:textId="77777777" w:rsidR="001E47BF" w:rsidRPr="00AE1709" w:rsidRDefault="001E47BF" w:rsidP="001E47B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B259C88" w14:textId="17ABFB65" w:rsidR="007205EA" w:rsidRPr="00AE1709" w:rsidRDefault="007205EA" w:rsidP="005D10B8">
      <w:pPr>
        <w:pStyle w:val="Akapitzlist"/>
        <w:numPr>
          <w:ilvl w:val="0"/>
          <w:numId w:val="3"/>
        </w:numPr>
        <w:spacing w:line="360" w:lineRule="auto"/>
        <w:ind w:left="426" w:hanging="295"/>
        <w:rPr>
          <w:rFonts w:ascii="Arial" w:hAnsi="Arial" w:cs="Arial"/>
          <w:b/>
          <w:bCs/>
          <w:sz w:val="22"/>
          <w:szCs w:val="22"/>
          <w:u w:val="single"/>
        </w:rPr>
      </w:pPr>
      <w:r w:rsidRPr="00AE1709">
        <w:rPr>
          <w:rFonts w:ascii="Arial" w:hAnsi="Arial" w:cs="Arial"/>
          <w:b/>
          <w:bCs/>
          <w:sz w:val="22"/>
          <w:szCs w:val="22"/>
          <w:u w:val="single"/>
        </w:rPr>
        <w:t>Wymagania dla stacji ładowania standardowej mocy</w:t>
      </w:r>
      <w:r w:rsidR="00004492" w:rsidRPr="00AE1709">
        <w:rPr>
          <w:rFonts w:ascii="Arial" w:hAnsi="Arial" w:cs="Arial"/>
          <w:b/>
          <w:bCs/>
          <w:sz w:val="22"/>
          <w:szCs w:val="22"/>
          <w:u w:val="single"/>
        </w:rPr>
        <w:t xml:space="preserve"> (5szt.)</w:t>
      </w:r>
      <w:r w:rsidRPr="00AE1709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70353976" w14:textId="241B453A" w:rsidR="00BA16B9" w:rsidRPr="00AE1709" w:rsidRDefault="00BA16B9" w:rsidP="005D10B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Liczba </w:t>
      </w:r>
      <w:r w:rsidR="00AD7997" w:rsidRPr="00AE1709">
        <w:rPr>
          <w:rFonts w:ascii="Arial" w:hAnsi="Arial" w:cs="Arial"/>
          <w:sz w:val="22"/>
          <w:szCs w:val="22"/>
        </w:rPr>
        <w:t>punktów</w:t>
      </w:r>
      <w:r w:rsidRPr="00AE1709">
        <w:rPr>
          <w:rFonts w:ascii="Arial" w:hAnsi="Arial" w:cs="Arial"/>
          <w:sz w:val="22"/>
          <w:szCs w:val="22"/>
        </w:rPr>
        <w:t xml:space="preserve"> ładowania – 10 szt.</w:t>
      </w:r>
    </w:p>
    <w:p w14:paraId="2BE38570" w14:textId="557982BF" w:rsidR="005D10B8" w:rsidRPr="00AE1709" w:rsidRDefault="00004492" w:rsidP="005D10B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D</w:t>
      </w:r>
      <w:r w:rsidR="00AD7997" w:rsidRPr="00AE1709">
        <w:rPr>
          <w:rFonts w:ascii="Arial" w:hAnsi="Arial" w:cs="Arial"/>
          <w:sz w:val="22"/>
          <w:szCs w:val="22"/>
        </w:rPr>
        <w:t xml:space="preserve">wa </w:t>
      </w:r>
      <w:r w:rsidR="001E47BF" w:rsidRPr="00AE1709">
        <w:rPr>
          <w:rFonts w:ascii="Arial" w:hAnsi="Arial" w:cs="Arial"/>
          <w:sz w:val="22"/>
          <w:szCs w:val="22"/>
        </w:rPr>
        <w:t>przyłącz</w:t>
      </w:r>
      <w:r w:rsidR="00AD7997" w:rsidRPr="00AE1709">
        <w:rPr>
          <w:rFonts w:ascii="Arial" w:hAnsi="Arial" w:cs="Arial"/>
          <w:sz w:val="22"/>
          <w:szCs w:val="22"/>
        </w:rPr>
        <w:t>a</w:t>
      </w:r>
      <w:r w:rsidR="001E47BF" w:rsidRPr="00AE1709">
        <w:rPr>
          <w:rFonts w:ascii="Arial" w:hAnsi="Arial" w:cs="Arial"/>
          <w:sz w:val="22"/>
          <w:szCs w:val="22"/>
        </w:rPr>
        <w:t xml:space="preserve"> </w:t>
      </w:r>
      <w:r w:rsidR="005D10B8" w:rsidRPr="00AE1709">
        <w:rPr>
          <w:rFonts w:ascii="Arial" w:hAnsi="Arial" w:cs="Arial"/>
          <w:sz w:val="22"/>
          <w:szCs w:val="22"/>
        </w:rPr>
        <w:t>do ładowania autobus</w:t>
      </w:r>
      <w:r w:rsidR="001E47BF" w:rsidRPr="00AE1709">
        <w:rPr>
          <w:rFonts w:ascii="Arial" w:hAnsi="Arial" w:cs="Arial"/>
          <w:sz w:val="22"/>
          <w:szCs w:val="22"/>
        </w:rPr>
        <w:t>u</w:t>
      </w:r>
      <w:r w:rsidR="005D10B8" w:rsidRPr="00AE1709">
        <w:rPr>
          <w:rFonts w:ascii="Arial" w:hAnsi="Arial" w:cs="Arial"/>
          <w:sz w:val="22"/>
          <w:szCs w:val="22"/>
        </w:rPr>
        <w:t>.</w:t>
      </w:r>
    </w:p>
    <w:p w14:paraId="23823288" w14:textId="648B8FF9" w:rsidR="005D10B8" w:rsidRPr="00AE1709" w:rsidRDefault="005D10B8" w:rsidP="005D10B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Moc wyjściowa przyłącza do ładowania autobus</w:t>
      </w:r>
      <w:r w:rsidR="00BA16B9" w:rsidRPr="00AE1709">
        <w:rPr>
          <w:rFonts w:ascii="Arial" w:hAnsi="Arial" w:cs="Arial"/>
          <w:sz w:val="22"/>
          <w:szCs w:val="22"/>
        </w:rPr>
        <w:t>u</w:t>
      </w:r>
      <w:r w:rsidRPr="00AE1709">
        <w:rPr>
          <w:rFonts w:ascii="Arial" w:hAnsi="Arial" w:cs="Arial"/>
          <w:sz w:val="22"/>
          <w:szCs w:val="22"/>
        </w:rPr>
        <w:t xml:space="preserve"> nie mniejsza niż 80kW</w:t>
      </w:r>
      <w:r w:rsidR="00561BA5" w:rsidRPr="00AE1709">
        <w:rPr>
          <w:rFonts w:ascii="Arial" w:hAnsi="Arial" w:cs="Arial"/>
          <w:sz w:val="22"/>
          <w:szCs w:val="22"/>
        </w:rPr>
        <w:t>.</w:t>
      </w:r>
      <w:r w:rsidRPr="00AE1709">
        <w:rPr>
          <w:rFonts w:ascii="Arial" w:hAnsi="Arial" w:cs="Arial"/>
          <w:sz w:val="22"/>
          <w:szCs w:val="22"/>
        </w:rPr>
        <w:t xml:space="preserve"> </w:t>
      </w:r>
    </w:p>
    <w:p w14:paraId="1E1822D7" w14:textId="300AC59C" w:rsidR="005D10B8" w:rsidRPr="00AE1709" w:rsidRDefault="005D10B8" w:rsidP="005D10B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Sprawność energetyczna na poziomie minimum 93%.</w:t>
      </w:r>
    </w:p>
    <w:p w14:paraId="76AAE80E" w14:textId="07DCA19E" w:rsidR="005D10B8" w:rsidRPr="00AE1709" w:rsidRDefault="005D10B8" w:rsidP="005D10B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Zapewniona izolacja galwaniczna na poziomie min. 2,5kV.</w:t>
      </w:r>
    </w:p>
    <w:p w14:paraId="07979521" w14:textId="024BB75C" w:rsidR="00342DD8" w:rsidRPr="00AE1709" w:rsidRDefault="00342DD8" w:rsidP="00342DD8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Wymiary podstawy stacji ładowania: </w:t>
      </w:r>
      <w:r w:rsidR="00561BA5" w:rsidRPr="00AE1709">
        <w:rPr>
          <w:rFonts w:ascii="Arial" w:hAnsi="Arial" w:cs="Arial"/>
          <w:sz w:val="22"/>
          <w:szCs w:val="22"/>
        </w:rPr>
        <w:t>zgodnie</w:t>
      </w:r>
      <w:r w:rsidR="005D10B8" w:rsidRPr="00AE1709">
        <w:rPr>
          <w:rFonts w:ascii="Arial" w:hAnsi="Arial" w:cs="Arial"/>
          <w:sz w:val="22"/>
          <w:szCs w:val="22"/>
        </w:rPr>
        <w:t xml:space="preserve"> z dokumentacj</w:t>
      </w:r>
      <w:r w:rsidR="00561BA5" w:rsidRPr="00AE1709">
        <w:rPr>
          <w:rFonts w:ascii="Arial" w:hAnsi="Arial" w:cs="Arial"/>
          <w:sz w:val="22"/>
          <w:szCs w:val="22"/>
        </w:rPr>
        <w:t>ą</w:t>
      </w:r>
      <w:r w:rsidR="005D10B8" w:rsidRPr="00AE1709">
        <w:rPr>
          <w:rFonts w:ascii="Arial" w:hAnsi="Arial" w:cs="Arial"/>
          <w:sz w:val="22"/>
          <w:szCs w:val="22"/>
        </w:rPr>
        <w:t xml:space="preserve"> projektow</w:t>
      </w:r>
      <w:r w:rsidR="00561BA5" w:rsidRPr="00AE1709">
        <w:rPr>
          <w:rFonts w:ascii="Arial" w:hAnsi="Arial" w:cs="Arial"/>
          <w:sz w:val="22"/>
          <w:szCs w:val="22"/>
        </w:rPr>
        <w:t>ą</w:t>
      </w:r>
      <w:r w:rsidR="005D10B8" w:rsidRPr="00AE1709">
        <w:rPr>
          <w:rFonts w:ascii="Arial" w:hAnsi="Arial" w:cs="Arial"/>
          <w:sz w:val="22"/>
          <w:szCs w:val="22"/>
        </w:rPr>
        <w:t xml:space="preserve"> stanowisk ładowania.</w:t>
      </w:r>
    </w:p>
    <w:p w14:paraId="2F412DE9" w14:textId="77777777" w:rsidR="001E47BF" w:rsidRPr="00AE1709" w:rsidRDefault="001E47BF" w:rsidP="001E47BF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B8015" w14:textId="24154EAC" w:rsidR="005D10B8" w:rsidRPr="00AE1709" w:rsidRDefault="005D10B8" w:rsidP="005D10B8">
      <w:pPr>
        <w:pStyle w:val="Akapitzlist"/>
        <w:numPr>
          <w:ilvl w:val="0"/>
          <w:numId w:val="3"/>
        </w:numPr>
        <w:spacing w:line="360" w:lineRule="auto"/>
        <w:ind w:left="426" w:hanging="295"/>
        <w:rPr>
          <w:rFonts w:ascii="Arial" w:hAnsi="Arial" w:cs="Arial"/>
          <w:b/>
          <w:bCs/>
          <w:sz w:val="22"/>
          <w:szCs w:val="22"/>
          <w:u w:val="single"/>
        </w:rPr>
      </w:pPr>
      <w:bookmarkStart w:id="2" w:name="_Hlk168488717"/>
      <w:bookmarkStart w:id="3" w:name="_Hlk168483545"/>
      <w:r w:rsidRPr="00AE1709">
        <w:rPr>
          <w:rFonts w:ascii="Arial" w:hAnsi="Arial" w:cs="Arial"/>
          <w:b/>
          <w:bCs/>
          <w:sz w:val="22"/>
          <w:szCs w:val="22"/>
          <w:u w:val="single"/>
        </w:rPr>
        <w:lastRenderedPageBreak/>
        <w:t>Wymagania dla stacji ładowania podwyższonej mocy</w:t>
      </w:r>
      <w:r w:rsidR="00004492" w:rsidRPr="00AE1709">
        <w:rPr>
          <w:rFonts w:ascii="Arial" w:hAnsi="Arial" w:cs="Arial"/>
          <w:b/>
          <w:bCs/>
          <w:sz w:val="22"/>
          <w:szCs w:val="22"/>
          <w:u w:val="single"/>
        </w:rPr>
        <w:t xml:space="preserve"> (1 szt.)</w:t>
      </w:r>
      <w:r w:rsidRPr="00AE1709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bookmarkEnd w:id="2"/>
    <w:p w14:paraId="411944ED" w14:textId="5DB39E55" w:rsidR="000332D3" w:rsidRPr="00AE1709" w:rsidRDefault="000332D3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Liczba </w:t>
      </w:r>
      <w:r w:rsidR="00AD7997" w:rsidRPr="00AE1709">
        <w:rPr>
          <w:rFonts w:ascii="Arial" w:hAnsi="Arial" w:cs="Arial"/>
          <w:sz w:val="22"/>
          <w:szCs w:val="22"/>
        </w:rPr>
        <w:t>punktów</w:t>
      </w:r>
      <w:r w:rsidRPr="00AE1709">
        <w:rPr>
          <w:rFonts w:ascii="Arial" w:hAnsi="Arial" w:cs="Arial"/>
          <w:sz w:val="22"/>
          <w:szCs w:val="22"/>
        </w:rPr>
        <w:t xml:space="preserve"> ładowania – 2 szt.</w:t>
      </w:r>
    </w:p>
    <w:p w14:paraId="3EF5081E" w14:textId="144CE3AB" w:rsidR="005D10B8" w:rsidRPr="00AE1709" w:rsidRDefault="00004492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D</w:t>
      </w:r>
      <w:r w:rsidR="00AD7997" w:rsidRPr="00AE1709">
        <w:rPr>
          <w:rFonts w:ascii="Arial" w:hAnsi="Arial" w:cs="Arial"/>
          <w:sz w:val="22"/>
          <w:szCs w:val="22"/>
        </w:rPr>
        <w:t>wa przył</w:t>
      </w:r>
      <w:r w:rsidRPr="00AE1709">
        <w:rPr>
          <w:rFonts w:ascii="Arial" w:hAnsi="Arial" w:cs="Arial"/>
          <w:sz w:val="22"/>
          <w:szCs w:val="22"/>
        </w:rPr>
        <w:t>ą</w:t>
      </w:r>
      <w:r w:rsidR="00AD7997" w:rsidRPr="00AE1709">
        <w:rPr>
          <w:rFonts w:ascii="Arial" w:hAnsi="Arial" w:cs="Arial"/>
          <w:sz w:val="22"/>
          <w:szCs w:val="22"/>
        </w:rPr>
        <w:t>cza</w:t>
      </w:r>
      <w:r w:rsidR="005D10B8" w:rsidRPr="00AE1709">
        <w:rPr>
          <w:rFonts w:ascii="Arial" w:hAnsi="Arial" w:cs="Arial"/>
          <w:sz w:val="22"/>
          <w:szCs w:val="22"/>
        </w:rPr>
        <w:t xml:space="preserve"> do ładowania autobus</w:t>
      </w:r>
      <w:r w:rsidR="001E47BF" w:rsidRPr="00AE1709">
        <w:rPr>
          <w:rFonts w:ascii="Arial" w:hAnsi="Arial" w:cs="Arial"/>
          <w:sz w:val="22"/>
          <w:szCs w:val="22"/>
        </w:rPr>
        <w:t>u</w:t>
      </w:r>
      <w:r w:rsidR="005D10B8" w:rsidRPr="00AE1709">
        <w:rPr>
          <w:rFonts w:ascii="Arial" w:hAnsi="Arial" w:cs="Arial"/>
          <w:sz w:val="22"/>
          <w:szCs w:val="22"/>
        </w:rPr>
        <w:t>.</w:t>
      </w:r>
    </w:p>
    <w:p w14:paraId="4B36461A" w14:textId="252D115A" w:rsidR="001E47BF" w:rsidRPr="00AE1709" w:rsidRDefault="001E47BF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Moc wyjściowa przyłącza do ładowania autobu</w:t>
      </w:r>
      <w:r w:rsidR="00BA16B9" w:rsidRPr="00AE1709">
        <w:rPr>
          <w:rFonts w:ascii="Arial" w:hAnsi="Arial" w:cs="Arial"/>
          <w:sz w:val="22"/>
          <w:szCs w:val="22"/>
        </w:rPr>
        <w:t>su</w:t>
      </w:r>
      <w:r w:rsidRPr="00AE1709">
        <w:rPr>
          <w:rFonts w:ascii="Arial" w:hAnsi="Arial" w:cs="Arial"/>
          <w:sz w:val="22"/>
          <w:szCs w:val="22"/>
        </w:rPr>
        <w:t xml:space="preserve"> nie mniejsza niż 120kW</w:t>
      </w:r>
      <w:r w:rsidR="00BA16B9" w:rsidRPr="00AE1709">
        <w:rPr>
          <w:rFonts w:ascii="Arial" w:hAnsi="Arial" w:cs="Arial"/>
          <w:sz w:val="22"/>
          <w:szCs w:val="22"/>
        </w:rPr>
        <w:t>.</w:t>
      </w:r>
    </w:p>
    <w:p w14:paraId="798DB477" w14:textId="4CFF6843" w:rsidR="00BA16B9" w:rsidRPr="00AE1709" w:rsidRDefault="00BA16B9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Możliwość szybkiej zmiany mocy wyjściowej z pulpitu ładowarki do 60kW.</w:t>
      </w:r>
    </w:p>
    <w:p w14:paraId="52191597" w14:textId="77777777" w:rsidR="005D10B8" w:rsidRPr="00AE1709" w:rsidRDefault="005D10B8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Sprawność energetyczna na poziomie minimum 93%.</w:t>
      </w:r>
    </w:p>
    <w:p w14:paraId="275E11CE" w14:textId="77777777" w:rsidR="005D10B8" w:rsidRPr="00AE1709" w:rsidRDefault="005D10B8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Zapewniona izolacja galwaniczna na poziomie min. 2,5kV.</w:t>
      </w:r>
    </w:p>
    <w:p w14:paraId="5EDDDE68" w14:textId="47AD0C34" w:rsidR="005D10B8" w:rsidRPr="00AE1709" w:rsidRDefault="00561BA5" w:rsidP="001E47BF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Wymiary podstawy stacji ładowania: zgodnie z dokumentacją projektową stanowisk ładowania</w:t>
      </w:r>
      <w:r w:rsidR="005D10B8" w:rsidRPr="00AE1709">
        <w:rPr>
          <w:rFonts w:ascii="Arial" w:hAnsi="Arial" w:cs="Arial"/>
          <w:sz w:val="22"/>
          <w:szCs w:val="22"/>
        </w:rPr>
        <w:t>.</w:t>
      </w:r>
    </w:p>
    <w:bookmarkEnd w:id="3"/>
    <w:p w14:paraId="23EEFBF5" w14:textId="73357C32" w:rsidR="005D10B8" w:rsidRPr="00AE1709" w:rsidRDefault="005D10B8" w:rsidP="005D10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8C3022" w14:textId="5878E570" w:rsidR="001E47BF" w:rsidRPr="00AE1709" w:rsidRDefault="001E47BF" w:rsidP="001E47BF">
      <w:pPr>
        <w:pStyle w:val="Akapitzlist"/>
        <w:numPr>
          <w:ilvl w:val="0"/>
          <w:numId w:val="3"/>
        </w:numPr>
        <w:spacing w:line="360" w:lineRule="auto"/>
        <w:ind w:left="426" w:hanging="295"/>
        <w:rPr>
          <w:rFonts w:ascii="Arial" w:hAnsi="Arial" w:cs="Arial"/>
          <w:b/>
          <w:bCs/>
          <w:sz w:val="22"/>
          <w:szCs w:val="22"/>
          <w:u w:val="single"/>
        </w:rPr>
      </w:pPr>
      <w:r w:rsidRPr="00AE1709">
        <w:rPr>
          <w:rFonts w:ascii="Arial" w:hAnsi="Arial" w:cs="Arial"/>
          <w:b/>
          <w:bCs/>
          <w:sz w:val="22"/>
          <w:szCs w:val="22"/>
          <w:u w:val="single"/>
        </w:rPr>
        <w:t>Wymagania dla stacji ładowania</w:t>
      </w:r>
      <w:r w:rsidR="00BA16B9" w:rsidRPr="00AE1709">
        <w:rPr>
          <w:rFonts w:ascii="Arial" w:hAnsi="Arial" w:cs="Arial"/>
          <w:b/>
          <w:bCs/>
          <w:sz w:val="22"/>
          <w:szCs w:val="22"/>
          <w:u w:val="single"/>
        </w:rPr>
        <w:t xml:space="preserve"> mobilnej</w:t>
      </w:r>
      <w:r w:rsidRPr="00AE1709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35A2EB51" w14:textId="509678FC" w:rsidR="000332D3" w:rsidRPr="00AE1709" w:rsidRDefault="000332D3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Liczba stacji ładowania – 2 szt.</w:t>
      </w:r>
    </w:p>
    <w:p w14:paraId="0A1F71EE" w14:textId="5BCCB67A" w:rsidR="001E47BF" w:rsidRPr="00AE1709" w:rsidRDefault="001E47BF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Moc wyjściowa stacji ładowania nie mniejsza </w:t>
      </w:r>
      <w:r w:rsidR="00AD7997" w:rsidRPr="00AE1709">
        <w:rPr>
          <w:rFonts w:ascii="Arial" w:hAnsi="Arial" w:cs="Arial"/>
          <w:sz w:val="22"/>
          <w:szCs w:val="22"/>
        </w:rPr>
        <w:t>60kW-</w:t>
      </w:r>
      <w:r w:rsidR="00BA16B9" w:rsidRPr="00AE1709">
        <w:rPr>
          <w:rFonts w:ascii="Arial" w:hAnsi="Arial" w:cs="Arial"/>
          <w:sz w:val="22"/>
          <w:szCs w:val="22"/>
        </w:rPr>
        <w:t>80</w:t>
      </w:r>
      <w:r w:rsidRPr="00AE1709">
        <w:rPr>
          <w:rFonts w:ascii="Arial" w:hAnsi="Arial" w:cs="Arial"/>
          <w:sz w:val="22"/>
          <w:szCs w:val="22"/>
        </w:rPr>
        <w:t>kW.</w:t>
      </w:r>
    </w:p>
    <w:p w14:paraId="73626850" w14:textId="77777777" w:rsidR="001E47BF" w:rsidRPr="00AE1709" w:rsidRDefault="001E47BF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Jedno przyłącze do ładowania autobusu.</w:t>
      </w:r>
    </w:p>
    <w:p w14:paraId="2148AF63" w14:textId="77777777" w:rsidR="001E47BF" w:rsidRPr="00AE1709" w:rsidRDefault="001E47BF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Sprawność energetyczna na poziomie minimum 93%.</w:t>
      </w:r>
    </w:p>
    <w:p w14:paraId="7C7D3936" w14:textId="77777777" w:rsidR="001E47BF" w:rsidRPr="00AE1709" w:rsidRDefault="001E47BF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Zapewniona izolacja galwaniczna na poziomie min. 2,5kV.</w:t>
      </w:r>
    </w:p>
    <w:p w14:paraId="066A0089" w14:textId="71C1581E" w:rsidR="00343C0A" w:rsidRPr="00AE1709" w:rsidRDefault="00343C0A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Załączenie ładowarki mobilnej musi być zabezpieczone przed jej użyciem przez osoby nieupoważnione, np. na klucz, hasłem dostępu</w:t>
      </w:r>
      <w:r w:rsidR="000332D3" w:rsidRPr="00AE1709">
        <w:rPr>
          <w:rFonts w:ascii="Arial" w:hAnsi="Arial" w:cs="Arial"/>
          <w:sz w:val="22"/>
          <w:szCs w:val="22"/>
        </w:rPr>
        <w:t xml:space="preserve"> lub</w:t>
      </w:r>
      <w:r w:rsidRPr="00AE1709">
        <w:rPr>
          <w:rFonts w:ascii="Arial" w:hAnsi="Arial" w:cs="Arial"/>
          <w:sz w:val="22"/>
          <w:szCs w:val="22"/>
        </w:rPr>
        <w:t xml:space="preserve"> </w:t>
      </w:r>
      <w:r w:rsidR="000332D3" w:rsidRPr="00AE1709">
        <w:rPr>
          <w:rFonts w:ascii="Arial" w:hAnsi="Arial" w:cs="Arial"/>
          <w:sz w:val="22"/>
          <w:szCs w:val="22"/>
        </w:rPr>
        <w:t>kartą RFID</w:t>
      </w:r>
      <w:r w:rsidR="00561BA5" w:rsidRPr="00AE1709">
        <w:rPr>
          <w:rFonts w:ascii="Arial" w:hAnsi="Arial" w:cs="Arial"/>
          <w:sz w:val="22"/>
          <w:szCs w:val="22"/>
        </w:rPr>
        <w:t>,</w:t>
      </w:r>
    </w:p>
    <w:p w14:paraId="215E621F" w14:textId="13BD69AB" w:rsidR="00561BA5" w:rsidRPr="00AE1709" w:rsidRDefault="00561BA5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Ładowarki zostaną zlokalizowane w halach obsługowo-naprawczych Zamawiającego.</w:t>
      </w:r>
    </w:p>
    <w:p w14:paraId="01333B28" w14:textId="43A1D924" w:rsidR="00561BA5" w:rsidRPr="00AE1709" w:rsidRDefault="00561BA5" w:rsidP="00BA16B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Usytuowanie gniazd zasilających: zgodnie z dokumentacją projektową.</w:t>
      </w:r>
    </w:p>
    <w:p w14:paraId="70692448" w14:textId="0CA1D72B" w:rsidR="00161B03" w:rsidRPr="00AE1709" w:rsidRDefault="00161B03" w:rsidP="00161B0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FC59DA" w14:textId="7A86F0B0" w:rsidR="000332D3" w:rsidRPr="00AE1709" w:rsidRDefault="000332D3" w:rsidP="008C035A">
      <w:pPr>
        <w:pStyle w:val="Akapitzlist"/>
        <w:numPr>
          <w:ilvl w:val="0"/>
          <w:numId w:val="3"/>
        </w:numPr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4" w:name="_Hlk168556726"/>
      <w:r w:rsidRPr="00AE1709">
        <w:rPr>
          <w:rFonts w:ascii="Arial" w:hAnsi="Arial" w:cs="Arial"/>
          <w:b/>
          <w:bCs/>
          <w:sz w:val="22"/>
          <w:szCs w:val="22"/>
          <w:u w:val="single"/>
        </w:rPr>
        <w:t xml:space="preserve">Szczegółowe wymagania w zakresie </w:t>
      </w:r>
      <w:r w:rsidR="008C035A" w:rsidRPr="00AE1709">
        <w:rPr>
          <w:rFonts w:ascii="Arial" w:eastAsia="Calibri" w:hAnsi="Arial" w:cs="Arial"/>
          <w:b/>
          <w:bCs/>
          <w:sz w:val="22"/>
          <w:szCs w:val="22"/>
          <w:u w:val="single"/>
        </w:rPr>
        <w:t>systemu zarządzania ładowaniem i monitorowania</w:t>
      </w:r>
    </w:p>
    <w:p w14:paraId="44CA8200" w14:textId="1A9020FC" w:rsidR="008C035A" w:rsidRPr="00AE1709" w:rsidRDefault="008C035A" w:rsidP="003F30E7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5" w:name="_Hlk168551659"/>
      <w:bookmarkEnd w:id="4"/>
      <w:r w:rsidRPr="00AE1709">
        <w:rPr>
          <w:rFonts w:ascii="Arial" w:hAnsi="Arial" w:cs="Arial"/>
          <w:sz w:val="22"/>
          <w:szCs w:val="22"/>
        </w:rPr>
        <w:t xml:space="preserve">System zarządzania ładowaniem i monitorowania </w:t>
      </w:r>
      <w:r w:rsidR="003F30E7" w:rsidRPr="00AE1709">
        <w:rPr>
          <w:rFonts w:ascii="Arial" w:hAnsi="Arial" w:cs="Arial"/>
          <w:sz w:val="22"/>
          <w:szCs w:val="22"/>
        </w:rPr>
        <w:t>obejmuje</w:t>
      </w:r>
      <w:r w:rsidRPr="00AE1709">
        <w:rPr>
          <w:rFonts w:ascii="Arial" w:hAnsi="Arial" w:cs="Arial"/>
          <w:sz w:val="22"/>
          <w:szCs w:val="22"/>
        </w:rPr>
        <w:t>:</w:t>
      </w:r>
    </w:p>
    <w:p w14:paraId="031BDA55" w14:textId="675ABFA2" w:rsidR="008C035A" w:rsidRPr="00AE1709" w:rsidRDefault="008C035A" w:rsidP="003F30E7">
      <w:pPr>
        <w:pStyle w:val="Akapitzlist"/>
        <w:numPr>
          <w:ilvl w:val="1"/>
          <w:numId w:val="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autobusy,</w:t>
      </w:r>
    </w:p>
    <w:bookmarkEnd w:id="5"/>
    <w:p w14:paraId="2012C378" w14:textId="4110EB15" w:rsidR="008C035A" w:rsidRPr="00AE1709" w:rsidRDefault="008C035A" w:rsidP="003F30E7">
      <w:pPr>
        <w:pStyle w:val="Akapitzlist"/>
        <w:numPr>
          <w:ilvl w:val="1"/>
          <w:numId w:val="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stacjonarne stacje ładowania na stanowiskach postojowych,</w:t>
      </w:r>
    </w:p>
    <w:p w14:paraId="65A7EF9F" w14:textId="29AA917A" w:rsidR="008C035A" w:rsidRPr="00AE1709" w:rsidRDefault="008C035A" w:rsidP="003F30E7">
      <w:pPr>
        <w:pStyle w:val="Akapitzlist"/>
        <w:numPr>
          <w:ilvl w:val="1"/>
          <w:numId w:val="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mobilne stacje ładowania w halach warsztatowych na terenie zajezdni autobusowej.</w:t>
      </w:r>
    </w:p>
    <w:p w14:paraId="1B2FE638" w14:textId="09859628" w:rsidR="003F30E7" w:rsidRPr="00AE1709" w:rsidRDefault="003F30E7" w:rsidP="003F30E7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6" w:name="_Hlk168552145"/>
      <w:r w:rsidRPr="00AE1709">
        <w:rPr>
          <w:rFonts w:ascii="Arial" w:hAnsi="Arial" w:cs="Arial"/>
          <w:sz w:val="22"/>
          <w:szCs w:val="22"/>
        </w:rPr>
        <w:t>System zarządzania ładowaniem i monitorowania musi składać się z następujących stanowisk operatorskich na terenie zajezdni autobusowej:</w:t>
      </w:r>
    </w:p>
    <w:bookmarkEnd w:id="6"/>
    <w:p w14:paraId="179FC5BE" w14:textId="67029916" w:rsidR="003F30E7" w:rsidRPr="00AE1709" w:rsidRDefault="00561BA5" w:rsidP="003F30E7">
      <w:pPr>
        <w:pStyle w:val="Akapitzlist"/>
        <w:numPr>
          <w:ilvl w:val="0"/>
          <w:numId w:val="11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Kontenerowej </w:t>
      </w:r>
      <w:r w:rsidR="003F30E7" w:rsidRPr="00AE1709">
        <w:rPr>
          <w:rFonts w:ascii="Arial" w:hAnsi="Arial" w:cs="Arial"/>
          <w:sz w:val="22"/>
          <w:szCs w:val="22"/>
        </w:rPr>
        <w:t>dyspozytorni zarządzania ładowaniem,</w:t>
      </w:r>
    </w:p>
    <w:p w14:paraId="6771C3DE" w14:textId="1FCE6889" w:rsidR="003F30E7" w:rsidRPr="00AE1709" w:rsidRDefault="003F30E7" w:rsidP="003F30E7">
      <w:pPr>
        <w:pStyle w:val="Akapitzlist"/>
        <w:numPr>
          <w:ilvl w:val="0"/>
          <w:numId w:val="11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stanowiska monitorowania pojazdów w nadzorze ruchu,</w:t>
      </w:r>
    </w:p>
    <w:p w14:paraId="4C8D117B" w14:textId="4109B0B2" w:rsidR="003F30E7" w:rsidRPr="00AE1709" w:rsidRDefault="003F30E7" w:rsidP="003F30E7">
      <w:pPr>
        <w:pStyle w:val="Akapitzlist"/>
        <w:numPr>
          <w:ilvl w:val="0"/>
          <w:numId w:val="11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5 stanowisk monitorowania poprawności ładowania i rozliczeń w lokalizacjach wskazanych przez zamawiającego</w:t>
      </w:r>
      <w:r w:rsidR="004473AD" w:rsidRPr="00AE1709">
        <w:rPr>
          <w:rFonts w:ascii="Arial" w:hAnsi="Arial" w:cs="Arial"/>
          <w:sz w:val="22"/>
          <w:szCs w:val="22"/>
        </w:rPr>
        <w:t>,</w:t>
      </w:r>
    </w:p>
    <w:p w14:paraId="67A7FA6F" w14:textId="358599E4" w:rsidR="004473AD" w:rsidRPr="00AE1709" w:rsidRDefault="004473AD" w:rsidP="004473AD">
      <w:pPr>
        <w:spacing w:line="360" w:lineRule="auto"/>
        <w:ind w:left="28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oraz wersji mobilnej (tylko podgląd).</w:t>
      </w:r>
    </w:p>
    <w:p w14:paraId="06DC0167" w14:textId="68E1C4FC" w:rsidR="0033121C" w:rsidRPr="00AE1709" w:rsidRDefault="0033121C" w:rsidP="003F30E7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</w:t>
      </w:r>
      <w:r w:rsidR="002F493B" w:rsidRPr="00AE1709">
        <w:rPr>
          <w:rFonts w:ascii="Arial" w:hAnsi="Arial" w:cs="Arial"/>
          <w:sz w:val="22"/>
          <w:szCs w:val="22"/>
        </w:rPr>
        <w:t>amówienie</w:t>
      </w:r>
      <w:r w:rsidRPr="00AE1709">
        <w:rPr>
          <w:rFonts w:ascii="Arial" w:hAnsi="Arial" w:cs="Arial"/>
          <w:sz w:val="22"/>
          <w:szCs w:val="22"/>
        </w:rPr>
        <w:t xml:space="preserve"> obejmuje dostarczenie kompletnej dokumentacji technicznej, w tym instrukcji obsługi i konfiguracji oprogramowania.</w:t>
      </w:r>
    </w:p>
    <w:p w14:paraId="733ACA36" w14:textId="5EFE9FC4" w:rsidR="00F82A85" w:rsidRPr="00AE1709" w:rsidRDefault="00F82A85" w:rsidP="003F30E7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lastRenderedPageBreak/>
        <w:t>Zadanie obejmuje dostarczenie serwera z aplikacją serwerową wraz z licencjami na oprogramowanie niezbędne do funkcjonowania systemu oraz pamięciami dyskowymi umożliwiającymi archiwizowanie danych z systemu przez okres min. 5 lat. Aplikacja serwerowa musi zapewnić w sposób automatyczny, ciągły i nieprzerwany wysyłanie\odbiór danych rejestrowanych w stacjach ładowania. Informacje te będą zapisywane w bazie danych systemu. W przypadku braku łączności dane historyczne zostaną uzupełnione automatycznie w bazie danych aplikacji serwerowej po nawiązaniu łączności z systemem centralnym. Oprogramowanie typu „klient”</w:t>
      </w:r>
      <w:r w:rsidR="00C33756" w:rsidRPr="00AE1709">
        <w:rPr>
          <w:rFonts w:ascii="Arial" w:hAnsi="Arial" w:cs="Arial"/>
          <w:sz w:val="22"/>
          <w:szCs w:val="22"/>
        </w:rPr>
        <w:t xml:space="preserve"> wykonane w technologii webowej</w:t>
      </w:r>
      <w:r w:rsidRPr="00AE1709">
        <w:rPr>
          <w:rFonts w:ascii="Arial" w:hAnsi="Arial" w:cs="Arial"/>
          <w:sz w:val="22"/>
          <w:szCs w:val="22"/>
        </w:rPr>
        <w:t>, po zalogowaniu się poprzez przeglądarkę internetową</w:t>
      </w:r>
      <w:r w:rsidR="00C33756" w:rsidRPr="00AE1709">
        <w:rPr>
          <w:rFonts w:ascii="Arial" w:hAnsi="Arial" w:cs="Arial"/>
          <w:sz w:val="22"/>
          <w:szCs w:val="22"/>
        </w:rPr>
        <w:t xml:space="preserve"> (będzie pracował na stacjach roboczych typu desktop, jak i na urządzeniach mobilnych)</w:t>
      </w:r>
      <w:r w:rsidRPr="00AE1709">
        <w:rPr>
          <w:rFonts w:ascii="Arial" w:hAnsi="Arial" w:cs="Arial"/>
          <w:sz w:val="22"/>
          <w:szCs w:val="22"/>
        </w:rPr>
        <w:t xml:space="preserve"> musi mieć dostęp do danych zgromadzonych w systemie serwerowym oraz do zarządzania stacjami ładowania pojedynczo lub w grupach. Poprzez zarządzanie rozumie się, zarządzanie parametrami ładowania, zarządzanie stacją ładowania, zarządzanie prawami dostępu użytkowników do stacji ładowania jak i do systemu monitorowania ładowania i eksploatacji pojazdów przy różnym poziomie dostępu</w:t>
      </w:r>
      <w:r w:rsidR="00C33756" w:rsidRPr="00AE1709">
        <w:rPr>
          <w:rFonts w:ascii="Arial" w:hAnsi="Arial" w:cs="Arial"/>
          <w:sz w:val="22"/>
          <w:szCs w:val="22"/>
        </w:rPr>
        <w:t xml:space="preserve"> z wykorzystaniem protokołu OCCP</w:t>
      </w:r>
      <w:r w:rsidRPr="00AE1709">
        <w:rPr>
          <w:rFonts w:ascii="Arial" w:hAnsi="Arial" w:cs="Arial"/>
          <w:sz w:val="22"/>
          <w:szCs w:val="22"/>
        </w:rPr>
        <w:t>.</w:t>
      </w:r>
    </w:p>
    <w:p w14:paraId="1B07CA0A" w14:textId="20CECE3B" w:rsidR="00CB7744" w:rsidRPr="00AE1709" w:rsidRDefault="00CB7744" w:rsidP="001422FE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System musi mieć możliwość przypisania jednej z 3 poziomów dostępu do każdego konta operatora </w:t>
      </w:r>
      <w:r w:rsidR="00C33756" w:rsidRPr="00AE1709">
        <w:rPr>
          <w:rFonts w:ascii="Arial" w:hAnsi="Arial" w:cs="Arial"/>
          <w:sz w:val="22"/>
          <w:szCs w:val="22"/>
        </w:rPr>
        <w:t>s</w:t>
      </w:r>
      <w:r w:rsidRPr="00AE1709">
        <w:rPr>
          <w:rFonts w:ascii="Arial" w:hAnsi="Arial" w:cs="Arial"/>
          <w:sz w:val="22"/>
          <w:szCs w:val="22"/>
        </w:rPr>
        <w:t>ystemu.</w:t>
      </w:r>
    </w:p>
    <w:p w14:paraId="3C108D91" w14:textId="1A1C0600" w:rsidR="00CB7744" w:rsidRPr="00AE1709" w:rsidRDefault="00CB7744" w:rsidP="001422FE">
      <w:pPr>
        <w:pStyle w:val="Akapitzlist"/>
        <w:numPr>
          <w:ilvl w:val="0"/>
          <w:numId w:val="16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Operator standardowy – tylko podgląd informacji,</w:t>
      </w:r>
    </w:p>
    <w:p w14:paraId="6213C02D" w14:textId="46FA5C0F" w:rsidR="00CB7744" w:rsidRPr="00AE1709" w:rsidRDefault="00CB7744" w:rsidP="001422FE">
      <w:pPr>
        <w:pStyle w:val="Akapitzlist"/>
        <w:numPr>
          <w:ilvl w:val="0"/>
          <w:numId w:val="16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Operator zaawansowan</w:t>
      </w:r>
      <w:r w:rsidR="001422FE" w:rsidRPr="00AE1709">
        <w:rPr>
          <w:rFonts w:ascii="Arial" w:hAnsi="Arial" w:cs="Arial"/>
          <w:sz w:val="22"/>
          <w:szCs w:val="22"/>
        </w:rPr>
        <w:t>y</w:t>
      </w:r>
      <w:r w:rsidRPr="00AE1709">
        <w:rPr>
          <w:rFonts w:ascii="Arial" w:hAnsi="Arial" w:cs="Arial"/>
          <w:sz w:val="22"/>
          <w:szCs w:val="22"/>
        </w:rPr>
        <w:t xml:space="preserve"> – podgląd i możliwość konfiguracji </w:t>
      </w:r>
      <w:r w:rsidR="00C33756" w:rsidRPr="00AE1709">
        <w:rPr>
          <w:rFonts w:ascii="Arial" w:hAnsi="Arial" w:cs="Arial"/>
          <w:sz w:val="22"/>
          <w:szCs w:val="22"/>
        </w:rPr>
        <w:t>s</w:t>
      </w:r>
      <w:r w:rsidRPr="00AE1709">
        <w:rPr>
          <w:rFonts w:ascii="Arial" w:hAnsi="Arial" w:cs="Arial"/>
          <w:sz w:val="22"/>
          <w:szCs w:val="22"/>
        </w:rPr>
        <w:t>ystemu w zakresie zarządzania stacjami ładowania (dodawanie, modyfikacja),</w:t>
      </w:r>
    </w:p>
    <w:p w14:paraId="24DAEC45" w14:textId="607AC88E" w:rsidR="00CB7744" w:rsidRPr="00AE1709" w:rsidRDefault="00CB7744" w:rsidP="001422FE">
      <w:pPr>
        <w:pStyle w:val="Akapitzlist"/>
        <w:numPr>
          <w:ilvl w:val="0"/>
          <w:numId w:val="16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Administrator – pełne uprawnienia do podglądu i modyfikacji wszystkich parametrów </w:t>
      </w:r>
      <w:r w:rsidR="00C33756" w:rsidRPr="00AE1709">
        <w:rPr>
          <w:rFonts w:ascii="Arial" w:hAnsi="Arial" w:cs="Arial"/>
          <w:sz w:val="22"/>
          <w:szCs w:val="22"/>
        </w:rPr>
        <w:t>s</w:t>
      </w:r>
      <w:r w:rsidRPr="00AE1709">
        <w:rPr>
          <w:rFonts w:ascii="Arial" w:hAnsi="Arial" w:cs="Arial"/>
          <w:sz w:val="22"/>
          <w:szCs w:val="22"/>
        </w:rPr>
        <w:t>ystemu.</w:t>
      </w:r>
    </w:p>
    <w:p w14:paraId="7CFCFE1A" w14:textId="5BE17680" w:rsidR="004473AD" w:rsidRPr="00AE1709" w:rsidRDefault="004473AD" w:rsidP="003F30E7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Oprogramowanie musi zapewniać zdalną aktualizację systemu.</w:t>
      </w:r>
    </w:p>
    <w:p w14:paraId="73306CF5" w14:textId="36DAFA17" w:rsidR="008C5B92" w:rsidRPr="00AE1709" w:rsidRDefault="008C5B92" w:rsidP="003F30E7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System musi zapewnić dostęp w czasie rzeczywistym do aktualnego monitorowania poszczególnych stacji ładowania </w:t>
      </w:r>
      <w:r w:rsidR="003000BC" w:rsidRPr="00AE1709">
        <w:rPr>
          <w:rFonts w:ascii="Arial" w:hAnsi="Arial" w:cs="Arial"/>
          <w:sz w:val="22"/>
          <w:szCs w:val="22"/>
        </w:rPr>
        <w:t xml:space="preserve">poprzez konsolę graficzną uwzględniającą wszystkie stacje ładowania w jednym widoku </w:t>
      </w:r>
      <w:r w:rsidRPr="00AE1709">
        <w:rPr>
          <w:rFonts w:ascii="Arial" w:hAnsi="Arial" w:cs="Arial"/>
          <w:sz w:val="22"/>
          <w:szCs w:val="22"/>
        </w:rPr>
        <w:t>w zakresie:</w:t>
      </w:r>
    </w:p>
    <w:p w14:paraId="555987D9" w14:textId="53752329" w:rsidR="003000BC" w:rsidRPr="00AE1709" w:rsidRDefault="003000BC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nr boczn</w:t>
      </w:r>
      <w:r w:rsidR="00CB7744" w:rsidRPr="00AE1709">
        <w:rPr>
          <w:rFonts w:ascii="Arial" w:hAnsi="Arial" w:cs="Arial"/>
          <w:sz w:val="22"/>
          <w:szCs w:val="22"/>
        </w:rPr>
        <w:t>ego</w:t>
      </w:r>
      <w:r w:rsidRPr="00AE1709">
        <w:rPr>
          <w:rFonts w:ascii="Arial" w:hAnsi="Arial" w:cs="Arial"/>
          <w:sz w:val="22"/>
          <w:szCs w:val="22"/>
        </w:rPr>
        <w:t xml:space="preserve"> ładowanego autobusu,</w:t>
      </w:r>
    </w:p>
    <w:p w14:paraId="41F81944" w14:textId="29AFB904" w:rsidR="008C5B92" w:rsidRPr="00AE1709" w:rsidRDefault="008C5B92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stanu ładowania (ładowanie/brak ładowania),</w:t>
      </w:r>
    </w:p>
    <w:p w14:paraId="65EE1413" w14:textId="6EF715F4" w:rsidR="008C5B92" w:rsidRPr="00AE1709" w:rsidRDefault="008C5B92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wartości bieżącej prądu ładowania,</w:t>
      </w:r>
    </w:p>
    <w:p w14:paraId="79851CF4" w14:textId="611B0D88" w:rsidR="008C5B92" w:rsidRPr="00AE1709" w:rsidRDefault="008C5B92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bieżącego czasu ładowania od chwili rozpoczęcia procesu ładowania,</w:t>
      </w:r>
    </w:p>
    <w:p w14:paraId="02B4A6BE" w14:textId="713A1761" w:rsidR="008C5B92" w:rsidRPr="00AE1709" w:rsidRDefault="008C5B92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aktualnego poziomu naładowania akumulatorów trakcyjnych autobusu w </w:t>
      </w:r>
      <w:r w:rsidR="00C33756" w:rsidRPr="00AE1709">
        <w:rPr>
          <w:rFonts w:ascii="Arial" w:hAnsi="Arial" w:cs="Arial"/>
          <w:sz w:val="22"/>
          <w:szCs w:val="22"/>
        </w:rPr>
        <w:t>[</w:t>
      </w:r>
      <w:r w:rsidRPr="00AE1709">
        <w:rPr>
          <w:rFonts w:ascii="Arial" w:hAnsi="Arial" w:cs="Arial"/>
          <w:sz w:val="22"/>
          <w:szCs w:val="22"/>
        </w:rPr>
        <w:t>%</w:t>
      </w:r>
      <w:r w:rsidR="00C33756" w:rsidRPr="00AE1709">
        <w:rPr>
          <w:rFonts w:ascii="Arial" w:hAnsi="Arial" w:cs="Arial"/>
          <w:sz w:val="22"/>
          <w:szCs w:val="22"/>
        </w:rPr>
        <w:t>]</w:t>
      </w:r>
      <w:r w:rsidRPr="00AE1709">
        <w:rPr>
          <w:rFonts w:ascii="Arial" w:hAnsi="Arial" w:cs="Arial"/>
          <w:sz w:val="22"/>
          <w:szCs w:val="22"/>
        </w:rPr>
        <w:t>,</w:t>
      </w:r>
    </w:p>
    <w:p w14:paraId="676D824A" w14:textId="4FD2BC8E" w:rsidR="008C5B92" w:rsidRPr="00AE1709" w:rsidRDefault="008C5B92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czasu jaki pozostał do naładowania 100% akumulatorów trakcyjnych autobusu,</w:t>
      </w:r>
    </w:p>
    <w:p w14:paraId="62986A34" w14:textId="6129E920" w:rsidR="00CB7744" w:rsidRPr="00AE1709" w:rsidRDefault="00CB7744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przyczyny zakończenia ładowania (zależna od operatora, inna ze wskazaniem),</w:t>
      </w:r>
    </w:p>
    <w:p w14:paraId="4A80FA2E" w14:textId="772C1EA7" w:rsidR="008C035A" w:rsidRPr="00AE1709" w:rsidRDefault="008C5B92" w:rsidP="005F67E5">
      <w:pPr>
        <w:pStyle w:val="Akapitzlist"/>
        <w:numPr>
          <w:ilvl w:val="0"/>
          <w:numId w:val="12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błędów procesu ładowania, w tym zakłóceń w komunikacji autobus-ładowarka.</w:t>
      </w:r>
    </w:p>
    <w:p w14:paraId="31D3FC1C" w14:textId="27B9385F" w:rsidR="005F67E5" w:rsidRPr="00AE1709" w:rsidRDefault="005F67E5" w:rsidP="005F67E5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7" w:name="_Hlk168555628"/>
      <w:r w:rsidRPr="00AE1709">
        <w:rPr>
          <w:rFonts w:ascii="Arial" w:hAnsi="Arial" w:cs="Arial"/>
          <w:sz w:val="22"/>
          <w:szCs w:val="22"/>
        </w:rPr>
        <w:t xml:space="preserve">System musi zapewnić nadzorowanie pracy pojazdu poprzez przedstawienie lokalizacji autobusów na skalowalnej mapie pozwalającej na podgląd całego obszaru miasta lub </w:t>
      </w:r>
      <w:r w:rsidRPr="00AE1709">
        <w:rPr>
          <w:rFonts w:ascii="Arial" w:hAnsi="Arial" w:cs="Arial"/>
          <w:sz w:val="22"/>
          <w:szCs w:val="22"/>
        </w:rPr>
        <w:lastRenderedPageBreak/>
        <w:t>wybranych jego fragmentów umożliwiający szczegółową lokalizację pojazdu wraz z informacjami:</w:t>
      </w:r>
    </w:p>
    <w:p w14:paraId="2C7B843B" w14:textId="505721BC" w:rsidR="005F67E5" w:rsidRPr="00AE1709" w:rsidRDefault="005F67E5" w:rsidP="005F67E5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poziom naładowania baterii trakcyjnych w [%],</w:t>
      </w:r>
    </w:p>
    <w:bookmarkEnd w:id="7"/>
    <w:p w14:paraId="39B60EC0" w14:textId="5B9801F8" w:rsidR="005F67E5" w:rsidRPr="00AE1709" w:rsidRDefault="005F67E5" w:rsidP="005F67E5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prognoza zasięgu w oparciu o zużycie energii w danym dniu,</w:t>
      </w:r>
    </w:p>
    <w:p w14:paraId="7190795B" w14:textId="55D4F350" w:rsidR="005F67E5" w:rsidRPr="00AE1709" w:rsidRDefault="005F67E5" w:rsidP="005F67E5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alert stanu zagrożenia rozładowaniem na poziomie 20% energii dostępnej dla użytkownika,</w:t>
      </w:r>
    </w:p>
    <w:p w14:paraId="65872518" w14:textId="63A6896A" w:rsidR="005F67E5" w:rsidRPr="00AE1709" w:rsidRDefault="005F67E5" w:rsidP="005F67E5">
      <w:pPr>
        <w:pStyle w:val="Akapitzlist"/>
        <w:numPr>
          <w:ilvl w:val="0"/>
          <w:numId w:val="13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alert o stanie awaryjnym/wyłączenia niektórych funkcjonalności autobusu w zakresie dostępnych sygnałów, wymagających zjazdu do zajezdni lub natychmiastowego zatrzymania pojazdu.</w:t>
      </w:r>
    </w:p>
    <w:p w14:paraId="7E99EC20" w14:textId="53EA32DF" w:rsidR="006E68B4" w:rsidRPr="00AE1709" w:rsidRDefault="006E68B4" w:rsidP="006E68B4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System w zakresie zarządzania ładowaniem musi zapewniać:</w:t>
      </w:r>
    </w:p>
    <w:p w14:paraId="72048DD2" w14:textId="280D4E87" w:rsidR="006E68B4" w:rsidRPr="00AE1709" w:rsidRDefault="006E68B4" w:rsidP="006E68B4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rozliczani</w:t>
      </w:r>
      <w:r w:rsidR="00C33756" w:rsidRPr="00AE1709">
        <w:rPr>
          <w:rFonts w:ascii="Arial" w:hAnsi="Arial" w:cs="Arial"/>
          <w:sz w:val="22"/>
          <w:szCs w:val="22"/>
        </w:rPr>
        <w:t>e</w:t>
      </w:r>
      <w:r w:rsidRPr="00AE1709">
        <w:rPr>
          <w:rFonts w:ascii="Arial" w:hAnsi="Arial" w:cs="Arial"/>
          <w:sz w:val="22"/>
          <w:szCs w:val="22"/>
        </w:rPr>
        <w:t xml:space="preserve"> zużycia energii z podziałem na poszczególne pojazdy z uwzględnieniem rzeczywistej sprawności systemu, z przydzieleniem zużycia energii podczas ładowania na poszczególne pojazdy,</w:t>
      </w:r>
    </w:p>
    <w:p w14:paraId="4681392E" w14:textId="56600742" w:rsidR="004865FF" w:rsidRPr="00AE1709" w:rsidRDefault="004865FF" w:rsidP="006E68B4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zautomatyzowaną optymalizację procesów ładowania autobusów w odniesieniu do zadanej </w:t>
      </w:r>
      <w:proofErr w:type="spellStart"/>
      <w:r w:rsidRPr="00AE1709">
        <w:rPr>
          <w:rFonts w:ascii="Arial" w:hAnsi="Arial" w:cs="Arial"/>
          <w:sz w:val="22"/>
          <w:szCs w:val="22"/>
        </w:rPr>
        <w:t>gg:mm</w:t>
      </w:r>
      <w:proofErr w:type="spellEnd"/>
      <w:r w:rsidRPr="00AE1709">
        <w:rPr>
          <w:rFonts w:ascii="Arial" w:hAnsi="Arial" w:cs="Arial"/>
          <w:sz w:val="22"/>
          <w:szCs w:val="22"/>
        </w:rPr>
        <w:t xml:space="preserve"> oczekiwanej gotowości autobusu, zadanych preferencji taryfowych (zakres godzinowy, priorytet – wprowadzane przez użytkownika), wykorzystania zasobów magazynów energii, oraz z uwzględnieniem parametru „strażnika mocy”, uzyskania optymalnych temperatur baterii i wnętrza pojazdu przed odjazdem przy pomierzonej przez system </w:t>
      </w:r>
      <w:r w:rsidR="00C33756" w:rsidRPr="00AE1709">
        <w:rPr>
          <w:rFonts w:ascii="Arial" w:hAnsi="Arial" w:cs="Arial"/>
          <w:sz w:val="22"/>
          <w:szCs w:val="22"/>
        </w:rPr>
        <w:t xml:space="preserve">aktualnej </w:t>
      </w:r>
      <w:r w:rsidRPr="00AE1709">
        <w:rPr>
          <w:rFonts w:ascii="Arial" w:hAnsi="Arial" w:cs="Arial"/>
          <w:sz w:val="22"/>
          <w:szCs w:val="22"/>
        </w:rPr>
        <w:t>temperaturze zewnętrznej otoczenia,</w:t>
      </w:r>
    </w:p>
    <w:p w14:paraId="452169C3" w14:textId="6039E447" w:rsidR="006E68B4" w:rsidRPr="00AE1709" w:rsidRDefault="006E68B4" w:rsidP="00B1018C">
      <w:pPr>
        <w:pStyle w:val="Akapitzlist"/>
        <w:numPr>
          <w:ilvl w:val="0"/>
          <w:numId w:val="14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zarządzanie z poziomu dyspozytorni ładowania stacjami ładowania i mocą, dla poszczególnych urządzeń i grup urządzeń zdefiniowanych przez operatora,</w:t>
      </w:r>
      <w:r w:rsidR="00B1018C" w:rsidRPr="00AE1709">
        <w:rPr>
          <w:rFonts w:ascii="Arial" w:hAnsi="Arial" w:cs="Arial"/>
          <w:sz w:val="22"/>
          <w:szCs w:val="22"/>
        </w:rPr>
        <w:t xml:space="preserve"> w sytuacjach nadzwyczajnych przy zachowaniu dla pozostałych stacji ładowania optymalizacji procesu zgodnie z pkt 2.</w:t>
      </w:r>
    </w:p>
    <w:p w14:paraId="2CF9D8C7" w14:textId="70C7598B" w:rsidR="003000BC" w:rsidRPr="00AE1709" w:rsidRDefault="003000BC" w:rsidP="003000BC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bookmarkStart w:id="8" w:name="_Hlk168558695"/>
      <w:r w:rsidRPr="00AE1709">
        <w:rPr>
          <w:rFonts w:ascii="Arial" w:hAnsi="Arial" w:cs="Arial"/>
          <w:sz w:val="22"/>
          <w:szCs w:val="22"/>
        </w:rPr>
        <w:t>System musi zapewniać dostęp do statystyk i danych historycznych urządzeń w zakresie:</w:t>
      </w:r>
    </w:p>
    <w:bookmarkEnd w:id="8"/>
    <w:p w14:paraId="07FE257C" w14:textId="7006CB11" w:rsidR="003000BC" w:rsidRPr="00AE1709" w:rsidRDefault="003000BC" w:rsidP="003000BC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bazy alertów, komunikatów i zgłoszeń (tworzenie, realizacja, usuwanie wg uprawnień),</w:t>
      </w:r>
    </w:p>
    <w:p w14:paraId="65CDEC02" w14:textId="13DE6352" w:rsidR="003000BC" w:rsidRPr="00AE1709" w:rsidRDefault="003000BC" w:rsidP="003000BC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historii przeprowadzonych serwisów, napraw, prac konserwacyjnych,</w:t>
      </w:r>
    </w:p>
    <w:p w14:paraId="5594F04B" w14:textId="1FE16CEF" w:rsidR="003000BC" w:rsidRPr="00AE1709" w:rsidRDefault="003000BC" w:rsidP="003000BC">
      <w:pPr>
        <w:pStyle w:val="Akapitzlist"/>
        <w:numPr>
          <w:ilvl w:val="0"/>
          <w:numId w:val="15"/>
        </w:num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statystyk obsługi błędów i utrzymania.</w:t>
      </w:r>
    </w:p>
    <w:p w14:paraId="7014F71D" w14:textId="40B0400D" w:rsidR="001422FE" w:rsidRPr="00AE1709" w:rsidRDefault="001422FE" w:rsidP="001422FE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System wraz z jego komponentami (w tym baza danych) zostanie dostarczony z niezbędnymi licencjami umożliwiającymi użytkowanie Systemu przez Zamawiającego</w:t>
      </w:r>
      <w:r w:rsidR="003B250B" w:rsidRPr="00AE1709">
        <w:rPr>
          <w:rFonts w:ascii="Arial" w:hAnsi="Arial" w:cs="Arial"/>
          <w:sz w:val="22"/>
          <w:szCs w:val="22"/>
        </w:rPr>
        <w:t xml:space="preserve"> do 31.12.204</w:t>
      </w:r>
      <w:r w:rsidR="00A35034" w:rsidRPr="00AE1709">
        <w:rPr>
          <w:rFonts w:ascii="Arial" w:hAnsi="Arial" w:cs="Arial"/>
          <w:sz w:val="22"/>
          <w:szCs w:val="22"/>
        </w:rPr>
        <w:t>2</w:t>
      </w:r>
      <w:r w:rsidR="003B250B" w:rsidRPr="00AE1709">
        <w:rPr>
          <w:rFonts w:ascii="Arial" w:hAnsi="Arial" w:cs="Arial"/>
          <w:sz w:val="22"/>
          <w:szCs w:val="22"/>
        </w:rPr>
        <w:t>r</w:t>
      </w:r>
      <w:r w:rsidRPr="00AE1709">
        <w:rPr>
          <w:rFonts w:ascii="Arial" w:hAnsi="Arial" w:cs="Arial"/>
          <w:sz w:val="22"/>
          <w:szCs w:val="22"/>
        </w:rPr>
        <w:t>.</w:t>
      </w:r>
    </w:p>
    <w:p w14:paraId="755EBB61" w14:textId="54A2B653" w:rsidR="001422FE" w:rsidRPr="00AE1709" w:rsidRDefault="001422FE" w:rsidP="001422FE">
      <w:pPr>
        <w:pStyle w:val="Akapitzlist"/>
        <w:numPr>
          <w:ilvl w:val="3"/>
          <w:numId w:val="4"/>
        </w:numPr>
        <w:spacing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Zamawiający zezwala na monitorowanie urządzeń przez Wykonawcę w okresie gwarancji.</w:t>
      </w:r>
    </w:p>
    <w:p w14:paraId="6F6831FC" w14:textId="77777777" w:rsidR="00F6230D" w:rsidRPr="00AE1709" w:rsidRDefault="00F6230D" w:rsidP="003B250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6C429B" w14:textId="19246FBB" w:rsidR="003B250B" w:rsidRPr="00AE1709" w:rsidRDefault="003B250B" w:rsidP="003B250B">
      <w:pPr>
        <w:pStyle w:val="Akapitzlist"/>
        <w:numPr>
          <w:ilvl w:val="0"/>
          <w:numId w:val="3"/>
        </w:numPr>
        <w:spacing w:line="360" w:lineRule="auto"/>
        <w:ind w:left="709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r w:rsidRPr="00AE1709">
        <w:rPr>
          <w:rFonts w:ascii="Arial" w:hAnsi="Arial" w:cs="Arial"/>
          <w:b/>
          <w:bCs/>
          <w:sz w:val="22"/>
          <w:szCs w:val="22"/>
          <w:u w:val="single"/>
        </w:rPr>
        <w:t>Szkolenia</w:t>
      </w:r>
    </w:p>
    <w:p w14:paraId="001DCAFC" w14:textId="77DCE238" w:rsidR="003B250B" w:rsidRPr="00AE1709" w:rsidRDefault="00C33756" w:rsidP="003B250B">
      <w:pPr>
        <w:pStyle w:val="Akapitzlist"/>
        <w:numPr>
          <w:ilvl w:val="1"/>
          <w:numId w:val="3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bookmarkStart w:id="9" w:name="_Hlk168561106"/>
      <w:r w:rsidRPr="00AE1709">
        <w:rPr>
          <w:rFonts w:ascii="Arial" w:hAnsi="Arial" w:cs="Arial"/>
          <w:sz w:val="22"/>
          <w:szCs w:val="22"/>
        </w:rPr>
        <w:t>Wykonawca</w:t>
      </w:r>
      <w:r w:rsidR="003B250B" w:rsidRPr="00AE1709">
        <w:rPr>
          <w:rFonts w:ascii="Arial" w:hAnsi="Arial" w:cs="Arial"/>
          <w:sz w:val="22"/>
          <w:szCs w:val="22"/>
        </w:rPr>
        <w:t xml:space="preserve"> przeprowadzi cykl szkoleń w siedzibie </w:t>
      </w:r>
      <w:r w:rsidRPr="00AE1709">
        <w:rPr>
          <w:rFonts w:ascii="Arial" w:hAnsi="Arial" w:cs="Arial"/>
          <w:sz w:val="22"/>
          <w:szCs w:val="22"/>
        </w:rPr>
        <w:t>Z</w:t>
      </w:r>
      <w:r w:rsidR="003B250B" w:rsidRPr="00AE1709">
        <w:rPr>
          <w:rFonts w:ascii="Arial" w:hAnsi="Arial" w:cs="Arial"/>
          <w:sz w:val="22"/>
          <w:szCs w:val="22"/>
        </w:rPr>
        <w:t xml:space="preserve">amawiającego dla pracowników Zamawiającego, zajmujących się </w:t>
      </w:r>
      <w:r w:rsidRPr="00AE1709">
        <w:rPr>
          <w:rFonts w:ascii="Arial" w:hAnsi="Arial" w:cs="Arial"/>
          <w:sz w:val="22"/>
          <w:szCs w:val="22"/>
        </w:rPr>
        <w:t xml:space="preserve">utrzymaniem, </w:t>
      </w:r>
      <w:r w:rsidR="003B250B" w:rsidRPr="00AE1709">
        <w:rPr>
          <w:rFonts w:ascii="Arial" w:hAnsi="Arial" w:cs="Arial"/>
          <w:sz w:val="22"/>
          <w:szCs w:val="22"/>
        </w:rPr>
        <w:t>eksploatacją i nadzorem nad system</w:t>
      </w:r>
      <w:r w:rsidRPr="00AE1709">
        <w:rPr>
          <w:rFonts w:ascii="Arial" w:hAnsi="Arial" w:cs="Arial"/>
          <w:sz w:val="22"/>
          <w:szCs w:val="22"/>
        </w:rPr>
        <w:t>em</w:t>
      </w:r>
      <w:r w:rsidR="003B250B" w:rsidRPr="00AE1709">
        <w:rPr>
          <w:rFonts w:ascii="Arial" w:hAnsi="Arial" w:cs="Arial"/>
          <w:sz w:val="22"/>
          <w:szCs w:val="22"/>
        </w:rPr>
        <w:t xml:space="preserve"> ładowania autobusów. </w:t>
      </w:r>
    </w:p>
    <w:bookmarkEnd w:id="9"/>
    <w:p w14:paraId="0CAADA8D" w14:textId="77777777" w:rsidR="00F34AAE" w:rsidRPr="00AE1709" w:rsidRDefault="003B250B" w:rsidP="00F34AAE">
      <w:pPr>
        <w:pStyle w:val="Akapitzlist"/>
        <w:numPr>
          <w:ilvl w:val="1"/>
          <w:numId w:val="3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Szkolenia będą </w:t>
      </w:r>
      <w:r w:rsidR="00F34AAE" w:rsidRPr="00AE1709">
        <w:rPr>
          <w:rFonts w:ascii="Arial" w:hAnsi="Arial" w:cs="Arial"/>
          <w:sz w:val="22"/>
          <w:szCs w:val="22"/>
        </w:rPr>
        <w:t>obejmowały:</w:t>
      </w:r>
    </w:p>
    <w:p w14:paraId="386262CB" w14:textId="08972742" w:rsidR="00F34AAE" w:rsidRPr="00AE1709" w:rsidRDefault="00F34AAE" w:rsidP="00187CD8">
      <w:pPr>
        <w:pStyle w:val="Akapitzlist"/>
        <w:numPr>
          <w:ilvl w:val="0"/>
          <w:numId w:val="18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lastRenderedPageBreak/>
        <w:t xml:space="preserve">pracowników personelu warsztatowego i nadzoru ruchu w zakresie określonym w załączniku </w:t>
      </w:r>
      <w:r w:rsidR="00E30661" w:rsidRPr="00AE1709">
        <w:rPr>
          <w:rFonts w:ascii="Arial" w:hAnsi="Arial" w:cs="Arial"/>
          <w:sz w:val="22"/>
          <w:szCs w:val="22"/>
        </w:rPr>
        <w:t>nr 8 do PPU – Wykaz szkoleń</w:t>
      </w:r>
      <w:r w:rsidR="00AE3C28" w:rsidRPr="00AE1709">
        <w:rPr>
          <w:rFonts w:ascii="Arial" w:hAnsi="Arial" w:cs="Arial"/>
          <w:color w:val="00B050"/>
          <w:sz w:val="22"/>
          <w:szCs w:val="22"/>
        </w:rPr>
        <w:t>.</w:t>
      </w:r>
    </w:p>
    <w:p w14:paraId="008B07BD" w14:textId="335CC10F" w:rsidR="003B250B" w:rsidRPr="00AE1709" w:rsidRDefault="003B250B" w:rsidP="00187CD8">
      <w:pPr>
        <w:pStyle w:val="Akapitzlist"/>
        <w:numPr>
          <w:ilvl w:val="0"/>
          <w:numId w:val="18"/>
        </w:numPr>
        <w:spacing w:line="360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administratorów systemu </w:t>
      </w:r>
      <w:r w:rsidR="00187CD8" w:rsidRPr="00AE1709">
        <w:rPr>
          <w:rFonts w:ascii="Arial" w:hAnsi="Arial" w:cs="Arial"/>
          <w:sz w:val="22"/>
          <w:szCs w:val="22"/>
        </w:rPr>
        <w:t>ładowania</w:t>
      </w:r>
      <w:r w:rsidRPr="00AE1709">
        <w:rPr>
          <w:rFonts w:ascii="Arial" w:hAnsi="Arial" w:cs="Arial"/>
          <w:sz w:val="22"/>
          <w:szCs w:val="22"/>
        </w:rPr>
        <w:t xml:space="preserve"> </w:t>
      </w:r>
      <w:r w:rsidR="00187CD8" w:rsidRPr="00AE1709">
        <w:rPr>
          <w:rFonts w:ascii="Arial" w:hAnsi="Arial" w:cs="Arial"/>
          <w:sz w:val="22"/>
          <w:szCs w:val="22"/>
        </w:rPr>
        <w:t xml:space="preserve">min. </w:t>
      </w:r>
      <w:r w:rsidR="00454A5B" w:rsidRPr="00AE1709">
        <w:rPr>
          <w:rFonts w:ascii="Arial" w:hAnsi="Arial" w:cs="Arial"/>
          <w:sz w:val="22"/>
          <w:szCs w:val="22"/>
        </w:rPr>
        <w:t>3</w:t>
      </w:r>
      <w:r w:rsidR="00187CD8" w:rsidRPr="00AE1709">
        <w:rPr>
          <w:rFonts w:ascii="Arial" w:hAnsi="Arial" w:cs="Arial"/>
          <w:sz w:val="22"/>
          <w:szCs w:val="22"/>
        </w:rPr>
        <w:t xml:space="preserve"> os</w:t>
      </w:r>
      <w:r w:rsidR="00454A5B" w:rsidRPr="00AE1709">
        <w:rPr>
          <w:rFonts w:ascii="Arial" w:hAnsi="Arial" w:cs="Arial"/>
          <w:sz w:val="22"/>
          <w:szCs w:val="22"/>
        </w:rPr>
        <w:t>oby, min 6 godzin szkoleniowych</w:t>
      </w:r>
      <w:r w:rsidRPr="00AE1709">
        <w:rPr>
          <w:rFonts w:ascii="Arial" w:hAnsi="Arial" w:cs="Arial"/>
          <w:sz w:val="22"/>
          <w:szCs w:val="22"/>
        </w:rPr>
        <w:t xml:space="preserve">. </w:t>
      </w:r>
    </w:p>
    <w:p w14:paraId="70B497BA" w14:textId="33575261" w:rsidR="003B250B" w:rsidRPr="00AE1709" w:rsidRDefault="003B250B" w:rsidP="00454A5B">
      <w:pPr>
        <w:pStyle w:val="Akapitzlist"/>
        <w:numPr>
          <w:ilvl w:val="1"/>
          <w:numId w:val="3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>Wykonawca przeprowadzi szkolenia w siedzibie Zamawiającego</w:t>
      </w:r>
      <w:r w:rsidR="00454A5B" w:rsidRPr="00AE1709">
        <w:rPr>
          <w:rFonts w:ascii="Arial" w:hAnsi="Arial" w:cs="Arial"/>
          <w:sz w:val="22"/>
          <w:szCs w:val="22"/>
        </w:rPr>
        <w:t xml:space="preserve"> w Bydgoszczy</w:t>
      </w:r>
      <w:r w:rsidRPr="00AE1709">
        <w:rPr>
          <w:rFonts w:ascii="Arial" w:hAnsi="Arial" w:cs="Arial"/>
          <w:sz w:val="22"/>
          <w:szCs w:val="22"/>
        </w:rPr>
        <w:t>.</w:t>
      </w:r>
    </w:p>
    <w:p w14:paraId="528AC9D2" w14:textId="356E6CAF" w:rsidR="00161B03" w:rsidRPr="00AE1709" w:rsidRDefault="003B250B" w:rsidP="00161B03">
      <w:pPr>
        <w:pStyle w:val="Akapitzlist"/>
        <w:numPr>
          <w:ilvl w:val="1"/>
          <w:numId w:val="3"/>
        </w:num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AE1709">
        <w:rPr>
          <w:rFonts w:ascii="Arial" w:hAnsi="Arial" w:cs="Arial"/>
          <w:sz w:val="22"/>
          <w:szCs w:val="22"/>
        </w:rPr>
        <w:t xml:space="preserve">Szczegółowy zakres, </w:t>
      </w:r>
      <w:r w:rsidR="00C33756" w:rsidRPr="00AE1709">
        <w:rPr>
          <w:rFonts w:ascii="Arial" w:hAnsi="Arial" w:cs="Arial"/>
          <w:sz w:val="22"/>
          <w:szCs w:val="22"/>
        </w:rPr>
        <w:t>harmonogram</w:t>
      </w:r>
      <w:r w:rsidRPr="00AE1709">
        <w:rPr>
          <w:rFonts w:ascii="Arial" w:hAnsi="Arial" w:cs="Arial"/>
          <w:sz w:val="22"/>
          <w:szCs w:val="22"/>
        </w:rPr>
        <w:t xml:space="preserve"> szkoleń oraz liczbę uczestników Wykonawca uzgodni z Zamawiającym. Wykonawca zobowiązuje się dostarczyć na potrzeby szkolenia niezbędny do jego realizacji sprzęt oraz materiały. Pomieszczenie </w:t>
      </w:r>
      <w:r w:rsidR="00454A5B" w:rsidRPr="00AE1709">
        <w:rPr>
          <w:rFonts w:ascii="Arial" w:hAnsi="Arial" w:cs="Arial"/>
          <w:sz w:val="22"/>
          <w:szCs w:val="22"/>
        </w:rPr>
        <w:t xml:space="preserve">do przeprowadzenia szkoleń </w:t>
      </w:r>
      <w:r w:rsidRPr="00AE1709">
        <w:rPr>
          <w:rFonts w:ascii="Arial" w:hAnsi="Arial" w:cs="Arial"/>
          <w:sz w:val="22"/>
          <w:szCs w:val="22"/>
        </w:rPr>
        <w:t>udostępnia Zamawiający.</w:t>
      </w:r>
    </w:p>
    <w:p w14:paraId="7748BF51" w14:textId="2DDEBF1B" w:rsidR="00B1018C" w:rsidRPr="00AE1709" w:rsidRDefault="00553314" w:rsidP="00C33756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rFonts w:ascii="Arial" w:hAnsi="Arial" w:cs="Arial"/>
          <w:b/>
          <w:bCs/>
          <w:sz w:val="22"/>
          <w:szCs w:val="22"/>
          <w:u w:val="single"/>
        </w:rPr>
      </w:pPr>
      <w:bookmarkStart w:id="10" w:name="_Hlk168559167"/>
      <w:r w:rsidRPr="00AE1709">
        <w:rPr>
          <w:rFonts w:ascii="Arial" w:hAnsi="Arial" w:cs="Arial"/>
          <w:b/>
          <w:bCs/>
          <w:sz w:val="22"/>
          <w:szCs w:val="22"/>
          <w:u w:val="single"/>
        </w:rPr>
        <w:t>Gwarancja</w:t>
      </w:r>
    </w:p>
    <w:p w14:paraId="3B77D706" w14:textId="12BB9301" w:rsidR="00E30661" w:rsidRPr="00AE1709" w:rsidRDefault="00E30661" w:rsidP="00E30661">
      <w:pPr>
        <w:pStyle w:val="Akapitzlist"/>
        <w:spacing w:line="360" w:lineRule="auto"/>
        <w:ind w:left="567"/>
        <w:jc w:val="both"/>
        <w:rPr>
          <w:rFonts w:ascii="Arial" w:hAnsi="Arial" w:cs="Arial"/>
          <w:b/>
          <w:bCs/>
          <w:color w:val="C00000"/>
          <w:sz w:val="22"/>
          <w:szCs w:val="22"/>
          <w:u w:val="single"/>
        </w:rPr>
      </w:pPr>
      <w:r w:rsidRPr="00AE1709">
        <w:rPr>
          <w:rFonts w:ascii="Arial" w:hAnsi="Arial" w:cs="Arial"/>
          <w:b/>
          <w:bCs/>
          <w:sz w:val="22"/>
          <w:szCs w:val="22"/>
        </w:rPr>
        <w:t xml:space="preserve">Wymagania gwarancyjne zostały określone </w:t>
      </w:r>
      <w:r w:rsidRPr="00AE1709">
        <w:rPr>
          <w:rFonts w:ascii="Arial" w:hAnsi="Arial" w:cs="Arial"/>
          <w:sz w:val="22"/>
          <w:szCs w:val="22"/>
        </w:rPr>
        <w:t xml:space="preserve"> w § </w:t>
      </w:r>
      <w:r w:rsidR="00DB4A9D" w:rsidRPr="00AE1709">
        <w:rPr>
          <w:rFonts w:ascii="Arial" w:hAnsi="Arial" w:cs="Arial"/>
          <w:sz w:val="22"/>
          <w:szCs w:val="22"/>
        </w:rPr>
        <w:t>8</w:t>
      </w:r>
      <w:r w:rsidRPr="00AE1709">
        <w:rPr>
          <w:rFonts w:ascii="Arial" w:hAnsi="Arial" w:cs="Arial"/>
          <w:sz w:val="22"/>
          <w:szCs w:val="22"/>
        </w:rPr>
        <w:t xml:space="preserve"> PPU oraz załączniku nr 12 do PPU – Warunki gwarancji.</w:t>
      </w:r>
    </w:p>
    <w:bookmarkEnd w:id="10"/>
    <w:sectPr w:rsidR="00E30661" w:rsidRPr="00AE170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134FA9" w14:textId="77777777" w:rsidR="00732556" w:rsidRDefault="00732556" w:rsidP="00561BA5">
      <w:r>
        <w:separator/>
      </w:r>
    </w:p>
  </w:endnote>
  <w:endnote w:type="continuationSeparator" w:id="0">
    <w:p w14:paraId="6DABE2AE" w14:textId="77777777" w:rsidR="00732556" w:rsidRDefault="00732556" w:rsidP="00561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4546038"/>
      <w:docPartObj>
        <w:docPartGallery w:val="Page Numbers (Bottom of Page)"/>
        <w:docPartUnique/>
      </w:docPartObj>
    </w:sdtPr>
    <w:sdtEndPr/>
    <w:sdtContent>
      <w:p w14:paraId="5E3D8C11" w14:textId="1EEDBD4C" w:rsidR="00561BA5" w:rsidRDefault="00561BA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117E30" w14:textId="77777777" w:rsidR="00561BA5" w:rsidRDefault="00561B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D42721" w14:textId="77777777" w:rsidR="00732556" w:rsidRDefault="00732556" w:rsidP="00561BA5">
      <w:r>
        <w:separator/>
      </w:r>
    </w:p>
  </w:footnote>
  <w:footnote w:type="continuationSeparator" w:id="0">
    <w:p w14:paraId="12ED30B3" w14:textId="77777777" w:rsidR="00732556" w:rsidRDefault="00732556" w:rsidP="00561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253"/>
    <w:multiLevelType w:val="hybridMultilevel"/>
    <w:tmpl w:val="C00C3220"/>
    <w:lvl w:ilvl="0" w:tplc="4F446938">
      <w:start w:val="1"/>
      <w:numFmt w:val="decimal"/>
      <w:lvlText w:val="%1)"/>
      <w:lvlJc w:val="left"/>
      <w:pPr>
        <w:ind w:left="150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2EB5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 w15:restartNumberingAfterBreak="0">
    <w:nsid w:val="0CDA31F8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37D3D"/>
    <w:multiLevelType w:val="hybridMultilevel"/>
    <w:tmpl w:val="79BE11DA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F44693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90548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 w15:restartNumberingAfterBreak="0">
    <w:nsid w:val="2CC11D4F"/>
    <w:multiLevelType w:val="hybridMultilevel"/>
    <w:tmpl w:val="2EECA3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D56865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F429C"/>
    <w:multiLevelType w:val="multilevel"/>
    <w:tmpl w:val="9140CA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4DA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BF01D5D"/>
    <w:multiLevelType w:val="hybridMultilevel"/>
    <w:tmpl w:val="B092535C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3DE409A0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651ED"/>
    <w:multiLevelType w:val="hybridMultilevel"/>
    <w:tmpl w:val="92B49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66DA1"/>
    <w:multiLevelType w:val="hybridMultilevel"/>
    <w:tmpl w:val="90E8C204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F446938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AF7AB8"/>
    <w:multiLevelType w:val="multilevel"/>
    <w:tmpl w:val="9140CAB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96D75"/>
    <w:multiLevelType w:val="hybridMultilevel"/>
    <w:tmpl w:val="D422D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4E4321"/>
    <w:multiLevelType w:val="hybridMultilevel"/>
    <w:tmpl w:val="D7C678E2"/>
    <w:lvl w:ilvl="0" w:tplc="3048AB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B3F76"/>
    <w:multiLevelType w:val="hybridMultilevel"/>
    <w:tmpl w:val="C5B072CC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04150019">
      <w:start w:val="1"/>
      <w:numFmt w:val="lowerLetter"/>
      <w:lvlText w:val="%2."/>
      <w:lvlJc w:val="left"/>
      <w:pPr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7" w15:restartNumberingAfterBreak="0">
    <w:nsid w:val="6AD068C9"/>
    <w:multiLevelType w:val="hybridMultilevel"/>
    <w:tmpl w:val="693ECF2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73973C13"/>
    <w:multiLevelType w:val="hybridMultilevel"/>
    <w:tmpl w:val="CA105E12"/>
    <w:lvl w:ilvl="0" w:tplc="A58092DA">
      <w:start w:val="1"/>
      <w:numFmt w:val="bullet"/>
      <w:lvlText w:val="‒"/>
      <w:lvlJc w:val="left"/>
      <w:pPr>
        <w:ind w:left="213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74EC636E"/>
    <w:multiLevelType w:val="hybridMultilevel"/>
    <w:tmpl w:val="5C64C1B0"/>
    <w:lvl w:ilvl="0" w:tplc="58C26F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6700941">
    <w:abstractNumId w:val="5"/>
  </w:num>
  <w:num w:numId="2" w16cid:durableId="1777408522">
    <w:abstractNumId w:val="15"/>
  </w:num>
  <w:num w:numId="3" w16cid:durableId="1470703587">
    <w:abstractNumId w:val="12"/>
  </w:num>
  <w:num w:numId="4" w16cid:durableId="819226960">
    <w:abstractNumId w:val="13"/>
  </w:num>
  <w:num w:numId="5" w16cid:durableId="1062484722">
    <w:abstractNumId w:val="7"/>
  </w:num>
  <w:num w:numId="6" w16cid:durableId="244581985">
    <w:abstractNumId w:val="18"/>
  </w:num>
  <w:num w:numId="7" w16cid:durableId="964389533">
    <w:abstractNumId w:val="2"/>
  </w:num>
  <w:num w:numId="8" w16cid:durableId="1433237417">
    <w:abstractNumId w:val="6"/>
  </w:num>
  <w:num w:numId="9" w16cid:durableId="1195190915">
    <w:abstractNumId w:val="14"/>
  </w:num>
  <w:num w:numId="10" w16cid:durableId="677347119">
    <w:abstractNumId w:val="10"/>
  </w:num>
  <w:num w:numId="11" w16cid:durableId="1099914022">
    <w:abstractNumId w:val="0"/>
  </w:num>
  <w:num w:numId="12" w16cid:durableId="246422281">
    <w:abstractNumId w:val="4"/>
  </w:num>
  <w:num w:numId="13" w16cid:durableId="520903054">
    <w:abstractNumId w:val="1"/>
  </w:num>
  <w:num w:numId="14" w16cid:durableId="527910338">
    <w:abstractNumId w:val="8"/>
  </w:num>
  <w:num w:numId="15" w16cid:durableId="1692758238">
    <w:abstractNumId w:val="9"/>
  </w:num>
  <w:num w:numId="16" w16cid:durableId="227612504">
    <w:abstractNumId w:val="17"/>
  </w:num>
  <w:num w:numId="17" w16cid:durableId="28074835">
    <w:abstractNumId w:val="3"/>
  </w:num>
  <w:num w:numId="18" w16cid:durableId="654066879">
    <w:abstractNumId w:val="11"/>
  </w:num>
  <w:num w:numId="19" w16cid:durableId="447504762">
    <w:abstractNumId w:val="19"/>
  </w:num>
  <w:num w:numId="20" w16cid:durableId="92060139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18D"/>
    <w:rsid w:val="000028DB"/>
    <w:rsid w:val="00004492"/>
    <w:rsid w:val="000332D3"/>
    <w:rsid w:val="00035CDD"/>
    <w:rsid w:val="000B4C3F"/>
    <w:rsid w:val="000B6984"/>
    <w:rsid w:val="000E18FB"/>
    <w:rsid w:val="000E706E"/>
    <w:rsid w:val="00100AFD"/>
    <w:rsid w:val="001422FE"/>
    <w:rsid w:val="00161B03"/>
    <w:rsid w:val="00187CD8"/>
    <w:rsid w:val="00190E2D"/>
    <w:rsid w:val="001A3E3D"/>
    <w:rsid w:val="001E47BF"/>
    <w:rsid w:val="0028092D"/>
    <w:rsid w:val="00293637"/>
    <w:rsid w:val="002C16DA"/>
    <w:rsid w:val="002F0EE2"/>
    <w:rsid w:val="002F493B"/>
    <w:rsid w:val="003000BC"/>
    <w:rsid w:val="0033121C"/>
    <w:rsid w:val="00342DD8"/>
    <w:rsid w:val="00343C0A"/>
    <w:rsid w:val="00354595"/>
    <w:rsid w:val="003930B2"/>
    <w:rsid w:val="003B250B"/>
    <w:rsid w:val="003F30E7"/>
    <w:rsid w:val="00416B01"/>
    <w:rsid w:val="004473AD"/>
    <w:rsid w:val="00454A5B"/>
    <w:rsid w:val="00484B73"/>
    <w:rsid w:val="004865FF"/>
    <w:rsid w:val="00491FB0"/>
    <w:rsid w:val="004A616A"/>
    <w:rsid w:val="004B367A"/>
    <w:rsid w:val="004B4A43"/>
    <w:rsid w:val="0052662B"/>
    <w:rsid w:val="0053122C"/>
    <w:rsid w:val="00537D53"/>
    <w:rsid w:val="00542CCC"/>
    <w:rsid w:val="00553314"/>
    <w:rsid w:val="00561BA5"/>
    <w:rsid w:val="005712A5"/>
    <w:rsid w:val="00575ABD"/>
    <w:rsid w:val="005C26A8"/>
    <w:rsid w:val="005D10B8"/>
    <w:rsid w:val="005D769C"/>
    <w:rsid w:val="005F67E5"/>
    <w:rsid w:val="00600718"/>
    <w:rsid w:val="00603152"/>
    <w:rsid w:val="006055AC"/>
    <w:rsid w:val="00616608"/>
    <w:rsid w:val="00647981"/>
    <w:rsid w:val="00680955"/>
    <w:rsid w:val="006D5574"/>
    <w:rsid w:val="006E68B4"/>
    <w:rsid w:val="007205EA"/>
    <w:rsid w:val="00732556"/>
    <w:rsid w:val="00753045"/>
    <w:rsid w:val="00791994"/>
    <w:rsid w:val="007C041D"/>
    <w:rsid w:val="007D3003"/>
    <w:rsid w:val="008B11DC"/>
    <w:rsid w:val="008C035A"/>
    <w:rsid w:val="008C5B92"/>
    <w:rsid w:val="008D6F3D"/>
    <w:rsid w:val="00966717"/>
    <w:rsid w:val="00A35034"/>
    <w:rsid w:val="00A36B68"/>
    <w:rsid w:val="00A424F8"/>
    <w:rsid w:val="00A539E2"/>
    <w:rsid w:val="00A6061A"/>
    <w:rsid w:val="00A647F8"/>
    <w:rsid w:val="00A7230F"/>
    <w:rsid w:val="00AA1B75"/>
    <w:rsid w:val="00AB7073"/>
    <w:rsid w:val="00AC5F83"/>
    <w:rsid w:val="00AD2318"/>
    <w:rsid w:val="00AD7997"/>
    <w:rsid w:val="00AE1709"/>
    <w:rsid w:val="00AE3C28"/>
    <w:rsid w:val="00AE42D6"/>
    <w:rsid w:val="00B1018C"/>
    <w:rsid w:val="00B33148"/>
    <w:rsid w:val="00B627AA"/>
    <w:rsid w:val="00BA16B9"/>
    <w:rsid w:val="00BC2FB5"/>
    <w:rsid w:val="00C33756"/>
    <w:rsid w:val="00C36AB4"/>
    <w:rsid w:val="00C51FD8"/>
    <w:rsid w:val="00C62C38"/>
    <w:rsid w:val="00CB7744"/>
    <w:rsid w:val="00CC7552"/>
    <w:rsid w:val="00CD69EF"/>
    <w:rsid w:val="00D30EAC"/>
    <w:rsid w:val="00DB4A9D"/>
    <w:rsid w:val="00E30661"/>
    <w:rsid w:val="00E67F4B"/>
    <w:rsid w:val="00EA49CC"/>
    <w:rsid w:val="00EC077A"/>
    <w:rsid w:val="00EE54DA"/>
    <w:rsid w:val="00EF518D"/>
    <w:rsid w:val="00F21327"/>
    <w:rsid w:val="00F34AAE"/>
    <w:rsid w:val="00F6230D"/>
    <w:rsid w:val="00F82A85"/>
    <w:rsid w:val="00F975BB"/>
    <w:rsid w:val="00FB0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A5C57"/>
  <w15:chartTrackingRefBased/>
  <w15:docId w15:val="{16EFCD12-2899-487A-B586-B44C3DB7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25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5,Akapit z listą51"/>
    <w:basedOn w:val="Normalny"/>
    <w:uiPriority w:val="34"/>
    <w:qFormat/>
    <w:rsid w:val="00EF518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11D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1D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61B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B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61B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BA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4C3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4C3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4C3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4C3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4C3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1947</Words>
  <Characters>11682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Czyrny</dc:creator>
  <cp:keywords/>
  <dc:description/>
  <cp:lastModifiedBy>Katarzyna Szczechowska</cp:lastModifiedBy>
  <cp:revision>22</cp:revision>
  <cp:lastPrinted>2024-07-15T05:52:00Z</cp:lastPrinted>
  <dcterms:created xsi:type="dcterms:W3CDTF">2024-10-21T06:42:00Z</dcterms:created>
  <dcterms:modified xsi:type="dcterms:W3CDTF">2024-12-05T09:49:00Z</dcterms:modified>
</cp:coreProperties>
</file>