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C5A1" w14:textId="77777777" w:rsidR="009C7D1B" w:rsidRPr="009C7D1B" w:rsidRDefault="009C7D1B" w:rsidP="009C7D1B">
      <w:pPr>
        <w:widowControl w:val="0"/>
        <w:suppressAutoHyphens/>
        <w:spacing w:after="0" w:line="240" w:lineRule="auto"/>
        <w:jc w:val="center"/>
        <w:rPr>
          <w:rFonts w:ascii="Times New Roman" w:eastAsia="Times New Roman" w:hAnsi="Times New Roman" w:cs="Times New Roman"/>
          <w:b/>
          <w:kern w:val="0"/>
          <w:u w:val="single"/>
          <w:lang w:eastAsia="pl-PL"/>
          <w14:ligatures w14:val="none"/>
        </w:rPr>
      </w:pPr>
      <w:r w:rsidRPr="009C7D1B">
        <w:rPr>
          <w:rFonts w:ascii="Times New Roman" w:eastAsia="Times New Roman" w:hAnsi="Times New Roman" w:cs="Times New Roman"/>
          <w:b/>
          <w:kern w:val="0"/>
          <w:u w:val="single"/>
          <w:lang w:eastAsia="pl-PL"/>
          <w14:ligatures w14:val="none"/>
        </w:rPr>
        <w:t xml:space="preserve">Załącznik A do SWZ, nr postępowania </w:t>
      </w:r>
      <w:r w:rsidRPr="009C7D1B">
        <w:rPr>
          <w:rFonts w:ascii="Times New Roman" w:eastAsia="Times New Roman" w:hAnsi="Times New Roman" w:cs="Times New Roman"/>
          <w:b/>
          <w:bCs/>
          <w:kern w:val="0"/>
          <w:u w:val="single"/>
          <w:lang w:eastAsia="pl-PL"/>
          <w14:ligatures w14:val="none"/>
        </w:rPr>
        <w:t>80.272.323</w:t>
      </w:r>
      <w:r w:rsidRPr="009C7D1B">
        <w:rPr>
          <w:rFonts w:ascii="Times New Roman" w:eastAsia="Times New Roman" w:hAnsi="Times New Roman" w:cs="Times New Roman"/>
          <w:b/>
          <w:kern w:val="0"/>
          <w:u w:val="single"/>
          <w:lang w:eastAsia="pl-PL"/>
          <w14:ligatures w14:val="none"/>
        </w:rPr>
        <w:t>.2023.</w:t>
      </w:r>
    </w:p>
    <w:p w14:paraId="42A8A720" w14:textId="77777777" w:rsidR="009C7D1B" w:rsidRPr="009C7D1B" w:rsidRDefault="009C7D1B" w:rsidP="009C7D1B">
      <w:pPr>
        <w:widowControl w:val="0"/>
        <w:suppressAutoHyphens/>
        <w:spacing w:after="0" w:line="240" w:lineRule="auto"/>
        <w:jc w:val="center"/>
        <w:rPr>
          <w:rFonts w:ascii="Times New Roman" w:eastAsia="Times New Roman" w:hAnsi="Times New Roman" w:cs="Times New Roman"/>
          <w:b/>
          <w:kern w:val="0"/>
          <w:u w:val="single"/>
          <w:lang w:eastAsia="pl-PL"/>
          <w14:ligatures w14:val="none"/>
        </w:rPr>
      </w:pPr>
    </w:p>
    <w:p w14:paraId="5B205735"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Przedmiotem niniejszego zamówienia jest świadczenie przez Operatora na rzecz Uniwersytetu Jagiellońskiego usług telekomunikacyjnych w sieci GSM 900/1800 (dalej "sieć telekomunikacyjna Wykonawcy").</w:t>
      </w:r>
    </w:p>
    <w:p w14:paraId="02BE6B44"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Zamówienie obejmuje następujące obszary świadczenia usług:</w:t>
      </w:r>
    </w:p>
    <w:p w14:paraId="5E25CF77" w14:textId="77777777" w:rsidR="009C7D1B" w:rsidRPr="009C7D1B" w:rsidRDefault="009C7D1B" w:rsidP="009C7D1B">
      <w:pPr>
        <w:widowControl w:val="0"/>
        <w:numPr>
          <w:ilvl w:val="0"/>
          <w:numId w:val="1"/>
        </w:numPr>
        <w:suppressAutoHyphens/>
        <w:spacing w:after="0" w:line="240" w:lineRule="auto"/>
        <w:ind w:left="360"/>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Zapewnienie pracownikom Zamawiającego możliwości korzystania ze </w:t>
      </w:r>
      <w:r w:rsidRPr="009C7D1B">
        <w:rPr>
          <w:rFonts w:ascii="Times New Roman" w:eastAsia="Times New Roman" w:hAnsi="Times New Roman" w:cs="Times New Roman"/>
          <w:b/>
          <w:kern w:val="0"/>
          <w:lang w:eastAsia="pl-PL"/>
          <w14:ligatures w14:val="none"/>
        </w:rPr>
        <w:t xml:space="preserve">służbowych telefonów komórkowych </w:t>
      </w:r>
      <w:r w:rsidRPr="009C7D1B">
        <w:rPr>
          <w:rFonts w:ascii="Times New Roman" w:eastAsia="Times New Roman" w:hAnsi="Times New Roman" w:cs="Times New Roman"/>
          <w:kern w:val="0"/>
          <w:lang w:eastAsia="pl-PL"/>
          <w14:ligatures w14:val="none"/>
        </w:rPr>
        <w:t>poprzez umożliwienie Zamawiającemu korzystania z usług telekomunikacyjnych na preferencyjnych warunkach cenowych.</w:t>
      </w:r>
    </w:p>
    <w:p w14:paraId="6B94F82C" w14:textId="77777777" w:rsidR="009C7D1B" w:rsidRPr="009C7D1B" w:rsidRDefault="009C7D1B" w:rsidP="009C7D1B">
      <w:pPr>
        <w:widowControl w:val="0"/>
        <w:numPr>
          <w:ilvl w:val="0"/>
          <w:numId w:val="1"/>
        </w:numPr>
        <w:suppressAutoHyphens/>
        <w:spacing w:after="0" w:line="240" w:lineRule="auto"/>
        <w:ind w:left="360"/>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Zapewnienie pracownikom Zamawiającego możliwości korzystania z </w:t>
      </w:r>
      <w:r w:rsidRPr="009C7D1B">
        <w:rPr>
          <w:rFonts w:ascii="Times New Roman" w:eastAsia="Times New Roman" w:hAnsi="Times New Roman" w:cs="Times New Roman"/>
          <w:b/>
          <w:kern w:val="0"/>
          <w:lang w:eastAsia="pl-PL"/>
          <w14:ligatures w14:val="none"/>
        </w:rPr>
        <w:t xml:space="preserve">mobilnego dostępu do Internetu </w:t>
      </w:r>
      <w:r w:rsidRPr="009C7D1B">
        <w:rPr>
          <w:rFonts w:ascii="Times New Roman" w:eastAsia="Times New Roman" w:hAnsi="Times New Roman" w:cs="Times New Roman"/>
          <w:kern w:val="0"/>
          <w:lang w:eastAsia="pl-PL"/>
          <w14:ligatures w14:val="none"/>
        </w:rPr>
        <w:t>poprzez umożliwienie Zamawiającemu korzystania z usługi na preferencyjnych warunkach cenowych.</w:t>
      </w:r>
    </w:p>
    <w:p w14:paraId="4D01AF10" w14:textId="77777777" w:rsidR="009C7D1B" w:rsidRPr="009C7D1B" w:rsidRDefault="009C7D1B" w:rsidP="009C7D1B">
      <w:pPr>
        <w:widowControl w:val="0"/>
        <w:numPr>
          <w:ilvl w:val="0"/>
          <w:numId w:val="1"/>
        </w:numPr>
        <w:suppressAutoHyphens/>
        <w:spacing w:after="0" w:line="240" w:lineRule="auto"/>
        <w:ind w:left="360"/>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Umożliwienie Zamawiającemu wysyłania SMS-ów masowych za pośrednictwem internetowej bramki SMS. </w:t>
      </w:r>
    </w:p>
    <w:p w14:paraId="54A5D50C" w14:textId="77777777" w:rsidR="009C7D1B" w:rsidRPr="009C7D1B" w:rsidRDefault="009C7D1B" w:rsidP="009C7D1B">
      <w:pPr>
        <w:widowControl w:val="0"/>
        <w:numPr>
          <w:ilvl w:val="0"/>
          <w:numId w:val="1"/>
        </w:numPr>
        <w:suppressAutoHyphens/>
        <w:spacing w:after="0" w:line="240" w:lineRule="auto"/>
        <w:ind w:left="360"/>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Umożliwienie Zamawiającemu korzystania z usługi M2M.</w:t>
      </w:r>
    </w:p>
    <w:p w14:paraId="78EB1E33"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Poprzez preferencyjne warunki cenowe Zamawiający rozumie warunki wynikające z oferty Wykonawcy.</w:t>
      </w:r>
    </w:p>
    <w:p w14:paraId="6EF2797E"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p>
    <w:p w14:paraId="672BD76C"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kern w:val="0"/>
          <w:u w:val="single"/>
          <w:lang w:eastAsia="pl-PL"/>
          <w14:ligatures w14:val="none"/>
        </w:rPr>
      </w:pPr>
      <w:r w:rsidRPr="009C7D1B">
        <w:rPr>
          <w:rFonts w:ascii="Times New Roman" w:eastAsia="Times New Roman" w:hAnsi="Times New Roman" w:cs="Times New Roman"/>
          <w:b/>
          <w:kern w:val="0"/>
          <w:u w:val="single"/>
          <w:lang w:eastAsia="pl-PL"/>
          <w14:ligatures w14:val="none"/>
        </w:rPr>
        <w:t>Informacje ogólne:</w:t>
      </w:r>
    </w:p>
    <w:p w14:paraId="17F445CB" w14:textId="77777777" w:rsidR="009C7D1B" w:rsidRPr="009C7D1B" w:rsidRDefault="009C7D1B" w:rsidP="009C7D1B">
      <w:pPr>
        <w:widowControl w:val="0"/>
        <w:numPr>
          <w:ilvl w:val="0"/>
          <w:numId w:val="2"/>
        </w:numPr>
        <w:suppressAutoHyphens/>
        <w:spacing w:after="200" w:line="276" w:lineRule="auto"/>
        <w:ind w:left="426" w:hanging="426"/>
        <w:contextualSpacing/>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W dniu opublikowania niniejszej SWZ Zamawiający posiada 1176 numerów telefonów służbowych i 509 numerów dostępów do Internetu z tego aktywnych 350.</w:t>
      </w:r>
    </w:p>
    <w:tbl>
      <w:tblPr>
        <w:tblW w:w="4503" w:type="pct"/>
        <w:tblInd w:w="900" w:type="dxa"/>
        <w:tblCellMar>
          <w:left w:w="70" w:type="dxa"/>
          <w:right w:w="70" w:type="dxa"/>
        </w:tblCellMar>
        <w:tblLook w:val="0000" w:firstRow="0" w:lastRow="0" w:firstColumn="0" w:lastColumn="0" w:noHBand="0" w:noVBand="0"/>
      </w:tblPr>
      <w:tblGrid>
        <w:gridCol w:w="1281"/>
        <w:gridCol w:w="1461"/>
        <w:gridCol w:w="3008"/>
        <w:gridCol w:w="2411"/>
      </w:tblGrid>
      <w:tr w:rsidR="009C7D1B" w:rsidRPr="009C7D1B" w14:paraId="708AEA91" w14:textId="77777777" w:rsidTr="00F843E9">
        <w:trPr>
          <w:trHeight w:val="315"/>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264461"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DATA</w:t>
            </w:r>
          </w:p>
        </w:tc>
        <w:tc>
          <w:tcPr>
            <w:tcW w:w="895" w:type="pct"/>
            <w:tcBorders>
              <w:top w:val="single" w:sz="4" w:space="0" w:color="auto"/>
              <w:left w:val="nil"/>
              <w:bottom w:val="single" w:sz="4" w:space="0" w:color="auto"/>
              <w:right w:val="single" w:sz="4" w:space="0" w:color="auto"/>
            </w:tcBorders>
            <w:shd w:val="clear" w:color="auto" w:fill="auto"/>
            <w:noWrap/>
            <w:vAlign w:val="bottom"/>
          </w:tcPr>
          <w:p w14:paraId="041A0998"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TELEFONY</w:t>
            </w:r>
          </w:p>
        </w:tc>
        <w:tc>
          <w:tcPr>
            <w:tcW w:w="1843" w:type="pct"/>
            <w:tcBorders>
              <w:top w:val="single" w:sz="4" w:space="0" w:color="auto"/>
              <w:left w:val="nil"/>
              <w:bottom w:val="single" w:sz="4" w:space="0" w:color="auto"/>
              <w:right w:val="single" w:sz="4" w:space="0" w:color="auto"/>
            </w:tcBorders>
            <w:shd w:val="clear" w:color="auto" w:fill="auto"/>
            <w:noWrap/>
            <w:vAlign w:val="bottom"/>
          </w:tcPr>
          <w:p w14:paraId="75EEC337"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DOSTĘP DO INTERNETU</w:t>
            </w:r>
          </w:p>
        </w:tc>
        <w:tc>
          <w:tcPr>
            <w:tcW w:w="1477" w:type="pct"/>
            <w:tcBorders>
              <w:top w:val="single" w:sz="4" w:space="0" w:color="auto"/>
              <w:left w:val="nil"/>
              <w:bottom w:val="single" w:sz="4" w:space="0" w:color="auto"/>
              <w:right w:val="single" w:sz="4" w:space="0" w:color="auto"/>
            </w:tcBorders>
          </w:tcPr>
          <w:p w14:paraId="63C3FB41"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M2M</w:t>
            </w:r>
          </w:p>
        </w:tc>
      </w:tr>
      <w:tr w:rsidR="009C7D1B" w:rsidRPr="009C7D1B" w14:paraId="1EF4D74D" w14:textId="77777777" w:rsidTr="00F843E9">
        <w:trPr>
          <w:trHeight w:val="315"/>
        </w:trPr>
        <w:tc>
          <w:tcPr>
            <w:tcW w:w="784" w:type="pct"/>
            <w:tcBorders>
              <w:top w:val="nil"/>
              <w:left w:val="single" w:sz="4" w:space="0" w:color="auto"/>
              <w:bottom w:val="nil"/>
              <w:right w:val="single" w:sz="4" w:space="0" w:color="auto"/>
            </w:tcBorders>
            <w:shd w:val="clear" w:color="auto" w:fill="auto"/>
            <w:noWrap/>
            <w:vAlign w:val="center"/>
          </w:tcPr>
          <w:p w14:paraId="1C55A37B"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02.06.2021</w:t>
            </w:r>
          </w:p>
        </w:tc>
        <w:tc>
          <w:tcPr>
            <w:tcW w:w="895" w:type="pct"/>
            <w:tcBorders>
              <w:top w:val="nil"/>
              <w:left w:val="nil"/>
              <w:bottom w:val="nil"/>
              <w:right w:val="single" w:sz="4" w:space="0" w:color="auto"/>
            </w:tcBorders>
            <w:shd w:val="clear" w:color="auto" w:fill="auto"/>
            <w:noWrap/>
            <w:vAlign w:val="center"/>
          </w:tcPr>
          <w:p w14:paraId="1C6D6141"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1131</w:t>
            </w:r>
          </w:p>
        </w:tc>
        <w:tc>
          <w:tcPr>
            <w:tcW w:w="1843" w:type="pct"/>
            <w:tcBorders>
              <w:top w:val="nil"/>
              <w:left w:val="nil"/>
              <w:bottom w:val="nil"/>
              <w:right w:val="single" w:sz="4" w:space="0" w:color="auto"/>
            </w:tcBorders>
            <w:shd w:val="clear" w:color="auto" w:fill="auto"/>
            <w:noWrap/>
            <w:vAlign w:val="center"/>
          </w:tcPr>
          <w:p w14:paraId="2B38BD9A"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530</w:t>
            </w:r>
          </w:p>
        </w:tc>
        <w:tc>
          <w:tcPr>
            <w:tcW w:w="1477" w:type="pct"/>
            <w:tcBorders>
              <w:top w:val="nil"/>
              <w:left w:val="nil"/>
              <w:bottom w:val="nil"/>
              <w:right w:val="single" w:sz="4" w:space="0" w:color="auto"/>
            </w:tcBorders>
          </w:tcPr>
          <w:p w14:paraId="3ACE7F42"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11</w:t>
            </w:r>
          </w:p>
        </w:tc>
      </w:tr>
      <w:tr w:rsidR="009C7D1B" w:rsidRPr="009C7D1B" w14:paraId="4F7C6160" w14:textId="77777777" w:rsidTr="00F843E9">
        <w:trPr>
          <w:trHeight w:val="315"/>
        </w:trPr>
        <w:tc>
          <w:tcPr>
            <w:tcW w:w="784" w:type="pct"/>
            <w:tcBorders>
              <w:top w:val="nil"/>
              <w:left w:val="single" w:sz="4" w:space="0" w:color="auto"/>
              <w:bottom w:val="single" w:sz="4" w:space="0" w:color="auto"/>
              <w:right w:val="single" w:sz="4" w:space="0" w:color="auto"/>
            </w:tcBorders>
            <w:shd w:val="clear" w:color="auto" w:fill="auto"/>
            <w:noWrap/>
            <w:vAlign w:val="center"/>
          </w:tcPr>
          <w:p w14:paraId="31F47406"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15.09.2023</w:t>
            </w:r>
          </w:p>
        </w:tc>
        <w:tc>
          <w:tcPr>
            <w:tcW w:w="895" w:type="pct"/>
            <w:tcBorders>
              <w:top w:val="nil"/>
              <w:left w:val="nil"/>
              <w:bottom w:val="single" w:sz="4" w:space="0" w:color="auto"/>
              <w:right w:val="single" w:sz="4" w:space="0" w:color="auto"/>
            </w:tcBorders>
            <w:shd w:val="clear" w:color="auto" w:fill="auto"/>
            <w:noWrap/>
            <w:vAlign w:val="center"/>
          </w:tcPr>
          <w:p w14:paraId="0A13D5DC"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1176</w:t>
            </w:r>
          </w:p>
        </w:tc>
        <w:tc>
          <w:tcPr>
            <w:tcW w:w="1843" w:type="pct"/>
            <w:tcBorders>
              <w:top w:val="nil"/>
              <w:left w:val="nil"/>
              <w:bottom w:val="single" w:sz="4" w:space="0" w:color="auto"/>
              <w:right w:val="single" w:sz="4" w:space="0" w:color="auto"/>
            </w:tcBorders>
            <w:shd w:val="clear" w:color="auto" w:fill="auto"/>
            <w:noWrap/>
            <w:vAlign w:val="center"/>
          </w:tcPr>
          <w:p w14:paraId="36001DEF"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350</w:t>
            </w:r>
          </w:p>
        </w:tc>
        <w:tc>
          <w:tcPr>
            <w:tcW w:w="1477" w:type="pct"/>
            <w:tcBorders>
              <w:top w:val="nil"/>
              <w:left w:val="nil"/>
              <w:bottom w:val="single" w:sz="4" w:space="0" w:color="auto"/>
              <w:right w:val="single" w:sz="4" w:space="0" w:color="auto"/>
            </w:tcBorders>
          </w:tcPr>
          <w:p w14:paraId="3D891877"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bCs/>
                <w:kern w:val="0"/>
                <w:lang w:eastAsia="pl-PL"/>
                <w14:ligatures w14:val="none"/>
              </w:rPr>
            </w:pPr>
            <w:r w:rsidRPr="009C7D1B">
              <w:rPr>
                <w:rFonts w:ascii="Times New Roman" w:eastAsia="Times New Roman" w:hAnsi="Times New Roman" w:cs="Times New Roman"/>
                <w:b/>
                <w:bCs/>
                <w:kern w:val="0"/>
                <w:lang w:eastAsia="pl-PL"/>
                <w14:ligatures w14:val="none"/>
              </w:rPr>
              <w:t>10</w:t>
            </w:r>
          </w:p>
        </w:tc>
      </w:tr>
    </w:tbl>
    <w:p w14:paraId="71B07909"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p>
    <w:p w14:paraId="6F3ED593" w14:textId="77777777" w:rsidR="00DD3758" w:rsidRDefault="009C7D1B" w:rsidP="00DD3758">
      <w:pPr>
        <w:rPr>
          <w:rFonts w:ascii="Times New Roman" w:hAnsi="Times New Roman" w:cs="Times New Roman"/>
        </w:rPr>
      </w:pPr>
      <w:r w:rsidRPr="009C7D1B">
        <w:rPr>
          <w:rFonts w:ascii="Times New Roman" w:eastAsia="Times New Roman" w:hAnsi="Times New Roman" w:cs="Times New Roman"/>
          <w:kern w:val="0"/>
          <w:lang w:eastAsia="pl-PL"/>
          <w14:ligatures w14:val="none"/>
        </w:rPr>
        <w:t>Telefon/modem służbowy jest to urządzenie z aktywną kartą SIM, którego koszty zakupu i eksploatacji (abonament, opłaty za usługi telekomunikacyjne, naprawy pozagwarancyjne) leżą po stronie Zamawiającego.</w:t>
      </w:r>
      <w:r w:rsidR="00DD3758" w:rsidRPr="00DD3758">
        <w:rPr>
          <w:rFonts w:ascii="Times New Roman" w:hAnsi="Times New Roman" w:cs="Times New Roman"/>
        </w:rPr>
        <w:t xml:space="preserve"> </w:t>
      </w:r>
    </w:p>
    <w:p w14:paraId="0509717F" w14:textId="735A6E1A" w:rsidR="00DD3758" w:rsidRPr="00DA60FA" w:rsidRDefault="00DD3758" w:rsidP="00DD3758">
      <w:pPr>
        <w:rPr>
          <w:rFonts w:ascii="Times New Roman" w:hAnsi="Times New Roman" w:cs="Times New Roman"/>
        </w:rPr>
      </w:pPr>
      <w:r w:rsidRPr="00DA60FA">
        <w:rPr>
          <w:rFonts w:ascii="Times New Roman" w:hAnsi="Times New Roman" w:cs="Times New Roman"/>
        </w:rPr>
        <w:t>W okresie od 6 października 2022 roku do 5 października 2023 roku z telefonów posiadających abonament głosowy wykonano połączeń wychodzących:</w:t>
      </w:r>
    </w:p>
    <w:tbl>
      <w:tblPr>
        <w:tblStyle w:val="Tabela-Siatka"/>
        <w:tblW w:w="0" w:type="auto"/>
        <w:tblLook w:val="04A0" w:firstRow="1" w:lastRow="0" w:firstColumn="1" w:lastColumn="0" w:noHBand="0" w:noVBand="1"/>
      </w:tblPr>
      <w:tblGrid>
        <w:gridCol w:w="2265"/>
        <w:gridCol w:w="2265"/>
        <w:gridCol w:w="2266"/>
        <w:gridCol w:w="2266"/>
      </w:tblGrid>
      <w:tr w:rsidR="00DD3758" w:rsidRPr="00DA60FA" w14:paraId="345D19D0" w14:textId="77777777" w:rsidTr="00F843E9">
        <w:trPr>
          <w:trHeight w:val="357"/>
        </w:trPr>
        <w:tc>
          <w:tcPr>
            <w:tcW w:w="2265" w:type="dxa"/>
          </w:tcPr>
          <w:p w14:paraId="5653D221" w14:textId="77777777" w:rsidR="00DD3758" w:rsidRPr="00DA60FA" w:rsidRDefault="00DD3758" w:rsidP="00F843E9">
            <w:pPr>
              <w:rPr>
                <w:rFonts w:ascii="Times New Roman" w:hAnsi="Times New Roman" w:cs="Times New Roman"/>
                <w:b/>
                <w:bCs/>
              </w:rPr>
            </w:pPr>
          </w:p>
        </w:tc>
        <w:tc>
          <w:tcPr>
            <w:tcW w:w="2265" w:type="dxa"/>
          </w:tcPr>
          <w:p w14:paraId="68B11048" w14:textId="77777777" w:rsidR="00DD3758" w:rsidRPr="00DA60FA" w:rsidRDefault="00DD3758" w:rsidP="00F843E9">
            <w:pPr>
              <w:jc w:val="center"/>
              <w:rPr>
                <w:rFonts w:ascii="Times New Roman" w:hAnsi="Times New Roman" w:cs="Times New Roman"/>
                <w:b/>
                <w:bCs/>
              </w:rPr>
            </w:pPr>
            <w:r w:rsidRPr="00DA60FA">
              <w:rPr>
                <w:rFonts w:ascii="Times New Roman" w:hAnsi="Times New Roman" w:cs="Times New Roman"/>
                <w:b/>
                <w:bCs/>
              </w:rPr>
              <w:t>Rozmowy</w:t>
            </w:r>
          </w:p>
        </w:tc>
        <w:tc>
          <w:tcPr>
            <w:tcW w:w="2266" w:type="dxa"/>
          </w:tcPr>
          <w:p w14:paraId="6BCA8141" w14:textId="77777777" w:rsidR="00DD3758" w:rsidRPr="00DA60FA" w:rsidRDefault="00DD3758" w:rsidP="00F843E9">
            <w:pPr>
              <w:jc w:val="center"/>
              <w:rPr>
                <w:rFonts w:ascii="Times New Roman" w:hAnsi="Times New Roman" w:cs="Times New Roman"/>
                <w:b/>
                <w:bCs/>
              </w:rPr>
            </w:pPr>
            <w:r w:rsidRPr="00DA60FA">
              <w:rPr>
                <w:rFonts w:ascii="Times New Roman" w:hAnsi="Times New Roman" w:cs="Times New Roman"/>
                <w:b/>
                <w:bCs/>
              </w:rPr>
              <w:t>SMS</w:t>
            </w:r>
          </w:p>
        </w:tc>
        <w:tc>
          <w:tcPr>
            <w:tcW w:w="2266" w:type="dxa"/>
          </w:tcPr>
          <w:p w14:paraId="52CD986B" w14:textId="77777777" w:rsidR="00DD3758" w:rsidRPr="00DA60FA" w:rsidRDefault="00DD3758" w:rsidP="00F843E9">
            <w:pPr>
              <w:jc w:val="center"/>
              <w:rPr>
                <w:rFonts w:ascii="Times New Roman" w:hAnsi="Times New Roman" w:cs="Times New Roman"/>
                <w:b/>
                <w:bCs/>
              </w:rPr>
            </w:pPr>
            <w:r w:rsidRPr="00DA60FA">
              <w:rPr>
                <w:rFonts w:ascii="Times New Roman" w:hAnsi="Times New Roman" w:cs="Times New Roman"/>
                <w:b/>
                <w:bCs/>
              </w:rPr>
              <w:t>MMS</w:t>
            </w:r>
          </w:p>
        </w:tc>
      </w:tr>
      <w:tr w:rsidR="00DD3758" w:rsidRPr="00DA60FA" w14:paraId="1E5AACE6" w14:textId="77777777" w:rsidTr="00F843E9">
        <w:tc>
          <w:tcPr>
            <w:tcW w:w="2265" w:type="dxa"/>
          </w:tcPr>
          <w:p w14:paraId="72B40B57" w14:textId="77777777" w:rsidR="00DD3758" w:rsidRPr="00DA60FA" w:rsidRDefault="00DD3758" w:rsidP="00F843E9">
            <w:pPr>
              <w:rPr>
                <w:rFonts w:ascii="Times New Roman" w:hAnsi="Times New Roman" w:cs="Times New Roman"/>
                <w:b/>
                <w:bCs/>
              </w:rPr>
            </w:pPr>
            <w:r w:rsidRPr="00DA60FA">
              <w:rPr>
                <w:rFonts w:ascii="Times New Roman" w:hAnsi="Times New Roman" w:cs="Times New Roman"/>
                <w:b/>
                <w:bCs/>
              </w:rPr>
              <w:t>OPERATOR</w:t>
            </w:r>
          </w:p>
        </w:tc>
        <w:tc>
          <w:tcPr>
            <w:tcW w:w="2265" w:type="dxa"/>
          </w:tcPr>
          <w:p w14:paraId="0023ED17" w14:textId="77777777" w:rsidR="00DD3758" w:rsidRPr="00DA60FA" w:rsidRDefault="00DD3758" w:rsidP="00F843E9">
            <w:pPr>
              <w:jc w:val="center"/>
              <w:rPr>
                <w:rFonts w:ascii="Times New Roman" w:hAnsi="Times New Roman" w:cs="Times New Roman"/>
                <w:b/>
                <w:bCs/>
              </w:rPr>
            </w:pPr>
            <w:r w:rsidRPr="00DA60FA">
              <w:rPr>
                <w:rFonts w:ascii="Times New Roman" w:hAnsi="Times New Roman" w:cs="Times New Roman"/>
                <w:b/>
                <w:bCs/>
              </w:rPr>
              <w:t>w sekundach</w:t>
            </w:r>
          </w:p>
        </w:tc>
        <w:tc>
          <w:tcPr>
            <w:tcW w:w="2266" w:type="dxa"/>
          </w:tcPr>
          <w:p w14:paraId="7D4B2ECB" w14:textId="77777777" w:rsidR="00DD3758" w:rsidRPr="00DA60FA" w:rsidRDefault="00DD3758" w:rsidP="00F843E9">
            <w:pPr>
              <w:jc w:val="center"/>
              <w:rPr>
                <w:rFonts w:ascii="Times New Roman" w:hAnsi="Times New Roman" w:cs="Times New Roman"/>
                <w:b/>
                <w:bCs/>
              </w:rPr>
            </w:pPr>
            <w:r w:rsidRPr="00DA60FA">
              <w:rPr>
                <w:rFonts w:ascii="Times New Roman" w:hAnsi="Times New Roman" w:cs="Times New Roman"/>
                <w:b/>
                <w:bCs/>
              </w:rPr>
              <w:t>ilość</w:t>
            </w:r>
          </w:p>
        </w:tc>
        <w:tc>
          <w:tcPr>
            <w:tcW w:w="2266" w:type="dxa"/>
          </w:tcPr>
          <w:p w14:paraId="484F1EBA" w14:textId="77777777" w:rsidR="00DD3758" w:rsidRPr="00DA60FA" w:rsidRDefault="00DD3758" w:rsidP="00F843E9">
            <w:pPr>
              <w:jc w:val="center"/>
              <w:rPr>
                <w:rFonts w:ascii="Times New Roman" w:hAnsi="Times New Roman" w:cs="Times New Roman"/>
                <w:b/>
                <w:bCs/>
              </w:rPr>
            </w:pPr>
            <w:r w:rsidRPr="00DA60FA">
              <w:rPr>
                <w:rFonts w:ascii="Times New Roman" w:hAnsi="Times New Roman" w:cs="Times New Roman"/>
                <w:b/>
                <w:bCs/>
              </w:rPr>
              <w:t>Ilość</w:t>
            </w:r>
          </w:p>
        </w:tc>
      </w:tr>
      <w:tr w:rsidR="00DD3758" w:rsidRPr="00DA60FA" w14:paraId="6E97B05E" w14:textId="77777777" w:rsidTr="00F843E9">
        <w:tc>
          <w:tcPr>
            <w:tcW w:w="2265" w:type="dxa"/>
          </w:tcPr>
          <w:p w14:paraId="17A7B98A"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NjuMoblile</w:t>
            </w:r>
          </w:p>
        </w:tc>
        <w:tc>
          <w:tcPr>
            <w:tcW w:w="2265" w:type="dxa"/>
          </w:tcPr>
          <w:p w14:paraId="1885AFA3"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2904637</w:t>
            </w:r>
          </w:p>
        </w:tc>
        <w:tc>
          <w:tcPr>
            <w:tcW w:w="2266" w:type="dxa"/>
          </w:tcPr>
          <w:p w14:paraId="5BAFC526"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15176</w:t>
            </w:r>
          </w:p>
        </w:tc>
        <w:tc>
          <w:tcPr>
            <w:tcW w:w="2266" w:type="dxa"/>
          </w:tcPr>
          <w:p w14:paraId="012B20D8"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713</w:t>
            </w:r>
          </w:p>
        </w:tc>
      </w:tr>
      <w:tr w:rsidR="00DD3758" w:rsidRPr="00DA60FA" w14:paraId="19C67C71" w14:textId="77777777" w:rsidTr="00F843E9">
        <w:tc>
          <w:tcPr>
            <w:tcW w:w="2265" w:type="dxa"/>
          </w:tcPr>
          <w:p w14:paraId="4C56054D"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Orange</w:t>
            </w:r>
          </w:p>
        </w:tc>
        <w:tc>
          <w:tcPr>
            <w:tcW w:w="2265" w:type="dxa"/>
          </w:tcPr>
          <w:p w14:paraId="1B1649CB"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34050374</w:t>
            </w:r>
          </w:p>
        </w:tc>
        <w:tc>
          <w:tcPr>
            <w:tcW w:w="2266" w:type="dxa"/>
          </w:tcPr>
          <w:p w14:paraId="4119BD06"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150625</w:t>
            </w:r>
          </w:p>
        </w:tc>
        <w:tc>
          <w:tcPr>
            <w:tcW w:w="2266" w:type="dxa"/>
          </w:tcPr>
          <w:p w14:paraId="13756593"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12084</w:t>
            </w:r>
          </w:p>
        </w:tc>
      </w:tr>
      <w:tr w:rsidR="00DD3758" w:rsidRPr="00DA60FA" w14:paraId="4209A669" w14:textId="77777777" w:rsidTr="00F843E9">
        <w:tc>
          <w:tcPr>
            <w:tcW w:w="2265" w:type="dxa"/>
          </w:tcPr>
          <w:p w14:paraId="6EA0ABD4"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CenterNet</w:t>
            </w:r>
          </w:p>
        </w:tc>
        <w:tc>
          <w:tcPr>
            <w:tcW w:w="2265" w:type="dxa"/>
          </w:tcPr>
          <w:p w14:paraId="24ECC75F"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56707</w:t>
            </w:r>
          </w:p>
        </w:tc>
        <w:tc>
          <w:tcPr>
            <w:tcW w:w="2266" w:type="dxa"/>
          </w:tcPr>
          <w:p w14:paraId="2AA95BF5"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165</w:t>
            </w:r>
          </w:p>
        </w:tc>
        <w:tc>
          <w:tcPr>
            <w:tcW w:w="2266" w:type="dxa"/>
          </w:tcPr>
          <w:p w14:paraId="3E3994AE"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14</w:t>
            </w:r>
          </w:p>
        </w:tc>
      </w:tr>
      <w:tr w:rsidR="00DD3758" w:rsidRPr="00DA60FA" w14:paraId="19774D54" w14:textId="77777777" w:rsidTr="00F843E9">
        <w:tc>
          <w:tcPr>
            <w:tcW w:w="2265" w:type="dxa"/>
          </w:tcPr>
          <w:p w14:paraId="0741E3C3"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CP</w:t>
            </w:r>
          </w:p>
        </w:tc>
        <w:tc>
          <w:tcPr>
            <w:tcW w:w="2265" w:type="dxa"/>
          </w:tcPr>
          <w:p w14:paraId="05CB6C9C"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2454</w:t>
            </w:r>
          </w:p>
        </w:tc>
        <w:tc>
          <w:tcPr>
            <w:tcW w:w="2266" w:type="dxa"/>
          </w:tcPr>
          <w:p w14:paraId="68125C0F"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0</w:t>
            </w:r>
          </w:p>
        </w:tc>
        <w:tc>
          <w:tcPr>
            <w:tcW w:w="2266" w:type="dxa"/>
          </w:tcPr>
          <w:p w14:paraId="23629EEA"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0</w:t>
            </w:r>
          </w:p>
        </w:tc>
      </w:tr>
      <w:tr w:rsidR="00DD3758" w:rsidRPr="00DA60FA" w14:paraId="51E8E14C" w14:textId="77777777" w:rsidTr="00F843E9">
        <w:tc>
          <w:tcPr>
            <w:tcW w:w="2265" w:type="dxa"/>
          </w:tcPr>
          <w:p w14:paraId="10DE4C96"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Mobyland</w:t>
            </w:r>
          </w:p>
        </w:tc>
        <w:tc>
          <w:tcPr>
            <w:tcW w:w="2265" w:type="dxa"/>
          </w:tcPr>
          <w:p w14:paraId="3B2CCB64"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700</w:t>
            </w:r>
          </w:p>
        </w:tc>
        <w:tc>
          <w:tcPr>
            <w:tcW w:w="2266" w:type="dxa"/>
          </w:tcPr>
          <w:p w14:paraId="40839E4F"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0</w:t>
            </w:r>
          </w:p>
        </w:tc>
        <w:tc>
          <w:tcPr>
            <w:tcW w:w="2266" w:type="dxa"/>
          </w:tcPr>
          <w:p w14:paraId="145D1485"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0</w:t>
            </w:r>
          </w:p>
        </w:tc>
      </w:tr>
      <w:tr w:rsidR="00DD3758" w:rsidRPr="00DA60FA" w14:paraId="6C028171" w14:textId="77777777" w:rsidTr="00F843E9">
        <w:tc>
          <w:tcPr>
            <w:tcW w:w="2265" w:type="dxa"/>
          </w:tcPr>
          <w:p w14:paraId="6E17F62D"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P4</w:t>
            </w:r>
          </w:p>
        </w:tc>
        <w:tc>
          <w:tcPr>
            <w:tcW w:w="2265" w:type="dxa"/>
          </w:tcPr>
          <w:p w14:paraId="284C06D3"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19473376</w:t>
            </w:r>
          </w:p>
        </w:tc>
        <w:tc>
          <w:tcPr>
            <w:tcW w:w="2266" w:type="dxa"/>
          </w:tcPr>
          <w:p w14:paraId="07AE847A"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87701</w:t>
            </w:r>
          </w:p>
        </w:tc>
        <w:tc>
          <w:tcPr>
            <w:tcW w:w="2266" w:type="dxa"/>
          </w:tcPr>
          <w:p w14:paraId="4D1CFC29"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3987</w:t>
            </w:r>
          </w:p>
        </w:tc>
      </w:tr>
      <w:tr w:rsidR="00DD3758" w:rsidRPr="00DA60FA" w14:paraId="3670AD22" w14:textId="77777777" w:rsidTr="00F843E9">
        <w:tc>
          <w:tcPr>
            <w:tcW w:w="2265" w:type="dxa"/>
          </w:tcPr>
          <w:p w14:paraId="372CB002"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Polkomtel</w:t>
            </w:r>
          </w:p>
        </w:tc>
        <w:tc>
          <w:tcPr>
            <w:tcW w:w="2265" w:type="dxa"/>
          </w:tcPr>
          <w:p w14:paraId="4868FC31"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12334079</w:t>
            </w:r>
          </w:p>
        </w:tc>
        <w:tc>
          <w:tcPr>
            <w:tcW w:w="2266" w:type="dxa"/>
          </w:tcPr>
          <w:p w14:paraId="7E9FB7DE"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64723</w:t>
            </w:r>
          </w:p>
        </w:tc>
        <w:tc>
          <w:tcPr>
            <w:tcW w:w="2266" w:type="dxa"/>
          </w:tcPr>
          <w:p w14:paraId="505DB835"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3590</w:t>
            </w:r>
          </w:p>
        </w:tc>
      </w:tr>
      <w:tr w:rsidR="00DD3758" w:rsidRPr="00DA60FA" w14:paraId="533F97B0" w14:textId="77777777" w:rsidTr="00F843E9">
        <w:tc>
          <w:tcPr>
            <w:tcW w:w="2265" w:type="dxa"/>
          </w:tcPr>
          <w:p w14:paraId="1BAED010"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T-mobile</w:t>
            </w:r>
          </w:p>
        </w:tc>
        <w:tc>
          <w:tcPr>
            <w:tcW w:w="2265" w:type="dxa"/>
          </w:tcPr>
          <w:p w14:paraId="1C70C012"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15544920</w:t>
            </w:r>
          </w:p>
        </w:tc>
        <w:tc>
          <w:tcPr>
            <w:tcW w:w="2266" w:type="dxa"/>
          </w:tcPr>
          <w:p w14:paraId="2C85263E"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62670</w:t>
            </w:r>
          </w:p>
        </w:tc>
        <w:tc>
          <w:tcPr>
            <w:tcW w:w="2266" w:type="dxa"/>
          </w:tcPr>
          <w:p w14:paraId="0B18D8BE"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7028</w:t>
            </w:r>
          </w:p>
        </w:tc>
      </w:tr>
      <w:tr w:rsidR="00DD3758" w:rsidRPr="00DA60FA" w14:paraId="1EC68E81" w14:textId="77777777" w:rsidTr="00F843E9">
        <w:tc>
          <w:tcPr>
            <w:tcW w:w="2265" w:type="dxa"/>
          </w:tcPr>
          <w:p w14:paraId="49AB0A49"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Stacjonarne</w:t>
            </w:r>
          </w:p>
        </w:tc>
        <w:tc>
          <w:tcPr>
            <w:tcW w:w="2265" w:type="dxa"/>
          </w:tcPr>
          <w:p w14:paraId="41B67A12"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11822125</w:t>
            </w:r>
          </w:p>
        </w:tc>
        <w:tc>
          <w:tcPr>
            <w:tcW w:w="2266" w:type="dxa"/>
          </w:tcPr>
          <w:p w14:paraId="1075DF6E"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284</w:t>
            </w:r>
          </w:p>
        </w:tc>
        <w:tc>
          <w:tcPr>
            <w:tcW w:w="2266" w:type="dxa"/>
          </w:tcPr>
          <w:p w14:paraId="15093F1A"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0</w:t>
            </w:r>
          </w:p>
        </w:tc>
      </w:tr>
      <w:tr w:rsidR="00DD3758" w:rsidRPr="00DA60FA" w14:paraId="6796CF49" w14:textId="77777777" w:rsidTr="00F843E9">
        <w:tc>
          <w:tcPr>
            <w:tcW w:w="2265" w:type="dxa"/>
          </w:tcPr>
          <w:p w14:paraId="4255BE55"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Zagraniczne</w:t>
            </w:r>
          </w:p>
        </w:tc>
        <w:tc>
          <w:tcPr>
            <w:tcW w:w="2265" w:type="dxa"/>
          </w:tcPr>
          <w:p w14:paraId="6E73AA0D"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664FB97E"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1038</w:t>
            </w:r>
          </w:p>
        </w:tc>
        <w:tc>
          <w:tcPr>
            <w:tcW w:w="2266" w:type="dxa"/>
          </w:tcPr>
          <w:p w14:paraId="1B8C11E2"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54</w:t>
            </w:r>
          </w:p>
        </w:tc>
      </w:tr>
      <w:tr w:rsidR="00DD3758" w:rsidRPr="00DA60FA" w14:paraId="258B5C29" w14:textId="77777777" w:rsidTr="00F843E9">
        <w:tc>
          <w:tcPr>
            <w:tcW w:w="2265" w:type="dxa"/>
          </w:tcPr>
          <w:p w14:paraId="1F9B089A"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Zagraniczne UE</w:t>
            </w:r>
          </w:p>
        </w:tc>
        <w:tc>
          <w:tcPr>
            <w:tcW w:w="2265" w:type="dxa"/>
          </w:tcPr>
          <w:p w14:paraId="19A5B0B3"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278240</w:t>
            </w:r>
          </w:p>
        </w:tc>
        <w:tc>
          <w:tcPr>
            <w:tcW w:w="2266" w:type="dxa"/>
          </w:tcPr>
          <w:p w14:paraId="047871B6"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1BAF0CD1"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w:t>
            </w:r>
          </w:p>
        </w:tc>
      </w:tr>
      <w:tr w:rsidR="00DD3758" w:rsidRPr="00DA60FA" w14:paraId="783EE3CC" w14:textId="77777777" w:rsidTr="00F843E9">
        <w:tc>
          <w:tcPr>
            <w:tcW w:w="2265" w:type="dxa"/>
          </w:tcPr>
          <w:p w14:paraId="6E5B4724"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Zagraniczne poza UE</w:t>
            </w:r>
          </w:p>
        </w:tc>
        <w:tc>
          <w:tcPr>
            <w:tcW w:w="2265" w:type="dxa"/>
          </w:tcPr>
          <w:p w14:paraId="3EC51D66" w14:textId="77777777" w:rsidR="00DD3758" w:rsidRPr="00DA60FA" w:rsidRDefault="00DD3758" w:rsidP="00F843E9">
            <w:pPr>
              <w:jc w:val="right"/>
              <w:rPr>
                <w:rFonts w:ascii="Times New Roman" w:hAnsi="Times New Roman" w:cs="Times New Roman"/>
              </w:rPr>
            </w:pPr>
            <w:r w:rsidRPr="00DA60FA">
              <w:rPr>
                <w:rFonts w:ascii="Times New Roman" w:hAnsi="Times New Roman" w:cs="Times New Roman"/>
              </w:rPr>
              <w:t>81120</w:t>
            </w:r>
          </w:p>
        </w:tc>
        <w:tc>
          <w:tcPr>
            <w:tcW w:w="2266" w:type="dxa"/>
          </w:tcPr>
          <w:p w14:paraId="2B05AC7F"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13B740D5"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w:t>
            </w:r>
          </w:p>
        </w:tc>
      </w:tr>
    </w:tbl>
    <w:p w14:paraId="1FB600B2" w14:textId="77777777" w:rsidR="00DD3758" w:rsidRPr="00DA60FA" w:rsidRDefault="00DD3758" w:rsidP="00DD3758">
      <w:pPr>
        <w:spacing w:after="0" w:line="240" w:lineRule="auto"/>
        <w:rPr>
          <w:rFonts w:ascii="Times New Roman" w:hAnsi="Times New Roman" w:cs="Times New Roman"/>
        </w:rPr>
      </w:pPr>
    </w:p>
    <w:p w14:paraId="2445829C" w14:textId="77777777" w:rsidR="00DD3758" w:rsidRPr="00DA60FA" w:rsidRDefault="00DD3758" w:rsidP="00DD375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hAnsi="Times New Roman" w:cs="Times New Roman"/>
        </w:rPr>
        <w:t xml:space="preserve">Z telefonów tych wykonano transmisję danych w ilości </w:t>
      </w:r>
      <w:r w:rsidRPr="00DA60FA">
        <w:rPr>
          <w:rFonts w:ascii="Times New Roman" w:eastAsia="Times New Roman" w:hAnsi="Times New Roman" w:cs="Times New Roman"/>
          <w:color w:val="000000"/>
          <w:kern w:val="0"/>
          <w:lang w:eastAsia="pl-PL"/>
          <w14:ligatures w14:val="none"/>
        </w:rPr>
        <w:t>23775709 MB.</w:t>
      </w:r>
    </w:p>
    <w:p w14:paraId="19B05B43" w14:textId="77777777" w:rsidR="00DD3758" w:rsidRPr="00DA60FA" w:rsidRDefault="00DD3758" w:rsidP="00DD375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czasie z numerów posiadających abonament transmisji danych wykonano transmisję w ilości 46463243 MB.</w:t>
      </w:r>
    </w:p>
    <w:p w14:paraId="1DA9E2D9" w14:textId="77777777" w:rsidR="00DD3758" w:rsidRDefault="00DD3758" w:rsidP="00DD375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okresie z numerów posiadających abonament M2M wykonano połączeń wychodzących:</w:t>
      </w:r>
    </w:p>
    <w:p w14:paraId="50F0CEE2" w14:textId="77777777" w:rsidR="00DD3758" w:rsidRPr="00DA60FA" w:rsidRDefault="00DD3758" w:rsidP="00DD3758">
      <w:pPr>
        <w:spacing w:after="0" w:line="240" w:lineRule="auto"/>
        <w:rPr>
          <w:rFonts w:ascii="Times New Roman" w:eastAsia="Times New Roman" w:hAnsi="Times New Roman" w:cs="Times New Roman"/>
          <w:color w:val="000000"/>
          <w:kern w:val="0"/>
          <w:lang w:eastAsia="pl-PL"/>
          <w14:ligatures w14:val="none"/>
        </w:rPr>
      </w:pPr>
    </w:p>
    <w:tbl>
      <w:tblPr>
        <w:tblStyle w:val="Tabela-Siatka"/>
        <w:tblW w:w="0" w:type="auto"/>
        <w:tblLook w:val="04A0" w:firstRow="1" w:lastRow="0" w:firstColumn="1" w:lastColumn="0" w:noHBand="0" w:noVBand="1"/>
      </w:tblPr>
      <w:tblGrid>
        <w:gridCol w:w="2265"/>
        <w:gridCol w:w="2266"/>
      </w:tblGrid>
      <w:tr w:rsidR="00DD3758" w:rsidRPr="00DA60FA" w14:paraId="78689F4B" w14:textId="77777777" w:rsidTr="00F843E9">
        <w:trPr>
          <w:trHeight w:val="357"/>
        </w:trPr>
        <w:tc>
          <w:tcPr>
            <w:tcW w:w="2265" w:type="dxa"/>
          </w:tcPr>
          <w:p w14:paraId="19705994" w14:textId="77777777" w:rsidR="00DD3758" w:rsidRPr="00DA60FA" w:rsidRDefault="00DD3758" w:rsidP="00F843E9">
            <w:pPr>
              <w:rPr>
                <w:rFonts w:ascii="Times New Roman" w:hAnsi="Times New Roman" w:cs="Times New Roman"/>
                <w:b/>
                <w:bCs/>
              </w:rPr>
            </w:pPr>
          </w:p>
        </w:tc>
        <w:tc>
          <w:tcPr>
            <w:tcW w:w="2266" w:type="dxa"/>
          </w:tcPr>
          <w:p w14:paraId="062945D5" w14:textId="77777777" w:rsidR="00DD3758" w:rsidRPr="00DA60FA" w:rsidRDefault="00DD3758" w:rsidP="00F843E9">
            <w:pPr>
              <w:rPr>
                <w:rFonts w:ascii="Times New Roman" w:hAnsi="Times New Roman" w:cs="Times New Roman"/>
                <w:b/>
                <w:bCs/>
              </w:rPr>
            </w:pPr>
            <w:r w:rsidRPr="00DA60FA">
              <w:rPr>
                <w:rFonts w:ascii="Times New Roman" w:hAnsi="Times New Roman" w:cs="Times New Roman"/>
                <w:b/>
                <w:bCs/>
              </w:rPr>
              <w:t>SMS</w:t>
            </w:r>
          </w:p>
        </w:tc>
      </w:tr>
      <w:tr w:rsidR="00DD3758" w:rsidRPr="00DA60FA" w14:paraId="563E65F0" w14:textId="77777777" w:rsidTr="00F843E9">
        <w:tc>
          <w:tcPr>
            <w:tcW w:w="2265" w:type="dxa"/>
          </w:tcPr>
          <w:p w14:paraId="60B3F2CF" w14:textId="77777777" w:rsidR="00DD3758" w:rsidRPr="00DA60FA" w:rsidRDefault="00DD3758" w:rsidP="00F843E9">
            <w:pPr>
              <w:rPr>
                <w:rFonts w:ascii="Times New Roman" w:hAnsi="Times New Roman" w:cs="Times New Roman"/>
                <w:b/>
                <w:bCs/>
              </w:rPr>
            </w:pPr>
            <w:r w:rsidRPr="00DA60FA">
              <w:rPr>
                <w:rFonts w:ascii="Times New Roman" w:hAnsi="Times New Roman" w:cs="Times New Roman"/>
                <w:b/>
                <w:bCs/>
              </w:rPr>
              <w:t>OPERATOR</w:t>
            </w:r>
          </w:p>
        </w:tc>
        <w:tc>
          <w:tcPr>
            <w:tcW w:w="2266" w:type="dxa"/>
          </w:tcPr>
          <w:p w14:paraId="7276E50F" w14:textId="77777777" w:rsidR="00DD3758" w:rsidRPr="00DA60FA" w:rsidRDefault="00DD3758" w:rsidP="00F843E9">
            <w:pPr>
              <w:rPr>
                <w:rFonts w:ascii="Times New Roman" w:hAnsi="Times New Roman" w:cs="Times New Roman"/>
                <w:b/>
                <w:bCs/>
              </w:rPr>
            </w:pPr>
            <w:r w:rsidRPr="00DA60FA">
              <w:rPr>
                <w:rFonts w:ascii="Times New Roman" w:hAnsi="Times New Roman" w:cs="Times New Roman"/>
                <w:b/>
                <w:bCs/>
              </w:rPr>
              <w:t>ilość</w:t>
            </w:r>
          </w:p>
        </w:tc>
      </w:tr>
      <w:tr w:rsidR="00DD3758" w:rsidRPr="00DA60FA" w14:paraId="236C19DE" w14:textId="77777777" w:rsidTr="00F843E9">
        <w:tc>
          <w:tcPr>
            <w:tcW w:w="2265" w:type="dxa"/>
          </w:tcPr>
          <w:p w14:paraId="32D97AD6"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NjuMoblile</w:t>
            </w:r>
          </w:p>
        </w:tc>
        <w:tc>
          <w:tcPr>
            <w:tcW w:w="2266" w:type="dxa"/>
          </w:tcPr>
          <w:p w14:paraId="5C4A24A1"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4</w:t>
            </w:r>
          </w:p>
        </w:tc>
      </w:tr>
      <w:tr w:rsidR="00DD3758" w:rsidRPr="00DA60FA" w14:paraId="2D9F6278" w14:textId="77777777" w:rsidTr="00F843E9">
        <w:tc>
          <w:tcPr>
            <w:tcW w:w="2265" w:type="dxa"/>
          </w:tcPr>
          <w:p w14:paraId="05292A46"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Orange</w:t>
            </w:r>
          </w:p>
        </w:tc>
        <w:tc>
          <w:tcPr>
            <w:tcW w:w="2266" w:type="dxa"/>
          </w:tcPr>
          <w:p w14:paraId="174783FE"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24</w:t>
            </w:r>
          </w:p>
        </w:tc>
      </w:tr>
      <w:tr w:rsidR="00DD3758" w:rsidRPr="00DA60FA" w14:paraId="5924463C" w14:textId="77777777" w:rsidTr="00F843E9">
        <w:tc>
          <w:tcPr>
            <w:tcW w:w="2265" w:type="dxa"/>
          </w:tcPr>
          <w:p w14:paraId="56915C1A"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P4</w:t>
            </w:r>
          </w:p>
        </w:tc>
        <w:tc>
          <w:tcPr>
            <w:tcW w:w="2266" w:type="dxa"/>
          </w:tcPr>
          <w:p w14:paraId="2187285D"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4265</w:t>
            </w:r>
          </w:p>
        </w:tc>
      </w:tr>
      <w:tr w:rsidR="00DD3758" w:rsidRPr="00DA60FA" w14:paraId="453834E8" w14:textId="77777777" w:rsidTr="00F843E9">
        <w:tc>
          <w:tcPr>
            <w:tcW w:w="2265" w:type="dxa"/>
          </w:tcPr>
          <w:p w14:paraId="5FA74C74"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Polkomtel</w:t>
            </w:r>
          </w:p>
        </w:tc>
        <w:tc>
          <w:tcPr>
            <w:tcW w:w="2266" w:type="dxa"/>
          </w:tcPr>
          <w:p w14:paraId="302CE41F"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4513</w:t>
            </w:r>
          </w:p>
        </w:tc>
      </w:tr>
      <w:tr w:rsidR="00DD3758" w:rsidRPr="00DA60FA" w14:paraId="367EE965" w14:textId="77777777" w:rsidTr="00F843E9">
        <w:tc>
          <w:tcPr>
            <w:tcW w:w="2265" w:type="dxa"/>
          </w:tcPr>
          <w:p w14:paraId="1852723D" w14:textId="77777777" w:rsidR="00DD3758" w:rsidRPr="00DA60FA" w:rsidRDefault="00DD3758" w:rsidP="00F843E9">
            <w:pPr>
              <w:rPr>
                <w:rFonts w:ascii="Times New Roman" w:hAnsi="Times New Roman" w:cs="Times New Roman"/>
              </w:rPr>
            </w:pPr>
            <w:r w:rsidRPr="00DA60FA">
              <w:rPr>
                <w:rFonts w:ascii="Times New Roman" w:hAnsi="Times New Roman" w:cs="Times New Roman"/>
              </w:rPr>
              <w:t>T-mobile</w:t>
            </w:r>
          </w:p>
        </w:tc>
        <w:tc>
          <w:tcPr>
            <w:tcW w:w="2266" w:type="dxa"/>
          </w:tcPr>
          <w:p w14:paraId="2DF54C5A" w14:textId="77777777" w:rsidR="00DD3758" w:rsidRPr="00DA60FA" w:rsidRDefault="00DD3758" w:rsidP="00F843E9">
            <w:pPr>
              <w:jc w:val="center"/>
              <w:rPr>
                <w:rFonts w:ascii="Times New Roman" w:hAnsi="Times New Roman" w:cs="Times New Roman"/>
              </w:rPr>
            </w:pPr>
            <w:r w:rsidRPr="00DA60FA">
              <w:rPr>
                <w:rFonts w:ascii="Times New Roman" w:hAnsi="Times New Roman" w:cs="Times New Roman"/>
              </w:rPr>
              <w:t>487</w:t>
            </w:r>
          </w:p>
        </w:tc>
      </w:tr>
    </w:tbl>
    <w:p w14:paraId="3DCC9338" w14:textId="77777777" w:rsidR="00DD3758" w:rsidRPr="00DA60FA" w:rsidRDefault="00DD3758" w:rsidP="00DD3758">
      <w:pPr>
        <w:rPr>
          <w:rFonts w:ascii="Times New Roman" w:eastAsia="Times New Roman" w:hAnsi="Times New Roman" w:cs="Times New Roman"/>
          <w:color w:val="000000"/>
          <w:kern w:val="0"/>
          <w:lang w:eastAsia="pl-PL"/>
          <w14:ligatures w14:val="none"/>
        </w:rPr>
      </w:pPr>
    </w:p>
    <w:p w14:paraId="6C38A8C7" w14:textId="77777777" w:rsidR="00DD3758" w:rsidRPr="00DA60FA" w:rsidRDefault="00DD3758" w:rsidP="00DD375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Z numerów tych wykonano transmisję danych w ilości 70 MB.</w:t>
      </w:r>
    </w:p>
    <w:p w14:paraId="54AFC78A" w14:textId="77777777" w:rsidR="00DD3758" w:rsidRPr="00DA60FA" w:rsidRDefault="00DD3758" w:rsidP="00DD375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Na podstawie posiadanych danych Zamawiający nie potrafi wyodrębnić ile SMS-ów i MMS-ów wysłano do Unii Europejskiej i poza nią.</w:t>
      </w:r>
    </w:p>
    <w:p w14:paraId="4C9E46E9" w14:textId="77777777" w:rsidR="00950C77" w:rsidRPr="00DA60FA" w:rsidRDefault="00950C77" w:rsidP="00950C77">
      <w:pPr>
        <w:rPr>
          <w:rFonts w:ascii="Times New Roman" w:hAnsi="Times New Roman" w:cs="Times New Roman"/>
        </w:rPr>
      </w:pPr>
      <w:r w:rsidRPr="00DA60FA">
        <w:rPr>
          <w:rFonts w:ascii="Times New Roman" w:hAnsi="Times New Roman" w:cs="Times New Roman"/>
        </w:rPr>
        <w:t>W okresie od 6 października 2022 roku do 5 października 2023 roku z telefonów posiadających abonament głosowy wykonano połączeń wychodzących:</w:t>
      </w:r>
    </w:p>
    <w:tbl>
      <w:tblPr>
        <w:tblStyle w:val="Tabela-Siatka"/>
        <w:tblW w:w="0" w:type="auto"/>
        <w:tblLook w:val="04A0" w:firstRow="1" w:lastRow="0" w:firstColumn="1" w:lastColumn="0" w:noHBand="0" w:noVBand="1"/>
      </w:tblPr>
      <w:tblGrid>
        <w:gridCol w:w="2265"/>
        <w:gridCol w:w="2265"/>
        <w:gridCol w:w="2266"/>
        <w:gridCol w:w="2266"/>
      </w:tblGrid>
      <w:tr w:rsidR="00950C77" w:rsidRPr="00DA60FA" w14:paraId="386A2555" w14:textId="77777777" w:rsidTr="00F843E9">
        <w:trPr>
          <w:trHeight w:val="357"/>
        </w:trPr>
        <w:tc>
          <w:tcPr>
            <w:tcW w:w="2265" w:type="dxa"/>
          </w:tcPr>
          <w:p w14:paraId="6F13370D" w14:textId="77777777" w:rsidR="00950C77" w:rsidRPr="00DA60FA" w:rsidRDefault="00950C77" w:rsidP="00F843E9">
            <w:pPr>
              <w:rPr>
                <w:rFonts w:ascii="Times New Roman" w:hAnsi="Times New Roman" w:cs="Times New Roman"/>
                <w:b/>
                <w:bCs/>
              </w:rPr>
            </w:pPr>
          </w:p>
        </w:tc>
        <w:tc>
          <w:tcPr>
            <w:tcW w:w="2265" w:type="dxa"/>
          </w:tcPr>
          <w:p w14:paraId="4F33E8D4" w14:textId="77777777" w:rsidR="00950C77" w:rsidRPr="00DA60FA" w:rsidRDefault="00950C77" w:rsidP="00F843E9">
            <w:pPr>
              <w:jc w:val="center"/>
              <w:rPr>
                <w:rFonts w:ascii="Times New Roman" w:hAnsi="Times New Roman" w:cs="Times New Roman"/>
                <w:b/>
                <w:bCs/>
              </w:rPr>
            </w:pPr>
            <w:r w:rsidRPr="00DA60FA">
              <w:rPr>
                <w:rFonts w:ascii="Times New Roman" w:hAnsi="Times New Roman" w:cs="Times New Roman"/>
                <w:b/>
                <w:bCs/>
              </w:rPr>
              <w:t>Rozmowy</w:t>
            </w:r>
          </w:p>
        </w:tc>
        <w:tc>
          <w:tcPr>
            <w:tcW w:w="2266" w:type="dxa"/>
          </w:tcPr>
          <w:p w14:paraId="1577F7A4" w14:textId="77777777" w:rsidR="00950C77" w:rsidRPr="00DA60FA" w:rsidRDefault="00950C77" w:rsidP="00F843E9">
            <w:pPr>
              <w:jc w:val="center"/>
              <w:rPr>
                <w:rFonts w:ascii="Times New Roman" w:hAnsi="Times New Roman" w:cs="Times New Roman"/>
                <w:b/>
                <w:bCs/>
              </w:rPr>
            </w:pPr>
            <w:r w:rsidRPr="00DA60FA">
              <w:rPr>
                <w:rFonts w:ascii="Times New Roman" w:hAnsi="Times New Roman" w:cs="Times New Roman"/>
                <w:b/>
                <w:bCs/>
              </w:rPr>
              <w:t>SMS</w:t>
            </w:r>
          </w:p>
        </w:tc>
        <w:tc>
          <w:tcPr>
            <w:tcW w:w="2266" w:type="dxa"/>
          </w:tcPr>
          <w:p w14:paraId="36641443" w14:textId="77777777" w:rsidR="00950C77" w:rsidRPr="00DA60FA" w:rsidRDefault="00950C77" w:rsidP="00F843E9">
            <w:pPr>
              <w:jc w:val="center"/>
              <w:rPr>
                <w:rFonts w:ascii="Times New Roman" w:hAnsi="Times New Roman" w:cs="Times New Roman"/>
                <w:b/>
                <w:bCs/>
              </w:rPr>
            </w:pPr>
            <w:r w:rsidRPr="00DA60FA">
              <w:rPr>
                <w:rFonts w:ascii="Times New Roman" w:hAnsi="Times New Roman" w:cs="Times New Roman"/>
                <w:b/>
                <w:bCs/>
              </w:rPr>
              <w:t>MMS</w:t>
            </w:r>
          </w:p>
        </w:tc>
      </w:tr>
      <w:tr w:rsidR="00950C77" w:rsidRPr="00DA60FA" w14:paraId="4B3B1826" w14:textId="77777777" w:rsidTr="00F843E9">
        <w:tc>
          <w:tcPr>
            <w:tcW w:w="2265" w:type="dxa"/>
          </w:tcPr>
          <w:p w14:paraId="5B27034C" w14:textId="77777777" w:rsidR="00950C77" w:rsidRPr="00DA60FA" w:rsidRDefault="00950C77" w:rsidP="00F843E9">
            <w:pPr>
              <w:rPr>
                <w:rFonts w:ascii="Times New Roman" w:hAnsi="Times New Roman" w:cs="Times New Roman"/>
                <w:b/>
                <w:bCs/>
              </w:rPr>
            </w:pPr>
            <w:r w:rsidRPr="00DA60FA">
              <w:rPr>
                <w:rFonts w:ascii="Times New Roman" w:hAnsi="Times New Roman" w:cs="Times New Roman"/>
                <w:b/>
                <w:bCs/>
              </w:rPr>
              <w:t>OPERATOR</w:t>
            </w:r>
          </w:p>
        </w:tc>
        <w:tc>
          <w:tcPr>
            <w:tcW w:w="2265" w:type="dxa"/>
          </w:tcPr>
          <w:p w14:paraId="02B65726" w14:textId="77777777" w:rsidR="00950C77" w:rsidRPr="00DA60FA" w:rsidRDefault="00950C77" w:rsidP="00F843E9">
            <w:pPr>
              <w:jc w:val="center"/>
              <w:rPr>
                <w:rFonts w:ascii="Times New Roman" w:hAnsi="Times New Roman" w:cs="Times New Roman"/>
                <w:b/>
                <w:bCs/>
              </w:rPr>
            </w:pPr>
            <w:r w:rsidRPr="00DA60FA">
              <w:rPr>
                <w:rFonts w:ascii="Times New Roman" w:hAnsi="Times New Roman" w:cs="Times New Roman"/>
                <w:b/>
                <w:bCs/>
              </w:rPr>
              <w:t>w sekundach</w:t>
            </w:r>
          </w:p>
        </w:tc>
        <w:tc>
          <w:tcPr>
            <w:tcW w:w="2266" w:type="dxa"/>
          </w:tcPr>
          <w:p w14:paraId="283A0CCC" w14:textId="77777777" w:rsidR="00950C77" w:rsidRPr="00DA60FA" w:rsidRDefault="00950C77" w:rsidP="00F843E9">
            <w:pPr>
              <w:jc w:val="center"/>
              <w:rPr>
                <w:rFonts w:ascii="Times New Roman" w:hAnsi="Times New Roman" w:cs="Times New Roman"/>
                <w:b/>
                <w:bCs/>
              </w:rPr>
            </w:pPr>
            <w:r w:rsidRPr="00DA60FA">
              <w:rPr>
                <w:rFonts w:ascii="Times New Roman" w:hAnsi="Times New Roman" w:cs="Times New Roman"/>
                <w:b/>
                <w:bCs/>
              </w:rPr>
              <w:t>ilość</w:t>
            </w:r>
          </w:p>
        </w:tc>
        <w:tc>
          <w:tcPr>
            <w:tcW w:w="2266" w:type="dxa"/>
          </w:tcPr>
          <w:p w14:paraId="5609A63B" w14:textId="77777777" w:rsidR="00950C77" w:rsidRPr="00DA60FA" w:rsidRDefault="00950C77" w:rsidP="00F843E9">
            <w:pPr>
              <w:jc w:val="center"/>
              <w:rPr>
                <w:rFonts w:ascii="Times New Roman" w:hAnsi="Times New Roman" w:cs="Times New Roman"/>
                <w:b/>
                <w:bCs/>
              </w:rPr>
            </w:pPr>
            <w:r w:rsidRPr="00DA60FA">
              <w:rPr>
                <w:rFonts w:ascii="Times New Roman" w:hAnsi="Times New Roman" w:cs="Times New Roman"/>
                <w:b/>
                <w:bCs/>
              </w:rPr>
              <w:t>Ilość</w:t>
            </w:r>
          </w:p>
        </w:tc>
      </w:tr>
      <w:tr w:rsidR="00950C77" w:rsidRPr="00DA60FA" w14:paraId="02A475C0" w14:textId="77777777" w:rsidTr="00F843E9">
        <w:tc>
          <w:tcPr>
            <w:tcW w:w="2265" w:type="dxa"/>
          </w:tcPr>
          <w:p w14:paraId="351A472B"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NjuMoblile</w:t>
            </w:r>
          </w:p>
        </w:tc>
        <w:tc>
          <w:tcPr>
            <w:tcW w:w="2265" w:type="dxa"/>
          </w:tcPr>
          <w:p w14:paraId="4C28FC89"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2904637</w:t>
            </w:r>
          </w:p>
        </w:tc>
        <w:tc>
          <w:tcPr>
            <w:tcW w:w="2266" w:type="dxa"/>
          </w:tcPr>
          <w:p w14:paraId="5B6CEB49"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15176</w:t>
            </w:r>
          </w:p>
        </w:tc>
        <w:tc>
          <w:tcPr>
            <w:tcW w:w="2266" w:type="dxa"/>
          </w:tcPr>
          <w:p w14:paraId="7C8B2F59"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713</w:t>
            </w:r>
          </w:p>
        </w:tc>
      </w:tr>
      <w:tr w:rsidR="00950C77" w:rsidRPr="00DA60FA" w14:paraId="6448D384" w14:textId="77777777" w:rsidTr="00F843E9">
        <w:tc>
          <w:tcPr>
            <w:tcW w:w="2265" w:type="dxa"/>
          </w:tcPr>
          <w:p w14:paraId="7A460982"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Orange</w:t>
            </w:r>
          </w:p>
        </w:tc>
        <w:tc>
          <w:tcPr>
            <w:tcW w:w="2265" w:type="dxa"/>
          </w:tcPr>
          <w:p w14:paraId="6BE7BA5C"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34050374</w:t>
            </w:r>
          </w:p>
        </w:tc>
        <w:tc>
          <w:tcPr>
            <w:tcW w:w="2266" w:type="dxa"/>
          </w:tcPr>
          <w:p w14:paraId="33E54F30"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150625</w:t>
            </w:r>
          </w:p>
        </w:tc>
        <w:tc>
          <w:tcPr>
            <w:tcW w:w="2266" w:type="dxa"/>
          </w:tcPr>
          <w:p w14:paraId="7F1BB056"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12084</w:t>
            </w:r>
          </w:p>
        </w:tc>
      </w:tr>
      <w:tr w:rsidR="00950C77" w:rsidRPr="00DA60FA" w14:paraId="21F1B074" w14:textId="77777777" w:rsidTr="00F843E9">
        <w:tc>
          <w:tcPr>
            <w:tcW w:w="2265" w:type="dxa"/>
          </w:tcPr>
          <w:p w14:paraId="58E76DF5"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CenterNet</w:t>
            </w:r>
          </w:p>
        </w:tc>
        <w:tc>
          <w:tcPr>
            <w:tcW w:w="2265" w:type="dxa"/>
          </w:tcPr>
          <w:p w14:paraId="41722546"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56707</w:t>
            </w:r>
          </w:p>
        </w:tc>
        <w:tc>
          <w:tcPr>
            <w:tcW w:w="2266" w:type="dxa"/>
          </w:tcPr>
          <w:p w14:paraId="530CBD07"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165</w:t>
            </w:r>
          </w:p>
        </w:tc>
        <w:tc>
          <w:tcPr>
            <w:tcW w:w="2266" w:type="dxa"/>
          </w:tcPr>
          <w:p w14:paraId="2ABCA424"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14</w:t>
            </w:r>
          </w:p>
        </w:tc>
      </w:tr>
      <w:tr w:rsidR="00950C77" w:rsidRPr="00DA60FA" w14:paraId="501A939A" w14:textId="77777777" w:rsidTr="00F843E9">
        <w:tc>
          <w:tcPr>
            <w:tcW w:w="2265" w:type="dxa"/>
          </w:tcPr>
          <w:p w14:paraId="500B0E88"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CP</w:t>
            </w:r>
          </w:p>
        </w:tc>
        <w:tc>
          <w:tcPr>
            <w:tcW w:w="2265" w:type="dxa"/>
          </w:tcPr>
          <w:p w14:paraId="533960AE"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2454</w:t>
            </w:r>
          </w:p>
        </w:tc>
        <w:tc>
          <w:tcPr>
            <w:tcW w:w="2266" w:type="dxa"/>
          </w:tcPr>
          <w:p w14:paraId="5B3ED4EB"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0</w:t>
            </w:r>
          </w:p>
        </w:tc>
        <w:tc>
          <w:tcPr>
            <w:tcW w:w="2266" w:type="dxa"/>
          </w:tcPr>
          <w:p w14:paraId="147B0FD1"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0</w:t>
            </w:r>
          </w:p>
        </w:tc>
      </w:tr>
      <w:tr w:rsidR="00950C77" w:rsidRPr="00DA60FA" w14:paraId="1C4ECF45" w14:textId="77777777" w:rsidTr="00F843E9">
        <w:tc>
          <w:tcPr>
            <w:tcW w:w="2265" w:type="dxa"/>
          </w:tcPr>
          <w:p w14:paraId="269D4A25"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Mobyland</w:t>
            </w:r>
          </w:p>
        </w:tc>
        <w:tc>
          <w:tcPr>
            <w:tcW w:w="2265" w:type="dxa"/>
          </w:tcPr>
          <w:p w14:paraId="7B32470D"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700</w:t>
            </w:r>
          </w:p>
        </w:tc>
        <w:tc>
          <w:tcPr>
            <w:tcW w:w="2266" w:type="dxa"/>
          </w:tcPr>
          <w:p w14:paraId="52DCC737"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0</w:t>
            </w:r>
          </w:p>
        </w:tc>
        <w:tc>
          <w:tcPr>
            <w:tcW w:w="2266" w:type="dxa"/>
          </w:tcPr>
          <w:p w14:paraId="7AD36ECE"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0</w:t>
            </w:r>
          </w:p>
        </w:tc>
      </w:tr>
      <w:tr w:rsidR="00950C77" w:rsidRPr="00DA60FA" w14:paraId="14161635" w14:textId="77777777" w:rsidTr="00F843E9">
        <w:tc>
          <w:tcPr>
            <w:tcW w:w="2265" w:type="dxa"/>
          </w:tcPr>
          <w:p w14:paraId="16725C6A"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P4</w:t>
            </w:r>
          </w:p>
        </w:tc>
        <w:tc>
          <w:tcPr>
            <w:tcW w:w="2265" w:type="dxa"/>
          </w:tcPr>
          <w:p w14:paraId="3C5019E3"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19473376</w:t>
            </w:r>
          </w:p>
        </w:tc>
        <w:tc>
          <w:tcPr>
            <w:tcW w:w="2266" w:type="dxa"/>
          </w:tcPr>
          <w:p w14:paraId="67FDE8F6"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87701</w:t>
            </w:r>
          </w:p>
        </w:tc>
        <w:tc>
          <w:tcPr>
            <w:tcW w:w="2266" w:type="dxa"/>
          </w:tcPr>
          <w:p w14:paraId="12DF1ADC"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3987</w:t>
            </w:r>
          </w:p>
        </w:tc>
      </w:tr>
      <w:tr w:rsidR="00950C77" w:rsidRPr="00DA60FA" w14:paraId="6E6708E1" w14:textId="77777777" w:rsidTr="00F843E9">
        <w:tc>
          <w:tcPr>
            <w:tcW w:w="2265" w:type="dxa"/>
          </w:tcPr>
          <w:p w14:paraId="2E5EB025"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Polkomtel</w:t>
            </w:r>
          </w:p>
        </w:tc>
        <w:tc>
          <w:tcPr>
            <w:tcW w:w="2265" w:type="dxa"/>
          </w:tcPr>
          <w:p w14:paraId="01983A76"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12334079</w:t>
            </w:r>
          </w:p>
        </w:tc>
        <w:tc>
          <w:tcPr>
            <w:tcW w:w="2266" w:type="dxa"/>
          </w:tcPr>
          <w:p w14:paraId="48076B20"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64723</w:t>
            </w:r>
          </w:p>
        </w:tc>
        <w:tc>
          <w:tcPr>
            <w:tcW w:w="2266" w:type="dxa"/>
          </w:tcPr>
          <w:p w14:paraId="5FA5958C"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3590</w:t>
            </w:r>
          </w:p>
        </w:tc>
      </w:tr>
      <w:tr w:rsidR="00950C77" w:rsidRPr="00DA60FA" w14:paraId="1214E079" w14:textId="77777777" w:rsidTr="00F843E9">
        <w:tc>
          <w:tcPr>
            <w:tcW w:w="2265" w:type="dxa"/>
          </w:tcPr>
          <w:p w14:paraId="01CC8499"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T-mobile</w:t>
            </w:r>
          </w:p>
        </w:tc>
        <w:tc>
          <w:tcPr>
            <w:tcW w:w="2265" w:type="dxa"/>
          </w:tcPr>
          <w:p w14:paraId="1E078194"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15544920</w:t>
            </w:r>
          </w:p>
        </w:tc>
        <w:tc>
          <w:tcPr>
            <w:tcW w:w="2266" w:type="dxa"/>
          </w:tcPr>
          <w:p w14:paraId="2102D3C0"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62670</w:t>
            </w:r>
          </w:p>
        </w:tc>
        <w:tc>
          <w:tcPr>
            <w:tcW w:w="2266" w:type="dxa"/>
          </w:tcPr>
          <w:p w14:paraId="04823416"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7028</w:t>
            </w:r>
          </w:p>
        </w:tc>
      </w:tr>
      <w:tr w:rsidR="00950C77" w:rsidRPr="00DA60FA" w14:paraId="355436D7" w14:textId="77777777" w:rsidTr="00F843E9">
        <w:tc>
          <w:tcPr>
            <w:tcW w:w="2265" w:type="dxa"/>
          </w:tcPr>
          <w:p w14:paraId="45F44970"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Stacjonarne</w:t>
            </w:r>
          </w:p>
        </w:tc>
        <w:tc>
          <w:tcPr>
            <w:tcW w:w="2265" w:type="dxa"/>
          </w:tcPr>
          <w:p w14:paraId="47B23277"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11822125</w:t>
            </w:r>
          </w:p>
        </w:tc>
        <w:tc>
          <w:tcPr>
            <w:tcW w:w="2266" w:type="dxa"/>
          </w:tcPr>
          <w:p w14:paraId="1A46E4D6"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284</w:t>
            </w:r>
          </w:p>
        </w:tc>
        <w:tc>
          <w:tcPr>
            <w:tcW w:w="2266" w:type="dxa"/>
          </w:tcPr>
          <w:p w14:paraId="2CC5A4E9"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0</w:t>
            </w:r>
          </w:p>
        </w:tc>
      </w:tr>
      <w:tr w:rsidR="00950C77" w:rsidRPr="00DA60FA" w14:paraId="5259A246" w14:textId="77777777" w:rsidTr="00F843E9">
        <w:tc>
          <w:tcPr>
            <w:tcW w:w="2265" w:type="dxa"/>
          </w:tcPr>
          <w:p w14:paraId="7AC8B8C8"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Zagraniczne</w:t>
            </w:r>
          </w:p>
        </w:tc>
        <w:tc>
          <w:tcPr>
            <w:tcW w:w="2265" w:type="dxa"/>
          </w:tcPr>
          <w:p w14:paraId="0165D954"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3B4F2AFB"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1038</w:t>
            </w:r>
          </w:p>
        </w:tc>
        <w:tc>
          <w:tcPr>
            <w:tcW w:w="2266" w:type="dxa"/>
          </w:tcPr>
          <w:p w14:paraId="6730B341"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54</w:t>
            </w:r>
          </w:p>
        </w:tc>
      </w:tr>
      <w:tr w:rsidR="00950C77" w:rsidRPr="00DA60FA" w14:paraId="7DE82A9F" w14:textId="77777777" w:rsidTr="00F843E9">
        <w:tc>
          <w:tcPr>
            <w:tcW w:w="2265" w:type="dxa"/>
          </w:tcPr>
          <w:p w14:paraId="53B33337"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Zagraniczne UE</w:t>
            </w:r>
          </w:p>
        </w:tc>
        <w:tc>
          <w:tcPr>
            <w:tcW w:w="2265" w:type="dxa"/>
          </w:tcPr>
          <w:p w14:paraId="1CC0B261"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278240</w:t>
            </w:r>
          </w:p>
        </w:tc>
        <w:tc>
          <w:tcPr>
            <w:tcW w:w="2266" w:type="dxa"/>
          </w:tcPr>
          <w:p w14:paraId="2787EE35"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24CA3F39"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w:t>
            </w:r>
          </w:p>
        </w:tc>
      </w:tr>
      <w:tr w:rsidR="00950C77" w:rsidRPr="00DA60FA" w14:paraId="04E81FBB" w14:textId="77777777" w:rsidTr="00F843E9">
        <w:tc>
          <w:tcPr>
            <w:tcW w:w="2265" w:type="dxa"/>
          </w:tcPr>
          <w:p w14:paraId="4EB80973"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Zagraniczne poza UE</w:t>
            </w:r>
          </w:p>
        </w:tc>
        <w:tc>
          <w:tcPr>
            <w:tcW w:w="2265" w:type="dxa"/>
          </w:tcPr>
          <w:p w14:paraId="054F6C01" w14:textId="77777777" w:rsidR="00950C77" w:rsidRPr="00DA60FA" w:rsidRDefault="00950C77" w:rsidP="00F843E9">
            <w:pPr>
              <w:jc w:val="right"/>
              <w:rPr>
                <w:rFonts w:ascii="Times New Roman" w:hAnsi="Times New Roman" w:cs="Times New Roman"/>
              </w:rPr>
            </w:pPr>
            <w:r w:rsidRPr="00DA60FA">
              <w:rPr>
                <w:rFonts w:ascii="Times New Roman" w:hAnsi="Times New Roman" w:cs="Times New Roman"/>
              </w:rPr>
              <w:t>81120</w:t>
            </w:r>
          </w:p>
        </w:tc>
        <w:tc>
          <w:tcPr>
            <w:tcW w:w="2266" w:type="dxa"/>
          </w:tcPr>
          <w:p w14:paraId="52EF1311"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38BB4F90"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w:t>
            </w:r>
          </w:p>
        </w:tc>
      </w:tr>
    </w:tbl>
    <w:p w14:paraId="5816094C" w14:textId="77777777" w:rsidR="00950C77" w:rsidRPr="00DA60FA" w:rsidRDefault="00950C77" w:rsidP="00950C77">
      <w:pPr>
        <w:spacing w:after="0" w:line="240" w:lineRule="auto"/>
        <w:rPr>
          <w:rFonts w:ascii="Times New Roman" w:hAnsi="Times New Roman" w:cs="Times New Roman"/>
        </w:rPr>
      </w:pPr>
    </w:p>
    <w:p w14:paraId="606F8392" w14:textId="77777777" w:rsidR="00950C77" w:rsidRPr="00DA60FA" w:rsidRDefault="00950C77" w:rsidP="00950C77">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hAnsi="Times New Roman" w:cs="Times New Roman"/>
        </w:rPr>
        <w:t xml:space="preserve">Z telefonów tych wykonano transmisję danych w ilości </w:t>
      </w:r>
      <w:r w:rsidRPr="00DA60FA">
        <w:rPr>
          <w:rFonts w:ascii="Times New Roman" w:eastAsia="Times New Roman" w:hAnsi="Times New Roman" w:cs="Times New Roman"/>
          <w:color w:val="000000"/>
          <w:kern w:val="0"/>
          <w:lang w:eastAsia="pl-PL"/>
          <w14:ligatures w14:val="none"/>
        </w:rPr>
        <w:t>23775709 MB.</w:t>
      </w:r>
    </w:p>
    <w:p w14:paraId="31176583" w14:textId="77777777" w:rsidR="00950C77" w:rsidRPr="00DA60FA" w:rsidRDefault="00950C77" w:rsidP="00950C77">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czasie z numerów posiadających abonament transmisji danych wykonano transmisję w ilości 46463243 MB.</w:t>
      </w:r>
    </w:p>
    <w:p w14:paraId="699E1486" w14:textId="77777777" w:rsidR="00950C77" w:rsidRPr="00DA60FA" w:rsidRDefault="00950C77" w:rsidP="00950C77">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okresie z numerów posiadających abonament M2M wykonano połączeń wychodzących:</w:t>
      </w:r>
    </w:p>
    <w:tbl>
      <w:tblPr>
        <w:tblStyle w:val="Tabela-Siatka"/>
        <w:tblW w:w="0" w:type="auto"/>
        <w:tblLook w:val="04A0" w:firstRow="1" w:lastRow="0" w:firstColumn="1" w:lastColumn="0" w:noHBand="0" w:noVBand="1"/>
      </w:tblPr>
      <w:tblGrid>
        <w:gridCol w:w="2265"/>
        <w:gridCol w:w="2266"/>
      </w:tblGrid>
      <w:tr w:rsidR="00950C77" w:rsidRPr="00DA60FA" w14:paraId="238C1938" w14:textId="77777777" w:rsidTr="00F843E9">
        <w:trPr>
          <w:trHeight w:val="357"/>
        </w:trPr>
        <w:tc>
          <w:tcPr>
            <w:tcW w:w="2265" w:type="dxa"/>
          </w:tcPr>
          <w:p w14:paraId="708652E3" w14:textId="77777777" w:rsidR="00950C77" w:rsidRPr="00DA60FA" w:rsidRDefault="00950C77" w:rsidP="00F843E9">
            <w:pPr>
              <w:rPr>
                <w:rFonts w:ascii="Times New Roman" w:hAnsi="Times New Roman" w:cs="Times New Roman"/>
                <w:b/>
                <w:bCs/>
              </w:rPr>
            </w:pPr>
          </w:p>
        </w:tc>
        <w:tc>
          <w:tcPr>
            <w:tcW w:w="2266" w:type="dxa"/>
          </w:tcPr>
          <w:p w14:paraId="6C26B21E" w14:textId="77777777" w:rsidR="00950C77" w:rsidRPr="00DA60FA" w:rsidRDefault="00950C77" w:rsidP="00F843E9">
            <w:pPr>
              <w:rPr>
                <w:rFonts w:ascii="Times New Roman" w:hAnsi="Times New Roman" w:cs="Times New Roman"/>
                <w:b/>
                <w:bCs/>
              </w:rPr>
            </w:pPr>
            <w:r w:rsidRPr="00DA60FA">
              <w:rPr>
                <w:rFonts w:ascii="Times New Roman" w:hAnsi="Times New Roman" w:cs="Times New Roman"/>
                <w:b/>
                <w:bCs/>
              </w:rPr>
              <w:t>SMS</w:t>
            </w:r>
          </w:p>
        </w:tc>
      </w:tr>
      <w:tr w:rsidR="00950C77" w:rsidRPr="00DA60FA" w14:paraId="53885803" w14:textId="77777777" w:rsidTr="00F843E9">
        <w:tc>
          <w:tcPr>
            <w:tcW w:w="2265" w:type="dxa"/>
          </w:tcPr>
          <w:p w14:paraId="50B0379C" w14:textId="77777777" w:rsidR="00950C77" w:rsidRPr="00DA60FA" w:rsidRDefault="00950C77" w:rsidP="00F843E9">
            <w:pPr>
              <w:rPr>
                <w:rFonts w:ascii="Times New Roman" w:hAnsi="Times New Roman" w:cs="Times New Roman"/>
                <w:b/>
                <w:bCs/>
              </w:rPr>
            </w:pPr>
            <w:r w:rsidRPr="00DA60FA">
              <w:rPr>
                <w:rFonts w:ascii="Times New Roman" w:hAnsi="Times New Roman" w:cs="Times New Roman"/>
                <w:b/>
                <w:bCs/>
              </w:rPr>
              <w:t>OPERATOR</w:t>
            </w:r>
          </w:p>
        </w:tc>
        <w:tc>
          <w:tcPr>
            <w:tcW w:w="2266" w:type="dxa"/>
          </w:tcPr>
          <w:p w14:paraId="13523357" w14:textId="77777777" w:rsidR="00950C77" w:rsidRPr="00DA60FA" w:rsidRDefault="00950C77" w:rsidP="00F843E9">
            <w:pPr>
              <w:rPr>
                <w:rFonts w:ascii="Times New Roman" w:hAnsi="Times New Roman" w:cs="Times New Roman"/>
                <w:b/>
                <w:bCs/>
              </w:rPr>
            </w:pPr>
            <w:r w:rsidRPr="00DA60FA">
              <w:rPr>
                <w:rFonts w:ascii="Times New Roman" w:hAnsi="Times New Roman" w:cs="Times New Roman"/>
                <w:b/>
                <w:bCs/>
              </w:rPr>
              <w:t>ilość</w:t>
            </w:r>
          </w:p>
        </w:tc>
      </w:tr>
      <w:tr w:rsidR="00950C77" w:rsidRPr="00DA60FA" w14:paraId="73A14DF1" w14:textId="77777777" w:rsidTr="00F843E9">
        <w:tc>
          <w:tcPr>
            <w:tcW w:w="2265" w:type="dxa"/>
          </w:tcPr>
          <w:p w14:paraId="30A548E7"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NjuMoblile</w:t>
            </w:r>
          </w:p>
        </w:tc>
        <w:tc>
          <w:tcPr>
            <w:tcW w:w="2266" w:type="dxa"/>
          </w:tcPr>
          <w:p w14:paraId="4FEA8947"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4</w:t>
            </w:r>
          </w:p>
        </w:tc>
      </w:tr>
      <w:tr w:rsidR="00950C77" w:rsidRPr="00DA60FA" w14:paraId="09EE4742" w14:textId="77777777" w:rsidTr="00F843E9">
        <w:tc>
          <w:tcPr>
            <w:tcW w:w="2265" w:type="dxa"/>
          </w:tcPr>
          <w:p w14:paraId="0E381F00"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Orange</w:t>
            </w:r>
          </w:p>
        </w:tc>
        <w:tc>
          <w:tcPr>
            <w:tcW w:w="2266" w:type="dxa"/>
          </w:tcPr>
          <w:p w14:paraId="1A09EDA3"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24</w:t>
            </w:r>
          </w:p>
        </w:tc>
      </w:tr>
      <w:tr w:rsidR="00950C77" w:rsidRPr="00DA60FA" w14:paraId="52BE58C2" w14:textId="77777777" w:rsidTr="00F843E9">
        <w:tc>
          <w:tcPr>
            <w:tcW w:w="2265" w:type="dxa"/>
          </w:tcPr>
          <w:p w14:paraId="15305591"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P4</w:t>
            </w:r>
          </w:p>
        </w:tc>
        <w:tc>
          <w:tcPr>
            <w:tcW w:w="2266" w:type="dxa"/>
          </w:tcPr>
          <w:p w14:paraId="7A4F640E"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4265</w:t>
            </w:r>
          </w:p>
        </w:tc>
      </w:tr>
      <w:tr w:rsidR="00950C77" w:rsidRPr="00DA60FA" w14:paraId="2BDDC061" w14:textId="77777777" w:rsidTr="00F843E9">
        <w:tc>
          <w:tcPr>
            <w:tcW w:w="2265" w:type="dxa"/>
          </w:tcPr>
          <w:p w14:paraId="6B5FE510"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Polkomtel</w:t>
            </w:r>
          </w:p>
        </w:tc>
        <w:tc>
          <w:tcPr>
            <w:tcW w:w="2266" w:type="dxa"/>
          </w:tcPr>
          <w:p w14:paraId="58E387CE"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4513</w:t>
            </w:r>
          </w:p>
        </w:tc>
      </w:tr>
      <w:tr w:rsidR="00950C77" w:rsidRPr="00DA60FA" w14:paraId="44DA6D22" w14:textId="77777777" w:rsidTr="00F843E9">
        <w:tc>
          <w:tcPr>
            <w:tcW w:w="2265" w:type="dxa"/>
          </w:tcPr>
          <w:p w14:paraId="752A1B35" w14:textId="77777777" w:rsidR="00950C77" w:rsidRPr="00DA60FA" w:rsidRDefault="00950C77" w:rsidP="00F843E9">
            <w:pPr>
              <w:rPr>
                <w:rFonts w:ascii="Times New Roman" w:hAnsi="Times New Roman" w:cs="Times New Roman"/>
              </w:rPr>
            </w:pPr>
            <w:r w:rsidRPr="00DA60FA">
              <w:rPr>
                <w:rFonts w:ascii="Times New Roman" w:hAnsi="Times New Roman" w:cs="Times New Roman"/>
              </w:rPr>
              <w:t>T-mobile</w:t>
            </w:r>
          </w:p>
        </w:tc>
        <w:tc>
          <w:tcPr>
            <w:tcW w:w="2266" w:type="dxa"/>
          </w:tcPr>
          <w:p w14:paraId="6B62B584" w14:textId="77777777" w:rsidR="00950C77" w:rsidRPr="00DA60FA" w:rsidRDefault="00950C77" w:rsidP="00F843E9">
            <w:pPr>
              <w:jc w:val="center"/>
              <w:rPr>
                <w:rFonts w:ascii="Times New Roman" w:hAnsi="Times New Roman" w:cs="Times New Roman"/>
              </w:rPr>
            </w:pPr>
            <w:r w:rsidRPr="00DA60FA">
              <w:rPr>
                <w:rFonts w:ascii="Times New Roman" w:hAnsi="Times New Roman" w:cs="Times New Roman"/>
              </w:rPr>
              <w:t>487</w:t>
            </w:r>
          </w:p>
        </w:tc>
      </w:tr>
    </w:tbl>
    <w:p w14:paraId="0A9985A6" w14:textId="77777777" w:rsidR="00950C77" w:rsidRPr="00DA60FA" w:rsidRDefault="00950C77" w:rsidP="00950C77">
      <w:pPr>
        <w:rPr>
          <w:rFonts w:ascii="Times New Roman" w:eastAsia="Times New Roman" w:hAnsi="Times New Roman" w:cs="Times New Roman"/>
          <w:color w:val="000000"/>
          <w:kern w:val="0"/>
          <w:lang w:eastAsia="pl-PL"/>
          <w14:ligatures w14:val="none"/>
        </w:rPr>
      </w:pPr>
    </w:p>
    <w:p w14:paraId="3EA8F20B" w14:textId="77777777" w:rsidR="00950C77" w:rsidRPr="00DA60FA" w:rsidRDefault="00950C77" w:rsidP="00950C77">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Z numerów tych wykonano transmisję danych w ilości 70 MB.</w:t>
      </w:r>
    </w:p>
    <w:p w14:paraId="725A676F" w14:textId="77777777" w:rsidR="00950C77" w:rsidRPr="00DA60FA" w:rsidRDefault="00950C77" w:rsidP="00950C77">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Na podstawie posiadanych danych Zamawiający nie potrafi wyodrębnić ile SMS-ów i MMS-ów wysłano do Unii Europejskiej i poza nią.</w:t>
      </w:r>
    </w:p>
    <w:p w14:paraId="3316B1DD" w14:textId="77777777" w:rsidR="00357C39" w:rsidRPr="00DA60FA" w:rsidRDefault="00357C39" w:rsidP="00357C39">
      <w:pPr>
        <w:rPr>
          <w:rFonts w:ascii="Times New Roman" w:hAnsi="Times New Roman" w:cs="Times New Roman"/>
        </w:rPr>
      </w:pPr>
      <w:r w:rsidRPr="00DA60FA">
        <w:rPr>
          <w:rFonts w:ascii="Times New Roman" w:hAnsi="Times New Roman" w:cs="Times New Roman"/>
        </w:rPr>
        <w:t>W okresie od 6 października 2022 roku do 5 października 2023 roku z telefonów posiadających abonament głosowy wykonano połączeń wychodzących:</w:t>
      </w:r>
    </w:p>
    <w:tbl>
      <w:tblPr>
        <w:tblStyle w:val="Tabela-Siatka"/>
        <w:tblW w:w="0" w:type="auto"/>
        <w:tblLook w:val="04A0" w:firstRow="1" w:lastRow="0" w:firstColumn="1" w:lastColumn="0" w:noHBand="0" w:noVBand="1"/>
      </w:tblPr>
      <w:tblGrid>
        <w:gridCol w:w="2265"/>
        <w:gridCol w:w="2265"/>
        <w:gridCol w:w="2266"/>
        <w:gridCol w:w="2266"/>
      </w:tblGrid>
      <w:tr w:rsidR="00357C39" w:rsidRPr="00DA60FA" w14:paraId="339DEA5B" w14:textId="77777777" w:rsidTr="00F843E9">
        <w:trPr>
          <w:trHeight w:val="357"/>
        </w:trPr>
        <w:tc>
          <w:tcPr>
            <w:tcW w:w="2265" w:type="dxa"/>
          </w:tcPr>
          <w:p w14:paraId="08B2383D" w14:textId="77777777" w:rsidR="00357C39" w:rsidRPr="00DA60FA" w:rsidRDefault="00357C39" w:rsidP="00F843E9">
            <w:pPr>
              <w:rPr>
                <w:rFonts w:ascii="Times New Roman" w:hAnsi="Times New Roman" w:cs="Times New Roman"/>
                <w:b/>
                <w:bCs/>
              </w:rPr>
            </w:pPr>
          </w:p>
        </w:tc>
        <w:tc>
          <w:tcPr>
            <w:tcW w:w="2265" w:type="dxa"/>
          </w:tcPr>
          <w:p w14:paraId="3824448B" w14:textId="77777777" w:rsidR="00357C39" w:rsidRPr="00DA60FA" w:rsidRDefault="00357C39" w:rsidP="00F843E9">
            <w:pPr>
              <w:jc w:val="center"/>
              <w:rPr>
                <w:rFonts w:ascii="Times New Roman" w:hAnsi="Times New Roman" w:cs="Times New Roman"/>
                <w:b/>
                <w:bCs/>
              </w:rPr>
            </w:pPr>
            <w:r w:rsidRPr="00DA60FA">
              <w:rPr>
                <w:rFonts w:ascii="Times New Roman" w:hAnsi="Times New Roman" w:cs="Times New Roman"/>
                <w:b/>
                <w:bCs/>
              </w:rPr>
              <w:t>Rozmowy</w:t>
            </w:r>
          </w:p>
        </w:tc>
        <w:tc>
          <w:tcPr>
            <w:tcW w:w="2266" w:type="dxa"/>
          </w:tcPr>
          <w:p w14:paraId="62664DCE" w14:textId="77777777" w:rsidR="00357C39" w:rsidRPr="00DA60FA" w:rsidRDefault="00357C39" w:rsidP="00F843E9">
            <w:pPr>
              <w:jc w:val="center"/>
              <w:rPr>
                <w:rFonts w:ascii="Times New Roman" w:hAnsi="Times New Roman" w:cs="Times New Roman"/>
                <w:b/>
                <w:bCs/>
              </w:rPr>
            </w:pPr>
            <w:r w:rsidRPr="00DA60FA">
              <w:rPr>
                <w:rFonts w:ascii="Times New Roman" w:hAnsi="Times New Roman" w:cs="Times New Roman"/>
                <w:b/>
                <w:bCs/>
              </w:rPr>
              <w:t>SMS</w:t>
            </w:r>
          </w:p>
        </w:tc>
        <w:tc>
          <w:tcPr>
            <w:tcW w:w="2266" w:type="dxa"/>
          </w:tcPr>
          <w:p w14:paraId="09C3B25A" w14:textId="77777777" w:rsidR="00357C39" w:rsidRPr="00DA60FA" w:rsidRDefault="00357C39" w:rsidP="00F843E9">
            <w:pPr>
              <w:jc w:val="center"/>
              <w:rPr>
                <w:rFonts w:ascii="Times New Roman" w:hAnsi="Times New Roman" w:cs="Times New Roman"/>
                <w:b/>
                <w:bCs/>
              </w:rPr>
            </w:pPr>
            <w:r w:rsidRPr="00DA60FA">
              <w:rPr>
                <w:rFonts w:ascii="Times New Roman" w:hAnsi="Times New Roman" w:cs="Times New Roman"/>
                <w:b/>
                <w:bCs/>
              </w:rPr>
              <w:t>MMS</w:t>
            </w:r>
          </w:p>
        </w:tc>
      </w:tr>
      <w:tr w:rsidR="00357C39" w:rsidRPr="00DA60FA" w14:paraId="1EE7B388" w14:textId="77777777" w:rsidTr="00F843E9">
        <w:tc>
          <w:tcPr>
            <w:tcW w:w="2265" w:type="dxa"/>
          </w:tcPr>
          <w:p w14:paraId="4C347FB9" w14:textId="77777777" w:rsidR="00357C39" w:rsidRPr="00DA60FA" w:rsidRDefault="00357C39" w:rsidP="00F843E9">
            <w:pPr>
              <w:rPr>
                <w:rFonts w:ascii="Times New Roman" w:hAnsi="Times New Roman" w:cs="Times New Roman"/>
                <w:b/>
                <w:bCs/>
              </w:rPr>
            </w:pPr>
            <w:r w:rsidRPr="00DA60FA">
              <w:rPr>
                <w:rFonts w:ascii="Times New Roman" w:hAnsi="Times New Roman" w:cs="Times New Roman"/>
                <w:b/>
                <w:bCs/>
              </w:rPr>
              <w:t>OPERATOR</w:t>
            </w:r>
          </w:p>
        </w:tc>
        <w:tc>
          <w:tcPr>
            <w:tcW w:w="2265" w:type="dxa"/>
          </w:tcPr>
          <w:p w14:paraId="1514ADCF" w14:textId="77777777" w:rsidR="00357C39" w:rsidRPr="00DA60FA" w:rsidRDefault="00357C39" w:rsidP="00F843E9">
            <w:pPr>
              <w:jc w:val="center"/>
              <w:rPr>
                <w:rFonts w:ascii="Times New Roman" w:hAnsi="Times New Roman" w:cs="Times New Roman"/>
                <w:b/>
                <w:bCs/>
              </w:rPr>
            </w:pPr>
            <w:r w:rsidRPr="00DA60FA">
              <w:rPr>
                <w:rFonts w:ascii="Times New Roman" w:hAnsi="Times New Roman" w:cs="Times New Roman"/>
                <w:b/>
                <w:bCs/>
              </w:rPr>
              <w:t>w sekundach</w:t>
            </w:r>
          </w:p>
        </w:tc>
        <w:tc>
          <w:tcPr>
            <w:tcW w:w="2266" w:type="dxa"/>
          </w:tcPr>
          <w:p w14:paraId="555C8A42" w14:textId="77777777" w:rsidR="00357C39" w:rsidRPr="00DA60FA" w:rsidRDefault="00357C39" w:rsidP="00F843E9">
            <w:pPr>
              <w:jc w:val="center"/>
              <w:rPr>
                <w:rFonts w:ascii="Times New Roman" w:hAnsi="Times New Roman" w:cs="Times New Roman"/>
                <w:b/>
                <w:bCs/>
              </w:rPr>
            </w:pPr>
            <w:r w:rsidRPr="00DA60FA">
              <w:rPr>
                <w:rFonts w:ascii="Times New Roman" w:hAnsi="Times New Roman" w:cs="Times New Roman"/>
                <w:b/>
                <w:bCs/>
              </w:rPr>
              <w:t>ilość</w:t>
            </w:r>
          </w:p>
        </w:tc>
        <w:tc>
          <w:tcPr>
            <w:tcW w:w="2266" w:type="dxa"/>
          </w:tcPr>
          <w:p w14:paraId="5A30D852" w14:textId="77777777" w:rsidR="00357C39" w:rsidRPr="00DA60FA" w:rsidRDefault="00357C39" w:rsidP="00F843E9">
            <w:pPr>
              <w:jc w:val="center"/>
              <w:rPr>
                <w:rFonts w:ascii="Times New Roman" w:hAnsi="Times New Roman" w:cs="Times New Roman"/>
                <w:b/>
                <w:bCs/>
              </w:rPr>
            </w:pPr>
            <w:r w:rsidRPr="00DA60FA">
              <w:rPr>
                <w:rFonts w:ascii="Times New Roman" w:hAnsi="Times New Roman" w:cs="Times New Roman"/>
                <w:b/>
                <w:bCs/>
              </w:rPr>
              <w:t>Ilość</w:t>
            </w:r>
          </w:p>
        </w:tc>
      </w:tr>
      <w:tr w:rsidR="00357C39" w:rsidRPr="00DA60FA" w14:paraId="6FECA435" w14:textId="77777777" w:rsidTr="00F843E9">
        <w:tc>
          <w:tcPr>
            <w:tcW w:w="2265" w:type="dxa"/>
          </w:tcPr>
          <w:p w14:paraId="39DF37E8"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NjuMoblile</w:t>
            </w:r>
          </w:p>
        </w:tc>
        <w:tc>
          <w:tcPr>
            <w:tcW w:w="2265" w:type="dxa"/>
          </w:tcPr>
          <w:p w14:paraId="43708E68"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2904637</w:t>
            </w:r>
          </w:p>
        </w:tc>
        <w:tc>
          <w:tcPr>
            <w:tcW w:w="2266" w:type="dxa"/>
          </w:tcPr>
          <w:p w14:paraId="5013FE6D"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15176</w:t>
            </w:r>
          </w:p>
        </w:tc>
        <w:tc>
          <w:tcPr>
            <w:tcW w:w="2266" w:type="dxa"/>
          </w:tcPr>
          <w:p w14:paraId="2A1482DA"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713</w:t>
            </w:r>
          </w:p>
        </w:tc>
      </w:tr>
      <w:tr w:rsidR="00357C39" w:rsidRPr="00DA60FA" w14:paraId="39F59B93" w14:textId="77777777" w:rsidTr="00F843E9">
        <w:tc>
          <w:tcPr>
            <w:tcW w:w="2265" w:type="dxa"/>
          </w:tcPr>
          <w:p w14:paraId="64647C3D"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lastRenderedPageBreak/>
              <w:t>Orange</w:t>
            </w:r>
          </w:p>
        </w:tc>
        <w:tc>
          <w:tcPr>
            <w:tcW w:w="2265" w:type="dxa"/>
          </w:tcPr>
          <w:p w14:paraId="7DFF1B14"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34050374</w:t>
            </w:r>
          </w:p>
        </w:tc>
        <w:tc>
          <w:tcPr>
            <w:tcW w:w="2266" w:type="dxa"/>
          </w:tcPr>
          <w:p w14:paraId="3EBED630"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150625</w:t>
            </w:r>
          </w:p>
        </w:tc>
        <w:tc>
          <w:tcPr>
            <w:tcW w:w="2266" w:type="dxa"/>
          </w:tcPr>
          <w:p w14:paraId="3A2BB618"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12084</w:t>
            </w:r>
          </w:p>
        </w:tc>
      </w:tr>
      <w:tr w:rsidR="00357C39" w:rsidRPr="00DA60FA" w14:paraId="7EC638A2" w14:textId="77777777" w:rsidTr="00F843E9">
        <w:tc>
          <w:tcPr>
            <w:tcW w:w="2265" w:type="dxa"/>
          </w:tcPr>
          <w:p w14:paraId="1E5E1C9D"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CenterNet</w:t>
            </w:r>
          </w:p>
        </w:tc>
        <w:tc>
          <w:tcPr>
            <w:tcW w:w="2265" w:type="dxa"/>
          </w:tcPr>
          <w:p w14:paraId="1B7C6E15"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56707</w:t>
            </w:r>
          </w:p>
        </w:tc>
        <w:tc>
          <w:tcPr>
            <w:tcW w:w="2266" w:type="dxa"/>
          </w:tcPr>
          <w:p w14:paraId="0F97D434"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165</w:t>
            </w:r>
          </w:p>
        </w:tc>
        <w:tc>
          <w:tcPr>
            <w:tcW w:w="2266" w:type="dxa"/>
          </w:tcPr>
          <w:p w14:paraId="4EB487B0"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14</w:t>
            </w:r>
          </w:p>
        </w:tc>
      </w:tr>
      <w:tr w:rsidR="00357C39" w:rsidRPr="00DA60FA" w14:paraId="4AF76E64" w14:textId="77777777" w:rsidTr="00F843E9">
        <w:tc>
          <w:tcPr>
            <w:tcW w:w="2265" w:type="dxa"/>
          </w:tcPr>
          <w:p w14:paraId="1577ACEB"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CP</w:t>
            </w:r>
          </w:p>
        </w:tc>
        <w:tc>
          <w:tcPr>
            <w:tcW w:w="2265" w:type="dxa"/>
          </w:tcPr>
          <w:p w14:paraId="2B3175D6"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2454</w:t>
            </w:r>
          </w:p>
        </w:tc>
        <w:tc>
          <w:tcPr>
            <w:tcW w:w="2266" w:type="dxa"/>
          </w:tcPr>
          <w:p w14:paraId="23824AA4"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0</w:t>
            </w:r>
          </w:p>
        </w:tc>
        <w:tc>
          <w:tcPr>
            <w:tcW w:w="2266" w:type="dxa"/>
          </w:tcPr>
          <w:p w14:paraId="58763C62"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0</w:t>
            </w:r>
          </w:p>
        </w:tc>
      </w:tr>
      <w:tr w:rsidR="00357C39" w:rsidRPr="00DA60FA" w14:paraId="57E81276" w14:textId="77777777" w:rsidTr="00F843E9">
        <w:tc>
          <w:tcPr>
            <w:tcW w:w="2265" w:type="dxa"/>
          </w:tcPr>
          <w:p w14:paraId="1152D6A9"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Mobyland</w:t>
            </w:r>
          </w:p>
        </w:tc>
        <w:tc>
          <w:tcPr>
            <w:tcW w:w="2265" w:type="dxa"/>
          </w:tcPr>
          <w:p w14:paraId="3201CD30"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700</w:t>
            </w:r>
          </w:p>
        </w:tc>
        <w:tc>
          <w:tcPr>
            <w:tcW w:w="2266" w:type="dxa"/>
          </w:tcPr>
          <w:p w14:paraId="0A298255"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0</w:t>
            </w:r>
          </w:p>
        </w:tc>
        <w:tc>
          <w:tcPr>
            <w:tcW w:w="2266" w:type="dxa"/>
          </w:tcPr>
          <w:p w14:paraId="7579ACD3"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0</w:t>
            </w:r>
          </w:p>
        </w:tc>
      </w:tr>
      <w:tr w:rsidR="00357C39" w:rsidRPr="00DA60FA" w14:paraId="45400B61" w14:textId="77777777" w:rsidTr="00F843E9">
        <w:tc>
          <w:tcPr>
            <w:tcW w:w="2265" w:type="dxa"/>
          </w:tcPr>
          <w:p w14:paraId="7D1923C9"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P4</w:t>
            </w:r>
          </w:p>
        </w:tc>
        <w:tc>
          <w:tcPr>
            <w:tcW w:w="2265" w:type="dxa"/>
          </w:tcPr>
          <w:p w14:paraId="487EDDF0"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19473376</w:t>
            </w:r>
          </w:p>
        </w:tc>
        <w:tc>
          <w:tcPr>
            <w:tcW w:w="2266" w:type="dxa"/>
          </w:tcPr>
          <w:p w14:paraId="46152D35"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87701</w:t>
            </w:r>
          </w:p>
        </w:tc>
        <w:tc>
          <w:tcPr>
            <w:tcW w:w="2266" w:type="dxa"/>
          </w:tcPr>
          <w:p w14:paraId="35742F1C"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3987</w:t>
            </w:r>
          </w:p>
        </w:tc>
      </w:tr>
      <w:tr w:rsidR="00357C39" w:rsidRPr="00DA60FA" w14:paraId="4EE0654B" w14:textId="77777777" w:rsidTr="00F843E9">
        <w:tc>
          <w:tcPr>
            <w:tcW w:w="2265" w:type="dxa"/>
          </w:tcPr>
          <w:p w14:paraId="450169A5"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Polkomtel</w:t>
            </w:r>
          </w:p>
        </w:tc>
        <w:tc>
          <w:tcPr>
            <w:tcW w:w="2265" w:type="dxa"/>
          </w:tcPr>
          <w:p w14:paraId="623EBDE0"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12334079</w:t>
            </w:r>
          </w:p>
        </w:tc>
        <w:tc>
          <w:tcPr>
            <w:tcW w:w="2266" w:type="dxa"/>
          </w:tcPr>
          <w:p w14:paraId="1C071989"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64723</w:t>
            </w:r>
          </w:p>
        </w:tc>
        <w:tc>
          <w:tcPr>
            <w:tcW w:w="2266" w:type="dxa"/>
          </w:tcPr>
          <w:p w14:paraId="576B6A78"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3590</w:t>
            </w:r>
          </w:p>
        </w:tc>
      </w:tr>
      <w:tr w:rsidR="00357C39" w:rsidRPr="00DA60FA" w14:paraId="119DA455" w14:textId="77777777" w:rsidTr="00F843E9">
        <w:tc>
          <w:tcPr>
            <w:tcW w:w="2265" w:type="dxa"/>
          </w:tcPr>
          <w:p w14:paraId="119AD713"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T-mobile</w:t>
            </w:r>
          </w:p>
        </w:tc>
        <w:tc>
          <w:tcPr>
            <w:tcW w:w="2265" w:type="dxa"/>
          </w:tcPr>
          <w:p w14:paraId="7C39ABCC"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15544920</w:t>
            </w:r>
          </w:p>
        </w:tc>
        <w:tc>
          <w:tcPr>
            <w:tcW w:w="2266" w:type="dxa"/>
          </w:tcPr>
          <w:p w14:paraId="4B809E48"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62670</w:t>
            </w:r>
          </w:p>
        </w:tc>
        <w:tc>
          <w:tcPr>
            <w:tcW w:w="2266" w:type="dxa"/>
          </w:tcPr>
          <w:p w14:paraId="2044FCA9"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7028</w:t>
            </w:r>
          </w:p>
        </w:tc>
      </w:tr>
      <w:tr w:rsidR="00357C39" w:rsidRPr="00DA60FA" w14:paraId="3BBD96A8" w14:textId="77777777" w:rsidTr="00F843E9">
        <w:tc>
          <w:tcPr>
            <w:tcW w:w="2265" w:type="dxa"/>
          </w:tcPr>
          <w:p w14:paraId="67B6088C"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Stacjonarne</w:t>
            </w:r>
          </w:p>
        </w:tc>
        <w:tc>
          <w:tcPr>
            <w:tcW w:w="2265" w:type="dxa"/>
          </w:tcPr>
          <w:p w14:paraId="4D72E17D"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11822125</w:t>
            </w:r>
          </w:p>
        </w:tc>
        <w:tc>
          <w:tcPr>
            <w:tcW w:w="2266" w:type="dxa"/>
          </w:tcPr>
          <w:p w14:paraId="4B415133"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284</w:t>
            </w:r>
          </w:p>
        </w:tc>
        <w:tc>
          <w:tcPr>
            <w:tcW w:w="2266" w:type="dxa"/>
          </w:tcPr>
          <w:p w14:paraId="23D4F4BC"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0</w:t>
            </w:r>
          </w:p>
        </w:tc>
      </w:tr>
      <w:tr w:rsidR="00357C39" w:rsidRPr="00DA60FA" w14:paraId="6218A19F" w14:textId="77777777" w:rsidTr="00F843E9">
        <w:tc>
          <w:tcPr>
            <w:tcW w:w="2265" w:type="dxa"/>
          </w:tcPr>
          <w:p w14:paraId="73497402"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Zagraniczne</w:t>
            </w:r>
          </w:p>
        </w:tc>
        <w:tc>
          <w:tcPr>
            <w:tcW w:w="2265" w:type="dxa"/>
          </w:tcPr>
          <w:p w14:paraId="63F46DC8"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332471A4"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1038</w:t>
            </w:r>
          </w:p>
        </w:tc>
        <w:tc>
          <w:tcPr>
            <w:tcW w:w="2266" w:type="dxa"/>
          </w:tcPr>
          <w:p w14:paraId="18286E35"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54</w:t>
            </w:r>
          </w:p>
        </w:tc>
      </w:tr>
      <w:tr w:rsidR="00357C39" w:rsidRPr="00DA60FA" w14:paraId="6A9E9397" w14:textId="77777777" w:rsidTr="00F843E9">
        <w:tc>
          <w:tcPr>
            <w:tcW w:w="2265" w:type="dxa"/>
          </w:tcPr>
          <w:p w14:paraId="65FD3DB5"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Zagraniczne UE</w:t>
            </w:r>
          </w:p>
        </w:tc>
        <w:tc>
          <w:tcPr>
            <w:tcW w:w="2265" w:type="dxa"/>
          </w:tcPr>
          <w:p w14:paraId="3F3526A4"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278240</w:t>
            </w:r>
          </w:p>
        </w:tc>
        <w:tc>
          <w:tcPr>
            <w:tcW w:w="2266" w:type="dxa"/>
          </w:tcPr>
          <w:p w14:paraId="75182BE7"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3B594450"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w:t>
            </w:r>
          </w:p>
        </w:tc>
      </w:tr>
      <w:tr w:rsidR="00357C39" w:rsidRPr="00DA60FA" w14:paraId="5E7C8201" w14:textId="77777777" w:rsidTr="00F843E9">
        <w:tc>
          <w:tcPr>
            <w:tcW w:w="2265" w:type="dxa"/>
          </w:tcPr>
          <w:p w14:paraId="60910296"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Zagraniczne poza UE</w:t>
            </w:r>
          </w:p>
        </w:tc>
        <w:tc>
          <w:tcPr>
            <w:tcW w:w="2265" w:type="dxa"/>
          </w:tcPr>
          <w:p w14:paraId="361D2290" w14:textId="77777777" w:rsidR="00357C39" w:rsidRPr="00DA60FA" w:rsidRDefault="00357C39" w:rsidP="00F843E9">
            <w:pPr>
              <w:jc w:val="right"/>
              <w:rPr>
                <w:rFonts w:ascii="Times New Roman" w:hAnsi="Times New Roman" w:cs="Times New Roman"/>
              </w:rPr>
            </w:pPr>
            <w:r w:rsidRPr="00DA60FA">
              <w:rPr>
                <w:rFonts w:ascii="Times New Roman" w:hAnsi="Times New Roman" w:cs="Times New Roman"/>
              </w:rPr>
              <w:t>81120</w:t>
            </w:r>
          </w:p>
        </w:tc>
        <w:tc>
          <w:tcPr>
            <w:tcW w:w="2266" w:type="dxa"/>
          </w:tcPr>
          <w:p w14:paraId="16C3C1A3"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w:t>
            </w:r>
          </w:p>
        </w:tc>
        <w:tc>
          <w:tcPr>
            <w:tcW w:w="2266" w:type="dxa"/>
          </w:tcPr>
          <w:p w14:paraId="6EE83D17"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w:t>
            </w:r>
          </w:p>
        </w:tc>
      </w:tr>
    </w:tbl>
    <w:p w14:paraId="69945ADE" w14:textId="77777777" w:rsidR="00357C39" w:rsidRPr="00DA60FA" w:rsidRDefault="00357C39" w:rsidP="00357C39">
      <w:pPr>
        <w:spacing w:after="0" w:line="240" w:lineRule="auto"/>
        <w:rPr>
          <w:rFonts w:ascii="Times New Roman" w:hAnsi="Times New Roman" w:cs="Times New Roman"/>
        </w:rPr>
      </w:pPr>
    </w:p>
    <w:p w14:paraId="7B6EF62C" w14:textId="77777777" w:rsidR="00357C39" w:rsidRPr="00DA60FA" w:rsidRDefault="00357C39" w:rsidP="00357C39">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hAnsi="Times New Roman" w:cs="Times New Roman"/>
        </w:rPr>
        <w:t xml:space="preserve">Z telefonów tych wykonano transmisję danych w ilości </w:t>
      </w:r>
      <w:r w:rsidRPr="00DA60FA">
        <w:rPr>
          <w:rFonts w:ascii="Times New Roman" w:eastAsia="Times New Roman" w:hAnsi="Times New Roman" w:cs="Times New Roman"/>
          <w:color w:val="000000"/>
          <w:kern w:val="0"/>
          <w:lang w:eastAsia="pl-PL"/>
          <w14:ligatures w14:val="none"/>
        </w:rPr>
        <w:t>23775709 MB.</w:t>
      </w:r>
    </w:p>
    <w:p w14:paraId="6AE6FC07" w14:textId="77777777" w:rsidR="00357C39" w:rsidRPr="00DA60FA" w:rsidRDefault="00357C39" w:rsidP="00357C39">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czasie z numerów posiadających abonament transmisji danych wykonano transmisję w ilości 46463243 MB.</w:t>
      </w:r>
    </w:p>
    <w:p w14:paraId="3A5F9719" w14:textId="77777777" w:rsidR="00357C39" w:rsidRPr="00DA60FA" w:rsidRDefault="00357C39" w:rsidP="00357C39">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okresie z numerów posiadających abonament M2M wykonano połączeń wychodzących:</w:t>
      </w:r>
    </w:p>
    <w:tbl>
      <w:tblPr>
        <w:tblStyle w:val="Tabela-Siatka"/>
        <w:tblW w:w="0" w:type="auto"/>
        <w:tblLook w:val="04A0" w:firstRow="1" w:lastRow="0" w:firstColumn="1" w:lastColumn="0" w:noHBand="0" w:noVBand="1"/>
      </w:tblPr>
      <w:tblGrid>
        <w:gridCol w:w="2265"/>
        <w:gridCol w:w="2266"/>
      </w:tblGrid>
      <w:tr w:rsidR="00357C39" w:rsidRPr="00DA60FA" w14:paraId="2884F4C3" w14:textId="77777777" w:rsidTr="00F843E9">
        <w:trPr>
          <w:trHeight w:val="357"/>
        </w:trPr>
        <w:tc>
          <w:tcPr>
            <w:tcW w:w="2265" w:type="dxa"/>
          </w:tcPr>
          <w:p w14:paraId="00346BFC" w14:textId="77777777" w:rsidR="00357C39" w:rsidRPr="00DA60FA" w:rsidRDefault="00357C39" w:rsidP="00F843E9">
            <w:pPr>
              <w:rPr>
                <w:rFonts w:ascii="Times New Roman" w:hAnsi="Times New Roman" w:cs="Times New Roman"/>
                <w:b/>
                <w:bCs/>
              </w:rPr>
            </w:pPr>
          </w:p>
        </w:tc>
        <w:tc>
          <w:tcPr>
            <w:tcW w:w="2266" w:type="dxa"/>
          </w:tcPr>
          <w:p w14:paraId="761F441D" w14:textId="77777777" w:rsidR="00357C39" w:rsidRPr="00DA60FA" w:rsidRDefault="00357C39" w:rsidP="00F843E9">
            <w:pPr>
              <w:rPr>
                <w:rFonts w:ascii="Times New Roman" w:hAnsi="Times New Roman" w:cs="Times New Roman"/>
                <w:b/>
                <w:bCs/>
              </w:rPr>
            </w:pPr>
            <w:r w:rsidRPr="00DA60FA">
              <w:rPr>
                <w:rFonts w:ascii="Times New Roman" w:hAnsi="Times New Roman" w:cs="Times New Roman"/>
                <w:b/>
                <w:bCs/>
              </w:rPr>
              <w:t>SMS</w:t>
            </w:r>
          </w:p>
        </w:tc>
      </w:tr>
      <w:tr w:rsidR="00357C39" w:rsidRPr="00DA60FA" w14:paraId="7232B74D" w14:textId="77777777" w:rsidTr="00F843E9">
        <w:tc>
          <w:tcPr>
            <w:tcW w:w="2265" w:type="dxa"/>
          </w:tcPr>
          <w:p w14:paraId="0FAEB82E" w14:textId="77777777" w:rsidR="00357C39" w:rsidRPr="00DA60FA" w:rsidRDefault="00357C39" w:rsidP="00F843E9">
            <w:pPr>
              <w:rPr>
                <w:rFonts w:ascii="Times New Roman" w:hAnsi="Times New Roman" w:cs="Times New Roman"/>
                <w:b/>
                <w:bCs/>
              </w:rPr>
            </w:pPr>
            <w:r w:rsidRPr="00DA60FA">
              <w:rPr>
                <w:rFonts w:ascii="Times New Roman" w:hAnsi="Times New Roman" w:cs="Times New Roman"/>
                <w:b/>
                <w:bCs/>
              </w:rPr>
              <w:t>OPERATOR</w:t>
            </w:r>
          </w:p>
        </w:tc>
        <w:tc>
          <w:tcPr>
            <w:tcW w:w="2266" w:type="dxa"/>
          </w:tcPr>
          <w:p w14:paraId="3CDC804C" w14:textId="77777777" w:rsidR="00357C39" w:rsidRPr="00DA60FA" w:rsidRDefault="00357C39" w:rsidP="00F843E9">
            <w:pPr>
              <w:rPr>
                <w:rFonts w:ascii="Times New Roman" w:hAnsi="Times New Roman" w:cs="Times New Roman"/>
                <w:b/>
                <w:bCs/>
              </w:rPr>
            </w:pPr>
            <w:r w:rsidRPr="00DA60FA">
              <w:rPr>
                <w:rFonts w:ascii="Times New Roman" w:hAnsi="Times New Roman" w:cs="Times New Roman"/>
                <w:b/>
                <w:bCs/>
              </w:rPr>
              <w:t>ilość</w:t>
            </w:r>
          </w:p>
        </w:tc>
      </w:tr>
      <w:tr w:rsidR="00357C39" w:rsidRPr="00DA60FA" w14:paraId="30841638" w14:textId="77777777" w:rsidTr="00F843E9">
        <w:tc>
          <w:tcPr>
            <w:tcW w:w="2265" w:type="dxa"/>
          </w:tcPr>
          <w:p w14:paraId="1EAF010E"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NjuMoblile</w:t>
            </w:r>
          </w:p>
        </w:tc>
        <w:tc>
          <w:tcPr>
            <w:tcW w:w="2266" w:type="dxa"/>
          </w:tcPr>
          <w:p w14:paraId="3AC84822"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4</w:t>
            </w:r>
          </w:p>
        </w:tc>
      </w:tr>
      <w:tr w:rsidR="00357C39" w:rsidRPr="00DA60FA" w14:paraId="30CE6BD0" w14:textId="77777777" w:rsidTr="00F843E9">
        <w:tc>
          <w:tcPr>
            <w:tcW w:w="2265" w:type="dxa"/>
          </w:tcPr>
          <w:p w14:paraId="56554253"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Orange</w:t>
            </w:r>
          </w:p>
        </w:tc>
        <w:tc>
          <w:tcPr>
            <w:tcW w:w="2266" w:type="dxa"/>
          </w:tcPr>
          <w:p w14:paraId="1FDE5E25"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24</w:t>
            </w:r>
          </w:p>
        </w:tc>
      </w:tr>
      <w:tr w:rsidR="00357C39" w:rsidRPr="00DA60FA" w14:paraId="6A2A9EEB" w14:textId="77777777" w:rsidTr="00F843E9">
        <w:tc>
          <w:tcPr>
            <w:tcW w:w="2265" w:type="dxa"/>
          </w:tcPr>
          <w:p w14:paraId="7A0AD124"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P4</w:t>
            </w:r>
          </w:p>
        </w:tc>
        <w:tc>
          <w:tcPr>
            <w:tcW w:w="2266" w:type="dxa"/>
          </w:tcPr>
          <w:p w14:paraId="0C065654"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4265</w:t>
            </w:r>
          </w:p>
        </w:tc>
      </w:tr>
      <w:tr w:rsidR="00357C39" w:rsidRPr="00DA60FA" w14:paraId="12D2319D" w14:textId="77777777" w:rsidTr="00F843E9">
        <w:tc>
          <w:tcPr>
            <w:tcW w:w="2265" w:type="dxa"/>
          </w:tcPr>
          <w:p w14:paraId="001F8560"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Polkomtel</w:t>
            </w:r>
          </w:p>
        </w:tc>
        <w:tc>
          <w:tcPr>
            <w:tcW w:w="2266" w:type="dxa"/>
          </w:tcPr>
          <w:p w14:paraId="544C6BD8"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4513</w:t>
            </w:r>
          </w:p>
        </w:tc>
      </w:tr>
      <w:tr w:rsidR="00357C39" w:rsidRPr="00DA60FA" w14:paraId="7B0BCA51" w14:textId="77777777" w:rsidTr="00F843E9">
        <w:tc>
          <w:tcPr>
            <w:tcW w:w="2265" w:type="dxa"/>
          </w:tcPr>
          <w:p w14:paraId="24C6045E" w14:textId="77777777" w:rsidR="00357C39" w:rsidRPr="00DA60FA" w:rsidRDefault="00357C39" w:rsidP="00F843E9">
            <w:pPr>
              <w:rPr>
                <w:rFonts w:ascii="Times New Roman" w:hAnsi="Times New Roman" w:cs="Times New Roman"/>
              </w:rPr>
            </w:pPr>
            <w:r w:rsidRPr="00DA60FA">
              <w:rPr>
                <w:rFonts w:ascii="Times New Roman" w:hAnsi="Times New Roman" w:cs="Times New Roman"/>
              </w:rPr>
              <w:t>T-mobile</w:t>
            </w:r>
          </w:p>
        </w:tc>
        <w:tc>
          <w:tcPr>
            <w:tcW w:w="2266" w:type="dxa"/>
          </w:tcPr>
          <w:p w14:paraId="5BA243B1" w14:textId="77777777" w:rsidR="00357C39" w:rsidRPr="00DA60FA" w:rsidRDefault="00357C39" w:rsidP="00F843E9">
            <w:pPr>
              <w:jc w:val="center"/>
              <w:rPr>
                <w:rFonts w:ascii="Times New Roman" w:hAnsi="Times New Roman" w:cs="Times New Roman"/>
              </w:rPr>
            </w:pPr>
            <w:r w:rsidRPr="00DA60FA">
              <w:rPr>
                <w:rFonts w:ascii="Times New Roman" w:hAnsi="Times New Roman" w:cs="Times New Roman"/>
              </w:rPr>
              <w:t>487</w:t>
            </w:r>
          </w:p>
        </w:tc>
      </w:tr>
    </w:tbl>
    <w:p w14:paraId="0E5D90A5" w14:textId="77777777" w:rsidR="00357C39" w:rsidRPr="00DA60FA" w:rsidRDefault="00357C39" w:rsidP="00357C39">
      <w:pPr>
        <w:rPr>
          <w:rFonts w:ascii="Times New Roman" w:eastAsia="Times New Roman" w:hAnsi="Times New Roman" w:cs="Times New Roman"/>
          <w:color w:val="000000"/>
          <w:kern w:val="0"/>
          <w:lang w:eastAsia="pl-PL"/>
          <w14:ligatures w14:val="none"/>
        </w:rPr>
      </w:pPr>
    </w:p>
    <w:p w14:paraId="3682D04D" w14:textId="77777777" w:rsidR="00357C39" w:rsidRPr="00DA60FA" w:rsidRDefault="00357C39" w:rsidP="00357C39">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Z numerów tych wykonano transmisję danych w ilości 70 MB.</w:t>
      </w:r>
    </w:p>
    <w:p w14:paraId="537DE2F4" w14:textId="77777777" w:rsidR="00357C39" w:rsidRPr="00DA60FA" w:rsidRDefault="00357C39" w:rsidP="00357C39">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Na podstawie posiadanych danych Zamawiający nie potrafi wyodrębnić ile SMS-ów i MMS-ów wysłano do Unii Europejskiej i poza nią.</w:t>
      </w:r>
    </w:p>
    <w:p w14:paraId="1A205452" w14:textId="0F2F8D71" w:rsidR="009C7D1B" w:rsidRPr="009C7D1B" w:rsidRDefault="00357C39" w:rsidP="00357C39">
      <w:pPr>
        <w:widowControl w:val="0"/>
        <w:suppressAutoHyphens/>
        <w:spacing w:after="0" w:line="240" w:lineRule="auto"/>
        <w:jc w:val="both"/>
        <w:rPr>
          <w:rFonts w:ascii="Times New Roman" w:eastAsia="Times New Roman" w:hAnsi="Times New Roman" w:cs="Times New Roman"/>
          <w:kern w:val="0"/>
          <w:lang w:eastAsia="pl-PL"/>
          <w14:ligatures w14:val="none"/>
        </w:rPr>
      </w:pPr>
      <w:r w:rsidRPr="00357C39">
        <w:rPr>
          <w:rFonts w:ascii="Times New Roman" w:hAnsi="Times New Roman" w:cs="Times New Roman"/>
        </w:rPr>
        <w:t>Zamawiający nie posiada informacji nt. danych dotyczących ruchu przychodzącego</w:t>
      </w:r>
    </w:p>
    <w:p w14:paraId="654F7F9D" w14:textId="77777777" w:rsidR="009C7D1B" w:rsidRPr="009C7D1B" w:rsidRDefault="009C7D1B" w:rsidP="009C7D1B">
      <w:pPr>
        <w:widowControl w:val="0"/>
        <w:numPr>
          <w:ilvl w:val="0"/>
          <w:numId w:val="2"/>
        </w:numPr>
        <w:suppressAutoHyphens/>
        <w:spacing w:after="0" w:line="276" w:lineRule="auto"/>
        <w:ind w:left="425" w:hanging="425"/>
        <w:contextualSpacing/>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Wykonawca wyznaczy stałego opiekuna przez cały czas trwania umowy do bieżących kontaktów ze wskazaną osobą Zamawiającego, w dniu roboczym w godzinach 8-16. W pozostałym czasie Zamawiający dopuszcza obsługę przez pracowników Biura Obsługi Klienta. Zamawiający uważa za wskazane wyznaczenie przez Wykonawcę osoby do kontaktów w sprawach finansowo-księgowych.</w:t>
      </w:r>
    </w:p>
    <w:p w14:paraId="21C8B2A4" w14:textId="77777777" w:rsidR="0097796D" w:rsidRPr="00057489" w:rsidRDefault="0097796D" w:rsidP="00057489">
      <w:pPr>
        <w:pStyle w:val="Default"/>
        <w:numPr>
          <w:ilvl w:val="0"/>
          <w:numId w:val="2"/>
        </w:numPr>
        <w:spacing w:line="276" w:lineRule="auto"/>
        <w:ind w:left="426" w:hanging="426"/>
      </w:pPr>
      <w:r w:rsidRPr="00057489">
        <w:rPr>
          <w:color w:val="auto"/>
          <w:sz w:val="22"/>
          <w:szCs w:val="22"/>
        </w:rPr>
        <w:t xml:space="preserve">Zamawiający wymaga, aby Operator zapewnił zasięg swojej sieci w budynkach Zamawiającego. Przez „zasięg” Zamawiający rozumie możliwość uzyskania łączności ze stacją w danym punkcie z określonym prawdopodobieństwem w dowolnej chwili roku. Budynki, w których mogą wystąpić problemy to następujące obiekty w Krakowie: ul. Gołębia 24, Al. Mickiewicza 9A, B, ul. Krupnicza 33, ul. Ingardena 3, Al. Mickiewicza 22, ul. Gronostajowa 7, ul. Gronostajowa 9, Gronostajowa 2; ul. Łojasiewicza 4, ul. Łojasiewicza 6, ul. Łojasiewicza 11, ul. Czerwone Maki 98, ul. Św. Anny 12. Operator powinien osiągnąć wymagany stan w tym zakresie w okresie do 3 miesięcy od daty zawarcia Umowy. We wszystkich wymienionych budynkach, oprócz budynku przy ul. Gołębiej 24, istnieje możliwość zainstalowania urządzeń Operatora. Zamawiający zapewnia możliwość wykorzystania swojej istniejącej infrastruktury teletechnicznej w celu podłączenia stacji bazowej lub innych urządzeń. Ewentualny wynajem pomieszczeń lub powierzchni pod ten cel będzie przedmiotem osobnej umowy. Nie ma możliwości wykorzystania dachu budynku przy ul. Gołębiej 24, ze względu na jego zabytkowy charakter. </w:t>
      </w:r>
    </w:p>
    <w:p w14:paraId="5F5F25AB" w14:textId="77777777" w:rsidR="009C7D1B" w:rsidRPr="009C7D1B" w:rsidRDefault="009C7D1B" w:rsidP="009C7D1B">
      <w:pPr>
        <w:widowControl w:val="0"/>
        <w:numPr>
          <w:ilvl w:val="0"/>
          <w:numId w:val="2"/>
        </w:numPr>
        <w:suppressAutoHyphens/>
        <w:spacing w:after="0" w:line="276" w:lineRule="auto"/>
        <w:ind w:left="425" w:hanging="425"/>
        <w:contextualSpacing/>
        <w:jc w:val="both"/>
        <w:rPr>
          <w:rFonts w:ascii="Times New Roman" w:eastAsia="Times New Roman" w:hAnsi="Times New Roman" w:cs="Times New Roman"/>
          <w:kern w:val="0"/>
          <w:lang w:eastAsia="pl-PL"/>
          <w14:ligatures w14:val="none"/>
        </w:rPr>
      </w:pPr>
      <w:r w:rsidRPr="009C7D1B">
        <w:rPr>
          <w:rFonts w:ascii="Times New Roman" w:eastAsia="Calibri" w:hAnsi="Times New Roman" w:cs="Times New Roman"/>
          <w:kern w:val="0"/>
          <w14:ligatures w14:val="none"/>
        </w:rPr>
        <w:t>Za usługi świadczone zgodnie z punktami 1 do 3 Wykonawca będzie wystawiał Zamawiającemu zbiorcze faktury z załączonym bilingiem zawierającym:</w:t>
      </w:r>
    </w:p>
    <w:p w14:paraId="6034FD77" w14:textId="77777777" w:rsidR="009C7D1B" w:rsidRPr="009C7D1B" w:rsidRDefault="009C7D1B" w:rsidP="009C7D1B">
      <w:pPr>
        <w:widowControl w:val="0"/>
        <w:numPr>
          <w:ilvl w:val="1"/>
          <w:numId w:val="2"/>
        </w:numPr>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 Dla opłat bieżących:</w:t>
      </w:r>
    </w:p>
    <w:p w14:paraId="6BECB118" w14:textId="77777777" w:rsidR="009C7D1B" w:rsidRPr="009C7D1B" w:rsidRDefault="009C7D1B" w:rsidP="009C7D1B">
      <w:pPr>
        <w:widowControl w:val="0"/>
        <w:numPr>
          <w:ilvl w:val="2"/>
          <w:numId w:val="2"/>
        </w:numPr>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lastRenderedPageBreak/>
        <w:t xml:space="preserve"> Okres rozliczeniowy, którego opłata dotyczy,</w:t>
      </w:r>
    </w:p>
    <w:p w14:paraId="7252D103" w14:textId="77777777" w:rsidR="009C7D1B" w:rsidRPr="009C7D1B" w:rsidRDefault="009C7D1B" w:rsidP="009C7D1B">
      <w:pPr>
        <w:widowControl w:val="0"/>
        <w:numPr>
          <w:ilvl w:val="2"/>
          <w:numId w:val="2"/>
        </w:numPr>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Dla każdego numeru oddzielnie:</w:t>
      </w:r>
    </w:p>
    <w:p w14:paraId="6E29647C" w14:textId="77777777" w:rsidR="009C7D1B" w:rsidRPr="009C7D1B" w:rsidRDefault="009C7D1B" w:rsidP="009C7D1B">
      <w:pPr>
        <w:spacing w:after="0" w:line="240" w:lineRule="auto"/>
        <w:ind w:left="1080"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czas rozpoczęcia połączenia, lub zajścia zdarzenia, jego kierunek (kraj, operator)</w:t>
      </w:r>
    </w:p>
    <w:p w14:paraId="4500E7C0" w14:textId="77777777" w:rsidR="009C7D1B" w:rsidRPr="009C7D1B" w:rsidRDefault="009C7D1B" w:rsidP="009C7D1B">
      <w:pPr>
        <w:spacing w:after="0" w:line="240" w:lineRule="auto"/>
        <w:ind w:left="1080"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 czas trwania połączenia </w:t>
      </w:r>
    </w:p>
    <w:p w14:paraId="4EC79095" w14:textId="77777777" w:rsidR="009C7D1B" w:rsidRPr="009C7D1B" w:rsidRDefault="009C7D1B" w:rsidP="009C7D1B">
      <w:pPr>
        <w:spacing w:after="0" w:line="240" w:lineRule="auto"/>
        <w:ind w:left="1080"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wartość połączenia</w:t>
      </w:r>
    </w:p>
    <w:p w14:paraId="59028A2E" w14:textId="77777777" w:rsidR="009C7D1B" w:rsidRPr="009C7D1B" w:rsidRDefault="009C7D1B" w:rsidP="009C7D1B">
      <w:pPr>
        <w:spacing w:after="0" w:line="240" w:lineRule="auto"/>
        <w:ind w:left="1080"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 wartość wszystkich usług w okresie rozliczeniowym </w:t>
      </w:r>
    </w:p>
    <w:p w14:paraId="517BEFAF" w14:textId="77777777" w:rsidR="009C7D1B" w:rsidRPr="009C7D1B" w:rsidRDefault="009C7D1B" w:rsidP="009C7D1B">
      <w:pPr>
        <w:widowControl w:val="0"/>
        <w:numPr>
          <w:ilvl w:val="1"/>
          <w:numId w:val="2"/>
        </w:numPr>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Dla opłat stałych:</w:t>
      </w:r>
    </w:p>
    <w:p w14:paraId="1AA6F8C6" w14:textId="77777777" w:rsidR="009C7D1B" w:rsidRPr="009C7D1B" w:rsidRDefault="009C7D1B" w:rsidP="009C7D1B">
      <w:pPr>
        <w:widowControl w:val="0"/>
        <w:numPr>
          <w:ilvl w:val="2"/>
          <w:numId w:val="2"/>
        </w:numPr>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Okres rozliczeniowy, którego opłata dotyczy</w:t>
      </w:r>
    </w:p>
    <w:p w14:paraId="12A2827F" w14:textId="77777777" w:rsidR="009C7D1B" w:rsidRPr="009C7D1B" w:rsidRDefault="009C7D1B" w:rsidP="009C7D1B">
      <w:pPr>
        <w:widowControl w:val="0"/>
        <w:numPr>
          <w:ilvl w:val="2"/>
          <w:numId w:val="2"/>
        </w:numPr>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Dla każdego numeru oddzielnie</w:t>
      </w:r>
    </w:p>
    <w:p w14:paraId="7F750F4F" w14:textId="77777777" w:rsidR="009C7D1B" w:rsidRPr="009C7D1B" w:rsidRDefault="009C7D1B" w:rsidP="009C7D1B">
      <w:pPr>
        <w:spacing w:after="0" w:line="240" w:lineRule="auto"/>
        <w:ind w:left="1080"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Tytuł opłaty (abonament, połączenia międzynarodowe, w roamingu, itp.)</w:t>
      </w:r>
    </w:p>
    <w:p w14:paraId="48D94D59" w14:textId="77777777" w:rsidR="009C7D1B" w:rsidRPr="009C7D1B" w:rsidRDefault="009C7D1B" w:rsidP="009C7D1B">
      <w:pPr>
        <w:spacing w:after="0" w:line="240" w:lineRule="auto"/>
        <w:ind w:left="1080"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Wartość wszystkich opłat stałych w okresie rozliczeniowym</w:t>
      </w:r>
    </w:p>
    <w:p w14:paraId="53792EB7" w14:textId="77777777" w:rsidR="009C7D1B" w:rsidRPr="009C7D1B" w:rsidRDefault="009C7D1B" w:rsidP="009C7D1B">
      <w:pPr>
        <w:spacing w:after="0" w:line="240" w:lineRule="auto"/>
        <w:ind w:left="1080"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Sumę opłat dla danego numeru.</w:t>
      </w:r>
    </w:p>
    <w:p w14:paraId="6B020515"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Zamawiający w żadnym przypadku nie przewiduje opłaty aktywacyjnej lub podobnej.</w:t>
      </w:r>
    </w:p>
    <w:p w14:paraId="4789F854"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p>
    <w:p w14:paraId="1308988B" w14:textId="77777777" w:rsidR="009C7D1B" w:rsidRPr="009C7D1B" w:rsidRDefault="009C7D1B" w:rsidP="009C7D1B">
      <w:pPr>
        <w:widowControl w:val="0"/>
        <w:numPr>
          <w:ilvl w:val="0"/>
          <w:numId w:val="2"/>
        </w:numPr>
        <w:suppressAutoHyphens/>
        <w:spacing w:after="0" w:line="276" w:lineRule="auto"/>
        <w:ind w:left="425" w:hanging="425"/>
        <w:contextualSpacing/>
        <w:jc w:val="both"/>
        <w:rPr>
          <w:rFonts w:ascii="Times New Roman" w:eastAsia="Calibri" w:hAnsi="Times New Roman" w:cs="Times New Roman"/>
          <w:kern w:val="0"/>
          <w14:ligatures w14:val="none"/>
        </w:rPr>
      </w:pPr>
      <w:bookmarkStart w:id="0" w:name="_Hlk73527510"/>
      <w:r w:rsidRPr="009C7D1B">
        <w:rPr>
          <w:rFonts w:ascii="Times New Roman" w:eastAsia="Calibri" w:hAnsi="Times New Roman" w:cs="Times New Roman"/>
          <w:kern w:val="0"/>
          <w14:ligatures w14:val="none"/>
        </w:rPr>
        <w:t>Pula numerów Zamawiającego będzie podzielona na grupę numerów UJ, grupę numerów UJ-CM oraz grupy numerów dla wybranych jednostek Zamawiającego. Dla każdej z tych grup numerów Zamawiający wymaga odrębnej faktury. Obecnie Zamawiający otrzymuje faktury:</w:t>
      </w:r>
    </w:p>
    <w:p w14:paraId="4BD0C0CC"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telefony</w:t>
      </w:r>
    </w:p>
    <w:p w14:paraId="228123B5"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dostęp do Internetu</w:t>
      </w:r>
    </w:p>
    <w:p w14:paraId="4F43A92D"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numery M2M</w:t>
      </w:r>
    </w:p>
    <w:p w14:paraId="71BDF5B1"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bramka SMS</w:t>
      </w:r>
    </w:p>
    <w:p w14:paraId="1F87790B"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Dział Współpracy Międzynarodowej</w:t>
      </w:r>
    </w:p>
    <w:p w14:paraId="2B3B6AA5"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RZD</w:t>
      </w:r>
    </w:p>
    <w:p w14:paraId="21771901"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Collegium Medicum 1</w:t>
      </w:r>
    </w:p>
    <w:p w14:paraId="710705C4"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Uniwersytet Jagielloński – Collegium Medicum 2</w:t>
      </w:r>
    </w:p>
    <w:p w14:paraId="35751834" w14:textId="77777777" w:rsidR="009C7D1B" w:rsidRPr="009C7D1B" w:rsidRDefault="009C7D1B" w:rsidP="009C7D1B">
      <w:pPr>
        <w:spacing w:after="0" w:line="240" w:lineRule="auto"/>
        <w:ind w:left="425" w:hanging="360"/>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W jednym okresie rozliczeniowym Zamawiający nie dopuszcza otrzymywania dwóch faktur dla jednego numeru.</w:t>
      </w:r>
    </w:p>
    <w:bookmarkEnd w:id="0"/>
    <w:p w14:paraId="682E6139" w14:textId="77777777" w:rsidR="009C7D1B" w:rsidRPr="009C7D1B" w:rsidRDefault="009C7D1B" w:rsidP="009C7D1B">
      <w:pPr>
        <w:widowControl w:val="0"/>
        <w:numPr>
          <w:ilvl w:val="0"/>
          <w:numId w:val="2"/>
        </w:numPr>
        <w:suppressAutoHyphens/>
        <w:spacing w:after="0" w:line="276" w:lineRule="auto"/>
        <w:ind w:left="425" w:hanging="425"/>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Wykonawca powinien udostępnić system informatyczny, w którym Zamawiający będzie miał możliwość sprawdzania dla poszczególnych numerów telefonów, jakie usługi są aktywne i stan połączeń z bieżącego okresu rozliczeniowego. Zamawiający dopuszcza obsługę i modyfikację usług abonenckich przez dedykowanego konsultanta. Zamawiający chce mieć też możliwość sprawdzenia salda konta abonenckiego. </w:t>
      </w:r>
    </w:p>
    <w:p w14:paraId="5654BBD8" w14:textId="77777777" w:rsidR="009C7D1B" w:rsidRPr="009C7D1B" w:rsidRDefault="009C7D1B" w:rsidP="009C7D1B">
      <w:pPr>
        <w:widowControl w:val="0"/>
        <w:numPr>
          <w:ilvl w:val="0"/>
          <w:numId w:val="2"/>
        </w:numPr>
        <w:suppressAutoHyphens/>
        <w:spacing w:after="0" w:line="276" w:lineRule="auto"/>
        <w:ind w:left="425" w:hanging="425"/>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Wykonawca rozpocznie świadczenie usług telefonii komórkowej, dostępu do Internetu i M2M z dniem 6 grudnia 2023 roku. Od chwili zawarcia umowy do dnia 30 września 2025r Zamawiający będzie zawierał z Wykonawcą indywidualne Umowy o Świadczenie Usług Telekomunikacyjnych na czas określony do 5 grudnia 2025 roku. Na mocy tych umów Operator przejmie od dotychczasowego dostawcy usług GSM wszystkie posiadane przez Zamawiającego numery telefonów komórkowych służbowych, dostępu do Internetu i M2M. Operator zapewni również nowe numery w zależności od potrzeb zgłaszanych na bieżąco przez Zamawiającego, zawierając z nim indywidualną Umowę o Świadczenie Usług Telekomunikacyjnych na czas określony do 5 grudnia 2025 roku. </w:t>
      </w:r>
    </w:p>
    <w:p w14:paraId="0BB73C24"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p>
    <w:p w14:paraId="0F8AEF6C"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kern w:val="0"/>
          <w:u w:val="single"/>
          <w:lang w:eastAsia="pl-PL"/>
          <w14:ligatures w14:val="none"/>
        </w:rPr>
      </w:pPr>
      <w:r w:rsidRPr="009C7D1B">
        <w:rPr>
          <w:rFonts w:ascii="Times New Roman" w:eastAsia="Times New Roman" w:hAnsi="Times New Roman" w:cs="Times New Roman"/>
          <w:b/>
          <w:kern w:val="0"/>
          <w:u w:val="single"/>
          <w:lang w:eastAsia="pl-PL"/>
          <w14:ligatures w14:val="none"/>
        </w:rPr>
        <w:t xml:space="preserve">1.  Służbowe telefony komórkowe: </w:t>
      </w:r>
    </w:p>
    <w:p w14:paraId="600FBA81" w14:textId="77777777" w:rsidR="009C7D1B" w:rsidRPr="009C7D1B" w:rsidRDefault="009C7D1B" w:rsidP="009C7D1B">
      <w:pPr>
        <w:spacing w:after="0" w:line="240" w:lineRule="auto"/>
        <w:ind w:left="426"/>
        <w:contextualSpacing/>
        <w:jc w:val="both"/>
        <w:rPr>
          <w:rFonts w:ascii="Times New Roman" w:eastAsia="Calibri" w:hAnsi="Times New Roman" w:cs="Times New Roman"/>
          <w:kern w:val="0"/>
          <w14:ligatures w14:val="none"/>
        </w:rPr>
      </w:pPr>
    </w:p>
    <w:p w14:paraId="5672D083" w14:textId="77777777" w:rsidR="009C7D1B" w:rsidRPr="009C7D1B" w:rsidRDefault="009C7D1B" w:rsidP="009C7D1B">
      <w:pPr>
        <w:widowControl w:val="0"/>
        <w:numPr>
          <w:ilvl w:val="0"/>
          <w:numId w:val="3"/>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Operator dla przejętych lub nowo dostarczonych numerów telefonicznych będzie świadczył standardowe usługi telekomunikacyjne oferowane przez operatorów sieci komórkowych, w tym między innymi:</w:t>
      </w:r>
    </w:p>
    <w:p w14:paraId="0DB60FC7"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transmisja głosu w sieci GSM 900/1800/1900, </w:t>
      </w:r>
    </w:p>
    <w:p w14:paraId="1C880522"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połączenia krajowe do sieci komórkowych i stacjonarnych bez naliczania opłat oraz połączenia do sieci komórkowych i stacjonarnych międzynarodowe oraz roamingowe zgodnie z ofertą Wykonawcy </w:t>
      </w:r>
    </w:p>
    <w:p w14:paraId="2939B9E7"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lastRenderedPageBreak/>
        <w:t xml:space="preserve">połączenia konferencyjne, </w:t>
      </w:r>
    </w:p>
    <w:p w14:paraId="269D9083"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połączenie oczekujące, </w:t>
      </w:r>
    </w:p>
    <w:p w14:paraId="05BDB0E8"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przesyłanie SMS, </w:t>
      </w:r>
    </w:p>
    <w:p w14:paraId="59387A6A"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przesyłanie MMS, </w:t>
      </w:r>
    </w:p>
    <w:p w14:paraId="66BD0EF2"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roaming, </w:t>
      </w:r>
    </w:p>
    <w:p w14:paraId="7DF33CF7"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dostęp do Internetu (poprzez WWW), </w:t>
      </w:r>
    </w:p>
    <w:p w14:paraId="7776D4E0"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transmisja danych (UMTS/HSDPA, LTE, 5G) z limitem 30GB/miesiąc, w tym 10GB transmisji w Unii Europejskiej. </w:t>
      </w:r>
    </w:p>
    <w:p w14:paraId="24D18D0A"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Możliwość dokupienia pakietów transmisji w Polsce, Unii Europejskiej i poza Unią Europejską w wielkościach i cenach wynikających z Załącznika 3 do Umowy</w:t>
      </w:r>
    </w:p>
    <w:p w14:paraId="161C6F42"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usługa poczty głosowej, </w:t>
      </w:r>
    </w:p>
    <w:p w14:paraId="5BE4FA69"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sprawdzanie stanu konta przy użyciu SMS-a, </w:t>
      </w:r>
    </w:p>
    <w:p w14:paraId="7A677A43"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ustawianie usługi CLEAR/CLIP,</w:t>
      </w:r>
    </w:p>
    <w:p w14:paraId="6ECA60A9"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usługa limitu kwotowego wartości usług, </w:t>
      </w:r>
    </w:p>
    <w:p w14:paraId="64EB2B34"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blokada połączeń (nawiązywania rozmów i wysyłania SMS-ów oraz MMS-ów) do i od numerów specjalnych i usług Premium z możliwością odblokowania dla konkretnego numeru.</w:t>
      </w:r>
    </w:p>
    <w:p w14:paraId="2CE554D1"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blokada zakupu treści</w:t>
      </w:r>
    </w:p>
    <w:p w14:paraId="74F3911E"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blokada możliwości odbierania połączeń i SMS-ów na koszt odbiorcy,</w:t>
      </w:r>
    </w:p>
    <w:p w14:paraId="3F1318C5" w14:textId="77777777" w:rsidR="009C7D1B" w:rsidRPr="009C7D1B" w:rsidRDefault="009C7D1B" w:rsidP="009C7D1B">
      <w:pPr>
        <w:widowControl w:val="0"/>
        <w:numPr>
          <w:ilvl w:val="1"/>
          <w:numId w:val="3"/>
        </w:numPr>
        <w:tabs>
          <w:tab w:val="left" w:pos="993"/>
        </w:tabs>
        <w:suppressAutoHyphens/>
        <w:spacing w:after="0" w:line="240" w:lineRule="auto"/>
        <w:ind w:left="993" w:hanging="633"/>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możliwość bezpłatnej wymiany karty SIM na kartę e-SIM.</w:t>
      </w:r>
    </w:p>
    <w:p w14:paraId="5AAA148F" w14:textId="77777777" w:rsidR="009C7D1B" w:rsidRPr="009C7D1B" w:rsidRDefault="009C7D1B" w:rsidP="009C7D1B">
      <w:pPr>
        <w:widowControl w:val="0"/>
        <w:tabs>
          <w:tab w:val="left" w:pos="993"/>
        </w:tabs>
        <w:spacing w:after="0" w:line="240" w:lineRule="auto"/>
        <w:ind w:left="360"/>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Chyba że Zamawiający w szczególnych przypadkach zrezygnuje z którejś z powyższych funkcji.</w:t>
      </w:r>
    </w:p>
    <w:p w14:paraId="49E3875E" w14:textId="77777777" w:rsidR="009C7D1B" w:rsidRPr="009C7D1B" w:rsidRDefault="009C7D1B" w:rsidP="009C7D1B">
      <w:pPr>
        <w:widowControl w:val="0"/>
        <w:numPr>
          <w:ilvl w:val="0"/>
          <w:numId w:val="3"/>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Zamawiający wymaga dla usług głosowych taryfy, wg której operator będzie naliczał opłaty za usługi, która powinna składać się z:</w:t>
      </w:r>
    </w:p>
    <w:p w14:paraId="38CCFDB0" w14:textId="77777777" w:rsidR="009C7D1B" w:rsidRPr="009C7D1B" w:rsidRDefault="009C7D1B" w:rsidP="009C7D1B">
      <w:pPr>
        <w:widowControl w:val="0"/>
        <w:numPr>
          <w:ilvl w:val="1"/>
          <w:numId w:val="3"/>
        </w:numPr>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abonamentu, w którym będą zawarte opłaty za:</w:t>
      </w:r>
    </w:p>
    <w:p w14:paraId="2B2D08EE"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Taryfikowanie od początku trwania połączenia (dot. roamingu i połączeń międzynarodowych),</w:t>
      </w:r>
    </w:p>
    <w:p w14:paraId="79BC4A94"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Inicjowanie połączenia,</w:t>
      </w:r>
    </w:p>
    <w:p w14:paraId="478611D7"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Aktywacja / deaktywacja usługi roamingu i innych usług,</w:t>
      </w:r>
    </w:p>
    <w:p w14:paraId="7D674B87"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Poczta głosowa,</w:t>
      </w:r>
    </w:p>
    <w:p w14:paraId="7EC985DB"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Usługa CLIP/CLIR,</w:t>
      </w:r>
    </w:p>
    <w:p w14:paraId="142120AA"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Blokowanie lub odblokowywanie karty SIM,</w:t>
      </w:r>
    </w:p>
    <w:p w14:paraId="55EEE835"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Możliwości wyłączenia kodu PIN w kartach SIM,</w:t>
      </w:r>
    </w:p>
    <w:p w14:paraId="494F19E9"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Możliwość założenia blokady połączeń po przekroczeniu zadeklarowanej kwoty (dotyczy roamingu i rozmów międzynarodowych),</w:t>
      </w:r>
    </w:p>
    <w:p w14:paraId="7AA1E59E"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Blokada połączeń (nawiązywania rozmów, wysyłania i odbierania SMS-ów i MMS-ów) do i od numerów specjalnych,</w:t>
      </w:r>
    </w:p>
    <w:p w14:paraId="2FF2E6C5"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Blokada możliwości zakupu treści przez użytkownika.</w:t>
      </w:r>
    </w:p>
    <w:p w14:paraId="148BDD86"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Blokada możliwości odbierania połączeń na koszt odbiorcy,</w:t>
      </w:r>
    </w:p>
    <w:p w14:paraId="54BE1BDF"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Wykonywanie połączeń do wszystkich numerów telefonicznych komórkowych i stacjonarnych w kraju,</w:t>
      </w:r>
    </w:p>
    <w:p w14:paraId="1C400AB6"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Transmisja danych (UMTS/HSDPA, LTE, 5G) z limitem 30GB miesięcznie, w tym 10GB w roamingu w Unii Europejskiej.</w:t>
      </w:r>
    </w:p>
    <w:p w14:paraId="5FE7B3A5" w14:textId="77777777" w:rsidR="009C7D1B" w:rsidRPr="009C7D1B" w:rsidRDefault="009C7D1B" w:rsidP="009C7D1B">
      <w:pPr>
        <w:widowControl w:val="0"/>
        <w:numPr>
          <w:ilvl w:val="0"/>
          <w:numId w:val="4"/>
        </w:numPr>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Wysyłanie SMS-ów w kraju do sieci telefonicznych komórkowych i stacjonarnych i MMS-ów do wszystkich krajowych numerów telefonicznych komórkowych.</w:t>
      </w:r>
    </w:p>
    <w:p w14:paraId="56E39E60" w14:textId="77777777" w:rsidR="009C7D1B" w:rsidRPr="009C7D1B" w:rsidRDefault="009C7D1B" w:rsidP="009C7D1B">
      <w:pPr>
        <w:widowControl w:val="0"/>
        <w:numPr>
          <w:ilvl w:val="1"/>
          <w:numId w:val="3"/>
        </w:numPr>
        <w:tabs>
          <w:tab w:val="num" w:pos="432"/>
        </w:tabs>
        <w:suppressAutoHyphens/>
        <w:spacing w:after="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 Opłat zmiennych, tylko w przypadku połączeń międzynarodowych i w roamingu oraz innych usług świadczonych przez Wykonawcę a nie ujętych w SIWZ, przy czym opłaty za usługi głosowe będą naliczane sekundowo, (dopuszcza się inny sposób naliczania dla usług głosowych w roamingu) lub za zdarzenie.</w:t>
      </w:r>
    </w:p>
    <w:p w14:paraId="753FB61E" w14:textId="77777777" w:rsidR="009C7D1B" w:rsidRPr="009C7D1B" w:rsidRDefault="009C7D1B" w:rsidP="009C7D1B">
      <w:pPr>
        <w:widowControl w:val="0"/>
        <w:suppressAutoHyphens/>
        <w:spacing w:after="0" w:line="240" w:lineRule="auto"/>
        <w:ind w:left="284"/>
        <w:jc w:val="center"/>
        <w:rPr>
          <w:rFonts w:ascii="Times New Roman" w:eastAsia="Times New Roman" w:hAnsi="Times New Roman" w:cs="Times New Roman"/>
          <w:kern w:val="0"/>
          <w:lang w:eastAsia="pl-PL"/>
          <w14:ligatures w14:val="none"/>
        </w:rPr>
      </w:pPr>
    </w:p>
    <w:p w14:paraId="283A96A9" w14:textId="77777777" w:rsidR="009C7D1B" w:rsidRPr="009C7D1B" w:rsidRDefault="009C7D1B" w:rsidP="009C7D1B">
      <w:pPr>
        <w:widowControl w:val="0"/>
        <w:numPr>
          <w:ilvl w:val="0"/>
          <w:numId w:val="3"/>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Do 20 listopada 2023 roku Operator dostarczy  1176 kart uniwersalnych 5G (SIM/microSIM/nanoSIM) z numerami przekazanymi Wykonawcy przez Zamawiającego w dniu </w:t>
      </w:r>
      <w:r w:rsidRPr="009C7D1B">
        <w:rPr>
          <w:rFonts w:ascii="Times New Roman" w:eastAsia="Calibri" w:hAnsi="Times New Roman" w:cs="Times New Roman"/>
          <w:kern w:val="0"/>
          <w14:ligatures w14:val="none"/>
        </w:rPr>
        <w:lastRenderedPageBreak/>
        <w:t xml:space="preserve">zawarcia umowy, z podziałem na karty dla Uniwersytetu Jagiellońskiego i Uniwersytetu Jagiellońskiego – Collegium Medicum, które zostaną aktywowane w sieci Operatora w nocy z 5 na 6 grudnia 2023 roku wraz z dotyczącymi ich indywidualnymi Umowami o Świadczenie Usług Telekomunikacyjnych. </w:t>
      </w:r>
    </w:p>
    <w:p w14:paraId="6AB28B50" w14:textId="77777777" w:rsidR="009C7D1B" w:rsidRPr="009C7D1B" w:rsidRDefault="009C7D1B" w:rsidP="009C7D1B">
      <w:pPr>
        <w:widowControl w:val="0"/>
        <w:numPr>
          <w:ilvl w:val="0"/>
          <w:numId w:val="3"/>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Do 13 listopada 2023 roku Zamawiający dostarczy Wykonawcy listę numerów telefonów, dla których mają być wystawiane odrębne faktury.</w:t>
      </w:r>
    </w:p>
    <w:p w14:paraId="5E97658F" w14:textId="77777777" w:rsidR="009C7D1B" w:rsidRPr="009C7D1B" w:rsidRDefault="009C7D1B" w:rsidP="009C7D1B">
      <w:pPr>
        <w:widowControl w:val="0"/>
        <w:tabs>
          <w:tab w:val="num" w:pos="432"/>
        </w:tabs>
        <w:suppressAutoHyphens/>
        <w:spacing w:after="0" w:line="240" w:lineRule="auto"/>
        <w:jc w:val="both"/>
        <w:rPr>
          <w:rFonts w:ascii="Times New Roman" w:eastAsia="Times New Roman" w:hAnsi="Times New Roman" w:cs="Times New Roman"/>
          <w:kern w:val="0"/>
          <w:u w:val="single"/>
          <w:lang w:eastAsia="pl-PL"/>
          <w14:ligatures w14:val="none"/>
        </w:rPr>
      </w:pPr>
    </w:p>
    <w:p w14:paraId="7120158F"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kern w:val="0"/>
          <w:u w:val="single"/>
          <w:lang w:eastAsia="pl-PL"/>
          <w14:ligatures w14:val="none"/>
        </w:rPr>
      </w:pPr>
      <w:r w:rsidRPr="009C7D1B">
        <w:rPr>
          <w:rFonts w:ascii="Times New Roman" w:eastAsia="Times New Roman" w:hAnsi="Times New Roman" w:cs="Times New Roman"/>
          <w:b/>
          <w:kern w:val="0"/>
          <w:u w:val="single"/>
          <w:lang w:eastAsia="pl-PL"/>
          <w14:ligatures w14:val="none"/>
        </w:rPr>
        <w:t xml:space="preserve">2. Mobilny dostęp do Internetu (routery) </w:t>
      </w:r>
    </w:p>
    <w:p w14:paraId="76E7FD64" w14:textId="77777777" w:rsidR="009C7D1B" w:rsidRPr="009C7D1B" w:rsidRDefault="009C7D1B" w:rsidP="009C7D1B">
      <w:pPr>
        <w:widowControl w:val="0"/>
        <w:numPr>
          <w:ilvl w:val="0"/>
          <w:numId w:val="5"/>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Zamawiający żąda, aby oferowana usługa spełniała następujące parametry:</w:t>
      </w:r>
    </w:p>
    <w:p w14:paraId="3CF0DBA4" w14:textId="77777777" w:rsidR="009C7D1B" w:rsidRPr="009C7D1B" w:rsidRDefault="009C7D1B" w:rsidP="009C7D1B">
      <w:pPr>
        <w:widowControl w:val="0"/>
        <w:suppressAutoHyphens/>
        <w:spacing w:after="0" w:line="240" w:lineRule="auto"/>
        <w:ind w:left="644" w:hanging="360"/>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a) Prędkość transmisji danych:</w:t>
      </w:r>
    </w:p>
    <w:p w14:paraId="7F26F538" w14:textId="3F37D1A4" w:rsidR="009C7D1B" w:rsidRPr="009C7D1B" w:rsidRDefault="009C7D1B" w:rsidP="009C7D1B">
      <w:pPr>
        <w:spacing w:after="0" w:line="240" w:lineRule="auto"/>
        <w:ind w:left="644"/>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W zasięgu technologii LTE: </w:t>
      </w:r>
      <w:r w:rsidR="00122519">
        <w:rPr>
          <w:rFonts w:ascii="Times New Roman" w:eastAsia="Calibri" w:hAnsi="Times New Roman" w:cs="Times New Roman"/>
          <w:kern w:val="0"/>
          <w14:ligatures w14:val="none"/>
        </w:rPr>
        <w:t xml:space="preserve">do </w:t>
      </w:r>
      <w:r w:rsidRPr="009C7D1B">
        <w:rPr>
          <w:rFonts w:ascii="Times New Roman" w:eastAsia="Calibri" w:hAnsi="Times New Roman" w:cs="Times New Roman"/>
          <w:kern w:val="0"/>
          <w14:ligatures w14:val="none"/>
        </w:rPr>
        <w:t>100Mb/s download,</w:t>
      </w:r>
      <w:r w:rsidR="00122519">
        <w:rPr>
          <w:rFonts w:ascii="Times New Roman" w:eastAsia="Calibri" w:hAnsi="Times New Roman" w:cs="Times New Roman"/>
          <w:kern w:val="0"/>
          <w14:ligatures w14:val="none"/>
        </w:rPr>
        <w:t xml:space="preserve"> do</w:t>
      </w:r>
      <w:r w:rsidRPr="009C7D1B">
        <w:rPr>
          <w:rFonts w:ascii="Times New Roman" w:eastAsia="Calibri" w:hAnsi="Times New Roman" w:cs="Times New Roman"/>
          <w:kern w:val="0"/>
          <w14:ligatures w14:val="none"/>
        </w:rPr>
        <w:t xml:space="preserve"> 50Mb/s upload</w:t>
      </w:r>
    </w:p>
    <w:p w14:paraId="149A72F6" w14:textId="4082389E" w:rsidR="009C7D1B" w:rsidRPr="009C7D1B" w:rsidRDefault="009C7D1B" w:rsidP="009C7D1B">
      <w:pPr>
        <w:spacing w:after="0" w:line="240" w:lineRule="auto"/>
        <w:ind w:left="644"/>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W zasięgu technologii 5G: </w:t>
      </w:r>
      <w:r w:rsidR="00122519">
        <w:rPr>
          <w:rFonts w:ascii="Times New Roman" w:eastAsia="Calibri" w:hAnsi="Times New Roman" w:cs="Times New Roman"/>
          <w:kern w:val="0"/>
          <w14:ligatures w14:val="none"/>
        </w:rPr>
        <w:t xml:space="preserve">do </w:t>
      </w:r>
      <w:r w:rsidRPr="009C7D1B">
        <w:rPr>
          <w:rFonts w:ascii="Times New Roman" w:eastAsia="Calibri" w:hAnsi="Times New Roman" w:cs="Times New Roman"/>
          <w:kern w:val="0"/>
          <w14:ligatures w14:val="none"/>
        </w:rPr>
        <w:t>20GB/s download</w:t>
      </w:r>
      <w:r w:rsidR="00122519">
        <w:rPr>
          <w:rFonts w:ascii="Times New Roman" w:eastAsia="Calibri" w:hAnsi="Times New Roman" w:cs="Times New Roman"/>
          <w:kern w:val="0"/>
          <w14:ligatures w14:val="none"/>
        </w:rPr>
        <w:t>, do</w:t>
      </w:r>
      <w:r w:rsidRPr="009C7D1B">
        <w:rPr>
          <w:rFonts w:ascii="Times New Roman" w:eastAsia="Calibri" w:hAnsi="Times New Roman" w:cs="Times New Roman"/>
          <w:kern w:val="0"/>
          <w14:ligatures w14:val="none"/>
        </w:rPr>
        <w:t xml:space="preserve"> 10GB/s upload</w:t>
      </w:r>
    </w:p>
    <w:p w14:paraId="04390689"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prędkość transmisji co najmniej do 7,2 Mb/s do i do 2Mb/s od abonenta,</w:t>
      </w:r>
    </w:p>
    <w:p w14:paraId="1ABC6DF8"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nielimitowany dostęp do technologii przesyłania danych – UMTS/HSDPA, LTE, 5G,</w:t>
      </w:r>
    </w:p>
    <w:p w14:paraId="49D37F69"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Limit transmisji danych 100GB w kraju w ramach abonamentu z możliwością dokupienie dla każdego numeru dowolnej ilości pakietów po 50GB</w:t>
      </w:r>
    </w:p>
    <w:p w14:paraId="51CBC173"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Możliwość wykupienia pakietów transmisji danych po 10GB w UE</w:t>
      </w:r>
    </w:p>
    <w:p w14:paraId="10C93E9C"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Możliwość wykupienia pakietów transmisji danych po 500MB poza UE</w:t>
      </w:r>
    </w:p>
    <w:p w14:paraId="13739462"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Stały abonament za numer telefonu gwarantujący korzystanie z usług.</w:t>
      </w:r>
    </w:p>
    <w:p w14:paraId="54101F6F"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Blokada możliwości wykonywania połączeń głosowych</w:t>
      </w:r>
    </w:p>
    <w:p w14:paraId="0992C922"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Blokada połączeń (nawiązywania rozmów i wysyłania SMS-ów oraz MMS-ów) do i od numerów specjalnych i usług Premium z możliwością odblokowania dla konkretnego numeru.</w:t>
      </w:r>
    </w:p>
    <w:p w14:paraId="5F3ACEBA"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Blokada zakupu treści,</w:t>
      </w:r>
    </w:p>
    <w:p w14:paraId="6E19AA4E" w14:textId="77777777" w:rsidR="009C7D1B" w:rsidRPr="009C7D1B" w:rsidRDefault="009C7D1B" w:rsidP="009C7D1B">
      <w:pPr>
        <w:widowControl w:val="0"/>
        <w:numPr>
          <w:ilvl w:val="0"/>
          <w:numId w:val="8"/>
        </w:numPr>
        <w:suppressAutoHyphens/>
        <w:spacing w:after="200" w:line="276" w:lineRule="auto"/>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Blokada możliwości odbierania połączeń i SMS-ów na koszt odbiorcy,</w:t>
      </w:r>
    </w:p>
    <w:p w14:paraId="69A77263" w14:textId="77777777" w:rsidR="009C7D1B" w:rsidRPr="009C7D1B" w:rsidRDefault="009C7D1B" w:rsidP="009C7D1B">
      <w:pPr>
        <w:tabs>
          <w:tab w:val="left" w:pos="993"/>
        </w:tabs>
        <w:spacing w:after="0" w:line="240" w:lineRule="auto"/>
        <w:ind w:left="644"/>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Chyba że Zamawiający w szczególnych przypadkach zrezygnuje z którejś z powyższych funkcji</w:t>
      </w:r>
    </w:p>
    <w:p w14:paraId="57DC2A23" w14:textId="77777777" w:rsidR="009C7D1B" w:rsidRPr="009C7D1B" w:rsidRDefault="009C7D1B" w:rsidP="009C7D1B">
      <w:pPr>
        <w:spacing w:after="0" w:line="240" w:lineRule="auto"/>
        <w:ind w:left="644"/>
        <w:contextualSpacing/>
        <w:jc w:val="both"/>
        <w:rPr>
          <w:rFonts w:ascii="Times New Roman" w:eastAsia="Calibri" w:hAnsi="Times New Roman" w:cs="Times New Roman"/>
          <w:kern w:val="0"/>
          <w14:ligatures w14:val="none"/>
        </w:rPr>
      </w:pPr>
    </w:p>
    <w:p w14:paraId="34496951" w14:textId="77777777" w:rsidR="009C7D1B" w:rsidRPr="009C7D1B" w:rsidRDefault="009C7D1B" w:rsidP="009C7D1B">
      <w:pPr>
        <w:widowControl w:val="0"/>
        <w:numPr>
          <w:ilvl w:val="0"/>
          <w:numId w:val="5"/>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Do 20 listopada 2023 roku Operator dostarczy  350 kart uniwersalnych 5G (SIM/microSIM/nanoSIM) z numerami przekazanymi Wykonawcy przez Zamawiającego w dniu zawarcia umowy, z podziałem na karty dla Uniwersytetu Jagiellońskiego i Uniwersytetu Jagiellońskiego – Collegium Medicum, które zostaną aktywowane w sieci Operatora w nocy z 5 na 6 grudnia 2023 roku wraz z dotyczącymi ich indywidualnymi Umowami o Świadczenie Usług Telekomunikacyjnych. </w:t>
      </w:r>
    </w:p>
    <w:p w14:paraId="7F5A11C7" w14:textId="77777777" w:rsidR="009C7D1B" w:rsidRPr="009C7D1B" w:rsidRDefault="009C7D1B" w:rsidP="009C7D1B">
      <w:pPr>
        <w:widowControl w:val="0"/>
        <w:numPr>
          <w:ilvl w:val="0"/>
          <w:numId w:val="5"/>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Zamawiający będzie zamawiał usługę sukcesywnie w miarę swoich potrzeb w okresie od 6 grudnia 2023 do 30 września 2025 z terminem umowy do 5 grudnia 2025.</w:t>
      </w:r>
    </w:p>
    <w:p w14:paraId="3D68F8D4" w14:textId="77777777" w:rsidR="009C7D1B" w:rsidRPr="009C7D1B" w:rsidRDefault="009C7D1B" w:rsidP="009C7D1B">
      <w:pPr>
        <w:widowControl w:val="0"/>
        <w:numPr>
          <w:ilvl w:val="0"/>
          <w:numId w:val="5"/>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Zamawiający chce mieć możliwość dla każdego numeru dostępu do Internetu dokupienia pakietu transmisji danych w roamingu w Unii Europejskiej wielkości 10GB i poza Unią Europejską wielkości 500MB. Zakupiony pakiet będzie aktywny od chwili zakupu do wyczerpania lub do końca umowy pomiędzy UJ a Wykonawcą. Pakiet nie będzie automatycznie odnawiany po wyczerpaniu.</w:t>
      </w:r>
    </w:p>
    <w:p w14:paraId="7F1EA877" w14:textId="77777777" w:rsidR="009C7D1B" w:rsidRPr="009C7D1B" w:rsidRDefault="009C7D1B" w:rsidP="009C7D1B">
      <w:pPr>
        <w:widowControl w:val="0"/>
        <w:numPr>
          <w:ilvl w:val="0"/>
          <w:numId w:val="5"/>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Zamawiający wymaga dla tej usługi blokady roamingu, blokady połączeń (nawiązywania rozmów, wysyłania i odbierania SMS-ów i MMS-ów ) do i od numerów specjalnych, blokady możliwości zakupu treści przez użytkownika. Będą one włączane na życzenie. </w:t>
      </w:r>
    </w:p>
    <w:p w14:paraId="5631DA0F"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kern w:val="0"/>
          <w:u w:val="single"/>
          <w:lang w:eastAsia="pl-PL"/>
          <w14:ligatures w14:val="none"/>
        </w:rPr>
      </w:pPr>
    </w:p>
    <w:p w14:paraId="518762F7"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kern w:val="0"/>
          <w:u w:val="single"/>
          <w:lang w:eastAsia="pl-PL"/>
          <w14:ligatures w14:val="none"/>
        </w:rPr>
      </w:pPr>
      <w:r w:rsidRPr="009C7D1B">
        <w:rPr>
          <w:rFonts w:ascii="Times New Roman" w:eastAsia="Times New Roman" w:hAnsi="Times New Roman" w:cs="Times New Roman"/>
          <w:b/>
          <w:kern w:val="0"/>
          <w:u w:val="single"/>
          <w:lang w:eastAsia="pl-PL"/>
          <w14:ligatures w14:val="none"/>
        </w:rPr>
        <w:t>Usługa Bramki SMS</w:t>
      </w:r>
    </w:p>
    <w:p w14:paraId="51EC7EB0"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p>
    <w:p w14:paraId="78C5016C" w14:textId="77777777" w:rsidR="009C7D1B" w:rsidRPr="009C7D1B" w:rsidRDefault="009C7D1B" w:rsidP="009C7D1B">
      <w:pPr>
        <w:widowControl w:val="0"/>
        <w:numPr>
          <w:ilvl w:val="0"/>
          <w:numId w:val="6"/>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Zamawiający w ramach podpisanej umowy będzie korzystał z usługi masowego wysyłania wiadomości SMS.</w:t>
      </w:r>
    </w:p>
    <w:p w14:paraId="38D4841F" w14:textId="46921D60" w:rsidR="009C7D1B" w:rsidRPr="009C7D1B" w:rsidRDefault="009C7D1B" w:rsidP="009C7D1B">
      <w:pPr>
        <w:widowControl w:val="0"/>
        <w:numPr>
          <w:ilvl w:val="0"/>
          <w:numId w:val="6"/>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Przewiduje się, że rocznie zostanie wysłanych 10 000 SMS-ów, przy czym jednorazowo należy przewidzieć możliwość wysłania SMS-ów do </w:t>
      </w:r>
      <w:r w:rsidR="00E02081">
        <w:rPr>
          <w:rFonts w:ascii="Times New Roman" w:eastAsia="Calibri" w:hAnsi="Times New Roman" w:cs="Times New Roman"/>
          <w:kern w:val="0"/>
          <w14:ligatures w14:val="none"/>
        </w:rPr>
        <w:t>5</w:t>
      </w:r>
      <w:r w:rsidRPr="009C7D1B">
        <w:rPr>
          <w:rFonts w:ascii="Times New Roman" w:eastAsia="Calibri" w:hAnsi="Times New Roman" w:cs="Times New Roman"/>
          <w:kern w:val="0"/>
          <w14:ligatures w14:val="none"/>
        </w:rPr>
        <w:t xml:space="preserve"> 000 odbiorców posiadających numery różnych </w:t>
      </w:r>
      <w:r w:rsidRPr="009C7D1B">
        <w:rPr>
          <w:rFonts w:ascii="Times New Roman" w:eastAsia="Calibri" w:hAnsi="Times New Roman" w:cs="Times New Roman"/>
          <w:kern w:val="0"/>
          <w14:ligatures w14:val="none"/>
        </w:rPr>
        <w:lastRenderedPageBreak/>
        <w:t>operatorów, również operatorów zagranicznych.</w:t>
      </w:r>
    </w:p>
    <w:p w14:paraId="4BDD64B7" w14:textId="77777777" w:rsidR="009C7D1B" w:rsidRPr="009C7D1B" w:rsidRDefault="009C7D1B" w:rsidP="009C7D1B">
      <w:pPr>
        <w:widowControl w:val="0"/>
        <w:numPr>
          <w:ilvl w:val="0"/>
          <w:numId w:val="6"/>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W związku z tym Zamawiający wymaga dostarczenia systemu, który będzie służył do zautomatyzowanej dystrybucji informacji, przy wykorzystaniu telefonii komórkowej (SMS), Zamawiający wymaga następujących właściwości usługi:</w:t>
      </w:r>
    </w:p>
    <w:p w14:paraId="076D96F4"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Połączenie Zamawiającego – wysyłającego wiadomość z serwerem Wykonawcy powinna się odbywać drogą interfejsu sieciowego. Zamawiający nie dopuszcza interfejsu w postaci strony WEB. Dostarczenie odpowiednich aplikacji leży po stronie Wykonawcy,</w:t>
      </w:r>
    </w:p>
    <w:p w14:paraId="1244B349"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Transmisja danych pomiędzy terminalem Zamawiającego a serwerem Wykonawcy, w szczególności transmisje listy numerów telefonów adresatów wiadomości muszą być dokonywane drogą bezpiecznej transmisji np. SSL,</w:t>
      </w:r>
    </w:p>
    <w:p w14:paraId="709EA42D"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Nadawca wiadomości (Zamawiający) powinien się prezentować na telefonie adresata nazwą „UJ Kraków” lub „UJ Krakow”, na telefonach operatorów zagranicznych dopuszczalna jest prezentacja w postaci numeru dziewięciocyfrowego,</w:t>
      </w:r>
    </w:p>
    <w:p w14:paraId="110D3615"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Zamawiający po każdej transmisji powinien otrzymać raporty doręczenia z kodami błędów, </w:t>
      </w:r>
    </w:p>
    <w:p w14:paraId="42E06E1D"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W przypadku niemożności dostarczenia wiadomości z przyczyn leżących po stronie adresata (niedostępny telefon) próby powtórnego wysyłania wiadomości powinny trwać 24 godziny od pierwszego wysłania, </w:t>
      </w:r>
    </w:p>
    <w:p w14:paraId="36ED2800"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Możliwość wysłania wiadomości zredagowanej wcześniej o zaplanowanej dacie i godzinie, </w:t>
      </w:r>
    </w:p>
    <w:p w14:paraId="43245D32"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Możliwość wycofania zaplanowanych wysłań, </w:t>
      </w:r>
    </w:p>
    <w:p w14:paraId="65180ECB"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Możliwość sprawdzania historii wysłań, </w:t>
      </w:r>
    </w:p>
    <w:p w14:paraId="66FC7476"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Ograniczenie możliwości wysyłania SMS-ów do konkretnego numeru IP, zabezpieczenie dostępu do aplikacji – terminala poprzez login i hasło użytkownika, </w:t>
      </w:r>
    </w:p>
    <w:p w14:paraId="7E0CB039" w14:textId="77777777" w:rsidR="009C7D1B" w:rsidRPr="009C7D1B" w:rsidRDefault="009C7D1B" w:rsidP="009C7D1B">
      <w:pPr>
        <w:widowControl w:val="0"/>
        <w:numPr>
          <w:ilvl w:val="1"/>
          <w:numId w:val="6"/>
        </w:numPr>
        <w:tabs>
          <w:tab w:val="left" w:pos="993"/>
        </w:tabs>
        <w:suppressAutoHyphens/>
        <w:spacing w:after="0" w:line="276" w:lineRule="auto"/>
        <w:ind w:left="993"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Wiadomość powinna być dostarczona do wszystkich dostępnych adresatów w terminie nie dłuższym niż dwie godziny od chwili wysłania, brak możliwości dostarczenia oraz termin odebrania powinien być widoczny w bieżącym raporcie (pkt. 3.4) i w historii wysłań (pkt. 3.9).</w:t>
      </w:r>
    </w:p>
    <w:p w14:paraId="47D18759" w14:textId="77777777" w:rsidR="009C7D1B" w:rsidRPr="009C7D1B" w:rsidRDefault="009C7D1B" w:rsidP="009C7D1B">
      <w:pPr>
        <w:widowControl w:val="0"/>
        <w:numPr>
          <w:ilvl w:val="0"/>
          <w:numId w:val="6"/>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Do 15 listopada 2023 roku wykonawca dostarczy wersję demonstracyjną systemu do testów. Nieprzekraczalny termin uruchomienia usługi to 1 grudnia 2023 roku.</w:t>
      </w:r>
    </w:p>
    <w:p w14:paraId="4C4238EC" w14:textId="77777777" w:rsidR="009C7D1B" w:rsidRPr="009C7D1B" w:rsidRDefault="009C7D1B" w:rsidP="009C7D1B">
      <w:pPr>
        <w:widowControl w:val="0"/>
        <w:suppressAutoHyphens/>
        <w:spacing w:after="0" w:line="240" w:lineRule="auto"/>
        <w:rPr>
          <w:rFonts w:ascii="Times New Roman" w:eastAsia="Times New Roman" w:hAnsi="Times New Roman" w:cs="Times New Roman"/>
          <w:kern w:val="0"/>
          <w:lang w:eastAsia="pl-PL"/>
          <w14:ligatures w14:val="none"/>
        </w:rPr>
      </w:pPr>
    </w:p>
    <w:p w14:paraId="238E9C8A"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b/>
          <w:kern w:val="0"/>
          <w:u w:val="single"/>
          <w:lang w:eastAsia="pl-PL"/>
          <w14:ligatures w14:val="none"/>
        </w:rPr>
      </w:pPr>
      <w:r w:rsidRPr="009C7D1B">
        <w:rPr>
          <w:rFonts w:ascii="Times New Roman" w:eastAsia="Times New Roman" w:hAnsi="Times New Roman" w:cs="Times New Roman"/>
          <w:b/>
          <w:kern w:val="0"/>
          <w:u w:val="single"/>
          <w:lang w:eastAsia="pl-PL"/>
          <w14:ligatures w14:val="none"/>
        </w:rPr>
        <w:t xml:space="preserve"> Usługa M2M</w:t>
      </w:r>
    </w:p>
    <w:p w14:paraId="311815B4"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p>
    <w:p w14:paraId="04055D61" w14:textId="77777777" w:rsidR="009C7D1B" w:rsidRPr="009C7D1B" w:rsidRDefault="009C7D1B" w:rsidP="009C7D1B">
      <w:pPr>
        <w:widowControl w:val="0"/>
        <w:numPr>
          <w:ilvl w:val="0"/>
          <w:numId w:val="7"/>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Od 6 grudnia 2023 do 30 września 2025 Zamawiający będzie mógł uruchomić w sieci Wykonawcy numery GSM w wersji M2M umożliwiające komunikację za pośrednictwem SMS zgodnie ze standardem ETSI oraz HSDPA/UMTS.</w:t>
      </w:r>
    </w:p>
    <w:p w14:paraId="5CDC148C" w14:textId="77777777" w:rsidR="009C7D1B" w:rsidRPr="009C7D1B" w:rsidRDefault="009C7D1B" w:rsidP="009C7D1B">
      <w:pPr>
        <w:widowControl w:val="0"/>
        <w:numPr>
          <w:ilvl w:val="0"/>
          <w:numId w:val="7"/>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Usługa powinna zapewniać w szczególności możliwość usunięcia kodu PIN z karty SIM oraz zapewniać priorytet połączeń, co ma umożliwić komunikację urządzeń w czasie rzeczywistym.</w:t>
      </w:r>
    </w:p>
    <w:p w14:paraId="020D358D" w14:textId="77777777" w:rsidR="009C7D1B" w:rsidRPr="009C7D1B" w:rsidRDefault="009C7D1B" w:rsidP="009C7D1B">
      <w:pPr>
        <w:widowControl w:val="0"/>
        <w:numPr>
          <w:ilvl w:val="0"/>
          <w:numId w:val="7"/>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 xml:space="preserve">Zamawiający wymaga taryfikowania transmisji danych HSDPA/UMTS/EDGE/GPRS co 10kB. Zamawiający nie przewiduje świadczenia usługi poza terytorium Polski, dlatego żąda, aby usługi roamingu i połączeń międzynarodowych, a ponadto SMS-y i inne usługi PREMIUM były wyłączone. </w:t>
      </w:r>
    </w:p>
    <w:p w14:paraId="4FCC0AE8" w14:textId="77777777" w:rsidR="009C7D1B" w:rsidRPr="009C7D1B" w:rsidRDefault="009C7D1B" w:rsidP="009C7D1B">
      <w:pPr>
        <w:widowControl w:val="0"/>
        <w:numPr>
          <w:ilvl w:val="0"/>
          <w:numId w:val="7"/>
        </w:numPr>
        <w:suppressAutoHyphens/>
        <w:spacing w:after="0" w:line="276" w:lineRule="auto"/>
        <w:ind w:left="426" w:hanging="426"/>
        <w:contextualSpacing/>
        <w:jc w:val="both"/>
        <w:rPr>
          <w:rFonts w:ascii="Times New Roman" w:eastAsia="Calibri" w:hAnsi="Times New Roman" w:cs="Times New Roman"/>
          <w:kern w:val="0"/>
          <w14:ligatures w14:val="none"/>
        </w:rPr>
      </w:pPr>
      <w:r w:rsidRPr="009C7D1B">
        <w:rPr>
          <w:rFonts w:ascii="Times New Roman" w:eastAsia="Calibri" w:hAnsi="Times New Roman" w:cs="Times New Roman"/>
          <w:kern w:val="0"/>
          <w14:ligatures w14:val="none"/>
        </w:rPr>
        <w:t>Obecnie zamawiający posiada 10 abonamentów tego typu i przewiduje, że w czasie trwania umowy ich liczb może wzrosnąć do dwudziestu.</w:t>
      </w:r>
    </w:p>
    <w:p w14:paraId="61CB5853"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p>
    <w:p w14:paraId="5108442A" w14:textId="77777777" w:rsidR="009C7D1B" w:rsidRPr="009C7D1B" w:rsidRDefault="009C7D1B" w:rsidP="009C7D1B">
      <w:pPr>
        <w:widowControl w:val="0"/>
        <w:suppressAutoHyphens/>
        <w:spacing w:after="0" w:line="240" w:lineRule="auto"/>
        <w:jc w:val="both"/>
        <w:rPr>
          <w:rFonts w:ascii="Times New Roman" w:eastAsia="Times New Roman" w:hAnsi="Times New Roman" w:cs="Times New Roman"/>
          <w:kern w:val="0"/>
          <w:lang w:eastAsia="pl-PL"/>
          <w14:ligatures w14:val="none"/>
        </w:rPr>
      </w:pPr>
      <w:r w:rsidRPr="009C7D1B">
        <w:rPr>
          <w:rFonts w:ascii="Times New Roman" w:eastAsia="Times New Roman" w:hAnsi="Times New Roman" w:cs="Times New Roman"/>
          <w:kern w:val="0"/>
          <w:lang w:eastAsia="pl-PL"/>
          <w14:ligatures w14:val="none"/>
        </w:rPr>
        <w:t xml:space="preserve">Wszystkie dane odnośnie ilości posiadanych numerów i pakietów transmisji są aktualne na 15 września 2023 i mogą się zmienić do chwili zawarcia umowy. </w:t>
      </w:r>
    </w:p>
    <w:p w14:paraId="3D1E125D" w14:textId="77777777" w:rsidR="00881480" w:rsidRDefault="00881480"/>
    <w:sectPr w:rsidR="00881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1FA"/>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F70026"/>
    <w:multiLevelType w:val="hybridMultilevel"/>
    <w:tmpl w:val="F6D4EAF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A5C90"/>
    <w:multiLevelType w:val="multilevel"/>
    <w:tmpl w:val="7736E53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8877845"/>
    <w:multiLevelType w:val="multilevel"/>
    <w:tmpl w:val="CA6633A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F12CAC"/>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341223"/>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401CA2"/>
    <w:multiLevelType w:val="multilevel"/>
    <w:tmpl w:val="E9D2B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262DEC"/>
    <w:multiLevelType w:val="multilevel"/>
    <w:tmpl w:val="E9D2B3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0461956">
    <w:abstractNumId w:val="3"/>
  </w:num>
  <w:num w:numId="2" w16cid:durableId="182675862">
    <w:abstractNumId w:val="4"/>
  </w:num>
  <w:num w:numId="3" w16cid:durableId="2125491598">
    <w:abstractNumId w:val="7"/>
  </w:num>
  <w:num w:numId="4" w16cid:durableId="968970691">
    <w:abstractNumId w:val="2"/>
  </w:num>
  <w:num w:numId="5" w16cid:durableId="1966347818">
    <w:abstractNumId w:val="6"/>
  </w:num>
  <w:num w:numId="6" w16cid:durableId="2058627946">
    <w:abstractNumId w:val="0"/>
  </w:num>
  <w:num w:numId="7" w16cid:durableId="883634815">
    <w:abstractNumId w:val="5"/>
  </w:num>
  <w:num w:numId="8" w16cid:durableId="187434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1B"/>
    <w:rsid w:val="00057489"/>
    <w:rsid w:val="00122519"/>
    <w:rsid w:val="00357C39"/>
    <w:rsid w:val="005C3BA6"/>
    <w:rsid w:val="007065A2"/>
    <w:rsid w:val="00881480"/>
    <w:rsid w:val="00950C77"/>
    <w:rsid w:val="0097796D"/>
    <w:rsid w:val="009C7D1B"/>
    <w:rsid w:val="00C112AB"/>
    <w:rsid w:val="00DD3758"/>
    <w:rsid w:val="00E02081"/>
    <w:rsid w:val="00E84A32"/>
    <w:rsid w:val="00EF088F"/>
    <w:rsid w:val="00FA7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A517"/>
  <w15:chartTrackingRefBased/>
  <w15:docId w15:val="{7381DE66-089F-46E4-B3A3-B352DA7C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088F"/>
    <w:pPr>
      <w:ind w:left="720"/>
      <w:contextualSpacing/>
    </w:pPr>
  </w:style>
  <w:style w:type="table" w:styleId="Tabela-Siatka">
    <w:name w:val="Table Grid"/>
    <w:basedOn w:val="Standardowy"/>
    <w:uiPriority w:val="39"/>
    <w:rsid w:val="00DD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96D"/>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2529</Words>
  <Characters>15179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Piątek</dc:creator>
  <cp:keywords/>
  <dc:description/>
  <cp:lastModifiedBy>Wojciech Piątek</cp:lastModifiedBy>
  <cp:revision>12</cp:revision>
  <dcterms:created xsi:type="dcterms:W3CDTF">2023-10-19T10:09:00Z</dcterms:created>
  <dcterms:modified xsi:type="dcterms:W3CDTF">2023-10-19T11:06:00Z</dcterms:modified>
</cp:coreProperties>
</file>