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E2063" w14:textId="1EB55290" w:rsidR="00A95CD6" w:rsidRPr="007E60BA" w:rsidRDefault="00A95CD6" w:rsidP="00A95CD6">
      <w:pPr>
        <w:pStyle w:val="Normalny1"/>
        <w:ind w:left="7080"/>
        <w:rPr>
          <w:rFonts w:ascii="Tahoma" w:hAnsi="Tahoma" w:cs="Tahoma"/>
          <w:sz w:val="20"/>
          <w:szCs w:val="20"/>
        </w:rPr>
      </w:pPr>
      <w:r w:rsidRPr="007E60BA">
        <w:rPr>
          <w:rFonts w:ascii="Tahoma" w:hAnsi="Tahoma" w:cs="Tahoma"/>
          <w:color w:val="000000" w:themeColor="text1"/>
          <w:sz w:val="20"/>
          <w:szCs w:val="20"/>
          <w:lang w:val="pl-PL"/>
        </w:rPr>
        <w:t>Iława, 2</w:t>
      </w:r>
      <w:r w:rsidR="007E60BA" w:rsidRPr="007E60BA">
        <w:rPr>
          <w:rFonts w:ascii="Tahoma" w:hAnsi="Tahoma" w:cs="Tahoma"/>
          <w:color w:val="000000" w:themeColor="text1"/>
          <w:sz w:val="20"/>
          <w:szCs w:val="20"/>
          <w:lang w:val="pl-PL"/>
        </w:rPr>
        <w:t>5</w:t>
      </w:r>
      <w:r w:rsidRPr="007E60BA">
        <w:rPr>
          <w:rFonts w:ascii="Tahoma" w:hAnsi="Tahoma" w:cs="Tahoma"/>
          <w:color w:val="000000" w:themeColor="text1"/>
          <w:sz w:val="20"/>
          <w:szCs w:val="20"/>
          <w:lang w:val="pl-PL"/>
        </w:rPr>
        <w:t>.01.202</w:t>
      </w:r>
      <w:r w:rsidR="00BE35F8" w:rsidRPr="007E60BA">
        <w:rPr>
          <w:rFonts w:ascii="Tahoma" w:hAnsi="Tahoma" w:cs="Tahoma"/>
          <w:color w:val="000000" w:themeColor="text1"/>
          <w:sz w:val="20"/>
          <w:szCs w:val="20"/>
          <w:lang w:val="pl-PL"/>
        </w:rPr>
        <w:t>1</w:t>
      </w:r>
      <w:r w:rsidRPr="007E60BA">
        <w:rPr>
          <w:rFonts w:ascii="Tahoma" w:hAnsi="Tahoma" w:cs="Tahoma"/>
          <w:color w:val="000000" w:themeColor="text1"/>
          <w:sz w:val="20"/>
          <w:szCs w:val="20"/>
          <w:lang w:val="pl-PL"/>
        </w:rPr>
        <w:t>r.</w:t>
      </w:r>
    </w:p>
    <w:p w14:paraId="526D1A28" w14:textId="77777777" w:rsidR="00A95CD6" w:rsidRPr="007E60BA" w:rsidRDefault="00A95CD6" w:rsidP="00A95CD6">
      <w:pPr>
        <w:pStyle w:val="Normalny1"/>
        <w:jc w:val="both"/>
        <w:rPr>
          <w:rFonts w:ascii="Tahoma" w:eastAsia="Calibri" w:hAnsi="Tahoma" w:cs="Tahoma"/>
          <w:b/>
          <w:color w:val="FF0000"/>
          <w:sz w:val="20"/>
          <w:szCs w:val="20"/>
          <w:lang w:val="pl-PL"/>
        </w:rPr>
      </w:pPr>
    </w:p>
    <w:p w14:paraId="3E91401B" w14:textId="77777777" w:rsidR="00A95CD6" w:rsidRPr="007E60BA" w:rsidRDefault="00A95CD6" w:rsidP="00A95CD6">
      <w:pPr>
        <w:pStyle w:val="Normalny1"/>
        <w:jc w:val="both"/>
        <w:rPr>
          <w:rFonts w:ascii="Tahoma" w:eastAsia="Calibri" w:hAnsi="Tahoma" w:cs="Tahoma"/>
          <w:b/>
          <w:color w:val="000000" w:themeColor="text1"/>
          <w:sz w:val="20"/>
          <w:szCs w:val="20"/>
          <w:lang w:val="pl-PL"/>
        </w:rPr>
      </w:pPr>
    </w:p>
    <w:p w14:paraId="655521E6" w14:textId="77777777" w:rsidR="00A95CD6" w:rsidRPr="007E60BA" w:rsidRDefault="00A95CD6" w:rsidP="00A95CD6">
      <w:pPr>
        <w:spacing w:line="360" w:lineRule="auto"/>
        <w:jc w:val="both"/>
        <w:rPr>
          <w:rFonts w:ascii="Tahoma" w:hAnsi="Tahoma" w:cs="Tahoma"/>
          <w:b/>
          <w:bCs/>
          <w:szCs w:val="20"/>
        </w:rPr>
      </w:pPr>
      <w:r w:rsidRPr="007E60BA">
        <w:rPr>
          <w:rFonts w:ascii="Tahoma" w:hAnsi="Tahoma" w:cs="Tahoma"/>
          <w:b/>
          <w:color w:val="000000" w:themeColor="text1"/>
          <w:szCs w:val="20"/>
        </w:rPr>
        <w:t xml:space="preserve">dotyczy: </w:t>
      </w:r>
      <w:r w:rsidRPr="007E60BA">
        <w:rPr>
          <w:rFonts w:ascii="Tahoma" w:hAnsi="Tahoma" w:cs="Tahoma"/>
          <w:b/>
          <w:szCs w:val="20"/>
        </w:rPr>
        <w:t xml:space="preserve">wykonanie kompleksowej usługi specjalistycznego sprzątania i dezynfekcji, segregacji i transportu surowców wtórnych, odpadów medycznych i komunalnych do miejsca ich składowania, transportu wewnętrznego i usług pomocniczych dla Powiatowego Szpitala im. Władysława Biegańskiego w Iławie w </w:t>
      </w:r>
      <w:r w:rsidRPr="007E60BA">
        <w:rPr>
          <w:rFonts w:ascii="Tahoma" w:hAnsi="Tahoma" w:cs="Tahoma"/>
          <w:b/>
          <w:color w:val="000000"/>
          <w:szCs w:val="20"/>
        </w:rPr>
        <w:t>okresie 12 miesięcy</w:t>
      </w:r>
      <w:r w:rsidRPr="007E60BA">
        <w:rPr>
          <w:rFonts w:ascii="Tahoma" w:hAnsi="Tahoma" w:cs="Tahoma"/>
          <w:b/>
          <w:szCs w:val="20"/>
        </w:rPr>
        <w:t xml:space="preserve"> nr sprawy 32/2020</w:t>
      </w:r>
    </w:p>
    <w:p w14:paraId="0E026972" w14:textId="77777777" w:rsidR="00A95CD6" w:rsidRPr="007E60BA" w:rsidRDefault="00A95CD6" w:rsidP="00A95CD6">
      <w:pPr>
        <w:pStyle w:val="Normalny1"/>
        <w:spacing w:line="276" w:lineRule="auto"/>
        <w:jc w:val="both"/>
        <w:rPr>
          <w:rFonts w:ascii="Tahoma" w:eastAsia="Calibri" w:hAnsi="Tahoma" w:cs="Tahoma"/>
          <w:b/>
          <w:color w:val="FF0000"/>
          <w:sz w:val="20"/>
          <w:szCs w:val="20"/>
          <w:lang w:val="pl-PL"/>
        </w:rPr>
      </w:pPr>
    </w:p>
    <w:p w14:paraId="0D93FBAE" w14:textId="77777777" w:rsidR="00A95CD6" w:rsidRPr="007E60BA" w:rsidRDefault="00A95CD6" w:rsidP="00A95CD6">
      <w:pPr>
        <w:pStyle w:val="Normalny1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7E60B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proofErr w:type="spellStart"/>
      <w:r w:rsidRPr="007E60BA">
        <w:rPr>
          <w:rFonts w:ascii="Tahoma" w:eastAsia="TimesNewRomanPSMT" w:hAnsi="Tahoma" w:cs="Tahoma"/>
          <w:color w:val="000000" w:themeColor="text1"/>
          <w:sz w:val="20"/>
          <w:szCs w:val="20"/>
        </w:rPr>
        <w:t>t.j</w:t>
      </w:r>
      <w:proofErr w:type="spellEnd"/>
      <w:r w:rsidRPr="007E60BA"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7E60BA">
        <w:rPr>
          <w:rFonts w:ascii="Tahoma" w:eastAsia="TimesNewRomanPSMT" w:hAnsi="Tahoma" w:cs="Tahoma"/>
          <w:color w:val="000000" w:themeColor="text1"/>
          <w:sz w:val="20"/>
          <w:szCs w:val="20"/>
        </w:rPr>
        <w:t>Dz.U</w:t>
      </w:r>
      <w:proofErr w:type="spellEnd"/>
      <w:r w:rsidRPr="007E60BA"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. z 2018 r. </w:t>
      </w:r>
      <w:proofErr w:type="spellStart"/>
      <w:r w:rsidRPr="007E60BA">
        <w:rPr>
          <w:rFonts w:ascii="Tahoma" w:eastAsia="TimesNewRomanPSMT" w:hAnsi="Tahoma" w:cs="Tahoma"/>
          <w:color w:val="000000" w:themeColor="text1"/>
          <w:sz w:val="20"/>
          <w:szCs w:val="20"/>
        </w:rPr>
        <w:t>poz</w:t>
      </w:r>
      <w:proofErr w:type="spellEnd"/>
      <w:r w:rsidRPr="007E60BA"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 1986</w:t>
      </w:r>
      <w:r w:rsidRPr="007E60B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14:paraId="012AFDB5" w14:textId="77777777" w:rsidR="00A95CD6" w:rsidRPr="007E60BA" w:rsidRDefault="00A95CD6" w:rsidP="00A95CD6">
      <w:pPr>
        <w:pStyle w:val="Normalny1"/>
        <w:rPr>
          <w:rFonts w:ascii="Tahoma" w:eastAsia="Calibri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</w:p>
    <w:p w14:paraId="6953C4C5" w14:textId="528777FD" w:rsidR="00A95CD6" w:rsidRPr="007E60BA" w:rsidRDefault="00A95CD6" w:rsidP="00A95CD6">
      <w:pPr>
        <w:pStyle w:val="Normalny1"/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  <w:r w:rsidRPr="007E60BA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 xml:space="preserve">Zapytanie nr </w:t>
      </w:r>
      <w:r w:rsidR="007E60BA" w:rsidRPr="007E60BA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>3</w:t>
      </w:r>
    </w:p>
    <w:p w14:paraId="4DB0A65D" w14:textId="77777777" w:rsidR="00A95CD6" w:rsidRPr="007E60BA" w:rsidRDefault="00A95CD6" w:rsidP="00A95CD6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Cs w:val="20"/>
        </w:rPr>
      </w:pPr>
    </w:p>
    <w:p w14:paraId="0CEB1933" w14:textId="34DC8662" w:rsidR="00A95CD6" w:rsidRPr="007E60BA" w:rsidRDefault="00A95CD6" w:rsidP="00A95CD6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00000"/>
          <w:szCs w:val="20"/>
        </w:rPr>
      </w:pPr>
      <w:r w:rsidRPr="007E60BA">
        <w:rPr>
          <w:rFonts w:ascii="Tahoma" w:hAnsi="Tahoma" w:cs="Tahoma"/>
          <w:b/>
          <w:color w:val="000000" w:themeColor="text1"/>
          <w:szCs w:val="20"/>
          <w:lang w:eastAsia="pl-PL"/>
        </w:rPr>
        <w:t xml:space="preserve">Pytanie nr </w:t>
      </w:r>
      <w:r w:rsidRPr="007E60BA">
        <w:rPr>
          <w:rFonts w:ascii="Tahoma" w:hAnsi="Tahoma" w:cs="Tahoma"/>
          <w:b/>
          <w:bCs/>
          <w:color w:val="000000"/>
          <w:szCs w:val="20"/>
        </w:rPr>
        <w:t xml:space="preserve">1 </w:t>
      </w:r>
    </w:p>
    <w:p w14:paraId="1E4D40C2" w14:textId="77777777" w:rsidR="007E60BA" w:rsidRPr="007E60BA" w:rsidRDefault="007E60BA" w:rsidP="007E60BA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Cs w:val="20"/>
        </w:rPr>
      </w:pPr>
      <w:r w:rsidRPr="007E60BA">
        <w:rPr>
          <w:rFonts w:ascii="Tahoma" w:hAnsi="Tahoma" w:cs="Tahoma"/>
          <w:color w:val="000000"/>
          <w:szCs w:val="20"/>
        </w:rPr>
        <w:t xml:space="preserve">W związku z udzieloną odpowiedzią z dnia 21.01.2021 r. na pytanie nr 16 do zapytania nr 2 </w:t>
      </w:r>
    </w:p>
    <w:p w14:paraId="14BA1145" w14:textId="77777777" w:rsidR="007E60BA" w:rsidRPr="007E60BA" w:rsidRDefault="007E60BA" w:rsidP="007E60BA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Cs w:val="20"/>
        </w:rPr>
      </w:pPr>
      <w:r w:rsidRPr="007E60BA">
        <w:rPr>
          <w:rFonts w:ascii="Tahoma" w:hAnsi="Tahoma" w:cs="Tahoma"/>
          <w:color w:val="000000"/>
          <w:szCs w:val="20"/>
        </w:rPr>
        <w:t>Pytanie nr 16</w:t>
      </w:r>
    </w:p>
    <w:p w14:paraId="41353FC9" w14:textId="77777777" w:rsidR="007E60BA" w:rsidRPr="007E60BA" w:rsidRDefault="007E60BA" w:rsidP="007E60BA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  <w:szCs w:val="20"/>
        </w:rPr>
      </w:pPr>
      <w:r w:rsidRPr="007E60BA">
        <w:rPr>
          <w:rFonts w:ascii="Tahoma" w:hAnsi="Tahoma" w:cs="Tahoma"/>
          <w:color w:val="000000"/>
          <w:szCs w:val="20"/>
        </w:rPr>
        <w:t xml:space="preserve">W zał. nr 3 – Projekt umowy par. 4 pkt. 12: „Wykonawca zabezpieczy polimerami korytarze i sale chorych (10.873,85 m2 – raz na pół roku)”, natomiast w zał. nr 3 do zał. nr 8 – Procedura sprzątania i dekontaminacji pomieszczeń Zamawiający wymaga doczyszczania i konserwacji podłóg raz na kwartał oraz wykonania tej usługi w innych pomieszczeniach niż sale chorych i korytarze. Z uwagi, że jest to droga usługa proszę o podanie jednoznacznie jaka jest częstotliwość oraz jakie pomieszczenia podlegają doczyszczania i konserwacji. </w:t>
      </w:r>
    </w:p>
    <w:p w14:paraId="68ADEE6C" w14:textId="77777777" w:rsidR="007E60BA" w:rsidRPr="007E60BA" w:rsidRDefault="007E60BA" w:rsidP="007E60BA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Cs w:val="20"/>
        </w:rPr>
      </w:pPr>
    </w:p>
    <w:p w14:paraId="32DCD2F1" w14:textId="4947F5CF" w:rsidR="007E60BA" w:rsidRPr="007E60BA" w:rsidRDefault="007E60BA" w:rsidP="007E60BA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Cs w:val="20"/>
        </w:rPr>
      </w:pPr>
      <w:r w:rsidRPr="007E60BA">
        <w:rPr>
          <w:rFonts w:ascii="Tahoma" w:hAnsi="Tahoma" w:cs="Tahoma"/>
          <w:color w:val="000000"/>
          <w:szCs w:val="20"/>
        </w:rPr>
        <w:t>Odpowiedź: Raz na pół roku, Zamawiający rezygnuje z koniczności zabezpieczenia podłóg polimerami w  Ośrodku rehabilitacji.</w:t>
      </w:r>
    </w:p>
    <w:p w14:paraId="5C9547FB" w14:textId="77777777" w:rsidR="007E60BA" w:rsidRPr="007E60BA" w:rsidRDefault="007E60BA" w:rsidP="007E60BA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Cs w:val="20"/>
        </w:rPr>
      </w:pPr>
    </w:p>
    <w:p w14:paraId="65F75F9E" w14:textId="77777777" w:rsidR="007E60BA" w:rsidRPr="007E60BA" w:rsidRDefault="007E60BA" w:rsidP="007E60BA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  <w:szCs w:val="20"/>
        </w:rPr>
      </w:pPr>
      <w:r w:rsidRPr="007E60BA">
        <w:rPr>
          <w:rFonts w:ascii="Tahoma" w:hAnsi="Tahoma" w:cs="Tahoma"/>
          <w:color w:val="000000"/>
          <w:szCs w:val="20"/>
        </w:rPr>
        <w:t>Prosimy o jednoznaczne doprecyzowanie w jakich dokładnie pomieszczeniach ma się odbywać usługa doczyszczania i konserwacji podłóg. W Par. 4 pkt. 12 jest mowa tylko o korytarzach i salach chorych natomiast w załączniku nr 8 doczyszczanie i konserwacja jest w zakresie czynności również w innych pomieszczeniach. Prosimy o modyfikację załącznika nr 8 i zmianę częstotliwości sprzątania z 1 raz na kwartał na 1 raz na pół roku, zgodnie z odpowiedzią na pytanie nr 16 oraz usunięcie tej czynności z pomieszczeń innych niż sale chorych i korytarze lub skorygowanie par. 4 pkt. 12 wzoru umowy aby zachowana była spójność pomiędzy tymi dokumentami. Dodatkowo proszę o modyfikację załącznika nr 6 ponieważ w tym załączniku nie występują czynności doczyszczania i konserwacji podłóg.</w:t>
      </w:r>
    </w:p>
    <w:p w14:paraId="5E1C1EC4" w14:textId="77777777" w:rsidR="007E60BA" w:rsidRPr="007E60BA" w:rsidRDefault="007E60BA" w:rsidP="007E60BA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Cs w:val="20"/>
        </w:rPr>
      </w:pPr>
    </w:p>
    <w:p w14:paraId="0B1C3472" w14:textId="77D53465" w:rsidR="007E60BA" w:rsidRPr="007E60BA" w:rsidRDefault="007E60BA" w:rsidP="007E60BA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color w:val="000000"/>
          <w:szCs w:val="20"/>
        </w:rPr>
      </w:pPr>
      <w:r w:rsidRPr="007E60BA">
        <w:rPr>
          <w:rFonts w:ascii="Tahoma" w:hAnsi="Tahoma" w:cs="Tahoma"/>
          <w:b/>
          <w:bCs/>
          <w:color w:val="000000"/>
          <w:szCs w:val="20"/>
        </w:rPr>
        <w:t xml:space="preserve">Odpowiedź: Usługa ma się odbywać na korytarzach i salach chorych oraz innych pomieszczeniach, w których znajduje się </w:t>
      </w:r>
      <w:proofErr w:type="spellStart"/>
      <w:r w:rsidRPr="007E60BA">
        <w:rPr>
          <w:rFonts w:ascii="Tahoma" w:hAnsi="Tahoma" w:cs="Tahoma"/>
          <w:b/>
          <w:bCs/>
          <w:color w:val="000000"/>
          <w:szCs w:val="20"/>
        </w:rPr>
        <w:t>tarkett</w:t>
      </w:r>
      <w:proofErr w:type="spellEnd"/>
      <w:r w:rsidRPr="007E60BA">
        <w:rPr>
          <w:rFonts w:ascii="Tahoma" w:hAnsi="Tahoma" w:cs="Tahoma"/>
          <w:b/>
          <w:bCs/>
          <w:color w:val="000000"/>
          <w:szCs w:val="20"/>
        </w:rPr>
        <w:t xml:space="preserve"> typu gabinety lekarskie i zabiegowe. Polimeryzacja raz na pół roku bez Ośrodka rehabilitacji, doczyszczanie raz na pół roku (również ośrodek rehabilitacji). Zostanie to uwzględnione w w/w dokumentach przy sporządzaniu umowy.</w:t>
      </w:r>
    </w:p>
    <w:sectPr w:rsidR="007E60BA" w:rsidRPr="007E60BA" w:rsidSect="00F627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D27F2" w14:textId="77777777" w:rsidR="009A48EA" w:rsidRDefault="009A48EA" w:rsidP="008B32C2">
      <w:pPr>
        <w:spacing w:line="240" w:lineRule="auto"/>
      </w:pPr>
      <w:r>
        <w:separator/>
      </w:r>
    </w:p>
  </w:endnote>
  <w:endnote w:type="continuationSeparator" w:id="0">
    <w:p w14:paraId="3FA1EE40" w14:textId="77777777" w:rsidR="009A48EA" w:rsidRDefault="009A48EA" w:rsidP="008B32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F72A0" w14:textId="77777777" w:rsidR="009A48EA" w:rsidRDefault="009A48EA" w:rsidP="008B32C2">
      <w:pPr>
        <w:spacing w:line="240" w:lineRule="auto"/>
      </w:pPr>
      <w:r>
        <w:separator/>
      </w:r>
    </w:p>
  </w:footnote>
  <w:footnote w:type="continuationSeparator" w:id="0">
    <w:p w14:paraId="3A6826B2" w14:textId="77777777" w:rsidR="009A48EA" w:rsidRDefault="009A48EA" w:rsidP="008B32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4" w:space="0" w:color="7F7F7F"/>
        <w:bottom w:val="single" w:sz="4" w:space="0" w:color="7F7F7F"/>
        <w:insideH w:val="single" w:sz="4" w:space="0" w:color="7F7F7F"/>
      </w:tblBorders>
      <w:tblLook w:val="04A0" w:firstRow="1" w:lastRow="0" w:firstColumn="1" w:lastColumn="0" w:noHBand="0" w:noVBand="1"/>
    </w:tblPr>
    <w:tblGrid>
      <w:gridCol w:w="2889"/>
      <w:gridCol w:w="5491"/>
      <w:gridCol w:w="1684"/>
    </w:tblGrid>
    <w:tr w:rsidR="009A48EA" w14:paraId="08B007CC" w14:textId="77777777" w:rsidTr="00415B31">
      <w:trPr>
        <w:trHeight w:val="2264"/>
        <w:jc w:val="center"/>
      </w:trPr>
      <w:tc>
        <w:tcPr>
          <w:tcW w:w="2776" w:type="dxa"/>
          <w:tcBorders>
            <w:top w:val="single" w:sz="4" w:space="0" w:color="7F7F7F"/>
            <w:bottom w:val="single" w:sz="4" w:space="0" w:color="7F7F7F"/>
          </w:tcBorders>
          <w:shd w:val="clear" w:color="auto" w:fill="auto"/>
        </w:tcPr>
        <w:p w14:paraId="5BB79073" w14:textId="77777777" w:rsidR="009A48EA" w:rsidRDefault="009A48EA" w:rsidP="00415B31">
          <w:pPr>
            <w:pStyle w:val="Normalny1"/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486DB59C" wp14:editId="33DCEEED">
                <wp:extent cx="1697355" cy="1009650"/>
                <wp:effectExtent l="0" t="0" r="0" b="0"/>
                <wp:docPr id="1" name="Picture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6" w:type="dxa"/>
          <w:tcBorders>
            <w:top w:val="single" w:sz="4" w:space="0" w:color="7F7F7F"/>
            <w:bottom w:val="single" w:sz="4" w:space="0" w:color="7F7F7F"/>
          </w:tcBorders>
          <w:shd w:val="clear" w:color="auto" w:fill="auto"/>
        </w:tcPr>
        <w:p w14:paraId="2C2D6C23" w14:textId="77777777" w:rsidR="009A48EA" w:rsidRDefault="009A48EA" w:rsidP="00415B31">
          <w:pPr>
            <w:pStyle w:val="Normalny1"/>
            <w:ind w:right="281"/>
            <w:jc w:val="right"/>
            <w:rPr>
              <w:b/>
            </w:rPr>
          </w:pPr>
        </w:p>
        <w:p w14:paraId="659A44D1" w14:textId="77777777" w:rsidR="009A48EA" w:rsidRDefault="009A48EA" w:rsidP="00415B31">
          <w:pPr>
            <w:pStyle w:val="Normalny1"/>
            <w:ind w:right="281"/>
            <w:jc w:val="center"/>
            <w:rPr>
              <w:b/>
            </w:rPr>
          </w:pPr>
          <w:proofErr w:type="spellStart"/>
          <w:r>
            <w:rPr>
              <w:b/>
            </w:rPr>
            <w:t>Powiatowy</w:t>
          </w:r>
          <w:proofErr w:type="spellEnd"/>
          <w:r>
            <w:rPr>
              <w:b/>
            </w:rPr>
            <w:t xml:space="preserve"> Szpital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w </w:t>
          </w:r>
          <w:proofErr w:type="spellStart"/>
          <w:r>
            <w:rPr>
              <w:b/>
            </w:rPr>
            <w:t>Iławie</w:t>
          </w:r>
          <w:proofErr w:type="spellEnd"/>
        </w:p>
        <w:p w14:paraId="6A4EF86A" w14:textId="77777777" w:rsidR="009A48EA" w:rsidRDefault="009A48EA" w:rsidP="00415B31">
          <w:pPr>
            <w:pStyle w:val="Normalny1"/>
            <w:tabs>
              <w:tab w:val="left" w:pos="1275"/>
            </w:tabs>
            <w:ind w:right="281"/>
            <w:jc w:val="center"/>
            <w:rPr>
              <w:rFonts w:ascii="Calibri" w:eastAsia="Calibri" w:hAnsi="Calibri"/>
            </w:rPr>
          </w:pPr>
          <w:r>
            <w:br/>
          </w:r>
          <w:proofErr w:type="spellStart"/>
          <w:r>
            <w:t>ul</w:t>
          </w:r>
          <w:proofErr w:type="spellEnd"/>
          <w:r>
            <w:t xml:space="preserve">. Gen. </w:t>
          </w:r>
          <w:proofErr w:type="spellStart"/>
          <w:r>
            <w:t>Wł</w:t>
          </w:r>
          <w:proofErr w:type="spellEnd"/>
          <w:r>
            <w:t xml:space="preserve">. </w:t>
          </w:r>
          <w:proofErr w:type="spellStart"/>
          <w:r>
            <w:t>Andersa</w:t>
          </w:r>
          <w:proofErr w:type="spellEnd"/>
          <w:r>
            <w:t xml:space="preserve"> 3, 14-200 </w:t>
          </w:r>
          <w:proofErr w:type="spellStart"/>
          <w:r>
            <w:t>Iława</w:t>
          </w:r>
          <w:proofErr w:type="spellEnd"/>
          <w:r>
            <w:br/>
          </w:r>
          <w:proofErr w:type="spellStart"/>
          <w:r>
            <w:t>Kancelaria</w:t>
          </w:r>
          <w:proofErr w:type="spellEnd"/>
          <w:r>
            <w:t xml:space="preserve"> tel. 89 644 96 01, </w:t>
          </w:r>
          <w:proofErr w:type="spellStart"/>
          <w:r>
            <w:t>fax</w:t>
          </w:r>
          <w:proofErr w:type="spellEnd"/>
          <w:r>
            <w:t>. 89 649 24 25</w:t>
          </w:r>
          <w:r>
            <w:br/>
            <w:t>NIP 744-14-84-344</w:t>
          </w:r>
        </w:p>
      </w:tc>
      <w:tc>
        <w:tcPr>
          <w:tcW w:w="1282" w:type="dxa"/>
          <w:tcBorders>
            <w:top w:val="single" w:sz="4" w:space="0" w:color="7F7F7F"/>
            <w:bottom w:val="single" w:sz="4" w:space="0" w:color="7F7F7F"/>
          </w:tcBorders>
          <w:shd w:val="clear" w:color="auto" w:fill="auto"/>
        </w:tcPr>
        <w:p w14:paraId="729CE953" w14:textId="77777777" w:rsidR="009A48EA" w:rsidRDefault="009A48EA" w:rsidP="00415B31">
          <w:pPr>
            <w:pStyle w:val="Normalny1"/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 wp14:anchorId="3DC6B7FD" wp14:editId="0B8D401A">
                <wp:extent cx="753745" cy="1060450"/>
                <wp:effectExtent l="0" t="0" r="0" b="0"/>
                <wp:docPr id="2" name="Picture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27CD49" w14:textId="77777777" w:rsidR="009A48EA" w:rsidRDefault="009A48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CD6"/>
    <w:rsid w:val="00013966"/>
    <w:rsid w:val="00050F1E"/>
    <w:rsid w:val="0008532B"/>
    <w:rsid w:val="000974DB"/>
    <w:rsid w:val="000A15D6"/>
    <w:rsid w:val="00115B86"/>
    <w:rsid w:val="00136C4D"/>
    <w:rsid w:val="00165EE7"/>
    <w:rsid w:val="00166AB1"/>
    <w:rsid w:val="001C6CE4"/>
    <w:rsid w:val="00200BE7"/>
    <w:rsid w:val="002200FA"/>
    <w:rsid w:val="00220A4A"/>
    <w:rsid w:val="00222A95"/>
    <w:rsid w:val="002352A7"/>
    <w:rsid w:val="00296B67"/>
    <w:rsid w:val="002B3685"/>
    <w:rsid w:val="002B4752"/>
    <w:rsid w:val="00300E55"/>
    <w:rsid w:val="003147E9"/>
    <w:rsid w:val="003346AE"/>
    <w:rsid w:val="00343C6C"/>
    <w:rsid w:val="00362E48"/>
    <w:rsid w:val="0037582B"/>
    <w:rsid w:val="0038616A"/>
    <w:rsid w:val="00387459"/>
    <w:rsid w:val="003E6462"/>
    <w:rsid w:val="00414017"/>
    <w:rsid w:val="00415B31"/>
    <w:rsid w:val="0042106F"/>
    <w:rsid w:val="00421DAA"/>
    <w:rsid w:val="00475836"/>
    <w:rsid w:val="00486B01"/>
    <w:rsid w:val="004A4EED"/>
    <w:rsid w:val="004B05FF"/>
    <w:rsid w:val="004B2A9F"/>
    <w:rsid w:val="0050205C"/>
    <w:rsid w:val="00535F35"/>
    <w:rsid w:val="005516B0"/>
    <w:rsid w:val="00590416"/>
    <w:rsid w:val="005A0195"/>
    <w:rsid w:val="005A6253"/>
    <w:rsid w:val="00625849"/>
    <w:rsid w:val="00627B31"/>
    <w:rsid w:val="0063682A"/>
    <w:rsid w:val="006372BB"/>
    <w:rsid w:val="006433E4"/>
    <w:rsid w:val="00662FEC"/>
    <w:rsid w:val="00673C8F"/>
    <w:rsid w:val="006842B2"/>
    <w:rsid w:val="006A75AC"/>
    <w:rsid w:val="006B5E4E"/>
    <w:rsid w:val="006D7624"/>
    <w:rsid w:val="006E7AF3"/>
    <w:rsid w:val="006E7BE2"/>
    <w:rsid w:val="00716AD0"/>
    <w:rsid w:val="0072256F"/>
    <w:rsid w:val="0073116D"/>
    <w:rsid w:val="00741464"/>
    <w:rsid w:val="007620F6"/>
    <w:rsid w:val="007C08DB"/>
    <w:rsid w:val="007E60BA"/>
    <w:rsid w:val="008149C1"/>
    <w:rsid w:val="008630E3"/>
    <w:rsid w:val="00867B5A"/>
    <w:rsid w:val="008B290A"/>
    <w:rsid w:val="008B32C2"/>
    <w:rsid w:val="008B5FB7"/>
    <w:rsid w:val="008E4981"/>
    <w:rsid w:val="00901D61"/>
    <w:rsid w:val="00944531"/>
    <w:rsid w:val="00953B73"/>
    <w:rsid w:val="009546D4"/>
    <w:rsid w:val="00966CC7"/>
    <w:rsid w:val="009756A8"/>
    <w:rsid w:val="00982F96"/>
    <w:rsid w:val="00994533"/>
    <w:rsid w:val="009A4145"/>
    <w:rsid w:val="009A48EA"/>
    <w:rsid w:val="009B5EDA"/>
    <w:rsid w:val="009C65D8"/>
    <w:rsid w:val="009D14B1"/>
    <w:rsid w:val="00A95CD6"/>
    <w:rsid w:val="00A97CF6"/>
    <w:rsid w:val="00AC5CFC"/>
    <w:rsid w:val="00AD4C6B"/>
    <w:rsid w:val="00AD6A0E"/>
    <w:rsid w:val="00B21EDF"/>
    <w:rsid w:val="00B5651C"/>
    <w:rsid w:val="00B61C05"/>
    <w:rsid w:val="00B77959"/>
    <w:rsid w:val="00B97A1F"/>
    <w:rsid w:val="00BD0A13"/>
    <w:rsid w:val="00BE1D50"/>
    <w:rsid w:val="00BE35F8"/>
    <w:rsid w:val="00C03A86"/>
    <w:rsid w:val="00C201AC"/>
    <w:rsid w:val="00C45942"/>
    <w:rsid w:val="00C825F7"/>
    <w:rsid w:val="00C82933"/>
    <w:rsid w:val="00D36BF9"/>
    <w:rsid w:val="00D4087E"/>
    <w:rsid w:val="00D56843"/>
    <w:rsid w:val="00D81AF0"/>
    <w:rsid w:val="00D96279"/>
    <w:rsid w:val="00D97AC2"/>
    <w:rsid w:val="00DA2B3E"/>
    <w:rsid w:val="00DA4BD1"/>
    <w:rsid w:val="00DC0AFC"/>
    <w:rsid w:val="00DC5618"/>
    <w:rsid w:val="00E324CB"/>
    <w:rsid w:val="00EA1E31"/>
    <w:rsid w:val="00EE676D"/>
    <w:rsid w:val="00EF5921"/>
    <w:rsid w:val="00F17258"/>
    <w:rsid w:val="00F30BFE"/>
    <w:rsid w:val="00F627BD"/>
    <w:rsid w:val="00F8711D"/>
    <w:rsid w:val="00FB0A0E"/>
    <w:rsid w:val="00FB550B"/>
    <w:rsid w:val="00FC08F1"/>
    <w:rsid w:val="00FD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03A9"/>
  <w15:docId w15:val="{4B40FCC9-DCE2-44DB-83AE-180F4D41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CD6"/>
    <w:pPr>
      <w:spacing w:after="0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95CD6"/>
    <w:pPr>
      <w:suppressAutoHyphens/>
      <w:spacing w:after="0" w:line="240" w:lineRule="auto"/>
      <w:textAlignment w:val="baseline"/>
    </w:pPr>
    <w:rPr>
      <w:rFonts w:cs="Calibri"/>
      <w:color w:val="00000A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iPriority w:val="99"/>
    <w:semiHidden/>
    <w:unhideWhenUsed/>
    <w:rsid w:val="008B32C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32C2"/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8B32C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32C2"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Brzóska</dc:creator>
  <cp:keywords/>
  <dc:description/>
  <cp:lastModifiedBy>szpital</cp:lastModifiedBy>
  <cp:revision>12</cp:revision>
  <dcterms:created xsi:type="dcterms:W3CDTF">2021-01-20T07:09:00Z</dcterms:created>
  <dcterms:modified xsi:type="dcterms:W3CDTF">2021-01-25T12:41:00Z</dcterms:modified>
</cp:coreProperties>
</file>