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4E3913" w:rsidTr="006B40AD">
        <w:trPr>
          <w:trHeight w:val="70"/>
        </w:trPr>
        <w:tc>
          <w:tcPr>
            <w:tcW w:w="5103" w:type="dxa"/>
            <w:tcMar>
              <w:left w:w="0" w:type="dxa"/>
              <w:right w:w="0" w:type="dxa"/>
            </w:tcMar>
          </w:tcPr>
          <w:p w:rsidR="00281F3D" w:rsidRPr="004E3913" w:rsidRDefault="002641C1" w:rsidP="006F6061">
            <w:pPr>
              <w:rPr>
                <w:rFonts w:cstheme="minorHAnsi"/>
                <w:b/>
                <w:sz w:val="21"/>
                <w:szCs w:val="21"/>
              </w:rPr>
            </w:pPr>
            <w:bookmarkStart w:id="0" w:name="_Hlk12607021"/>
            <w:r w:rsidRPr="004E3913">
              <w:rPr>
                <w:rFonts w:cstheme="minorHAnsi"/>
                <w:b/>
                <w:sz w:val="21"/>
                <w:szCs w:val="21"/>
              </w:rPr>
              <w:t>ZP/220/</w:t>
            </w:r>
            <w:r w:rsidR="00CC7B7F">
              <w:rPr>
                <w:rFonts w:cstheme="minorHAnsi"/>
                <w:b/>
                <w:sz w:val="21"/>
                <w:szCs w:val="21"/>
              </w:rPr>
              <w:t>1</w:t>
            </w:r>
            <w:r w:rsidR="003041EA">
              <w:rPr>
                <w:rFonts w:cstheme="minorHAnsi"/>
                <w:b/>
                <w:sz w:val="21"/>
                <w:szCs w:val="21"/>
              </w:rPr>
              <w:t>3</w:t>
            </w:r>
            <w:r w:rsidR="00CB7275" w:rsidRPr="004E3913">
              <w:rPr>
                <w:rFonts w:cstheme="minorHAnsi"/>
                <w:b/>
                <w:sz w:val="21"/>
                <w:szCs w:val="21"/>
              </w:rPr>
              <w:t>/</w:t>
            </w:r>
            <w:r w:rsidR="00A711D1" w:rsidRPr="004E3913">
              <w:rPr>
                <w:rFonts w:cstheme="minorHAnsi"/>
                <w:b/>
                <w:sz w:val="21"/>
                <w:szCs w:val="21"/>
              </w:rPr>
              <w:t>2</w:t>
            </w:r>
            <w:r w:rsidR="00CC7B7F">
              <w:rPr>
                <w:rFonts w:cstheme="minorHAnsi"/>
                <w:b/>
                <w:sz w:val="21"/>
                <w:szCs w:val="21"/>
              </w:rPr>
              <w:t>3</w:t>
            </w:r>
          </w:p>
          <w:p w:rsidR="00C67CA6" w:rsidRPr="004E3913" w:rsidRDefault="00C67CA6" w:rsidP="006F6061">
            <w:pPr>
              <w:rPr>
                <w:rFonts w:cstheme="minorHAnsi"/>
                <w:b/>
                <w:sz w:val="21"/>
                <w:szCs w:val="21"/>
              </w:rPr>
            </w:pPr>
          </w:p>
        </w:tc>
        <w:tc>
          <w:tcPr>
            <w:tcW w:w="567" w:type="dxa"/>
            <w:tcMar>
              <w:left w:w="0" w:type="dxa"/>
              <w:right w:w="0" w:type="dxa"/>
            </w:tcMar>
          </w:tcPr>
          <w:p w:rsidR="00281F3D" w:rsidRPr="004E3913" w:rsidRDefault="00281F3D" w:rsidP="00281F3D">
            <w:pPr>
              <w:rPr>
                <w:rFonts w:cstheme="minorHAnsi"/>
                <w:b/>
                <w:sz w:val="21"/>
                <w:szCs w:val="21"/>
              </w:rPr>
            </w:pPr>
          </w:p>
        </w:tc>
        <w:tc>
          <w:tcPr>
            <w:tcW w:w="4531" w:type="dxa"/>
            <w:tcMar>
              <w:left w:w="0" w:type="dxa"/>
              <w:right w:w="0" w:type="dxa"/>
            </w:tcMar>
          </w:tcPr>
          <w:p w:rsidR="00281F3D" w:rsidRPr="004E3913" w:rsidRDefault="00281F3D" w:rsidP="00281F3D">
            <w:pPr>
              <w:rPr>
                <w:rFonts w:cstheme="minorHAnsi"/>
                <w:b/>
                <w:sz w:val="21"/>
                <w:szCs w:val="21"/>
              </w:rPr>
            </w:pPr>
          </w:p>
        </w:tc>
      </w:tr>
    </w:tbl>
    <w:bookmarkEnd w:id="0"/>
    <w:p w:rsidR="003041EA" w:rsidRPr="00D574DF" w:rsidRDefault="00CC7B7F" w:rsidP="00D574DF">
      <w:pPr>
        <w:spacing w:after="0" w:line="276" w:lineRule="auto"/>
        <w:rPr>
          <w:rFonts w:eastAsia="Times New Roman" w:cs="Calibri"/>
          <w:sz w:val="18"/>
          <w:szCs w:val="18"/>
        </w:rPr>
      </w:pPr>
      <w:r w:rsidRPr="00D574DF">
        <w:rPr>
          <w:rFonts w:eastAsia="Times New Roman" w:cs="Calibri"/>
          <w:sz w:val="18"/>
          <w:szCs w:val="18"/>
        </w:rPr>
        <w:t xml:space="preserve">Dotyczy: </w:t>
      </w:r>
      <w:r w:rsidR="003041EA" w:rsidRPr="00D574DF">
        <w:rPr>
          <w:rFonts w:eastAsia="Times New Roman" w:cs="Calibri"/>
          <w:sz w:val="18"/>
          <w:szCs w:val="18"/>
        </w:rPr>
        <w:t xml:space="preserve">Dostawa materiałów zużywalnych do systemu </w:t>
      </w:r>
      <w:proofErr w:type="spellStart"/>
      <w:r w:rsidR="003041EA" w:rsidRPr="00D574DF">
        <w:rPr>
          <w:rFonts w:eastAsia="Times New Roman" w:cs="Calibri"/>
          <w:sz w:val="18"/>
          <w:szCs w:val="18"/>
        </w:rPr>
        <w:t>elektroanatomicznego</w:t>
      </w:r>
      <w:proofErr w:type="spellEnd"/>
      <w:r w:rsidR="003041EA" w:rsidRPr="00D574DF">
        <w:rPr>
          <w:rFonts w:eastAsia="Times New Roman" w:cs="Calibri"/>
          <w:sz w:val="18"/>
          <w:szCs w:val="18"/>
        </w:rPr>
        <w:t xml:space="preserve"> 3D do ablacji zaburzeń rytmu serca wraz z dzierżawą urządzeń oraz materiałów zużywalnych do systemu </w:t>
      </w:r>
      <w:proofErr w:type="spellStart"/>
      <w:r w:rsidR="003041EA" w:rsidRPr="00D574DF">
        <w:rPr>
          <w:rFonts w:eastAsia="Times New Roman" w:cs="Calibri"/>
          <w:sz w:val="18"/>
          <w:szCs w:val="18"/>
        </w:rPr>
        <w:t>elektroanatomicznego</w:t>
      </w:r>
      <w:proofErr w:type="spellEnd"/>
      <w:r w:rsidR="003041EA" w:rsidRPr="00D574DF">
        <w:rPr>
          <w:rFonts w:eastAsia="Times New Roman" w:cs="Calibri"/>
          <w:sz w:val="18"/>
          <w:szCs w:val="18"/>
        </w:rPr>
        <w:t xml:space="preserve"> do trójwymiarowego mapowania serca wraz z dzierżawą urządzeń dla Pracowni Elektrofizjologii Kliniki Kardiologii SPSK-2 w Szczecinie.</w:t>
      </w:r>
    </w:p>
    <w:p w:rsidR="00CC7B7F" w:rsidRPr="00CC7B7F" w:rsidRDefault="00CC7B7F" w:rsidP="00CC7B7F">
      <w:pPr>
        <w:spacing w:after="0" w:line="360" w:lineRule="auto"/>
        <w:rPr>
          <w:rFonts w:eastAsia="Times New Roman" w:cs="Calibri"/>
          <w:sz w:val="18"/>
          <w:szCs w:val="18"/>
        </w:rPr>
      </w:pPr>
      <w:r w:rsidRPr="00CC7B7F">
        <w:rPr>
          <w:rFonts w:eastAsia="Times New Roman" w:cs="Calibri"/>
          <w:sz w:val="18"/>
          <w:szCs w:val="18"/>
        </w:rPr>
        <w:t>.</w:t>
      </w:r>
    </w:p>
    <w:p w:rsidR="000F42E7" w:rsidRPr="00792079" w:rsidRDefault="000F42E7" w:rsidP="00792079">
      <w:pPr>
        <w:spacing w:line="240" w:lineRule="auto"/>
        <w:ind w:right="284"/>
        <w:rPr>
          <w:rFonts w:cstheme="minorHAnsi"/>
          <w:b/>
          <w:sz w:val="18"/>
          <w:szCs w:val="18"/>
          <w:u w:val="single"/>
        </w:rPr>
      </w:pPr>
    </w:p>
    <w:p w:rsidR="00340C62" w:rsidRPr="007557BA" w:rsidRDefault="00883CDE" w:rsidP="00792079">
      <w:pPr>
        <w:tabs>
          <w:tab w:val="left" w:pos="0"/>
        </w:tabs>
        <w:spacing w:line="276" w:lineRule="auto"/>
        <w:rPr>
          <w:rFonts w:cstheme="minorHAnsi"/>
          <w:b/>
          <w:sz w:val="18"/>
          <w:szCs w:val="18"/>
          <w:u w:val="single"/>
        </w:rPr>
      </w:pPr>
      <w:r w:rsidRPr="007557BA">
        <w:rPr>
          <w:rFonts w:cstheme="minorHAnsi"/>
          <w:b/>
          <w:sz w:val="18"/>
          <w:szCs w:val="18"/>
          <w:u w:val="single"/>
        </w:rPr>
        <w:t>WYJAŚNIENI</w:t>
      </w:r>
      <w:r w:rsidR="00483ED3" w:rsidRPr="007557BA">
        <w:rPr>
          <w:rFonts w:cstheme="minorHAnsi"/>
          <w:b/>
          <w:sz w:val="18"/>
          <w:szCs w:val="18"/>
          <w:u w:val="single"/>
        </w:rPr>
        <w:t>A</w:t>
      </w:r>
      <w:r w:rsidRPr="007557BA">
        <w:rPr>
          <w:rFonts w:cstheme="minorHAnsi"/>
          <w:b/>
          <w:sz w:val="18"/>
          <w:szCs w:val="18"/>
          <w:u w:val="single"/>
        </w:rPr>
        <w:t xml:space="preserve"> </w:t>
      </w:r>
      <w:r w:rsidR="00563CBE" w:rsidRPr="007557BA">
        <w:rPr>
          <w:rFonts w:cstheme="minorHAnsi"/>
          <w:b/>
          <w:sz w:val="18"/>
          <w:szCs w:val="18"/>
          <w:u w:val="single"/>
        </w:rPr>
        <w:t>DO SWZ</w:t>
      </w:r>
    </w:p>
    <w:p w:rsidR="00FF0107" w:rsidRPr="00792079" w:rsidRDefault="00A13828" w:rsidP="00792079">
      <w:pPr>
        <w:spacing w:line="276" w:lineRule="auto"/>
        <w:rPr>
          <w:rFonts w:cstheme="minorHAnsi"/>
          <w:sz w:val="18"/>
          <w:szCs w:val="18"/>
        </w:rPr>
        <w:sectPr w:rsidR="00FF0107" w:rsidRPr="00792079"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792079">
        <w:rPr>
          <w:rFonts w:cstheme="minorHAnsi"/>
          <w:sz w:val="18"/>
          <w:szCs w:val="18"/>
        </w:rPr>
        <w:t xml:space="preserve">Na podstawie art. 284 ustawy z dnia 11 września 2021 r. Prawo zamówień publicznych (Dz.U.2019.2019 </w:t>
      </w:r>
      <w:proofErr w:type="gramStart"/>
      <w:r w:rsidRPr="00792079">
        <w:rPr>
          <w:rFonts w:cstheme="minorHAnsi"/>
          <w:sz w:val="18"/>
          <w:szCs w:val="18"/>
        </w:rPr>
        <w:t>t</w:t>
      </w:r>
      <w:proofErr w:type="gramEnd"/>
      <w:r w:rsidRPr="00792079">
        <w:rPr>
          <w:rFonts w:cstheme="minorHAnsi"/>
          <w:sz w:val="18"/>
          <w:szCs w:val="18"/>
        </w:rPr>
        <w:t xml:space="preserve">.j. z dnia 2019.10.24), </w:t>
      </w:r>
      <w:r w:rsidR="00B061AA" w:rsidRPr="00792079">
        <w:rPr>
          <w:rFonts w:cstheme="minorHAnsi"/>
          <w:sz w:val="18"/>
          <w:szCs w:val="18"/>
        </w:rPr>
        <w:t>Zamawiający</w:t>
      </w:r>
      <w:r w:rsidRPr="00792079">
        <w:rPr>
          <w:rFonts w:cstheme="minorHAnsi"/>
          <w:sz w:val="18"/>
          <w:szCs w:val="18"/>
        </w:rPr>
        <w:t xml:space="preserve"> udziela następujących wyjaśnień na pytania dotyczące treści swz:</w:t>
      </w:r>
    </w:p>
    <w:p w:rsidR="007557BA" w:rsidRDefault="00C02A8F" w:rsidP="00792079">
      <w:pPr>
        <w:spacing w:line="276" w:lineRule="auto"/>
        <w:rPr>
          <w:rFonts w:cstheme="minorHAnsi"/>
          <w:b/>
          <w:bCs/>
          <w:sz w:val="18"/>
          <w:szCs w:val="18"/>
        </w:rPr>
      </w:pPr>
      <w:bookmarkStart w:id="2" w:name="_Hlk12607031"/>
      <w:r w:rsidRPr="00D574DF">
        <w:rPr>
          <w:rFonts w:cstheme="minorHAnsi"/>
          <w:b/>
          <w:bCs/>
          <w:sz w:val="18"/>
          <w:szCs w:val="18"/>
          <w:highlight w:val="green"/>
        </w:rPr>
        <w:t>PYTANIE 1:</w:t>
      </w:r>
      <w:r w:rsidRPr="00D574DF">
        <w:rPr>
          <w:rFonts w:cstheme="minorHAnsi"/>
          <w:b/>
          <w:bCs/>
          <w:sz w:val="18"/>
          <w:szCs w:val="18"/>
        </w:rPr>
        <w:t xml:space="preserve"> </w:t>
      </w:r>
    </w:p>
    <w:p w:rsidR="003041EA" w:rsidRPr="00D574DF" w:rsidRDefault="00792079" w:rsidP="00792079">
      <w:pPr>
        <w:spacing w:line="276" w:lineRule="auto"/>
        <w:rPr>
          <w:rFonts w:cstheme="minorHAnsi"/>
          <w:b/>
          <w:bCs/>
          <w:sz w:val="18"/>
          <w:szCs w:val="18"/>
        </w:rPr>
      </w:pPr>
      <w:r w:rsidRPr="00D574DF">
        <w:rPr>
          <w:rFonts w:eastAsia="Times New Roman" w:cstheme="minorHAnsi"/>
          <w:sz w:val="18"/>
          <w:szCs w:val="18"/>
          <w:lang w:eastAsia="pl-PL"/>
        </w:rPr>
        <w:t>Dotyczy: Zadanie 2A, pkt.1.</w:t>
      </w:r>
      <w:r w:rsidRPr="00D574DF">
        <w:rPr>
          <w:rFonts w:eastAsia="Times New Roman" w:cstheme="minorHAnsi"/>
          <w:sz w:val="18"/>
          <w:szCs w:val="18"/>
          <w:lang w:eastAsia="pl-PL"/>
        </w:rPr>
        <w:br/>
        <w:t>Czy Zamawiający dopuści Dren do pompy chłodzącej: Jednorazowego użytku, sterylny. Kompatybilny z dzierżawioną pomp</w:t>
      </w:r>
      <w:r w:rsidRPr="00D574DF">
        <w:rPr>
          <w:rFonts w:eastAsia="Times New Roman" w:cstheme="minorHAnsi"/>
          <w:sz w:val="18"/>
          <w:szCs w:val="18"/>
          <w:lang w:eastAsia="pl-PL"/>
        </w:rPr>
        <w:t>ą chłodzącą z pozycji nr 2B.3?</w:t>
      </w:r>
    </w:p>
    <w:p w:rsidR="00324156" w:rsidRPr="00D574DF" w:rsidRDefault="00792079" w:rsidP="00324156">
      <w:pPr>
        <w:spacing w:line="276" w:lineRule="auto"/>
        <w:rPr>
          <w:rFonts w:cstheme="minorHAnsi"/>
          <w:b/>
          <w:bCs/>
          <w:sz w:val="18"/>
          <w:szCs w:val="18"/>
        </w:rPr>
      </w:pPr>
      <w:r w:rsidRPr="00D574DF">
        <w:rPr>
          <w:rFonts w:cstheme="minorHAnsi"/>
          <w:b/>
          <w:sz w:val="18"/>
          <w:szCs w:val="18"/>
        </w:rPr>
        <w:t xml:space="preserve">Odpowiedź: </w:t>
      </w:r>
      <w:r w:rsidR="00324156">
        <w:rPr>
          <w:rFonts w:cstheme="minorHAnsi"/>
          <w:b/>
          <w:sz w:val="18"/>
          <w:szCs w:val="18"/>
        </w:rPr>
        <w:t xml:space="preserve">Zamawiający dopuszcza i wymaga </w:t>
      </w:r>
      <w:r w:rsidR="00324156">
        <w:rPr>
          <w:rFonts w:eastAsia="Times New Roman" w:cstheme="minorHAnsi"/>
          <w:sz w:val="18"/>
          <w:szCs w:val="18"/>
          <w:lang w:eastAsia="pl-PL"/>
        </w:rPr>
        <w:t xml:space="preserve">kompatybilności </w:t>
      </w:r>
      <w:r w:rsidR="00324156" w:rsidRPr="00D574DF">
        <w:rPr>
          <w:rFonts w:eastAsia="Times New Roman" w:cstheme="minorHAnsi"/>
          <w:sz w:val="18"/>
          <w:szCs w:val="18"/>
          <w:lang w:eastAsia="pl-PL"/>
        </w:rPr>
        <w:t>z dzierżawioną pomp</w:t>
      </w:r>
      <w:r w:rsidR="00324156">
        <w:rPr>
          <w:rFonts w:eastAsia="Times New Roman" w:cstheme="minorHAnsi"/>
          <w:sz w:val="18"/>
          <w:szCs w:val="18"/>
          <w:lang w:eastAsia="pl-PL"/>
        </w:rPr>
        <w:t>ą chłodzącą z pozycji nr 2B.3. Zamawiający dokona stosownej zmiany załącznika nr 2 OPZ do SWZ.</w:t>
      </w:r>
    </w:p>
    <w:p w:rsidR="00F858BB" w:rsidRPr="00D574DF" w:rsidRDefault="00F858BB" w:rsidP="00792079">
      <w:pPr>
        <w:spacing w:line="276" w:lineRule="auto"/>
        <w:rPr>
          <w:rFonts w:cstheme="minorHAnsi"/>
          <w:sz w:val="18"/>
          <w:szCs w:val="18"/>
        </w:rPr>
      </w:pPr>
    </w:p>
    <w:p w:rsidR="007557BA" w:rsidRDefault="00CC7B7F" w:rsidP="00792079">
      <w:pPr>
        <w:spacing w:line="276" w:lineRule="auto"/>
        <w:rPr>
          <w:rFonts w:cstheme="minorHAnsi"/>
          <w:b/>
          <w:sz w:val="18"/>
          <w:szCs w:val="18"/>
        </w:rPr>
      </w:pPr>
      <w:r w:rsidRPr="00D574DF">
        <w:rPr>
          <w:rFonts w:cstheme="minorHAnsi"/>
          <w:b/>
          <w:sz w:val="18"/>
          <w:szCs w:val="18"/>
          <w:highlight w:val="green"/>
        </w:rPr>
        <w:t>PYTANIE 2</w:t>
      </w:r>
      <w:r w:rsidR="00085870" w:rsidRPr="00D574DF">
        <w:rPr>
          <w:rFonts w:cstheme="minorHAnsi"/>
          <w:b/>
          <w:sz w:val="18"/>
          <w:szCs w:val="18"/>
          <w:highlight w:val="green"/>
        </w:rPr>
        <w:t>:</w:t>
      </w:r>
      <w:r w:rsidR="00206CD0" w:rsidRPr="00D574DF">
        <w:rPr>
          <w:rFonts w:cstheme="minorHAnsi"/>
          <w:b/>
          <w:sz w:val="18"/>
          <w:szCs w:val="18"/>
        </w:rPr>
        <w:t xml:space="preserve"> </w:t>
      </w:r>
    </w:p>
    <w:p w:rsidR="003041EA" w:rsidRPr="00D574DF" w:rsidRDefault="00792079" w:rsidP="00792079">
      <w:pPr>
        <w:spacing w:line="276" w:lineRule="auto"/>
        <w:rPr>
          <w:rFonts w:cstheme="minorHAnsi"/>
          <w:b/>
          <w:sz w:val="18"/>
          <w:szCs w:val="18"/>
        </w:rPr>
      </w:pPr>
      <w:r w:rsidRPr="00D574DF">
        <w:rPr>
          <w:rFonts w:eastAsia="Times New Roman" w:cstheme="minorHAnsi"/>
          <w:sz w:val="18"/>
          <w:szCs w:val="18"/>
          <w:lang w:eastAsia="pl-PL"/>
        </w:rPr>
        <w:t>Dotyczy: Zadanie 2A, pkt.2.</w:t>
      </w:r>
      <w:r w:rsidRPr="00D574DF">
        <w:rPr>
          <w:rFonts w:eastAsia="Times New Roman" w:cstheme="minorHAnsi"/>
          <w:sz w:val="18"/>
          <w:szCs w:val="18"/>
          <w:lang w:eastAsia="pl-PL"/>
        </w:rPr>
        <w:br/>
        <w:t>Czy Zamawiający dopuści Elektrodę dyspersyjną do generatora RF: Jednorazowego użytku, sterylna. Elektroda zewnętrzna, dyspersyjna, samoprzylepna. Kompatybilna z dzierżawi</w:t>
      </w:r>
      <w:r w:rsidRPr="00D574DF">
        <w:rPr>
          <w:rFonts w:eastAsia="Times New Roman" w:cstheme="minorHAnsi"/>
          <w:sz w:val="18"/>
          <w:szCs w:val="18"/>
          <w:lang w:eastAsia="pl-PL"/>
        </w:rPr>
        <w:t>onym systemem z pozycji nr 2B.1</w:t>
      </w:r>
    </w:p>
    <w:p w:rsidR="00324156" w:rsidRPr="00324156" w:rsidRDefault="00A82071" w:rsidP="00324156">
      <w:pPr>
        <w:spacing w:line="276" w:lineRule="auto"/>
        <w:rPr>
          <w:rFonts w:cstheme="minorHAnsi"/>
          <w:b/>
          <w:sz w:val="18"/>
          <w:szCs w:val="18"/>
        </w:rPr>
      </w:pPr>
      <w:r w:rsidRPr="00D574DF">
        <w:rPr>
          <w:rFonts w:cstheme="minorHAnsi"/>
          <w:b/>
          <w:sz w:val="18"/>
          <w:szCs w:val="18"/>
        </w:rPr>
        <w:t>Odpowiedź</w:t>
      </w:r>
      <w:r w:rsidR="00792079" w:rsidRPr="00D574DF">
        <w:rPr>
          <w:rFonts w:cstheme="minorHAnsi"/>
          <w:b/>
          <w:sz w:val="18"/>
          <w:szCs w:val="18"/>
        </w:rPr>
        <w:t xml:space="preserve">: </w:t>
      </w:r>
      <w:r w:rsidR="00324156">
        <w:rPr>
          <w:rFonts w:cstheme="minorHAnsi"/>
          <w:b/>
          <w:sz w:val="18"/>
          <w:szCs w:val="18"/>
        </w:rPr>
        <w:t xml:space="preserve">Zamawiający dopuszcza i wymaga </w:t>
      </w:r>
      <w:r w:rsidR="00324156">
        <w:rPr>
          <w:rFonts w:eastAsia="Times New Roman" w:cstheme="minorHAnsi"/>
          <w:sz w:val="18"/>
          <w:szCs w:val="18"/>
          <w:lang w:eastAsia="pl-PL"/>
        </w:rPr>
        <w:t>kompatybilności</w:t>
      </w:r>
      <w:r w:rsidR="00324156" w:rsidRPr="00D574DF">
        <w:rPr>
          <w:rFonts w:eastAsia="Times New Roman" w:cstheme="minorHAnsi"/>
          <w:sz w:val="18"/>
          <w:szCs w:val="18"/>
          <w:lang w:eastAsia="pl-PL"/>
        </w:rPr>
        <w:t xml:space="preserve"> z dzierżawionym systemem z pozycji nr 2B.1</w:t>
      </w:r>
      <w:r w:rsidR="00324156">
        <w:rPr>
          <w:rFonts w:cstheme="minorHAnsi"/>
          <w:b/>
          <w:sz w:val="18"/>
          <w:szCs w:val="18"/>
        </w:rPr>
        <w:t xml:space="preserve"> </w:t>
      </w:r>
      <w:r w:rsidR="00324156">
        <w:rPr>
          <w:rFonts w:eastAsia="Times New Roman" w:cstheme="minorHAnsi"/>
          <w:sz w:val="18"/>
          <w:szCs w:val="18"/>
          <w:lang w:eastAsia="pl-PL"/>
        </w:rPr>
        <w:t>Zamawiający dokona stosownej zmiany załącznika nr 2 OPZ do SWZ.</w:t>
      </w:r>
    </w:p>
    <w:p w:rsidR="003041EA" w:rsidRPr="00D574DF" w:rsidRDefault="003041EA" w:rsidP="00792079">
      <w:pPr>
        <w:spacing w:line="276" w:lineRule="auto"/>
        <w:rPr>
          <w:rFonts w:cstheme="minorHAnsi"/>
          <w:b/>
          <w:sz w:val="18"/>
          <w:szCs w:val="18"/>
        </w:rPr>
      </w:pPr>
    </w:p>
    <w:p w:rsidR="007557BA" w:rsidRDefault="00CC7B7F" w:rsidP="00792079">
      <w:pPr>
        <w:spacing w:line="276" w:lineRule="auto"/>
        <w:rPr>
          <w:rFonts w:cstheme="minorHAnsi"/>
          <w:b/>
          <w:sz w:val="18"/>
          <w:szCs w:val="18"/>
        </w:rPr>
      </w:pPr>
      <w:r w:rsidRPr="00D574DF">
        <w:rPr>
          <w:rFonts w:cstheme="minorHAnsi"/>
          <w:b/>
          <w:sz w:val="18"/>
          <w:szCs w:val="18"/>
          <w:highlight w:val="green"/>
        </w:rPr>
        <w:t xml:space="preserve">PYTANIE </w:t>
      </w:r>
      <w:r w:rsidR="00206CD0" w:rsidRPr="00D574DF">
        <w:rPr>
          <w:rFonts w:cstheme="minorHAnsi"/>
          <w:b/>
          <w:sz w:val="18"/>
          <w:szCs w:val="18"/>
          <w:highlight w:val="green"/>
        </w:rPr>
        <w:t>3</w:t>
      </w:r>
      <w:r w:rsidR="00A82071" w:rsidRPr="00D574DF">
        <w:rPr>
          <w:rFonts w:cstheme="minorHAnsi"/>
          <w:b/>
          <w:sz w:val="18"/>
          <w:szCs w:val="18"/>
          <w:highlight w:val="green"/>
        </w:rPr>
        <w:t>:</w:t>
      </w:r>
      <w:r w:rsidR="00206CD0" w:rsidRPr="00D574DF">
        <w:rPr>
          <w:rFonts w:cstheme="minorHAnsi"/>
          <w:b/>
          <w:sz w:val="18"/>
          <w:szCs w:val="18"/>
        </w:rPr>
        <w:t xml:space="preserve"> </w:t>
      </w:r>
    </w:p>
    <w:p w:rsidR="003041EA" w:rsidRPr="00D574DF" w:rsidRDefault="00792079" w:rsidP="00792079">
      <w:pPr>
        <w:spacing w:line="276" w:lineRule="auto"/>
        <w:rPr>
          <w:rFonts w:cstheme="minorHAnsi"/>
          <w:b/>
          <w:sz w:val="18"/>
          <w:szCs w:val="18"/>
        </w:rPr>
      </w:pPr>
      <w:r w:rsidRPr="00D574DF">
        <w:rPr>
          <w:rFonts w:eastAsia="Times New Roman" w:cstheme="minorHAnsi"/>
          <w:sz w:val="18"/>
          <w:szCs w:val="18"/>
          <w:lang w:eastAsia="pl-PL"/>
        </w:rPr>
        <w:t>Dotyczy: Zadanie 2A, pkt.3.</w:t>
      </w:r>
      <w:r w:rsidRPr="00D574DF">
        <w:rPr>
          <w:rFonts w:eastAsia="Times New Roman" w:cstheme="minorHAnsi"/>
          <w:sz w:val="18"/>
          <w:szCs w:val="18"/>
          <w:lang w:eastAsia="pl-PL"/>
        </w:rPr>
        <w:br/>
        <w:t>Czy Zamawiający dopuści Zestaw elektrod zewnętrznych: Jednorazowego użytku. Zestaw zawierający 6 elektrod nawigacyjnych niesterylnych, samoprzylepnych oraz jedną elektrodę referencyjną kompatybilną z ofer</w:t>
      </w:r>
      <w:r w:rsidRPr="00D574DF">
        <w:rPr>
          <w:rFonts w:eastAsia="Times New Roman" w:cstheme="minorHAnsi"/>
          <w:sz w:val="18"/>
          <w:szCs w:val="18"/>
          <w:lang w:eastAsia="pl-PL"/>
        </w:rPr>
        <w:t>owanym systemem z pozycji 2B.1.</w:t>
      </w:r>
    </w:p>
    <w:p w:rsidR="00324156" w:rsidRPr="00324156" w:rsidRDefault="00A82071" w:rsidP="00324156">
      <w:pPr>
        <w:spacing w:line="276" w:lineRule="auto"/>
        <w:rPr>
          <w:rFonts w:cstheme="minorHAnsi"/>
          <w:b/>
          <w:sz w:val="18"/>
          <w:szCs w:val="18"/>
        </w:rPr>
      </w:pPr>
      <w:r w:rsidRPr="00D574DF">
        <w:rPr>
          <w:rFonts w:cstheme="minorHAnsi"/>
          <w:b/>
          <w:sz w:val="18"/>
          <w:szCs w:val="18"/>
        </w:rPr>
        <w:t>Odpowiedź</w:t>
      </w:r>
      <w:r w:rsidRPr="00D574DF">
        <w:rPr>
          <w:rFonts w:cstheme="minorHAnsi"/>
          <w:sz w:val="18"/>
          <w:szCs w:val="18"/>
        </w:rPr>
        <w:t xml:space="preserve">: </w:t>
      </w:r>
      <w:r w:rsidR="00324156">
        <w:rPr>
          <w:rFonts w:cstheme="minorHAnsi"/>
          <w:b/>
          <w:sz w:val="18"/>
          <w:szCs w:val="18"/>
        </w:rPr>
        <w:t xml:space="preserve">Zamawiający dopuszcza i wymaga </w:t>
      </w:r>
      <w:r w:rsidR="00324156">
        <w:rPr>
          <w:rFonts w:eastAsia="Times New Roman" w:cstheme="minorHAnsi"/>
          <w:sz w:val="18"/>
          <w:szCs w:val="18"/>
          <w:lang w:eastAsia="pl-PL"/>
        </w:rPr>
        <w:t>kompatybilności</w:t>
      </w:r>
      <w:r w:rsidR="00324156" w:rsidRPr="00D574DF">
        <w:rPr>
          <w:rFonts w:eastAsia="Times New Roman" w:cstheme="minorHAnsi"/>
          <w:sz w:val="18"/>
          <w:szCs w:val="18"/>
          <w:lang w:eastAsia="pl-PL"/>
        </w:rPr>
        <w:t xml:space="preserve"> z dzierżawionym systemem z pozycji nr 2B.1</w:t>
      </w:r>
      <w:r w:rsidR="00324156">
        <w:rPr>
          <w:rFonts w:cstheme="minorHAnsi"/>
          <w:b/>
          <w:sz w:val="18"/>
          <w:szCs w:val="18"/>
        </w:rPr>
        <w:t xml:space="preserve"> </w:t>
      </w:r>
      <w:r w:rsidR="00324156">
        <w:rPr>
          <w:rFonts w:eastAsia="Times New Roman" w:cstheme="minorHAnsi"/>
          <w:sz w:val="18"/>
          <w:szCs w:val="18"/>
          <w:lang w:eastAsia="pl-PL"/>
        </w:rPr>
        <w:t>Zamawiający dokona stosownej zmiany załącznika nr 2 OPZ do SWZ.</w:t>
      </w:r>
    </w:p>
    <w:p w:rsidR="00CC7B7F" w:rsidRPr="00D574DF" w:rsidRDefault="00CC7B7F" w:rsidP="00792079">
      <w:pPr>
        <w:spacing w:line="276" w:lineRule="auto"/>
        <w:rPr>
          <w:rFonts w:cstheme="minorHAnsi"/>
          <w:sz w:val="18"/>
          <w:szCs w:val="18"/>
        </w:rPr>
      </w:pPr>
    </w:p>
    <w:p w:rsidR="007557BA" w:rsidRDefault="00206CD0" w:rsidP="00792079">
      <w:pPr>
        <w:spacing w:line="276" w:lineRule="auto"/>
        <w:rPr>
          <w:rFonts w:cstheme="minorHAnsi"/>
          <w:b/>
          <w:bCs/>
          <w:sz w:val="18"/>
          <w:szCs w:val="18"/>
        </w:rPr>
      </w:pPr>
      <w:r w:rsidRPr="00D574DF">
        <w:rPr>
          <w:rFonts w:cstheme="minorHAnsi"/>
          <w:b/>
          <w:bCs/>
          <w:sz w:val="18"/>
          <w:szCs w:val="18"/>
          <w:highlight w:val="green"/>
        </w:rPr>
        <w:t>PYTANIE 4:</w:t>
      </w:r>
      <w:r w:rsidRPr="00D574DF">
        <w:rPr>
          <w:rFonts w:cstheme="minorHAnsi"/>
          <w:b/>
          <w:bCs/>
          <w:sz w:val="18"/>
          <w:szCs w:val="18"/>
        </w:rPr>
        <w:t xml:space="preserve"> </w:t>
      </w:r>
    </w:p>
    <w:p w:rsidR="003041EA" w:rsidRPr="00D574DF" w:rsidRDefault="00792079" w:rsidP="00792079">
      <w:pPr>
        <w:spacing w:line="276" w:lineRule="auto"/>
        <w:rPr>
          <w:rFonts w:cstheme="minorHAnsi"/>
          <w:b/>
          <w:bCs/>
          <w:sz w:val="18"/>
          <w:szCs w:val="18"/>
        </w:rPr>
      </w:pPr>
      <w:bookmarkStart w:id="3" w:name="_GoBack"/>
      <w:bookmarkEnd w:id="3"/>
      <w:r w:rsidRPr="00D574DF">
        <w:rPr>
          <w:rFonts w:eastAsia="Times New Roman" w:cstheme="minorHAnsi"/>
          <w:sz w:val="18"/>
          <w:szCs w:val="18"/>
          <w:lang w:eastAsia="pl-PL"/>
        </w:rPr>
        <w:t>Dotyczy: Zadanie 2A, pkt.4.</w:t>
      </w:r>
      <w:r w:rsidRPr="00D574DF">
        <w:rPr>
          <w:rFonts w:eastAsia="Times New Roman" w:cstheme="minorHAnsi"/>
          <w:sz w:val="18"/>
          <w:szCs w:val="18"/>
          <w:lang w:eastAsia="pl-PL"/>
        </w:rPr>
        <w:br/>
        <w:t xml:space="preserve">Czy Zamawiający dopuści Elektrodę ablacyjną RF do systemu </w:t>
      </w:r>
      <w:proofErr w:type="spellStart"/>
      <w:r w:rsidRPr="00D574DF">
        <w:rPr>
          <w:rFonts w:eastAsia="Times New Roman" w:cstheme="minorHAnsi"/>
          <w:sz w:val="18"/>
          <w:szCs w:val="18"/>
          <w:lang w:eastAsia="pl-PL"/>
        </w:rPr>
        <w:t>elektroanatomicznego</w:t>
      </w:r>
      <w:proofErr w:type="spellEnd"/>
      <w:r w:rsidRPr="00D574DF">
        <w:rPr>
          <w:rFonts w:eastAsia="Times New Roman" w:cstheme="minorHAnsi"/>
          <w:sz w:val="18"/>
          <w:szCs w:val="18"/>
          <w:lang w:eastAsia="pl-PL"/>
        </w:rPr>
        <w:t xml:space="preserve"> 3D z chłodzeniem cieczą i czujnikiem siły nacisku wyposażoną w czujnik pola magnetycznego, kompatybilna z oferowanym systemem </w:t>
      </w:r>
      <w:proofErr w:type="spellStart"/>
      <w:r w:rsidRPr="00D574DF">
        <w:rPr>
          <w:rFonts w:eastAsia="Times New Roman" w:cstheme="minorHAnsi"/>
          <w:sz w:val="18"/>
          <w:szCs w:val="18"/>
          <w:lang w:eastAsia="pl-PL"/>
        </w:rPr>
        <w:t>elektroanatomicznym</w:t>
      </w:r>
      <w:proofErr w:type="spellEnd"/>
      <w:r w:rsidRPr="00D574DF">
        <w:rPr>
          <w:rFonts w:eastAsia="Times New Roman" w:cstheme="minorHAnsi"/>
          <w:sz w:val="18"/>
          <w:szCs w:val="18"/>
          <w:lang w:eastAsia="pl-PL"/>
        </w:rPr>
        <w:t xml:space="preserve"> z pozycji 2B.1. Średnica 8F. Wyposażona w czujnik pola magnetycznego. Pomiar siły nacisku bazujący na metodzie załamania światła. Kompatybilna z generatorem prądu z pozycji 2B.2. Kompatybilna z systemem </w:t>
      </w:r>
      <w:proofErr w:type="spellStart"/>
      <w:r w:rsidRPr="00D574DF">
        <w:rPr>
          <w:rFonts w:eastAsia="Times New Roman" w:cstheme="minorHAnsi"/>
          <w:sz w:val="18"/>
          <w:szCs w:val="18"/>
          <w:lang w:eastAsia="pl-PL"/>
        </w:rPr>
        <w:t>elektroanatomicznym</w:t>
      </w:r>
      <w:proofErr w:type="spellEnd"/>
      <w:r w:rsidRPr="00D574DF">
        <w:rPr>
          <w:rFonts w:eastAsia="Times New Roman" w:cstheme="minorHAnsi"/>
          <w:sz w:val="18"/>
          <w:szCs w:val="18"/>
          <w:lang w:eastAsia="pl-PL"/>
        </w:rPr>
        <w:t xml:space="preserve"> z pozycji 2B.1. Regulowane zgięcie końcówki. Monitorowanie temperatury. Dostępne </w:t>
      </w:r>
      <w:proofErr w:type="spellStart"/>
      <w:r w:rsidRPr="00D574DF">
        <w:rPr>
          <w:rFonts w:eastAsia="Times New Roman" w:cstheme="minorHAnsi"/>
          <w:sz w:val="18"/>
          <w:szCs w:val="18"/>
          <w:lang w:eastAsia="pl-PL"/>
        </w:rPr>
        <w:t>rózne</w:t>
      </w:r>
      <w:proofErr w:type="spellEnd"/>
      <w:r w:rsidRPr="00D574DF">
        <w:rPr>
          <w:rFonts w:eastAsia="Times New Roman" w:cstheme="minorHAnsi"/>
          <w:sz w:val="18"/>
          <w:szCs w:val="18"/>
          <w:lang w:eastAsia="pl-PL"/>
        </w:rPr>
        <w:t xml:space="preserve"> krzywizny jedno i dwukierunkowe. Rozstaw elektrod: 2-2-2. Chłodzenie końcówki elektrody solą fizjologiczną. Kompatybilność z pompą z pozycji 2B.3. Czujnik si</w:t>
      </w:r>
      <w:r w:rsidRPr="00D574DF">
        <w:rPr>
          <w:rFonts w:eastAsia="Times New Roman" w:cstheme="minorHAnsi"/>
          <w:sz w:val="18"/>
          <w:szCs w:val="18"/>
          <w:lang w:eastAsia="pl-PL"/>
        </w:rPr>
        <w:t>ły nacisku elektrody na tkankę.</w:t>
      </w:r>
    </w:p>
    <w:p w:rsidR="00324156" w:rsidRPr="00324156" w:rsidRDefault="00206CD0" w:rsidP="00324156">
      <w:pPr>
        <w:spacing w:line="276" w:lineRule="auto"/>
        <w:rPr>
          <w:rFonts w:cstheme="minorHAnsi"/>
          <w:b/>
          <w:sz w:val="18"/>
          <w:szCs w:val="18"/>
        </w:rPr>
      </w:pPr>
      <w:r w:rsidRPr="00D574DF">
        <w:rPr>
          <w:rFonts w:cstheme="minorHAnsi"/>
          <w:b/>
          <w:sz w:val="18"/>
          <w:szCs w:val="18"/>
        </w:rPr>
        <w:t>Odpowiedź</w:t>
      </w:r>
      <w:r w:rsidRPr="00D574DF">
        <w:rPr>
          <w:rFonts w:cstheme="minorHAnsi"/>
          <w:sz w:val="18"/>
          <w:szCs w:val="18"/>
        </w:rPr>
        <w:t xml:space="preserve">: </w:t>
      </w:r>
      <w:r w:rsidR="00324156">
        <w:rPr>
          <w:rFonts w:cstheme="minorHAnsi"/>
          <w:b/>
          <w:sz w:val="18"/>
          <w:szCs w:val="18"/>
        </w:rPr>
        <w:t xml:space="preserve">Zamawiający dopuszcza i wymaga </w:t>
      </w:r>
      <w:r w:rsidR="00324156">
        <w:rPr>
          <w:rFonts w:eastAsia="Times New Roman" w:cstheme="minorHAnsi"/>
          <w:sz w:val="18"/>
          <w:szCs w:val="18"/>
          <w:lang w:eastAsia="pl-PL"/>
        </w:rPr>
        <w:t>kompatybilności</w:t>
      </w:r>
      <w:r w:rsidR="00BE116E">
        <w:rPr>
          <w:rFonts w:eastAsia="Times New Roman" w:cstheme="minorHAnsi"/>
          <w:sz w:val="18"/>
          <w:szCs w:val="18"/>
          <w:lang w:eastAsia="pl-PL"/>
        </w:rPr>
        <w:t xml:space="preserve"> ze wskazanymi powyżej pozycjami z zadania nr 2B.</w:t>
      </w:r>
      <w:r w:rsidR="00324156">
        <w:rPr>
          <w:rFonts w:eastAsia="Times New Roman" w:cstheme="minorHAnsi"/>
          <w:sz w:val="18"/>
          <w:szCs w:val="18"/>
          <w:lang w:eastAsia="pl-PL"/>
        </w:rPr>
        <w:t>Zamawiający dokona stosownej zmiany załącznika nr 2 OPZ do SWZ.</w:t>
      </w:r>
    </w:p>
    <w:p w:rsidR="00CC7B7F" w:rsidRPr="00D574DF" w:rsidRDefault="00CC7B7F" w:rsidP="00792079">
      <w:pPr>
        <w:spacing w:line="276" w:lineRule="auto"/>
        <w:rPr>
          <w:rFonts w:cstheme="minorHAnsi"/>
          <w:sz w:val="18"/>
          <w:szCs w:val="18"/>
        </w:rPr>
      </w:pPr>
    </w:p>
    <w:p w:rsidR="00CC7B7F" w:rsidRPr="00D574DF" w:rsidRDefault="00CC7B7F" w:rsidP="00792079">
      <w:pPr>
        <w:spacing w:line="276" w:lineRule="auto"/>
        <w:rPr>
          <w:rFonts w:cstheme="minorHAnsi"/>
          <w:sz w:val="18"/>
          <w:szCs w:val="18"/>
        </w:rPr>
      </w:pPr>
    </w:p>
    <w:p w:rsidR="00CC7B7F" w:rsidRPr="00D574DF" w:rsidRDefault="00CC7B7F" w:rsidP="00792079">
      <w:pPr>
        <w:spacing w:line="276" w:lineRule="auto"/>
        <w:rPr>
          <w:rFonts w:cstheme="minorHAnsi"/>
          <w:sz w:val="18"/>
          <w:szCs w:val="18"/>
        </w:rPr>
      </w:pPr>
    </w:p>
    <w:p w:rsidR="00CC7B7F" w:rsidRPr="00D574DF" w:rsidRDefault="00CC7B7F" w:rsidP="00792079">
      <w:pPr>
        <w:spacing w:line="276" w:lineRule="auto"/>
        <w:rPr>
          <w:rFonts w:cstheme="minorHAnsi"/>
          <w:sz w:val="18"/>
          <w:szCs w:val="18"/>
        </w:rPr>
      </w:pPr>
    </w:p>
    <w:p w:rsidR="0098153E" w:rsidRPr="00D574DF" w:rsidRDefault="0098153E" w:rsidP="00792079">
      <w:pPr>
        <w:spacing w:line="276" w:lineRule="auto"/>
        <w:rPr>
          <w:rFonts w:cstheme="minorHAnsi"/>
          <w:sz w:val="19"/>
          <w:szCs w:val="19"/>
        </w:rPr>
      </w:pPr>
      <w:r w:rsidRPr="00D574DF">
        <w:rPr>
          <w:rFonts w:cstheme="minorHAnsi"/>
          <w:sz w:val="18"/>
          <w:szCs w:val="18"/>
          <w:lang w:eastAsia="pl-PL"/>
        </w:rPr>
        <w:t>Wykonawcy są zobowiązani uwzględnić powyższe wyjaśnienia podczas sporządzania i składania ofert</w:t>
      </w:r>
      <w:r w:rsidRPr="00D574DF">
        <w:rPr>
          <w:rFonts w:cstheme="minorHAnsi"/>
          <w:sz w:val="19"/>
          <w:szCs w:val="19"/>
          <w:lang w:eastAsia="pl-PL"/>
        </w:rPr>
        <w:t>.</w:t>
      </w:r>
    </w:p>
    <w:p w:rsidR="0098153E" w:rsidRPr="00206CD0" w:rsidRDefault="0098153E" w:rsidP="00206CD0">
      <w:pPr>
        <w:widowControl w:val="0"/>
        <w:spacing w:line="276" w:lineRule="auto"/>
        <w:ind w:left="4956" w:firstLine="708"/>
        <w:jc w:val="both"/>
        <w:rPr>
          <w:rFonts w:cstheme="minorHAnsi"/>
          <w:b/>
          <w:i/>
          <w:sz w:val="19"/>
          <w:szCs w:val="19"/>
        </w:rPr>
      </w:pPr>
      <w:r w:rsidRPr="00206CD0">
        <w:rPr>
          <w:rFonts w:cstheme="minorHAnsi"/>
          <w:b/>
          <w:i/>
          <w:sz w:val="19"/>
          <w:szCs w:val="19"/>
        </w:rPr>
        <w:t>Z poważaniem</w:t>
      </w:r>
    </w:p>
    <w:p w:rsidR="0098153E" w:rsidRPr="00206CD0" w:rsidRDefault="0098153E" w:rsidP="00206CD0">
      <w:pPr>
        <w:widowControl w:val="0"/>
        <w:spacing w:line="276" w:lineRule="auto"/>
        <w:ind w:left="4956"/>
        <w:jc w:val="both"/>
        <w:rPr>
          <w:rFonts w:cstheme="minorHAnsi"/>
          <w:sz w:val="19"/>
          <w:szCs w:val="19"/>
        </w:rPr>
      </w:pPr>
      <w:r w:rsidRPr="00206CD0">
        <w:rPr>
          <w:rFonts w:cstheme="minorHAnsi"/>
          <w:sz w:val="19"/>
          <w:szCs w:val="19"/>
        </w:rPr>
        <w:t xml:space="preserve">  </w:t>
      </w:r>
      <w:r w:rsidR="009C3D29" w:rsidRPr="00206CD0">
        <w:rPr>
          <w:rFonts w:cstheme="minorHAnsi"/>
          <w:sz w:val="19"/>
          <w:szCs w:val="19"/>
        </w:rPr>
        <w:t>Dyrektor SPSK-2 w Szczecinie</w:t>
      </w:r>
    </w:p>
    <w:p w:rsidR="0098153E" w:rsidRPr="00206CD0" w:rsidRDefault="0098153E" w:rsidP="00206CD0">
      <w:pPr>
        <w:widowControl w:val="0"/>
        <w:spacing w:line="276" w:lineRule="auto"/>
        <w:jc w:val="both"/>
        <w:rPr>
          <w:rFonts w:cstheme="minorHAnsi"/>
          <w:sz w:val="19"/>
          <w:szCs w:val="19"/>
        </w:rPr>
      </w:pPr>
      <w:r w:rsidRPr="00206CD0">
        <w:rPr>
          <w:rFonts w:cstheme="minorHAnsi"/>
          <w:sz w:val="19"/>
          <w:szCs w:val="19"/>
        </w:rPr>
        <w:t xml:space="preserve">     </w:t>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t xml:space="preserve">         </w:t>
      </w:r>
    </w:p>
    <w:p w:rsidR="0098153E" w:rsidRPr="00206CD0" w:rsidRDefault="0098153E" w:rsidP="00206CD0">
      <w:pPr>
        <w:widowControl w:val="0"/>
        <w:spacing w:line="276" w:lineRule="auto"/>
        <w:jc w:val="both"/>
        <w:rPr>
          <w:rFonts w:cstheme="minorHAnsi"/>
          <w:sz w:val="19"/>
          <w:szCs w:val="19"/>
        </w:rPr>
      </w:pPr>
    </w:p>
    <w:p w:rsidR="0098153E" w:rsidRDefault="0098153E" w:rsidP="00206CD0">
      <w:pPr>
        <w:widowControl w:val="0"/>
        <w:spacing w:line="276" w:lineRule="auto"/>
        <w:jc w:val="both"/>
        <w:rPr>
          <w:rFonts w:cstheme="minorHAnsi"/>
          <w:sz w:val="19"/>
          <w:szCs w:val="19"/>
        </w:rPr>
      </w:pPr>
    </w:p>
    <w:p w:rsidR="00D25CF6" w:rsidRDefault="00D25CF6" w:rsidP="00206CD0">
      <w:pPr>
        <w:widowControl w:val="0"/>
        <w:spacing w:line="276" w:lineRule="auto"/>
        <w:jc w:val="both"/>
        <w:rPr>
          <w:rFonts w:cstheme="minorHAnsi"/>
          <w:sz w:val="19"/>
          <w:szCs w:val="19"/>
        </w:rPr>
      </w:pPr>
    </w:p>
    <w:p w:rsidR="00D25CF6" w:rsidRDefault="00D25CF6" w:rsidP="00206CD0">
      <w:pPr>
        <w:widowControl w:val="0"/>
        <w:spacing w:line="276"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98153E" w:rsidRPr="00206CD0" w:rsidRDefault="0098153E" w:rsidP="00206CD0">
      <w:pPr>
        <w:widowControl w:val="0"/>
        <w:spacing w:line="276" w:lineRule="auto"/>
        <w:jc w:val="both"/>
        <w:rPr>
          <w:rFonts w:cstheme="minorHAnsi"/>
          <w:sz w:val="19"/>
          <w:szCs w:val="19"/>
        </w:rPr>
      </w:pPr>
      <w:r w:rsidRPr="00206CD0">
        <w:rPr>
          <w:rFonts w:cstheme="minorHAnsi"/>
          <w:sz w:val="19"/>
          <w:szCs w:val="19"/>
        </w:rPr>
        <w:t xml:space="preserve">Sprawę prowadzi (opracowała): </w:t>
      </w:r>
    </w:p>
    <w:p w:rsidR="0098153E" w:rsidRPr="00206CD0" w:rsidRDefault="0098153E" w:rsidP="00206CD0">
      <w:pPr>
        <w:widowControl w:val="0"/>
        <w:spacing w:line="276" w:lineRule="auto"/>
        <w:jc w:val="both"/>
        <w:rPr>
          <w:rFonts w:cstheme="minorHAnsi"/>
          <w:sz w:val="19"/>
          <w:szCs w:val="19"/>
          <w:lang w:eastAsia="pl-PL"/>
        </w:rPr>
      </w:pPr>
      <w:r w:rsidRPr="00206CD0">
        <w:rPr>
          <w:rFonts w:cstheme="minorHAnsi"/>
          <w:sz w:val="19"/>
          <w:szCs w:val="19"/>
        </w:rPr>
        <w:t>Anna Skrzypiec, tel. 91-466-1113</w:t>
      </w: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557BA">
      <w:rPr>
        <w:b/>
        <w:bCs/>
        <w:noProof/>
      </w:rPr>
      <w:t>4</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557BA">
      <w:rPr>
        <w:noProof/>
      </w:rPr>
      <w:t>4</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Pr>
        <w:rFonts w:cstheme="minorHAnsi"/>
      </w:rPr>
      <w:t xml:space="preserve">              </w:t>
    </w:r>
    <w:r w:rsidR="00D52FED" w:rsidRPr="00BE116E">
      <w:rPr>
        <w:rFonts w:cstheme="minorHAnsi"/>
      </w:rPr>
      <w:t xml:space="preserve">Szczecin, </w:t>
    </w:r>
    <w:bookmarkEnd w:id="1"/>
    <w:r w:rsidR="00BE116E" w:rsidRPr="00BE116E">
      <w:rPr>
        <w:rFonts w:cstheme="minorHAnsi"/>
      </w:rPr>
      <w:t>23.02.2023</w:t>
    </w:r>
    <w:proofErr w:type="gramStart"/>
    <w:r w:rsidR="00BE116E" w:rsidRPr="00BE116E">
      <w:rPr>
        <w:rFonts w:cstheme="minorHAnsi"/>
      </w:rPr>
      <w:t>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D2358"/>
    <w:rsid w:val="000D355C"/>
    <w:rsid w:val="000E1EAF"/>
    <w:rsid w:val="000E77E2"/>
    <w:rsid w:val="000F42E7"/>
    <w:rsid w:val="001027B0"/>
    <w:rsid w:val="001033E0"/>
    <w:rsid w:val="0011182E"/>
    <w:rsid w:val="0012253F"/>
    <w:rsid w:val="00123314"/>
    <w:rsid w:val="00144052"/>
    <w:rsid w:val="001442DC"/>
    <w:rsid w:val="00154E82"/>
    <w:rsid w:val="00155620"/>
    <w:rsid w:val="00157C2A"/>
    <w:rsid w:val="0016786E"/>
    <w:rsid w:val="0017155D"/>
    <w:rsid w:val="001773E6"/>
    <w:rsid w:val="00182086"/>
    <w:rsid w:val="0019094F"/>
    <w:rsid w:val="001B5AD0"/>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41EA"/>
    <w:rsid w:val="00306E71"/>
    <w:rsid w:val="00310B40"/>
    <w:rsid w:val="0031785D"/>
    <w:rsid w:val="003224FA"/>
    <w:rsid w:val="003235A3"/>
    <w:rsid w:val="00324156"/>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4C6EA0"/>
    <w:rsid w:val="004E3913"/>
    <w:rsid w:val="00510338"/>
    <w:rsid w:val="005169AC"/>
    <w:rsid w:val="00547609"/>
    <w:rsid w:val="0055259A"/>
    <w:rsid w:val="0055743D"/>
    <w:rsid w:val="00563CBE"/>
    <w:rsid w:val="005648A4"/>
    <w:rsid w:val="00577ADC"/>
    <w:rsid w:val="00584B2B"/>
    <w:rsid w:val="00586AF3"/>
    <w:rsid w:val="0059532E"/>
    <w:rsid w:val="005A0B65"/>
    <w:rsid w:val="005B188D"/>
    <w:rsid w:val="005D1BC9"/>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557BA"/>
    <w:rsid w:val="007606B5"/>
    <w:rsid w:val="0078081C"/>
    <w:rsid w:val="0078671C"/>
    <w:rsid w:val="00787A66"/>
    <w:rsid w:val="00792079"/>
    <w:rsid w:val="007A4D73"/>
    <w:rsid w:val="007B334D"/>
    <w:rsid w:val="007B70AB"/>
    <w:rsid w:val="007D0779"/>
    <w:rsid w:val="007D2FC8"/>
    <w:rsid w:val="00811890"/>
    <w:rsid w:val="00821D02"/>
    <w:rsid w:val="0084031F"/>
    <w:rsid w:val="0087056A"/>
    <w:rsid w:val="00876B37"/>
    <w:rsid w:val="00881491"/>
    <w:rsid w:val="00883CDE"/>
    <w:rsid w:val="008B2FD1"/>
    <w:rsid w:val="008D505D"/>
    <w:rsid w:val="008F33DB"/>
    <w:rsid w:val="00922FC8"/>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BE116E"/>
    <w:rsid w:val="00C02A8F"/>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7275"/>
    <w:rsid w:val="00CC7B7F"/>
    <w:rsid w:val="00CD446A"/>
    <w:rsid w:val="00CD6A2E"/>
    <w:rsid w:val="00D11F40"/>
    <w:rsid w:val="00D212C2"/>
    <w:rsid w:val="00D22FF5"/>
    <w:rsid w:val="00D25682"/>
    <w:rsid w:val="00D25CF6"/>
    <w:rsid w:val="00D410F9"/>
    <w:rsid w:val="00D52FED"/>
    <w:rsid w:val="00D568FF"/>
    <w:rsid w:val="00D574D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57712"/>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6157D"/>
    <w:rsid w:val="00F63080"/>
    <w:rsid w:val="00F631EB"/>
    <w:rsid w:val="00F66560"/>
    <w:rsid w:val="00F858BB"/>
    <w:rsid w:val="00F90D3A"/>
    <w:rsid w:val="00F94421"/>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BA92-D23A-4B40-92AB-3E98049C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Pages>
  <Words>427</Words>
  <Characters>2566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111</cp:revision>
  <cp:lastPrinted>2022-10-28T09:56:00Z</cp:lastPrinted>
  <dcterms:created xsi:type="dcterms:W3CDTF">2020-04-01T07:46:00Z</dcterms:created>
  <dcterms:modified xsi:type="dcterms:W3CDTF">2023-02-23T07:08:00Z</dcterms:modified>
</cp:coreProperties>
</file>