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F80AB" w14:textId="21651D52" w:rsidR="0070090C" w:rsidRDefault="00043F1A">
      <w:pPr>
        <w:rPr>
          <w:b/>
          <w:bCs/>
        </w:rPr>
      </w:pPr>
      <w:r>
        <w:rPr>
          <w:b/>
          <w:bCs/>
        </w:rPr>
        <w:t xml:space="preserve">                                                                                                                      </w:t>
      </w:r>
      <w:r>
        <w:rPr>
          <w:noProof/>
        </w:rPr>
        <w:drawing>
          <wp:inline distT="0" distB="0" distL="0" distR="0" wp14:anchorId="1E32896C" wp14:editId="13CEC0BD">
            <wp:extent cx="2011680" cy="13277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1680" cy="1327785"/>
                    </a:xfrm>
                    <a:prstGeom prst="rect">
                      <a:avLst/>
                    </a:prstGeom>
                    <a:noFill/>
                    <a:ln>
                      <a:noFill/>
                    </a:ln>
                  </pic:spPr>
                </pic:pic>
              </a:graphicData>
            </a:graphic>
          </wp:inline>
        </w:drawing>
      </w:r>
    </w:p>
    <w:p w14:paraId="326BC9DC" w14:textId="09F6CB54" w:rsidR="0070090C" w:rsidRPr="00043F1A" w:rsidRDefault="00043F1A">
      <w:pPr>
        <w:rPr>
          <w:rFonts w:ascii="Arial" w:hAnsi="Arial" w:cs="Arial"/>
          <w:b/>
          <w:bCs/>
          <w:sz w:val="24"/>
          <w:szCs w:val="24"/>
        </w:rPr>
      </w:pPr>
      <w:r>
        <w:rPr>
          <w:b/>
          <w:bCs/>
        </w:rPr>
        <w:t xml:space="preserve">                                                                                                                               </w:t>
      </w:r>
      <w:r w:rsidRPr="00043F1A">
        <w:rPr>
          <w:rFonts w:ascii="Arial" w:hAnsi="Arial" w:cs="Arial"/>
          <w:b/>
          <w:bCs/>
          <w:sz w:val="24"/>
          <w:szCs w:val="24"/>
        </w:rPr>
        <w:t>Radom. 1</w:t>
      </w:r>
      <w:r w:rsidR="0079141E">
        <w:rPr>
          <w:rFonts w:ascii="Arial" w:hAnsi="Arial" w:cs="Arial"/>
          <w:b/>
          <w:bCs/>
          <w:sz w:val="24"/>
          <w:szCs w:val="24"/>
        </w:rPr>
        <w:t>5</w:t>
      </w:r>
      <w:r w:rsidRPr="00043F1A">
        <w:rPr>
          <w:rFonts w:ascii="Arial" w:hAnsi="Arial" w:cs="Arial"/>
          <w:b/>
          <w:bCs/>
          <w:sz w:val="24"/>
          <w:szCs w:val="24"/>
        </w:rPr>
        <w:t>.03.2022 r.</w:t>
      </w:r>
    </w:p>
    <w:p w14:paraId="67D53447" w14:textId="77777777" w:rsidR="0070090C" w:rsidRDefault="0070090C">
      <w:pPr>
        <w:rPr>
          <w:b/>
          <w:bCs/>
        </w:rPr>
      </w:pPr>
    </w:p>
    <w:p w14:paraId="3B1A902D" w14:textId="63BB9376" w:rsidR="006B73B0" w:rsidRPr="008560AD" w:rsidRDefault="006B73B0" w:rsidP="003B43FB">
      <w:pPr>
        <w:spacing w:line="276" w:lineRule="auto"/>
        <w:jc w:val="both"/>
        <w:rPr>
          <w:rFonts w:ascii="Arial" w:hAnsi="Arial" w:cs="Arial"/>
          <w:b/>
          <w:u w:val="single"/>
        </w:rPr>
      </w:pPr>
      <w:r w:rsidRPr="008560AD">
        <w:rPr>
          <w:rFonts w:ascii="Arial" w:hAnsi="Arial" w:cs="Arial"/>
          <w:bCs/>
          <w:u w:val="single"/>
        </w:rPr>
        <w:t>DO UCZESTNIKÓW POSTĘPOWANIA PROWADZONEGO W TRYBIE PODSTAWOWYM</w:t>
      </w:r>
      <w:r w:rsidRPr="008560AD">
        <w:rPr>
          <w:rFonts w:ascii="Arial" w:hAnsi="Arial" w:cs="Arial"/>
          <w:b/>
          <w:u w:val="single"/>
        </w:rPr>
        <w:t xml:space="preserve"> </w:t>
      </w:r>
    </w:p>
    <w:p w14:paraId="3D928D5F" w14:textId="77777777" w:rsidR="00C70548" w:rsidRPr="008560AD" w:rsidRDefault="00C70548" w:rsidP="003B43FB">
      <w:pPr>
        <w:spacing w:line="276" w:lineRule="auto"/>
        <w:ind w:hanging="142"/>
        <w:rPr>
          <w:rFonts w:ascii="Arial" w:hAnsi="Arial" w:cs="Arial"/>
          <w:b/>
        </w:rPr>
      </w:pPr>
      <w:r w:rsidRPr="008560AD">
        <w:rPr>
          <w:rFonts w:ascii="Arial" w:hAnsi="Arial" w:cs="Arial"/>
          <w:b/>
        </w:rPr>
        <w:t>Postępowanie nr: 4/TP/2022</w:t>
      </w:r>
    </w:p>
    <w:p w14:paraId="3A464217" w14:textId="77777777" w:rsidR="00C70548" w:rsidRPr="008560AD" w:rsidRDefault="00C70548" w:rsidP="003B43FB">
      <w:pPr>
        <w:spacing w:line="276" w:lineRule="auto"/>
        <w:ind w:hanging="142"/>
        <w:jc w:val="right"/>
        <w:rPr>
          <w:rFonts w:ascii="Arial" w:hAnsi="Arial" w:cs="Arial"/>
          <w:b/>
        </w:rPr>
      </w:pPr>
    </w:p>
    <w:p w14:paraId="346243B9" w14:textId="77777777" w:rsidR="00C70548" w:rsidRPr="008560AD" w:rsidRDefault="00C70548" w:rsidP="003B43FB">
      <w:pPr>
        <w:spacing w:line="276" w:lineRule="auto"/>
        <w:jc w:val="both"/>
        <w:rPr>
          <w:rFonts w:ascii="Arial" w:hAnsi="Arial" w:cs="Arial"/>
          <w:b/>
        </w:rPr>
      </w:pPr>
      <w:r w:rsidRPr="008560AD">
        <w:rPr>
          <w:rFonts w:ascii="Arial" w:hAnsi="Arial" w:cs="Arial"/>
          <w:b/>
        </w:rPr>
        <w:t>„Dostawa materiałów i urządzeń ukompletowania zestawów ratownictwa medycznego i indywidualnych Pakietów Medycznych dla 42 Bazy Lotnictwa Szkolnego w Radomiu oraz jednostek podległych wg Wymagań eksploatacyjno  - technicznych zatwierdzonych przez Szefa Zarządu Wojskowej Służby Zdrowia Inspektoratu Rodzajów Wojsk Dowództwa Generalnego RSZ.””.</w:t>
      </w:r>
    </w:p>
    <w:p w14:paraId="38CCE21B" w14:textId="77777777" w:rsidR="00C70548" w:rsidRPr="003B43FB" w:rsidRDefault="00C70548" w:rsidP="003B43FB">
      <w:pPr>
        <w:spacing w:line="276" w:lineRule="auto"/>
        <w:rPr>
          <w:rFonts w:ascii="Arial" w:hAnsi="Arial" w:cs="Arial"/>
          <w:b/>
          <w:u w:val="single"/>
        </w:rPr>
      </w:pPr>
    </w:p>
    <w:p w14:paraId="270AEDBE" w14:textId="7F2BC725" w:rsidR="00C70548" w:rsidRPr="003B43FB" w:rsidRDefault="00C70548" w:rsidP="003B43FB">
      <w:pPr>
        <w:spacing w:line="276" w:lineRule="auto"/>
        <w:ind w:left="1418" w:hanging="1560"/>
        <w:jc w:val="center"/>
        <w:rPr>
          <w:rFonts w:ascii="Arial" w:hAnsi="Arial" w:cs="Arial"/>
          <w:b/>
        </w:rPr>
      </w:pPr>
      <w:r w:rsidRPr="003B43FB">
        <w:rPr>
          <w:rFonts w:ascii="Arial" w:hAnsi="Arial" w:cs="Arial"/>
          <w:b/>
        </w:rPr>
        <w:t>WYJASNIENIA TREŚCI SPECYFIKACJI WARUNKÓW ZAMÓWIENIA</w:t>
      </w:r>
    </w:p>
    <w:p w14:paraId="2351F858" w14:textId="6485F3CA" w:rsidR="00C70548" w:rsidRPr="003B43FB" w:rsidRDefault="00C70548" w:rsidP="003B43FB">
      <w:pPr>
        <w:pStyle w:val="Akapitzlist"/>
        <w:tabs>
          <w:tab w:val="left" w:pos="1134"/>
        </w:tabs>
        <w:spacing w:after="0"/>
        <w:ind w:left="0"/>
        <w:jc w:val="both"/>
        <w:rPr>
          <w:rFonts w:ascii="Arial" w:hAnsi="Arial" w:cs="Arial"/>
        </w:rPr>
      </w:pPr>
      <w:r w:rsidRPr="003B43FB">
        <w:rPr>
          <w:rFonts w:ascii="Arial" w:hAnsi="Arial" w:cs="Arial"/>
        </w:rPr>
        <w:t xml:space="preserve">Zamawiający działając na podstawie art. 284 ust. 2 ustawy z dnia 11 września </w:t>
      </w:r>
      <w:r w:rsidRPr="003B43FB">
        <w:rPr>
          <w:rFonts w:ascii="Arial" w:hAnsi="Arial" w:cs="Arial"/>
        </w:rPr>
        <w:br/>
        <w:t>2019 r. Prawo zamówień publicznych /tj.: Dz. U. z 2021, poz. 1129 z późn. zm./ udziela wyjaśnień na wniosek Wykonawców o wyjaśnienie treści SWZ złożonych w/w postępowaniu.</w:t>
      </w:r>
    </w:p>
    <w:p w14:paraId="01E66900" w14:textId="77777777" w:rsidR="00C70548" w:rsidRPr="003B43FB" w:rsidRDefault="00C70548" w:rsidP="003B43FB">
      <w:pPr>
        <w:pStyle w:val="Akapitzlist"/>
        <w:tabs>
          <w:tab w:val="left" w:pos="1134"/>
        </w:tabs>
        <w:spacing w:after="0"/>
        <w:ind w:left="0"/>
        <w:jc w:val="both"/>
        <w:rPr>
          <w:rFonts w:ascii="Arial" w:hAnsi="Arial" w:cs="Arial"/>
        </w:rPr>
      </w:pPr>
    </w:p>
    <w:p w14:paraId="3A1DCF6C" w14:textId="77777777" w:rsidR="00E05DEC" w:rsidRDefault="007D5A05" w:rsidP="007D5A05">
      <w:pPr>
        <w:spacing w:line="276" w:lineRule="auto"/>
        <w:rPr>
          <w:rFonts w:ascii="Arial" w:hAnsi="Arial" w:cs="Arial"/>
        </w:rPr>
      </w:pPr>
      <w:r w:rsidRPr="00E05DEC">
        <w:rPr>
          <w:rFonts w:ascii="Arial" w:hAnsi="Arial" w:cs="Arial"/>
          <w:b/>
          <w:bCs/>
          <w:u w:val="single"/>
        </w:rPr>
        <w:t>Pytanie nr 1</w:t>
      </w:r>
      <w:r w:rsidRPr="00E05DEC">
        <w:rPr>
          <w:rFonts w:ascii="Arial" w:hAnsi="Arial" w:cs="Arial"/>
          <w:b/>
          <w:bCs/>
          <w:u w:val="single"/>
        </w:rPr>
        <w:br/>
      </w:r>
      <w:r w:rsidRPr="007D5A05">
        <w:rPr>
          <w:rFonts w:ascii="Arial" w:hAnsi="Arial" w:cs="Arial"/>
        </w:rPr>
        <w:t>Dotyczy wszystkich pozycji asortymentowych znajdujących się w części nr 1 i 2</w:t>
      </w:r>
      <w:r w:rsidRPr="007D5A05">
        <w:rPr>
          <w:rFonts w:ascii="Arial" w:hAnsi="Arial" w:cs="Arial"/>
        </w:rPr>
        <w:br/>
        <w:t>Czy w pozycjach, w których wskazano konkretne nazwy handlowe czy też nazwy producentów lub numery katalogowe Zamawiający dopuści produkty równoważne tj. produkty, które spełniają WTT dla zestawów ratownictwa taktycznego znajdujące się w załączniku nr 1a? Zaoferowanie a następnie dostarczenie tych konkretnych produktów, które Zamawiający wskazał z nazwy może być nierealne z uwagi na aktualna sytuację na rynku wyrobów medycznych, brak dostępności wielu opatrunków czy też zakończenie produkcji danego wyrobu.</w:t>
      </w:r>
    </w:p>
    <w:p w14:paraId="3BE627D8" w14:textId="77777777" w:rsidR="0042492F" w:rsidRDefault="00E05DEC" w:rsidP="007D5A05">
      <w:pPr>
        <w:spacing w:line="276" w:lineRule="auto"/>
        <w:rPr>
          <w:rFonts w:ascii="Arial" w:hAnsi="Arial" w:cs="Arial"/>
          <w:b/>
          <w:bCs/>
        </w:rPr>
      </w:pPr>
      <w:r w:rsidRPr="00E05DEC">
        <w:rPr>
          <w:rFonts w:ascii="Arial" w:hAnsi="Arial" w:cs="Arial"/>
          <w:b/>
          <w:bCs/>
        </w:rPr>
        <w:t>ODPOWIEDŹ:</w:t>
      </w:r>
    </w:p>
    <w:p w14:paraId="0EACA03E" w14:textId="77777777" w:rsidR="0042492F" w:rsidRDefault="0042492F" w:rsidP="0042492F">
      <w:pPr>
        <w:spacing w:line="276" w:lineRule="auto"/>
        <w:jc w:val="both"/>
        <w:rPr>
          <w:rFonts w:ascii="Arial" w:hAnsi="Arial" w:cs="Arial"/>
        </w:rPr>
      </w:pPr>
      <w:r>
        <w:rPr>
          <w:rFonts w:ascii="Arial" w:hAnsi="Arial" w:cs="Arial"/>
        </w:rPr>
        <w:t>Przy produktach, w których została podana nazwa producenta, Zamawiający dopuszcza inne produkty spełniające wytyczne zawarte w Załączniku nr 1a do SWZ i umowy.</w:t>
      </w:r>
    </w:p>
    <w:p w14:paraId="6D2AAADB" w14:textId="7ADB14ED" w:rsidR="00E05DEC" w:rsidRDefault="007D5A05" w:rsidP="007D5A05">
      <w:pPr>
        <w:spacing w:line="276" w:lineRule="auto"/>
        <w:rPr>
          <w:rFonts w:ascii="Arial" w:hAnsi="Arial" w:cs="Arial"/>
        </w:rPr>
      </w:pPr>
      <w:r w:rsidRPr="00E05DEC">
        <w:rPr>
          <w:rFonts w:ascii="Arial" w:hAnsi="Arial" w:cs="Arial"/>
          <w:b/>
          <w:bCs/>
          <w:u w:val="single"/>
        </w:rPr>
        <w:t>Pytanie nr 2</w:t>
      </w:r>
      <w:r w:rsidRPr="00E05DEC">
        <w:rPr>
          <w:rFonts w:ascii="Arial" w:hAnsi="Arial" w:cs="Arial"/>
          <w:b/>
          <w:bCs/>
          <w:u w:val="single"/>
        </w:rPr>
        <w:br/>
      </w:r>
      <w:r w:rsidRPr="007D5A05">
        <w:rPr>
          <w:rFonts w:ascii="Arial" w:hAnsi="Arial" w:cs="Arial"/>
        </w:rPr>
        <w:t>Dotyczy pozycji nr 22 Plecaka PRM</w:t>
      </w:r>
      <w:r w:rsidRPr="007D5A05">
        <w:rPr>
          <w:rFonts w:ascii="Arial" w:hAnsi="Arial" w:cs="Arial"/>
        </w:rPr>
        <w:br/>
        <w:t>Czy Zamawiający dopuści jednorazowy koc ratunkowy 160x210cm spełniający WET, gdyż jest to standardowy rozmiar dla wskazanych kocy. Ewentualnie czy Zamawiajacy ma na myśli koc ratunkowy typu Blizzard? Doprecyzowanie tej kwestii jest bardzo ważne, gdyż różnica cenowa w kocach jest bardzo duża.</w:t>
      </w:r>
    </w:p>
    <w:p w14:paraId="4EA408E4" w14:textId="77777777" w:rsidR="0042492F" w:rsidRDefault="00E05DEC" w:rsidP="007D5A05">
      <w:pPr>
        <w:spacing w:line="276" w:lineRule="auto"/>
        <w:rPr>
          <w:rFonts w:ascii="Arial" w:hAnsi="Arial" w:cs="Arial"/>
          <w:b/>
          <w:bCs/>
        </w:rPr>
      </w:pPr>
      <w:r w:rsidRPr="00E05DEC">
        <w:rPr>
          <w:rFonts w:ascii="Arial" w:hAnsi="Arial" w:cs="Arial"/>
          <w:b/>
          <w:bCs/>
        </w:rPr>
        <w:lastRenderedPageBreak/>
        <w:t>ODPOWIEDŹ:</w:t>
      </w:r>
    </w:p>
    <w:p w14:paraId="39FFE597" w14:textId="208F8F25" w:rsidR="00E05DEC" w:rsidRDefault="00814D58" w:rsidP="007D5A05">
      <w:pPr>
        <w:spacing w:line="276" w:lineRule="auto"/>
        <w:rPr>
          <w:rFonts w:ascii="Arial" w:hAnsi="Arial" w:cs="Arial"/>
        </w:rPr>
      </w:pPr>
      <w:r>
        <w:rPr>
          <w:rFonts w:ascii="Arial" w:hAnsi="Arial" w:cs="Arial"/>
        </w:rPr>
        <w:t>Zamawiający nie dopuszcza zmiany  asortymentu. Zamawiający potwierdza, że ma to być koc typu Blizzard.</w:t>
      </w:r>
      <w:r w:rsidR="007D5A05" w:rsidRPr="007D5A05">
        <w:rPr>
          <w:rFonts w:ascii="Arial" w:hAnsi="Arial" w:cs="Arial"/>
        </w:rPr>
        <w:br/>
      </w:r>
      <w:r w:rsidR="007D5A05" w:rsidRPr="007D5A05">
        <w:rPr>
          <w:rFonts w:ascii="Arial" w:hAnsi="Arial" w:cs="Arial"/>
        </w:rPr>
        <w:br/>
      </w:r>
      <w:r w:rsidR="007D5A05" w:rsidRPr="00E05DEC">
        <w:rPr>
          <w:rFonts w:ascii="Arial" w:hAnsi="Arial" w:cs="Arial"/>
          <w:b/>
          <w:bCs/>
          <w:u w:val="single"/>
        </w:rPr>
        <w:t>Pytanie nr 3</w:t>
      </w:r>
      <w:r w:rsidR="007D5A05" w:rsidRPr="007D5A05">
        <w:rPr>
          <w:rFonts w:ascii="Arial" w:hAnsi="Arial" w:cs="Arial"/>
        </w:rPr>
        <w:br/>
        <w:t>Dotyczy pozycji nr 24 plecaka PRM, pozycja nr 16 Torby TL, pozycja nr 18 Walizki reanimacyjnej</w:t>
      </w:r>
      <w:r w:rsidR="007D5A05" w:rsidRPr="007D5A05">
        <w:rPr>
          <w:rFonts w:ascii="Arial" w:hAnsi="Arial" w:cs="Arial"/>
        </w:rPr>
        <w:br/>
        <w:t>Czy Zamawiający dopuści możliwość zaoferowania i dostawy kompresu 9x9cm a 3 szt. , gdyż obecnie występują ogromne problemy w dostępno</w:t>
      </w:r>
      <w:r w:rsidR="0042492F">
        <w:rPr>
          <w:rFonts w:ascii="Arial" w:hAnsi="Arial" w:cs="Arial"/>
        </w:rPr>
        <w:t>ś</w:t>
      </w:r>
      <w:r w:rsidR="007D5A05" w:rsidRPr="007D5A05">
        <w:rPr>
          <w:rFonts w:ascii="Arial" w:hAnsi="Arial" w:cs="Arial"/>
        </w:rPr>
        <w:t>ci kompresów gazowych i trudno powiedzieć kompresy w jakim rozmiarze będą dostępne w momencie realizacji zamówienia.</w:t>
      </w:r>
    </w:p>
    <w:p w14:paraId="3E105367" w14:textId="77777777" w:rsidR="0042492F" w:rsidRDefault="00E05DEC" w:rsidP="007D5A05">
      <w:pPr>
        <w:spacing w:line="276" w:lineRule="auto"/>
        <w:rPr>
          <w:rFonts w:ascii="Arial" w:hAnsi="Arial" w:cs="Arial"/>
          <w:b/>
          <w:bCs/>
        </w:rPr>
      </w:pPr>
      <w:r w:rsidRPr="00E05DEC">
        <w:rPr>
          <w:rFonts w:ascii="Arial" w:hAnsi="Arial" w:cs="Arial"/>
          <w:b/>
          <w:bCs/>
        </w:rPr>
        <w:t>ODPOWIEDŹ:</w:t>
      </w:r>
    </w:p>
    <w:p w14:paraId="01A0B55A" w14:textId="4620C748" w:rsidR="00E05DEC" w:rsidRDefault="003D5251" w:rsidP="007D5A05">
      <w:pPr>
        <w:spacing w:line="276" w:lineRule="auto"/>
        <w:rPr>
          <w:rFonts w:ascii="Arial" w:hAnsi="Arial" w:cs="Arial"/>
        </w:rPr>
      </w:pPr>
      <w:r>
        <w:rPr>
          <w:rFonts w:ascii="Arial" w:hAnsi="Arial" w:cs="Arial"/>
        </w:rPr>
        <w:t>Zgodnie z opisem przedmiotu zamówienia.</w:t>
      </w:r>
      <w:r w:rsidR="007D5A05" w:rsidRPr="007D5A05">
        <w:rPr>
          <w:rFonts w:ascii="Arial" w:hAnsi="Arial" w:cs="Arial"/>
        </w:rPr>
        <w:br/>
      </w:r>
      <w:r w:rsidR="007D5A05" w:rsidRPr="007D5A05">
        <w:rPr>
          <w:rFonts w:ascii="Arial" w:hAnsi="Arial" w:cs="Arial"/>
        </w:rPr>
        <w:br/>
      </w:r>
      <w:r w:rsidR="007D5A05" w:rsidRPr="00E05DEC">
        <w:rPr>
          <w:rFonts w:ascii="Arial" w:hAnsi="Arial" w:cs="Arial"/>
          <w:b/>
          <w:bCs/>
          <w:u w:val="single"/>
        </w:rPr>
        <w:t>Pytanie nr 4</w:t>
      </w:r>
      <w:r w:rsidR="007D5A05" w:rsidRPr="007D5A05">
        <w:rPr>
          <w:rFonts w:ascii="Arial" w:hAnsi="Arial" w:cs="Arial"/>
        </w:rPr>
        <w:br/>
        <w:t>Dotyczy pozycji nr 39 plecaka PRM, pozycja nr 9 Plecaka PEM, pozycja nr 31 Torby TL, pozycja nr 19 plecaka PRS, pozycja nr 6 IPMED</w:t>
      </w:r>
      <w:r w:rsidR="007D5A05" w:rsidRPr="007D5A05">
        <w:rPr>
          <w:rFonts w:ascii="Arial" w:hAnsi="Arial" w:cs="Arial"/>
        </w:rPr>
        <w:br/>
        <w:t>Prosimy o potwierdzenie czy Zamawiający wymaga opatrunków na rany penetracyjne klatki piersiowej wyłącznie sterylnych zgodnie z aktualnymi WETai dla zestawów ratownictwa taktycznego?</w:t>
      </w:r>
    </w:p>
    <w:p w14:paraId="2B6D6C03" w14:textId="77777777" w:rsidR="00814D58" w:rsidRDefault="00E05DEC" w:rsidP="007D5A05">
      <w:pPr>
        <w:spacing w:line="276" w:lineRule="auto"/>
        <w:rPr>
          <w:rFonts w:ascii="Arial" w:hAnsi="Arial" w:cs="Arial"/>
        </w:rPr>
      </w:pPr>
      <w:r w:rsidRPr="00E05DEC">
        <w:rPr>
          <w:rFonts w:ascii="Arial" w:hAnsi="Arial" w:cs="Arial"/>
          <w:b/>
          <w:bCs/>
        </w:rPr>
        <w:t>ODPOWIEDŹ:</w:t>
      </w:r>
      <w:r w:rsidR="007D5A05" w:rsidRPr="007D5A05">
        <w:rPr>
          <w:rFonts w:ascii="Arial" w:hAnsi="Arial" w:cs="Arial"/>
        </w:rPr>
        <w:br/>
      </w:r>
      <w:r w:rsidR="00814D58">
        <w:rPr>
          <w:rFonts w:ascii="Arial" w:hAnsi="Arial" w:cs="Arial"/>
        </w:rPr>
        <w:t>Zgodnie z opisem przedmiotu zamówienia.</w:t>
      </w:r>
    </w:p>
    <w:p w14:paraId="7C7F12F0" w14:textId="39451CC4" w:rsidR="007D5A05" w:rsidRDefault="007D5A05" w:rsidP="007D5A05">
      <w:pPr>
        <w:spacing w:line="276" w:lineRule="auto"/>
        <w:rPr>
          <w:rFonts w:ascii="Arial" w:hAnsi="Arial" w:cs="Arial"/>
        </w:rPr>
      </w:pPr>
      <w:r w:rsidRPr="007D5A05">
        <w:rPr>
          <w:rFonts w:ascii="Arial" w:hAnsi="Arial" w:cs="Arial"/>
        </w:rPr>
        <w:br/>
      </w:r>
      <w:r w:rsidRPr="00E05DEC">
        <w:rPr>
          <w:rFonts w:ascii="Arial" w:hAnsi="Arial" w:cs="Arial"/>
          <w:b/>
          <w:bCs/>
          <w:u w:val="single"/>
        </w:rPr>
        <w:t>Pytanie nr 5</w:t>
      </w:r>
      <w:r w:rsidRPr="00E05DEC">
        <w:rPr>
          <w:rFonts w:ascii="Arial" w:hAnsi="Arial" w:cs="Arial"/>
          <w:b/>
          <w:bCs/>
          <w:u w:val="single"/>
        </w:rPr>
        <w:br/>
      </w:r>
      <w:r w:rsidRPr="007D5A05">
        <w:rPr>
          <w:rFonts w:ascii="Arial" w:hAnsi="Arial" w:cs="Arial"/>
        </w:rPr>
        <w:t>Dotyczy pozycji nr 47 plecaka PRM, pozycji nr 38 torby TL</w:t>
      </w:r>
      <w:r w:rsidRPr="007D5A05">
        <w:rPr>
          <w:rFonts w:ascii="Arial" w:hAnsi="Arial" w:cs="Arial"/>
        </w:rPr>
        <w:br/>
        <w:t>Czy Zamawiający dopuści możliwość zaoferowania i dostarczenia rękawic nitrylowych w rozmiarze L tj. zgodnie z WET.</w:t>
      </w:r>
    </w:p>
    <w:p w14:paraId="11C3C97B" w14:textId="1F15237D" w:rsidR="00E05DEC" w:rsidRDefault="00E05DEC" w:rsidP="007D5A05">
      <w:pPr>
        <w:spacing w:line="276" w:lineRule="auto"/>
        <w:rPr>
          <w:rFonts w:ascii="Arial" w:hAnsi="Arial" w:cs="Arial"/>
        </w:rPr>
      </w:pPr>
      <w:r w:rsidRPr="00E05DEC">
        <w:rPr>
          <w:rFonts w:ascii="Arial" w:hAnsi="Arial" w:cs="Arial"/>
          <w:b/>
          <w:bCs/>
        </w:rPr>
        <w:t>ODPOWIEDŹ:</w:t>
      </w:r>
    </w:p>
    <w:p w14:paraId="563A7913" w14:textId="74EF91E2" w:rsidR="00E05DEC" w:rsidRDefault="00814D58" w:rsidP="007D5A05">
      <w:pPr>
        <w:spacing w:line="276" w:lineRule="auto"/>
        <w:rPr>
          <w:rFonts w:ascii="Arial" w:hAnsi="Arial" w:cs="Arial"/>
        </w:rPr>
      </w:pPr>
      <w:r>
        <w:rPr>
          <w:rFonts w:ascii="Arial" w:hAnsi="Arial" w:cs="Arial"/>
        </w:rPr>
        <w:t>Zgodnie z opisem przedmiotu zamówienia</w:t>
      </w:r>
      <w:r>
        <w:rPr>
          <w:rFonts w:ascii="Arial" w:hAnsi="Arial" w:cs="Arial"/>
        </w:rPr>
        <w:t>, załącznik nr 1a do SWZ i umowy.</w:t>
      </w:r>
    </w:p>
    <w:p w14:paraId="6DCE5B65" w14:textId="20951B58" w:rsidR="00E05DEC" w:rsidRDefault="00E05DEC" w:rsidP="007D5A05">
      <w:pPr>
        <w:spacing w:line="276" w:lineRule="auto"/>
        <w:rPr>
          <w:rFonts w:ascii="Arial" w:hAnsi="Arial" w:cs="Arial"/>
        </w:rPr>
      </w:pPr>
    </w:p>
    <w:p w14:paraId="5EF2D56B" w14:textId="77777777" w:rsidR="008D2E2F" w:rsidRPr="007D5A05" w:rsidRDefault="008D2E2F" w:rsidP="007D5A05">
      <w:pPr>
        <w:spacing w:line="276" w:lineRule="auto"/>
        <w:ind w:left="4502"/>
        <w:jc w:val="center"/>
        <w:rPr>
          <w:rFonts w:ascii="Arial" w:hAnsi="Arial" w:cs="Arial"/>
          <w:b/>
        </w:rPr>
      </w:pPr>
      <w:r w:rsidRPr="007D5A05">
        <w:rPr>
          <w:rFonts w:ascii="Arial" w:hAnsi="Arial" w:cs="Arial"/>
          <w:b/>
        </w:rPr>
        <w:t>DOWÓDCA</w:t>
      </w:r>
    </w:p>
    <w:p w14:paraId="24F24A4E" w14:textId="77777777" w:rsidR="008D2E2F" w:rsidRPr="007D5A05" w:rsidRDefault="008D2E2F" w:rsidP="007D5A05">
      <w:pPr>
        <w:spacing w:line="276" w:lineRule="auto"/>
        <w:ind w:left="4502"/>
        <w:jc w:val="center"/>
        <w:rPr>
          <w:rFonts w:ascii="Arial" w:hAnsi="Arial" w:cs="Arial"/>
          <w:b/>
        </w:rPr>
      </w:pPr>
    </w:p>
    <w:p w14:paraId="7E196368" w14:textId="6D4F9D65" w:rsidR="008D2E2F" w:rsidRDefault="008D2E2F" w:rsidP="007D5A05">
      <w:pPr>
        <w:spacing w:line="276" w:lineRule="auto"/>
        <w:ind w:left="4502"/>
        <w:jc w:val="center"/>
        <w:rPr>
          <w:rFonts w:ascii="Arial" w:hAnsi="Arial" w:cs="Arial"/>
          <w:b/>
        </w:rPr>
      </w:pPr>
      <w:r w:rsidRPr="007D5A05">
        <w:rPr>
          <w:rFonts w:ascii="Arial" w:hAnsi="Arial" w:cs="Arial"/>
          <w:b/>
        </w:rPr>
        <w:t>płk pil. mgr inż. Maciej SIEMIŃSKI</w:t>
      </w:r>
    </w:p>
    <w:p w14:paraId="22560EF9" w14:textId="5A8933DB" w:rsidR="002C0E04" w:rsidRDefault="002C0E04" w:rsidP="007D5A05">
      <w:pPr>
        <w:spacing w:line="276" w:lineRule="auto"/>
        <w:ind w:left="4502"/>
        <w:jc w:val="center"/>
        <w:rPr>
          <w:rFonts w:ascii="Arial" w:hAnsi="Arial" w:cs="Arial"/>
          <w:b/>
        </w:rPr>
      </w:pPr>
    </w:p>
    <w:p w14:paraId="5C974ABF" w14:textId="77777777" w:rsidR="002C0E04" w:rsidRPr="007D5A05" w:rsidRDefault="002C0E04" w:rsidP="007D5A05">
      <w:pPr>
        <w:spacing w:line="276" w:lineRule="auto"/>
        <w:ind w:left="4502"/>
        <w:jc w:val="center"/>
        <w:rPr>
          <w:rFonts w:ascii="Arial" w:hAnsi="Arial" w:cs="Arial"/>
          <w:b/>
        </w:rPr>
      </w:pPr>
    </w:p>
    <w:p w14:paraId="4004259E" w14:textId="77777777" w:rsidR="000F3C60" w:rsidRPr="007D5A05" w:rsidRDefault="000F3C60" w:rsidP="007D5A05">
      <w:pPr>
        <w:spacing w:line="276" w:lineRule="auto"/>
        <w:jc w:val="both"/>
        <w:rPr>
          <w:rFonts w:ascii="Arial" w:hAnsi="Arial" w:cs="Arial"/>
        </w:rPr>
      </w:pPr>
    </w:p>
    <w:p w14:paraId="52286EBE" w14:textId="1A9F4E20" w:rsidR="00E506C1" w:rsidRPr="002C0E04" w:rsidRDefault="00E506C1" w:rsidP="007D5A05">
      <w:pPr>
        <w:spacing w:line="276" w:lineRule="auto"/>
        <w:jc w:val="both"/>
        <w:rPr>
          <w:rFonts w:ascii="Arial" w:hAnsi="Arial" w:cs="Arial"/>
          <w:sz w:val="14"/>
          <w:szCs w:val="14"/>
        </w:rPr>
      </w:pPr>
      <w:r w:rsidRPr="002C0E04">
        <w:rPr>
          <w:rFonts w:ascii="Arial" w:hAnsi="Arial" w:cs="Arial"/>
          <w:sz w:val="14"/>
          <w:szCs w:val="14"/>
        </w:rPr>
        <w:t>Wyk. Anna CHOLEWA, tel. 261 511 232</w:t>
      </w:r>
    </w:p>
    <w:p w14:paraId="742D47A9" w14:textId="403EDB6D" w:rsidR="00E506C1" w:rsidRPr="007D5A05" w:rsidRDefault="00E506C1" w:rsidP="007D5A05">
      <w:pPr>
        <w:spacing w:line="276" w:lineRule="auto"/>
        <w:jc w:val="both"/>
        <w:rPr>
          <w:rFonts w:ascii="Arial" w:hAnsi="Arial" w:cs="Arial"/>
        </w:rPr>
      </w:pPr>
      <w:r w:rsidRPr="002C0E04">
        <w:rPr>
          <w:rFonts w:ascii="Arial" w:hAnsi="Arial" w:cs="Arial"/>
          <w:sz w:val="14"/>
          <w:szCs w:val="14"/>
        </w:rPr>
        <w:t>Dn. 1</w:t>
      </w:r>
      <w:r w:rsidR="002C0E04">
        <w:rPr>
          <w:rFonts w:ascii="Arial" w:hAnsi="Arial" w:cs="Arial"/>
          <w:sz w:val="14"/>
          <w:szCs w:val="14"/>
        </w:rPr>
        <w:t>5</w:t>
      </w:r>
      <w:r w:rsidRPr="002C0E04">
        <w:rPr>
          <w:rFonts w:ascii="Arial" w:hAnsi="Arial" w:cs="Arial"/>
          <w:sz w:val="14"/>
          <w:szCs w:val="14"/>
        </w:rPr>
        <w:t>.03.2022 r.</w:t>
      </w:r>
      <w:r w:rsidRPr="007D5A05">
        <w:rPr>
          <w:rFonts w:ascii="Arial" w:hAnsi="Arial" w:cs="Arial"/>
        </w:rPr>
        <w:tab/>
      </w:r>
    </w:p>
    <w:sectPr w:rsidR="00E506C1" w:rsidRPr="007D5A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A49"/>
    <w:multiLevelType w:val="hybridMultilevel"/>
    <w:tmpl w:val="08B69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653D39"/>
    <w:multiLevelType w:val="hybridMultilevel"/>
    <w:tmpl w:val="BC0211D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1A"/>
    <w:rsid w:val="000327AA"/>
    <w:rsid w:val="00043F1A"/>
    <w:rsid w:val="000F3C60"/>
    <w:rsid w:val="00233D26"/>
    <w:rsid w:val="002C0E04"/>
    <w:rsid w:val="003B43FB"/>
    <w:rsid w:val="003D5251"/>
    <w:rsid w:val="0042492F"/>
    <w:rsid w:val="006B73B0"/>
    <w:rsid w:val="0070090C"/>
    <w:rsid w:val="0079141E"/>
    <w:rsid w:val="007D5A05"/>
    <w:rsid w:val="00814D58"/>
    <w:rsid w:val="008560AD"/>
    <w:rsid w:val="008D2A68"/>
    <w:rsid w:val="008D2E2F"/>
    <w:rsid w:val="0090571A"/>
    <w:rsid w:val="00C70548"/>
    <w:rsid w:val="00E05DEC"/>
    <w:rsid w:val="00E20D64"/>
    <w:rsid w:val="00E506C1"/>
    <w:rsid w:val="00F062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5DBC"/>
  <w15:chartTrackingRefBased/>
  <w15:docId w15:val="{562DA09A-CB2A-4137-B500-5564F135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Wypunktowanie"/>
    <w:basedOn w:val="Normalny"/>
    <w:link w:val="AkapitzlistZnak"/>
    <w:uiPriority w:val="34"/>
    <w:qFormat/>
    <w:rsid w:val="000F3C60"/>
    <w:pPr>
      <w:spacing w:after="200" w:line="276" w:lineRule="auto"/>
      <w:ind w:left="720"/>
      <w:contextualSpacing/>
    </w:pPr>
    <w:rPr>
      <w:rFonts w:ascii="Calibri" w:eastAsia="Calibri" w:hAnsi="Calibri" w:cs="Calibri"/>
      <w:color w:val="00000A"/>
    </w:rPr>
  </w:style>
  <w:style w:type="character" w:customStyle="1" w:styleId="AkapitzlistZnak">
    <w:name w:val="Akapit z listą Znak"/>
    <w:aliases w:val="L1 Znak,Numerowanie Znak,2 heading Znak,A_wyliczenie Znak,K-P_odwolanie Znak,Akapit z listą5 Znak,maz_wyliczenie Znak,opis dzialania Znak,Wypunktowanie Znak"/>
    <w:link w:val="Akapitzlist"/>
    <w:uiPriority w:val="34"/>
    <w:locked/>
    <w:rsid w:val="00C70548"/>
    <w:rPr>
      <w:rFonts w:ascii="Calibri" w:eastAsia="Calibr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268">
      <w:bodyDiv w:val="1"/>
      <w:marLeft w:val="0"/>
      <w:marRight w:val="0"/>
      <w:marTop w:val="0"/>
      <w:marBottom w:val="0"/>
      <w:divBdr>
        <w:top w:val="none" w:sz="0" w:space="0" w:color="auto"/>
        <w:left w:val="none" w:sz="0" w:space="0" w:color="auto"/>
        <w:bottom w:val="none" w:sz="0" w:space="0" w:color="auto"/>
        <w:right w:val="none" w:sz="0" w:space="0" w:color="auto"/>
      </w:divBdr>
    </w:div>
    <w:div w:id="445469804">
      <w:bodyDiv w:val="1"/>
      <w:marLeft w:val="0"/>
      <w:marRight w:val="0"/>
      <w:marTop w:val="0"/>
      <w:marBottom w:val="0"/>
      <w:divBdr>
        <w:top w:val="none" w:sz="0" w:space="0" w:color="auto"/>
        <w:left w:val="none" w:sz="0" w:space="0" w:color="auto"/>
        <w:bottom w:val="none" w:sz="0" w:space="0" w:color="auto"/>
        <w:right w:val="none" w:sz="0" w:space="0" w:color="auto"/>
      </w:divBdr>
    </w:div>
    <w:div w:id="6026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485</Words>
  <Characters>2912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Ukryte</dc:creator>
  <cp:keywords/>
  <dc:description/>
  <cp:lastModifiedBy>Dane Ukryte</cp:lastModifiedBy>
  <cp:revision>21</cp:revision>
  <dcterms:created xsi:type="dcterms:W3CDTF">2022-03-14T07:44:00Z</dcterms:created>
  <dcterms:modified xsi:type="dcterms:W3CDTF">2022-03-15T07:04:00Z</dcterms:modified>
</cp:coreProperties>
</file>