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F51E19">
        <w:rPr>
          <w:rFonts w:ascii="Calibri" w:hAnsi="Calibri" w:cs="Calibri"/>
          <w:sz w:val="22"/>
          <w:szCs w:val="22"/>
          <w:lang w:eastAsia="en-US"/>
        </w:rPr>
        <w:t>09.07</w:t>
      </w:r>
      <w:r w:rsidR="001A4CE9">
        <w:rPr>
          <w:rFonts w:ascii="Calibri" w:hAnsi="Calibri" w:cs="Calibri"/>
          <w:sz w:val="22"/>
          <w:szCs w:val="22"/>
          <w:lang w:eastAsia="en-US"/>
        </w:rPr>
        <w:t>.2024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FD137E" w:rsidRPr="00B8704D" w:rsidRDefault="00F51E19" w:rsidP="000178BE">
      <w:pPr>
        <w:keepNext/>
        <w:suppressAutoHyphens/>
        <w:spacing w:line="360" w:lineRule="auto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Przedmiot</w:t>
      </w:r>
      <w:r w:rsidR="00FD137E" w:rsidRPr="00B8704D">
        <w:rPr>
          <w:rFonts w:ascii="Calibri" w:hAnsi="Calibri" w:cs="Calibri"/>
          <w:sz w:val="22"/>
          <w:szCs w:val="22"/>
          <w:lang w:eastAsia="en-US"/>
        </w:rPr>
        <w:t xml:space="preserve"> postępowania</w:t>
      </w:r>
      <w:r>
        <w:rPr>
          <w:rFonts w:ascii="Calibri" w:hAnsi="Calibri" w:cs="Calibri"/>
          <w:sz w:val="22"/>
          <w:szCs w:val="22"/>
          <w:lang w:eastAsia="en-US"/>
        </w:rPr>
        <w:t>:</w:t>
      </w:r>
      <w:r w:rsidR="00FD137E" w:rsidRPr="00B8704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FD137E" w:rsidRPr="00B8704D">
        <w:rPr>
          <w:rFonts w:ascii="Calibri" w:hAnsi="Calibri" w:cs="Calibri"/>
          <w:b/>
          <w:sz w:val="22"/>
          <w:szCs w:val="22"/>
          <w:lang w:eastAsia="en-US"/>
        </w:rPr>
        <w:t>„</w:t>
      </w:r>
      <w:r w:rsidRPr="00F51E19">
        <w:rPr>
          <w:rFonts w:ascii="Calibri" w:hAnsi="Calibri" w:cs="Calibri"/>
          <w:b/>
          <w:sz w:val="22"/>
          <w:szCs w:val="22"/>
          <w:lang w:eastAsia="en-US"/>
        </w:rPr>
        <w:t>Budowa budynku Centrum Pielęgniarstwa Uniwersytetu Medycznego w Białymstoku przy ulicy Żurawiej wraz z opracowaniem dokumentacji projektowej, uzyskaniem pozwolenia na budowę oraz złożeniem wniosku o wydanie decyzji o pozwoleniu na użytkowanie</w:t>
      </w:r>
      <w:r w:rsidR="00FD137E" w:rsidRPr="00B8704D">
        <w:rPr>
          <w:rFonts w:ascii="Calibri" w:hAnsi="Calibri" w:cs="Calibri"/>
          <w:sz w:val="22"/>
          <w:szCs w:val="22"/>
          <w:lang w:eastAsia="en-US"/>
        </w:rPr>
        <w:t>”</w:t>
      </w:r>
    </w:p>
    <w:p w:rsidR="00FD137E" w:rsidRPr="00B8704D" w:rsidRDefault="00FD137E" w:rsidP="00B8704D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Nr sprawy: </w:t>
      </w:r>
      <w:r w:rsidR="004E4080" w:rsidRPr="00B8704D">
        <w:rPr>
          <w:rFonts w:ascii="Calibri" w:hAnsi="Calibri" w:cs="Calibri"/>
          <w:b/>
          <w:bCs/>
          <w:sz w:val="22"/>
          <w:szCs w:val="22"/>
          <w:lang w:eastAsia="en-US"/>
        </w:rPr>
        <w:t>AZP.25.</w:t>
      </w:r>
      <w:r w:rsidR="00F51E19">
        <w:rPr>
          <w:rFonts w:ascii="Calibri" w:hAnsi="Calibri" w:cs="Calibri"/>
          <w:b/>
          <w:bCs/>
          <w:sz w:val="22"/>
          <w:szCs w:val="22"/>
          <w:lang w:eastAsia="en-US"/>
        </w:rPr>
        <w:t>3.4</w:t>
      </w:r>
      <w:r w:rsidRPr="00B8704D">
        <w:rPr>
          <w:rFonts w:ascii="Calibri" w:hAnsi="Calibri" w:cs="Calibri"/>
          <w:b/>
          <w:bCs/>
          <w:sz w:val="22"/>
          <w:szCs w:val="22"/>
          <w:lang w:eastAsia="en-US"/>
        </w:rPr>
        <w:t>.202</w:t>
      </w:r>
      <w:r w:rsidR="00480554" w:rsidRPr="00B8704D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z otwarcia ofert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24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Działając na podstawie art. 222 ust. 5 ustawy z dnia 11 września 2019 r. Prawo zamówień publicznych,  Zamawiający przekazuje następujące informacje o: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29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12"/>
        <w:gridCol w:w="2693"/>
      </w:tblGrid>
      <w:tr w:rsidR="0036316F" w:rsidRPr="000178BE" w:rsidTr="00F51E19">
        <w:tc>
          <w:tcPr>
            <w:tcW w:w="785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Nr oferty</w:t>
            </w:r>
          </w:p>
        </w:tc>
        <w:tc>
          <w:tcPr>
            <w:tcW w:w="5812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Nazwa (firma) i adres Wykonawcy</w:t>
            </w:r>
          </w:p>
        </w:tc>
        <w:tc>
          <w:tcPr>
            <w:tcW w:w="269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CB2C97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Oferowana </w:t>
            </w:r>
            <w:r w:rsidR="00CB2C97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cena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 brutto (PLN)</w:t>
            </w:r>
          </w:p>
        </w:tc>
      </w:tr>
      <w:tr w:rsidR="0036316F" w:rsidRPr="000178BE" w:rsidTr="00F51E19">
        <w:tc>
          <w:tcPr>
            <w:tcW w:w="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8D3554" w:rsidRDefault="004E4080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0337" w:rsidRDefault="009E0337" w:rsidP="009E03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STRABAG Sp. z o.o., ul.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Parzniewska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10, </w:t>
            </w: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 – 800 Pruszków</w:t>
            </w:r>
          </w:p>
          <w:p w:rsidR="001A4CE9" w:rsidRPr="008D3554" w:rsidRDefault="00F51E19" w:rsidP="009E03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1E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 5210421928</w:t>
            </w:r>
          </w:p>
        </w:tc>
        <w:tc>
          <w:tcPr>
            <w:tcW w:w="2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9E0337" w:rsidP="00615778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39 519 721,44</w:t>
            </w:r>
          </w:p>
        </w:tc>
      </w:tr>
      <w:tr w:rsidR="005A13DD" w:rsidRPr="000178BE" w:rsidTr="00F51E19">
        <w:tc>
          <w:tcPr>
            <w:tcW w:w="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0337" w:rsidRDefault="009E0337" w:rsidP="009E03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BUDIMEX S.A., ul. Siedmiogrodzka 9, </w:t>
            </w:r>
            <w:r w:rsidRPr="009E0337">
              <w:rPr>
                <w:rFonts w:asciiTheme="minorHAnsi" w:hAnsiTheme="minorHAnsi" w:cstheme="minorHAnsi"/>
                <w:sz w:val="22"/>
                <w:szCs w:val="22"/>
              </w:rPr>
              <w:t>01-204 Warszawa</w:t>
            </w:r>
          </w:p>
          <w:p w:rsidR="001A4CE9" w:rsidRPr="008D3554" w:rsidRDefault="009E0337" w:rsidP="009E03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sz w:val="22"/>
                <w:szCs w:val="22"/>
              </w:rPr>
              <w:t>NIP 5261003187</w:t>
            </w:r>
          </w:p>
        </w:tc>
        <w:tc>
          <w:tcPr>
            <w:tcW w:w="2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9E0337" w:rsidP="00615778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36 404 918,85</w:t>
            </w:r>
          </w:p>
        </w:tc>
      </w:tr>
      <w:tr w:rsidR="005A13DD" w:rsidRPr="000178BE" w:rsidTr="00F51E19">
        <w:tc>
          <w:tcPr>
            <w:tcW w:w="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0337" w:rsidRDefault="009E0337" w:rsidP="009E03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Budowlana Anna Bud Sp. z o.o., u</w:t>
            </w: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Rond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ONZ 1 p. 10, </w:t>
            </w: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00-124 Warszawa</w:t>
            </w:r>
          </w:p>
          <w:p w:rsidR="00BE6E83" w:rsidRPr="008D3554" w:rsidRDefault="009E0337" w:rsidP="009E03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 6572911869</w:t>
            </w:r>
          </w:p>
        </w:tc>
        <w:tc>
          <w:tcPr>
            <w:tcW w:w="2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6E83" w:rsidRPr="008D3554" w:rsidRDefault="009E0337" w:rsidP="00615778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41 207 354,61</w:t>
            </w:r>
          </w:p>
        </w:tc>
      </w:tr>
      <w:tr w:rsidR="0036316F" w:rsidRPr="000178BE" w:rsidTr="00F51E19">
        <w:tc>
          <w:tcPr>
            <w:tcW w:w="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0337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NDI S.A., ul. Powstańców Warszawy 19, </w:t>
            </w: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81-718 Sopot</w:t>
            </w:r>
          </w:p>
          <w:p w:rsidR="00BE6E83" w:rsidRPr="008D3554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 5851451923</w:t>
            </w:r>
          </w:p>
        </w:tc>
        <w:tc>
          <w:tcPr>
            <w:tcW w:w="2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6E83" w:rsidRPr="008D3554" w:rsidRDefault="009E0337" w:rsidP="00615778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44 811 093,09</w:t>
            </w:r>
          </w:p>
        </w:tc>
      </w:tr>
      <w:tr w:rsidR="00CB2C97" w:rsidRPr="000178BE" w:rsidTr="00F51E19">
        <w:tc>
          <w:tcPr>
            <w:tcW w:w="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2C97" w:rsidRPr="008D3554" w:rsidRDefault="00CB2C97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0337" w:rsidRPr="009E0337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MIRBUD S.A.</w:t>
            </w:r>
            <w:bookmarkStart w:id="0" w:name="_GoBack"/>
            <w:bookmarkEnd w:id="0"/>
          </w:p>
          <w:p w:rsidR="009E0337" w:rsidRPr="009E0337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96-100 Skierniewice, Unii Europejskiej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18</w:t>
            </w:r>
          </w:p>
          <w:p w:rsidR="006C6E38" w:rsidRPr="008D3554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 8361702207</w:t>
            </w:r>
          </w:p>
        </w:tc>
        <w:tc>
          <w:tcPr>
            <w:tcW w:w="2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2C97" w:rsidRPr="008D3554" w:rsidRDefault="009E0337" w:rsidP="00615778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41 623 200,00</w:t>
            </w:r>
          </w:p>
        </w:tc>
      </w:tr>
      <w:tr w:rsidR="001A4CE9" w:rsidRPr="000178BE" w:rsidTr="00F51E19">
        <w:tc>
          <w:tcPr>
            <w:tcW w:w="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1A4CE9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0337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Adamietz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Sp. z o.o., ul. Braci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Prankel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1, </w:t>
            </w: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47-100 Strzelce Opolskie</w:t>
            </w:r>
          </w:p>
          <w:p w:rsidR="001C61A9" w:rsidRPr="008D3554" w:rsidRDefault="009E0337" w:rsidP="009E033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E03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 7561836633</w:t>
            </w:r>
          </w:p>
        </w:tc>
        <w:tc>
          <w:tcPr>
            <w:tcW w:w="2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9E0337" w:rsidP="00615778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E03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35 846 988,88</w:t>
            </w:r>
          </w:p>
        </w:tc>
      </w:tr>
    </w:tbl>
    <w:p w:rsidR="0036316F" w:rsidRDefault="0036316F" w:rsidP="0036316F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</w:p>
    <w:p w:rsidR="0036316F" w:rsidRPr="00B8704D" w:rsidRDefault="0036316F" w:rsidP="003A12B8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6316F" w:rsidRPr="00B8704D" w:rsidRDefault="0036316F" w:rsidP="0036316F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</w:p>
    <w:p w:rsidR="0036316F" w:rsidRPr="00B8704D" w:rsidRDefault="005B2AF5" w:rsidP="0036316F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 xml:space="preserve">mgr Konrad Raczkowski </w:t>
      </w:r>
      <w:r w:rsidR="0036316F" w:rsidRPr="00B8704D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  <w:r w:rsidRPr="00B8704D">
        <w:rPr>
          <w:sz w:val="22"/>
          <w:szCs w:val="22"/>
        </w:rPr>
        <w:t xml:space="preserve"> </w:t>
      </w:r>
      <w:r w:rsidRPr="00B8704D">
        <w:rPr>
          <w:rFonts w:ascii="Calibri" w:hAnsi="Calibri" w:cs="Calibri"/>
          <w:b/>
          <w:sz w:val="22"/>
          <w:szCs w:val="22"/>
          <w:lang w:eastAsia="ar-SA"/>
        </w:rPr>
        <w:t>/podpis na oryginale/</w:t>
      </w:r>
    </w:p>
    <w:sectPr w:rsidR="0036316F" w:rsidRPr="00B8704D" w:rsidSect="00022ED9">
      <w:headerReference w:type="default" r:id="rId8"/>
      <w:foot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03" w:rsidRDefault="00EC7A03" w:rsidP="00CF2240">
      <w:r>
        <w:separator/>
      </w:r>
    </w:p>
  </w:endnote>
  <w:endnote w:type="continuationSeparator" w:id="0">
    <w:p w:rsidR="00EC7A03" w:rsidRDefault="00EC7A03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03" w:rsidRDefault="00EC7A03" w:rsidP="00CF2240">
      <w:r>
        <w:separator/>
      </w:r>
    </w:p>
  </w:footnote>
  <w:footnote w:type="continuationSeparator" w:id="0">
    <w:p w:rsidR="00EC7A03" w:rsidRDefault="00EC7A03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2ED9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4CE9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1A9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3A1F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5778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6E38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554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0337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04AB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6E83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C7A03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1E19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E47D-AF88-4F49-920A-1647D264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13</cp:revision>
  <cp:lastPrinted>2023-07-12T07:21:00Z</cp:lastPrinted>
  <dcterms:created xsi:type="dcterms:W3CDTF">2023-09-06T07:31:00Z</dcterms:created>
  <dcterms:modified xsi:type="dcterms:W3CDTF">2024-07-09T07:29:00Z</dcterms:modified>
</cp:coreProperties>
</file>