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C42AE9" w:rsidRDefault="0068250E" w:rsidP="00C42AE9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C42AE9">
        <w:rPr>
          <w:rFonts w:asciiTheme="minorHAnsi" w:hAnsiTheme="minorHAnsi" w:cstheme="minorHAnsi"/>
          <w:b/>
        </w:rPr>
        <w:t>nr referencyjny ZP.271</w:t>
      </w:r>
      <w:r w:rsidR="00CC58DA" w:rsidRPr="00C42AE9">
        <w:rPr>
          <w:rFonts w:asciiTheme="minorHAnsi" w:hAnsiTheme="minorHAnsi" w:cstheme="minorHAnsi"/>
          <w:b/>
        </w:rPr>
        <w:t>.</w:t>
      </w:r>
      <w:r w:rsidR="00071502">
        <w:rPr>
          <w:rFonts w:asciiTheme="minorHAnsi" w:hAnsiTheme="minorHAnsi" w:cstheme="minorHAnsi"/>
          <w:b/>
        </w:rPr>
        <w:t>1</w:t>
      </w:r>
      <w:r w:rsidR="00C42AE9">
        <w:rPr>
          <w:rFonts w:asciiTheme="minorHAnsi" w:hAnsiTheme="minorHAnsi" w:cstheme="minorHAnsi"/>
          <w:b/>
        </w:rPr>
        <w:t>7</w:t>
      </w:r>
      <w:r w:rsidR="00A6434F" w:rsidRPr="00C42AE9">
        <w:rPr>
          <w:rFonts w:asciiTheme="minorHAnsi" w:hAnsiTheme="minorHAnsi" w:cstheme="minorHAnsi"/>
          <w:b/>
        </w:rPr>
        <w:t>.202</w:t>
      </w:r>
      <w:r w:rsidR="00C42AE9">
        <w:rPr>
          <w:rFonts w:asciiTheme="minorHAnsi" w:hAnsiTheme="minorHAnsi" w:cstheme="minorHAnsi"/>
          <w:b/>
        </w:rPr>
        <w:t>2</w:t>
      </w:r>
      <w:r w:rsidR="008B52A6" w:rsidRPr="00C42AE9">
        <w:rPr>
          <w:rFonts w:asciiTheme="minorHAnsi" w:hAnsiTheme="minorHAnsi" w:cstheme="minorHAnsi"/>
        </w:rPr>
        <w:tab/>
      </w:r>
      <w:r w:rsidR="008B52A6" w:rsidRPr="00C42AE9">
        <w:rPr>
          <w:rFonts w:asciiTheme="minorHAnsi" w:hAnsiTheme="minorHAnsi" w:cstheme="minorHAnsi"/>
        </w:rPr>
        <w:tab/>
      </w:r>
      <w:r w:rsidR="00010038" w:rsidRPr="00C42AE9">
        <w:rPr>
          <w:rFonts w:asciiTheme="minorHAnsi" w:hAnsiTheme="minorHAnsi" w:cstheme="minorHAnsi"/>
        </w:rPr>
        <w:tab/>
      </w:r>
      <w:r w:rsidR="00C42AE9">
        <w:rPr>
          <w:rFonts w:asciiTheme="minorHAnsi" w:hAnsiTheme="minorHAnsi" w:cstheme="minorHAnsi"/>
        </w:rPr>
        <w:t xml:space="preserve">           </w:t>
      </w:r>
      <w:r w:rsidR="00010038" w:rsidRPr="00C42AE9">
        <w:rPr>
          <w:rFonts w:asciiTheme="minorHAnsi" w:hAnsiTheme="minorHAnsi" w:cstheme="minorHAnsi"/>
        </w:rPr>
        <w:t>Aleksandrów Łódzki, dn.</w:t>
      </w:r>
      <w:r w:rsidR="0006461F" w:rsidRPr="00C42AE9">
        <w:rPr>
          <w:rFonts w:asciiTheme="minorHAnsi" w:hAnsiTheme="minorHAnsi" w:cstheme="minorHAnsi"/>
        </w:rPr>
        <w:t xml:space="preserve"> </w:t>
      </w:r>
      <w:r w:rsidR="00645EF7">
        <w:rPr>
          <w:rFonts w:asciiTheme="minorHAnsi" w:hAnsiTheme="minorHAnsi" w:cstheme="minorHAnsi"/>
        </w:rPr>
        <w:t>04</w:t>
      </w:r>
      <w:r w:rsidR="00071502">
        <w:rPr>
          <w:rFonts w:asciiTheme="minorHAnsi" w:hAnsiTheme="minorHAnsi" w:cstheme="minorHAnsi"/>
        </w:rPr>
        <w:t>.08</w:t>
      </w:r>
      <w:r w:rsidR="00C42AE9">
        <w:rPr>
          <w:rFonts w:asciiTheme="minorHAnsi" w:hAnsiTheme="minorHAnsi" w:cstheme="minorHAnsi"/>
        </w:rPr>
        <w:t xml:space="preserve">.2022 </w:t>
      </w:r>
      <w:r w:rsidR="00010038" w:rsidRPr="00C42AE9">
        <w:rPr>
          <w:rFonts w:asciiTheme="minorHAnsi" w:hAnsiTheme="minorHAnsi" w:cstheme="minorHAnsi"/>
        </w:rPr>
        <w:t>r.</w:t>
      </w:r>
    </w:p>
    <w:p w:rsidR="00BC78AC" w:rsidRPr="00C42AE9" w:rsidRDefault="00BC78AC" w:rsidP="00C42AE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4C73D2" w:rsidRPr="00C42AE9" w:rsidRDefault="004C73D2" w:rsidP="00C42AE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038" w:rsidRPr="00C42AE9" w:rsidRDefault="00E00FBB" w:rsidP="00C42AE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42AE9">
        <w:rPr>
          <w:rFonts w:asciiTheme="minorHAnsi" w:hAnsiTheme="minorHAnsi" w:cstheme="minorHAnsi"/>
          <w:b/>
          <w:u w:val="single"/>
        </w:rPr>
        <w:t>Wyjaśnienie</w:t>
      </w:r>
      <w:r w:rsidR="006B48E8" w:rsidRPr="00C42AE9">
        <w:rPr>
          <w:rFonts w:asciiTheme="minorHAnsi" w:hAnsiTheme="minorHAnsi" w:cstheme="minorHAnsi"/>
          <w:b/>
          <w:u w:val="single"/>
        </w:rPr>
        <w:t xml:space="preserve"> </w:t>
      </w:r>
      <w:r w:rsidR="00071502">
        <w:rPr>
          <w:rFonts w:asciiTheme="minorHAnsi" w:hAnsiTheme="minorHAnsi" w:cstheme="minorHAnsi"/>
          <w:b/>
          <w:u w:val="single"/>
        </w:rPr>
        <w:t xml:space="preserve">i zmiana </w:t>
      </w:r>
      <w:r w:rsidR="00A6434F" w:rsidRPr="00C42AE9">
        <w:rPr>
          <w:rFonts w:asciiTheme="minorHAnsi" w:hAnsiTheme="minorHAnsi" w:cstheme="minorHAnsi"/>
          <w:b/>
          <w:u w:val="single"/>
        </w:rPr>
        <w:t>treści SWZ</w:t>
      </w:r>
    </w:p>
    <w:p w:rsidR="00010038" w:rsidRPr="00C42AE9" w:rsidRDefault="00010038" w:rsidP="00C42AE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4C73D2" w:rsidRPr="00071502" w:rsidRDefault="001D5AA4" w:rsidP="00071502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42AE9">
        <w:rPr>
          <w:rFonts w:asciiTheme="minorHAnsi" w:hAnsiTheme="minorHAnsi" w:cstheme="minorHAnsi"/>
          <w:b/>
          <w:u w:val="single"/>
        </w:rPr>
        <w:t>Dotyczy</w:t>
      </w:r>
      <w:r w:rsidR="00A6434F" w:rsidRPr="00C42AE9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 w</w:t>
      </w:r>
      <w:r w:rsidR="00A6434F" w:rsidRPr="00C42AE9">
        <w:rPr>
          <w:rFonts w:asciiTheme="minorHAnsi" w:hAnsiTheme="minorHAnsi" w:cstheme="minorHAnsi"/>
          <w:u w:val="single"/>
        </w:rPr>
        <w:t xml:space="preserve"> </w:t>
      </w:r>
      <w:r w:rsidR="00A6434F" w:rsidRPr="00C42AE9">
        <w:rPr>
          <w:rFonts w:asciiTheme="minorHAnsi" w:hAnsiTheme="minorHAnsi" w:cstheme="minorHAnsi"/>
          <w:b/>
          <w:u w:val="single"/>
        </w:rPr>
        <w:t>trybie podstawowym bez negocjacji pn.</w:t>
      </w:r>
      <w:r w:rsidRPr="00C42AE9">
        <w:rPr>
          <w:rFonts w:asciiTheme="minorHAnsi" w:hAnsiTheme="minorHAnsi" w:cstheme="minorHAnsi"/>
          <w:b/>
        </w:rPr>
        <w:t xml:space="preserve"> </w:t>
      </w:r>
      <w:r w:rsidR="004C73D2" w:rsidRPr="00C42AE9">
        <w:rPr>
          <w:rFonts w:asciiTheme="minorHAnsi" w:hAnsiTheme="minorHAnsi" w:cstheme="minorHAnsi"/>
          <w:b/>
        </w:rPr>
        <w:t>„</w:t>
      </w:r>
      <w:r w:rsidR="00071502" w:rsidRPr="00071502">
        <w:rPr>
          <w:rFonts w:asciiTheme="minorHAnsi" w:eastAsia="Calibri" w:hAnsiTheme="minorHAnsi" w:cstheme="minorHAnsi"/>
          <w:b/>
          <w:lang w:eastAsia="en-US"/>
        </w:rPr>
        <w:t>Budowa nawierzchni utwardzonej drogi w miejscowości Księstwo w gminie Aleksandrów Łódzki</w:t>
      </w:r>
      <w:r w:rsidR="001B69CB" w:rsidRPr="00C42AE9">
        <w:rPr>
          <w:rFonts w:asciiTheme="minorHAnsi" w:hAnsiTheme="minorHAnsi" w:cstheme="minorHAnsi"/>
          <w:b/>
        </w:rPr>
        <w:t>”</w:t>
      </w:r>
    </w:p>
    <w:p w:rsidR="001B69CB" w:rsidRPr="00C42AE9" w:rsidRDefault="001B69CB" w:rsidP="00C42AE9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6434F" w:rsidRDefault="00A6434F" w:rsidP="00C42AE9">
      <w:pPr>
        <w:spacing w:line="276" w:lineRule="auto"/>
        <w:rPr>
          <w:rFonts w:asciiTheme="minorHAnsi" w:hAnsiTheme="minorHAnsi" w:cstheme="minorHAnsi"/>
          <w:color w:val="000000"/>
        </w:rPr>
      </w:pPr>
      <w:r w:rsidRPr="00C42AE9">
        <w:rPr>
          <w:rFonts w:asciiTheme="minorHAnsi" w:hAnsiTheme="minorHAnsi" w:cstheme="minorHAnsi"/>
        </w:rPr>
        <w:t>Działając na podstawie</w:t>
      </w:r>
      <w:r w:rsidRPr="00C42AE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42AE9">
        <w:rPr>
          <w:rFonts w:asciiTheme="minorHAnsi" w:hAnsiTheme="minorHAnsi" w:cstheme="minorHAnsi"/>
        </w:rPr>
        <w:t>art. 284 ust. 2</w:t>
      </w:r>
      <w:r w:rsidRPr="00C42AE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42AE9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C42AE9">
        <w:rPr>
          <w:rFonts w:asciiTheme="minorHAnsi" w:hAnsiTheme="minorHAnsi" w:cstheme="minorHAnsi"/>
          <w:bCs/>
        </w:rPr>
        <w:t>późn</w:t>
      </w:r>
      <w:proofErr w:type="spellEnd"/>
      <w:r w:rsidRPr="00C42AE9">
        <w:rPr>
          <w:rFonts w:asciiTheme="minorHAnsi" w:hAnsiTheme="minorHAnsi" w:cstheme="minorHAnsi"/>
          <w:bCs/>
        </w:rPr>
        <w:t>. zm..; zwana dalej: PZP),</w:t>
      </w:r>
      <w:r w:rsidRPr="00C42AE9">
        <w:rPr>
          <w:rFonts w:asciiTheme="minorHAnsi" w:hAnsiTheme="minorHAnsi" w:cstheme="minorHAnsi"/>
        </w:rPr>
        <w:t xml:space="preserve"> </w:t>
      </w:r>
      <w:r w:rsidRPr="00C42AE9">
        <w:rPr>
          <w:rFonts w:asciiTheme="minorHAnsi" w:hAnsiTheme="minorHAnsi" w:cstheme="minorHAnsi"/>
          <w:color w:val="000000"/>
        </w:rPr>
        <w:t>Zamawiający przekazuje poniżej treść zapytań, które wpłynęły do Zamawiającego wraz z wyjaśnieniami:</w:t>
      </w:r>
    </w:p>
    <w:p w:rsidR="00C42AE9" w:rsidRPr="00C42AE9" w:rsidRDefault="00C42AE9" w:rsidP="00C42AE9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30634" w:rsidRPr="00C42AE9" w:rsidRDefault="002853EC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>Pytanie nr 1</w:t>
      </w:r>
      <w:r w:rsidR="00630634" w:rsidRPr="00C42AE9">
        <w:rPr>
          <w:rFonts w:asciiTheme="minorHAnsi" w:hAnsiTheme="minorHAnsi" w:cstheme="minorHAnsi"/>
          <w:b/>
          <w:sz w:val="24"/>
          <w:szCs w:val="24"/>
        </w:rPr>
        <w:t>:</w:t>
      </w:r>
    </w:p>
    <w:p w:rsidR="004C73D2" w:rsidRPr="00C42AE9" w:rsidRDefault="004C73D2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C73D2" w:rsidRPr="00071502" w:rsidRDefault="00071502" w:rsidP="00071502">
      <w:pPr>
        <w:pStyle w:val="Standard"/>
        <w:tabs>
          <w:tab w:val="left" w:pos="2895"/>
        </w:tabs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7150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Dzień dobry Czy Zamawiający wyraża zgodę na wykonanie warstw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y wiążącej z betonu asfaltowego </w:t>
      </w:r>
      <w:r w:rsidRPr="0007150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AC16W 50/70, gr. 4 cm – 3.500 m2 ? na przedmiotowym zadaniu</w:t>
      </w:r>
    </w:p>
    <w:p w:rsidR="004C73D2" w:rsidRPr="00C42AE9" w:rsidRDefault="00630634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>Odpowiedź:</w:t>
      </w:r>
      <w:r w:rsidR="000C33E6" w:rsidRPr="00C42AE9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BF3F09" w:rsidRPr="005F03BA" w:rsidRDefault="000C33E6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F03BA">
        <w:rPr>
          <w:rFonts w:asciiTheme="minorHAnsi" w:hAnsiTheme="minorHAnsi" w:cstheme="minorHAnsi"/>
          <w:sz w:val="24"/>
          <w:szCs w:val="24"/>
        </w:rPr>
        <w:t xml:space="preserve"> </w:t>
      </w:r>
      <w:r w:rsidR="005F03BA" w:rsidRPr="005F03BA">
        <w:rPr>
          <w:rFonts w:asciiTheme="minorHAnsi" w:hAnsiTheme="minorHAnsi" w:cstheme="minorHAnsi"/>
          <w:sz w:val="24"/>
          <w:szCs w:val="24"/>
        </w:rPr>
        <w:t>Zamawiający wyraża zgodę na wykonanie warstwy wiążącej z betonu asfaltowego AC16W 50/70</w:t>
      </w:r>
    </w:p>
    <w:p w:rsidR="00C42AE9" w:rsidRPr="005F03BA" w:rsidRDefault="00C42AE9" w:rsidP="00C42AE9">
      <w:pPr>
        <w:spacing w:line="276" w:lineRule="auto"/>
        <w:rPr>
          <w:rFonts w:asciiTheme="minorHAnsi" w:eastAsia="Calibri" w:hAnsiTheme="minorHAnsi" w:cstheme="minorHAnsi"/>
          <w:kern w:val="3"/>
          <w:lang w:eastAsia="zh-CN"/>
        </w:rPr>
      </w:pPr>
    </w:p>
    <w:p w:rsidR="005F03BA" w:rsidRPr="005F03BA" w:rsidRDefault="005F03BA" w:rsidP="00C42AE9">
      <w:pPr>
        <w:spacing w:line="276" w:lineRule="auto"/>
        <w:rPr>
          <w:rFonts w:asciiTheme="minorHAnsi" w:hAnsiTheme="minorHAnsi" w:cstheme="minorHAnsi"/>
          <w:b/>
        </w:rPr>
      </w:pPr>
      <w:r w:rsidRPr="005F03BA">
        <w:rPr>
          <w:rFonts w:asciiTheme="minorHAnsi" w:hAnsiTheme="minorHAnsi" w:cstheme="minorHAnsi"/>
          <w:b/>
        </w:rPr>
        <w:t>Pytanie nr 2:</w:t>
      </w:r>
    </w:p>
    <w:p w:rsidR="005F03BA" w:rsidRDefault="005F03BA" w:rsidP="00C42AE9">
      <w:pPr>
        <w:spacing w:line="276" w:lineRule="auto"/>
        <w:rPr>
          <w:rFonts w:asciiTheme="minorHAnsi" w:hAnsiTheme="minorHAnsi" w:cstheme="minorHAnsi"/>
        </w:rPr>
      </w:pPr>
      <w:r w:rsidRPr="005F03BA">
        <w:rPr>
          <w:rFonts w:asciiTheme="minorHAnsi" w:hAnsiTheme="minorHAnsi" w:cstheme="minorHAnsi"/>
        </w:rPr>
        <w:t>Proszę o wyjaśnienie :</w:t>
      </w:r>
      <w:r w:rsidRPr="005F03BA">
        <w:rPr>
          <w:rFonts w:asciiTheme="minorHAnsi" w:hAnsiTheme="minorHAnsi" w:cstheme="minorHAnsi"/>
        </w:rPr>
        <w:br/>
        <w:t>- na jakiej długości należy zastosować podwójne kiszki faszynowe ?</w:t>
      </w:r>
      <w:r w:rsidRPr="005F03BA">
        <w:rPr>
          <w:rFonts w:asciiTheme="minorHAnsi" w:hAnsiTheme="minorHAnsi" w:cstheme="minorHAnsi"/>
        </w:rPr>
        <w:br/>
        <w:t xml:space="preserve">( przedmiar 720 m - projekt zakłada ok. 150 </w:t>
      </w:r>
      <w:proofErr w:type="spellStart"/>
      <w:r w:rsidRPr="005F03BA">
        <w:rPr>
          <w:rFonts w:asciiTheme="minorHAnsi" w:hAnsiTheme="minorHAnsi" w:cstheme="minorHAnsi"/>
        </w:rPr>
        <w:t>mb</w:t>
      </w:r>
      <w:proofErr w:type="spellEnd"/>
      <w:r w:rsidRPr="005F03BA">
        <w:rPr>
          <w:rFonts w:asciiTheme="minorHAnsi" w:hAnsiTheme="minorHAnsi" w:cstheme="minorHAnsi"/>
        </w:rPr>
        <w:t xml:space="preserve"> - jeżeli po dwóch stronach to będzie ok. 300 </w:t>
      </w:r>
      <w:proofErr w:type="spellStart"/>
      <w:r w:rsidRPr="005F03BA">
        <w:rPr>
          <w:rFonts w:asciiTheme="minorHAnsi" w:hAnsiTheme="minorHAnsi" w:cstheme="minorHAnsi"/>
        </w:rPr>
        <w:t>mb</w:t>
      </w:r>
      <w:proofErr w:type="spellEnd"/>
      <w:r w:rsidRPr="005F03BA">
        <w:rPr>
          <w:rFonts w:asciiTheme="minorHAnsi" w:hAnsiTheme="minorHAnsi" w:cstheme="minorHAnsi"/>
        </w:rPr>
        <w:t xml:space="preserve"> )</w:t>
      </w:r>
      <w:r w:rsidRPr="005F03BA">
        <w:rPr>
          <w:rFonts w:asciiTheme="minorHAnsi" w:hAnsiTheme="minorHAnsi" w:cstheme="minorHAnsi"/>
        </w:rPr>
        <w:br/>
        <w:t xml:space="preserve">- proszę o podanie parametrów włókniny syntetycznej i potwierdzenie o położenie jej w miejscu kiszek faszynowych na długości ( do wyjaśnienia) i wysokości ok. 40 cm ( 2 fiszki x20 cm) </w:t>
      </w:r>
      <w:r w:rsidRPr="005F03BA">
        <w:rPr>
          <w:rFonts w:asciiTheme="minorHAnsi" w:hAnsiTheme="minorHAnsi" w:cstheme="minorHAnsi"/>
        </w:rPr>
        <w:br/>
        <w:t>lub podanie innych wymiarów</w:t>
      </w:r>
    </w:p>
    <w:p w:rsidR="00C42AE9" w:rsidRDefault="00C42AE9" w:rsidP="005F03BA">
      <w:pPr>
        <w:widowControl w:val="0"/>
        <w:spacing w:line="276" w:lineRule="auto"/>
        <w:rPr>
          <w:rFonts w:asciiTheme="minorHAnsi" w:eastAsia="Calibri" w:hAnsiTheme="minorHAnsi" w:cstheme="minorHAnsi"/>
          <w:kern w:val="3"/>
          <w:lang w:eastAsia="zh-CN"/>
        </w:rPr>
      </w:pPr>
    </w:p>
    <w:p w:rsidR="005F03BA" w:rsidRDefault="005F03BA" w:rsidP="005F03BA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 xml:space="preserve">Odpowiedź:    </w:t>
      </w:r>
    </w:p>
    <w:p w:rsidR="005F03BA" w:rsidRPr="005F03BA" w:rsidRDefault="005F03BA" w:rsidP="005F03BA">
      <w:pPr>
        <w:pStyle w:val="Standard"/>
        <w:numPr>
          <w:ilvl w:val="0"/>
          <w:numId w:val="7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5F03BA">
        <w:rPr>
          <w:rFonts w:asciiTheme="minorHAnsi" w:hAnsiTheme="minorHAnsi" w:cstheme="minorHAnsi"/>
          <w:sz w:val="24"/>
          <w:szCs w:val="24"/>
        </w:rPr>
        <w:t xml:space="preserve">Skarpy koryta rowu R-Bz-66 na długości 820 m (L = 2 x [(2 x 75 m) + (2 x 55 m) + (2 x 75 m)] = 820 m) umocnić faszyną składającą się z 2 kiszek faszynowych średnicy 20 cm, ułożonych na geowłókninie dwuwarstwowej typu </w:t>
      </w:r>
      <w:proofErr w:type="spellStart"/>
      <w:r w:rsidRPr="005F03BA">
        <w:rPr>
          <w:rFonts w:asciiTheme="minorHAnsi" w:hAnsiTheme="minorHAnsi" w:cstheme="minorHAnsi"/>
          <w:sz w:val="24"/>
          <w:szCs w:val="24"/>
        </w:rPr>
        <w:t>Tencate</w:t>
      </w:r>
      <w:proofErr w:type="spellEnd"/>
      <w:r w:rsidRPr="005F03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03BA">
        <w:rPr>
          <w:rFonts w:asciiTheme="minorHAnsi" w:hAnsiTheme="minorHAnsi" w:cstheme="minorHAnsi"/>
          <w:sz w:val="24"/>
          <w:szCs w:val="24"/>
        </w:rPr>
        <w:t>Polyfelt</w:t>
      </w:r>
      <w:proofErr w:type="spellEnd"/>
      <w:r w:rsidRPr="005F03BA">
        <w:rPr>
          <w:rFonts w:asciiTheme="minorHAnsi" w:hAnsiTheme="minorHAnsi" w:cstheme="minorHAnsi"/>
          <w:sz w:val="24"/>
          <w:szCs w:val="24"/>
        </w:rPr>
        <w:t xml:space="preserve"> F60 lub innego producenta o tych samych parametrach technicznych, przytwierdzonymi palikami w odstępach co 50 cm wbijanymi na przemian pionowo i skośnie. Wiązki kiszek faszynowych wykonać z niewyschniętych i zdolnych do odrastania gałęzi wiklinowych (faszyna wiklinowa) lub innych drzew (faszyna leśna) o średnicy 20 cm zgodnie z normą BN-69/8952-27. Do wiązania kiszek użyć drutu stalowego wyżarzonego, gołego, ocynkowanego miękkiego o średnicach od 1,8 do 2,2 mm. Odległość między dwoma </w:t>
      </w:r>
      <w:r w:rsidRPr="005F03BA">
        <w:rPr>
          <w:rFonts w:asciiTheme="minorHAnsi" w:hAnsiTheme="minorHAnsi" w:cstheme="minorHAnsi"/>
          <w:sz w:val="24"/>
          <w:szCs w:val="24"/>
        </w:rPr>
        <w:lastRenderedPageBreak/>
        <w:t xml:space="preserve">kolejnymi wiązaniami powinna wynosić 33 cm - wg rysunku nr 4 (Rysunek typowy opasek z kiszek faszynowych). Paliki oporowe i do przybicia kiszek powinny być wyłącznie z drewna okrągłego, okorowanego. Wymiary (długości i średnice) zgodne z dokumentacją projektową, w/g normy BN-65/9226-01. </w:t>
      </w:r>
    </w:p>
    <w:p w:rsidR="005F03BA" w:rsidRDefault="005F03BA" w:rsidP="005F03BA">
      <w:pPr>
        <w:pStyle w:val="Standard"/>
        <w:numPr>
          <w:ilvl w:val="0"/>
          <w:numId w:val="7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5F03BA">
        <w:rPr>
          <w:rFonts w:asciiTheme="minorHAnsi" w:hAnsiTheme="minorHAnsi" w:cstheme="minorHAnsi"/>
          <w:sz w:val="24"/>
          <w:szCs w:val="24"/>
        </w:rPr>
        <w:t xml:space="preserve">Kiszki faszynowe należy ułożyć na geowłókninie dwuwarstwowej typu </w:t>
      </w:r>
      <w:proofErr w:type="spellStart"/>
      <w:r w:rsidRPr="005F03BA">
        <w:rPr>
          <w:rFonts w:asciiTheme="minorHAnsi" w:hAnsiTheme="minorHAnsi" w:cstheme="minorHAnsi"/>
          <w:sz w:val="24"/>
          <w:szCs w:val="24"/>
        </w:rPr>
        <w:t>Tencate</w:t>
      </w:r>
      <w:proofErr w:type="spellEnd"/>
      <w:r w:rsidRPr="005F03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03BA">
        <w:rPr>
          <w:rFonts w:asciiTheme="minorHAnsi" w:hAnsiTheme="minorHAnsi" w:cstheme="minorHAnsi"/>
          <w:sz w:val="24"/>
          <w:szCs w:val="24"/>
        </w:rPr>
        <w:t>Polyfelt</w:t>
      </w:r>
      <w:proofErr w:type="spellEnd"/>
      <w:r w:rsidRPr="005F03BA">
        <w:rPr>
          <w:rFonts w:asciiTheme="minorHAnsi" w:hAnsiTheme="minorHAnsi" w:cstheme="minorHAnsi"/>
          <w:sz w:val="24"/>
          <w:szCs w:val="24"/>
        </w:rPr>
        <w:t xml:space="preserve"> F60 lub innego producenta o tych samych parametrach technicznych. Geowłókninę ułożyć jak na rysunku nr 4 (Rysunek typowy opasek z kiszek faszynowych) na długości 410 m (L = (2 x 75 m) + (2 x 55 m) + (2 x 75 m) = 410 m). Przed wbudowaniem materiału należy oczyścić powierzchnię i sprawdzić czy jest jednolicie zagęszczona. Materiał powinien być lekko naciągnięty, niedopuszczalne są zagięcia. Geowłókninę należy układać tak, by pasma leżały poprzecznie do kierunku zasypywania. Zakłady sąsiednich pasm powinny wynosić 30-50 cm. Aby zapobiec przemieszczaniu np. przez wiatr, pasma należy przymocować (np. wbitymi w grunt prętami w kształcie U) lub chwilowo obciążyć (np. pryzmami gruntu, workami z gruntem itp.). Zasypywanie powinno następować od czoła pasma na ułożony materiał, po czym zasypka jest rozkładana na całej powierzchni. Pasma należy układać „dachówkowo”, aby przesuwanie zasypki nie powodowało podrywania materiału.</w:t>
      </w:r>
    </w:p>
    <w:p w:rsidR="005F03BA" w:rsidRDefault="005F03BA" w:rsidP="005F03BA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5F03BA" w:rsidRDefault="005F03BA" w:rsidP="005F03BA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dokonuje następujących modyfikacji </w:t>
      </w:r>
      <w:r w:rsidR="00893315">
        <w:rPr>
          <w:rFonts w:asciiTheme="minorHAnsi" w:hAnsiTheme="minorHAnsi" w:cstheme="minorHAnsi"/>
          <w:sz w:val="24"/>
          <w:szCs w:val="24"/>
        </w:rPr>
        <w:t>treści SWZ:</w:t>
      </w:r>
    </w:p>
    <w:p w:rsidR="00893315" w:rsidRDefault="00893315" w:rsidP="005F03BA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893315" w:rsidRPr="00893315" w:rsidRDefault="00893315" w:rsidP="00FA4EB8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160" w:line="276" w:lineRule="auto"/>
        <w:ind w:left="357" w:hanging="357"/>
        <w:contextualSpacing/>
        <w:jc w:val="both"/>
        <w:rPr>
          <w:rFonts w:ascii="Calibri" w:hAnsi="Calibri" w:cs="Calibri"/>
          <w:bCs/>
          <w:lang w:eastAsia="en-US"/>
        </w:rPr>
      </w:pPr>
      <w:r w:rsidRPr="00893315">
        <w:rPr>
          <w:rFonts w:ascii="Calibri" w:hAnsi="Calibri" w:cs="Calibri"/>
          <w:bCs/>
          <w:lang w:eastAsia="en-US"/>
        </w:rPr>
        <w:t>W rozdziale X</w:t>
      </w:r>
      <w:r w:rsidR="00645EF7">
        <w:rPr>
          <w:rFonts w:ascii="Calibri" w:hAnsi="Calibri" w:cs="Calibri"/>
          <w:bCs/>
          <w:lang w:eastAsia="en-US"/>
        </w:rPr>
        <w:t>IV.1</w:t>
      </w:r>
      <w:r w:rsidRPr="00893315">
        <w:rPr>
          <w:rFonts w:ascii="Calibri" w:hAnsi="Calibri" w:cs="Calibri"/>
          <w:bCs/>
          <w:lang w:eastAsia="en-US"/>
        </w:rPr>
        <w:t xml:space="preserve"> SWZ Termin związania ofertą – zmiana terminu związania ofertą z</w:t>
      </w:r>
      <w:r w:rsidR="00645EF7">
        <w:rPr>
          <w:rFonts w:ascii="Calibri" w:hAnsi="Calibri" w:cs="Calibri"/>
          <w:bCs/>
          <w:lang w:eastAsia="en-US"/>
        </w:rPr>
        <w:t xml:space="preserve"> 06.09</w:t>
      </w:r>
      <w:r w:rsidRPr="00893315">
        <w:rPr>
          <w:rFonts w:ascii="Calibri" w:hAnsi="Calibri" w:cs="Calibri"/>
          <w:bCs/>
          <w:lang w:eastAsia="en-US"/>
        </w:rPr>
        <w:t>.2022</w:t>
      </w:r>
      <w:r w:rsidR="00645EF7">
        <w:rPr>
          <w:rFonts w:ascii="Calibri" w:hAnsi="Calibri" w:cs="Calibri"/>
          <w:bCs/>
          <w:lang w:eastAsia="en-US"/>
        </w:rPr>
        <w:t xml:space="preserve"> r. </w:t>
      </w:r>
      <w:r w:rsidRPr="00893315">
        <w:rPr>
          <w:rFonts w:ascii="Calibri" w:hAnsi="Calibri" w:cs="Calibri"/>
          <w:bCs/>
          <w:lang w:eastAsia="en-US"/>
        </w:rPr>
        <w:t xml:space="preserve">na </w:t>
      </w:r>
      <w:r w:rsidR="00645EF7">
        <w:rPr>
          <w:rFonts w:ascii="Calibri" w:hAnsi="Calibri" w:cs="Calibri"/>
          <w:bCs/>
          <w:lang w:eastAsia="en-US"/>
        </w:rPr>
        <w:t>14.09</w:t>
      </w:r>
      <w:r w:rsidRPr="00893315">
        <w:rPr>
          <w:rFonts w:ascii="Calibri" w:hAnsi="Calibri" w:cs="Calibri"/>
          <w:bCs/>
          <w:lang w:eastAsia="en-US"/>
        </w:rPr>
        <w:t xml:space="preserve">.2022 r. </w:t>
      </w:r>
    </w:p>
    <w:p w:rsidR="00893315" w:rsidRPr="00893315" w:rsidRDefault="00893315" w:rsidP="0089331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p w:rsidR="00893315" w:rsidRPr="00893315" w:rsidRDefault="00893315" w:rsidP="0089331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eastAsia="Calibri" w:hAnsi="Calibri" w:cs="Calibri"/>
          <w:bCs/>
        </w:rPr>
      </w:pPr>
      <w:r w:rsidRPr="00893315">
        <w:rPr>
          <w:rFonts w:ascii="Calibri" w:eastAsia="Calibri" w:hAnsi="Calibri" w:cs="Calibri"/>
          <w:bCs/>
        </w:rPr>
        <w:t>Zapis przed zmianą:</w:t>
      </w:r>
    </w:p>
    <w:p w:rsidR="00893315" w:rsidRPr="00893315" w:rsidRDefault="00893315" w:rsidP="00893315">
      <w:pPr>
        <w:widowControl w:val="0"/>
        <w:shd w:val="clear" w:color="auto" w:fill="D9D9D9"/>
        <w:spacing w:line="276" w:lineRule="auto"/>
        <w:ind w:left="850" w:hanging="425"/>
        <w:outlineLvl w:val="0"/>
        <w:rPr>
          <w:rFonts w:ascii="Calibri" w:eastAsia="Calibri" w:hAnsi="Calibri" w:cs="Calibri"/>
          <w:b/>
          <w:caps/>
          <w:lang w:val="x-none" w:eastAsia="en-US"/>
        </w:rPr>
      </w:pPr>
      <w:r w:rsidRPr="00893315">
        <w:rPr>
          <w:rFonts w:ascii="Calibri" w:eastAsia="Calibri" w:hAnsi="Calibri" w:cs="Calibri"/>
          <w:b/>
          <w:caps/>
          <w:lang w:eastAsia="en-US"/>
        </w:rPr>
        <w:t>X</w:t>
      </w:r>
      <w:r w:rsidR="00645EF7">
        <w:rPr>
          <w:rFonts w:ascii="Calibri" w:eastAsia="Calibri" w:hAnsi="Calibri" w:cs="Calibri"/>
          <w:b/>
          <w:caps/>
          <w:lang w:eastAsia="en-US"/>
        </w:rPr>
        <w:t>I</w:t>
      </w:r>
      <w:r w:rsidRPr="00893315">
        <w:rPr>
          <w:rFonts w:ascii="Calibri" w:eastAsia="Calibri" w:hAnsi="Calibri" w:cs="Calibri"/>
          <w:b/>
          <w:caps/>
          <w:lang w:eastAsia="en-US"/>
        </w:rPr>
        <w:t>V.</w:t>
      </w:r>
      <w:r w:rsidRPr="00893315">
        <w:rPr>
          <w:rFonts w:ascii="Calibri" w:eastAsia="Calibri" w:hAnsi="Calibri" w:cs="Calibri"/>
          <w:b/>
          <w:caps/>
          <w:lang w:val="x-none" w:eastAsia="en-US"/>
        </w:rPr>
        <w:t>termin związania ofertą</w:t>
      </w:r>
    </w:p>
    <w:p w:rsidR="00893315" w:rsidRPr="00893315" w:rsidRDefault="00893315" w:rsidP="00893315">
      <w:pPr>
        <w:numPr>
          <w:ilvl w:val="0"/>
          <w:numId w:val="8"/>
        </w:numPr>
        <w:spacing w:after="160" w:line="276" w:lineRule="auto"/>
        <w:ind w:left="850" w:hanging="425"/>
        <w:contextualSpacing/>
        <w:rPr>
          <w:rFonts w:ascii="Calibri" w:hAnsi="Calibri" w:cs="Calibri"/>
          <w:b/>
          <w:lang w:eastAsia="en-US"/>
        </w:rPr>
      </w:pPr>
      <w:r w:rsidRPr="00893315">
        <w:rPr>
          <w:rFonts w:ascii="Calibri" w:hAnsi="Calibri" w:cs="Calibri"/>
          <w:lang w:eastAsia="en-US"/>
        </w:rPr>
        <w:t>Wykonawca jest związany ofertą od dnia upływu terminu składania ofert do dnia</w:t>
      </w:r>
      <w:r w:rsidRPr="00893315">
        <w:rPr>
          <w:rFonts w:ascii="Calibri" w:hAnsi="Calibri" w:cs="Calibri"/>
          <w:b/>
          <w:lang w:eastAsia="en-US"/>
        </w:rPr>
        <w:t xml:space="preserve"> </w:t>
      </w:r>
      <w:r w:rsidR="00645EF7">
        <w:rPr>
          <w:rFonts w:ascii="Calibri" w:hAnsi="Calibri" w:cs="Calibri"/>
          <w:b/>
          <w:highlight w:val="cyan"/>
          <w:lang w:eastAsia="en-US"/>
        </w:rPr>
        <w:t>06.09</w:t>
      </w:r>
      <w:r w:rsidRPr="00893315">
        <w:rPr>
          <w:rFonts w:ascii="Calibri" w:hAnsi="Calibri" w:cs="Calibri"/>
          <w:b/>
          <w:highlight w:val="cyan"/>
          <w:lang w:eastAsia="en-US"/>
        </w:rPr>
        <w:t>.2022 r.</w:t>
      </w:r>
    </w:p>
    <w:p w:rsidR="00893315" w:rsidRPr="00893315" w:rsidRDefault="00893315" w:rsidP="00893315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893315" w:rsidRPr="00893315" w:rsidRDefault="00893315" w:rsidP="00893315">
      <w:pPr>
        <w:spacing w:line="276" w:lineRule="auto"/>
        <w:ind w:left="425"/>
        <w:rPr>
          <w:rFonts w:ascii="Calibri" w:hAnsi="Calibri" w:cs="Calibri"/>
        </w:rPr>
      </w:pPr>
      <w:r w:rsidRPr="00893315">
        <w:rPr>
          <w:rFonts w:ascii="Calibri" w:hAnsi="Calibri" w:cs="Calibri"/>
        </w:rPr>
        <w:t xml:space="preserve">Zapis po zmianie: </w:t>
      </w:r>
    </w:p>
    <w:p w:rsidR="00893315" w:rsidRPr="00893315" w:rsidRDefault="00645EF7" w:rsidP="00893315">
      <w:pPr>
        <w:widowControl w:val="0"/>
        <w:shd w:val="clear" w:color="auto" w:fill="D9D9D9"/>
        <w:spacing w:line="276" w:lineRule="auto"/>
        <w:ind w:left="850" w:hanging="425"/>
        <w:outlineLvl w:val="0"/>
        <w:rPr>
          <w:rFonts w:ascii="Calibri" w:eastAsia="Calibri" w:hAnsi="Calibri" w:cs="Calibri"/>
          <w:b/>
          <w:caps/>
          <w:lang w:val="x-none" w:eastAsia="en-US"/>
        </w:rPr>
      </w:pPr>
      <w:r>
        <w:rPr>
          <w:rFonts w:ascii="Calibri" w:eastAsia="Calibri" w:hAnsi="Calibri" w:cs="Calibri"/>
          <w:b/>
          <w:caps/>
          <w:lang w:eastAsia="en-US"/>
        </w:rPr>
        <w:t>XIV T</w:t>
      </w:r>
      <w:r w:rsidR="00893315" w:rsidRPr="00893315">
        <w:rPr>
          <w:rFonts w:ascii="Calibri" w:eastAsia="Calibri" w:hAnsi="Calibri" w:cs="Calibri"/>
          <w:b/>
          <w:caps/>
          <w:lang w:val="x-none" w:eastAsia="en-US"/>
        </w:rPr>
        <w:t>ermin związania ofertą</w:t>
      </w:r>
    </w:p>
    <w:p w:rsidR="00893315" w:rsidRPr="00893315" w:rsidRDefault="00893315" w:rsidP="00893315">
      <w:pPr>
        <w:numPr>
          <w:ilvl w:val="0"/>
          <w:numId w:val="12"/>
        </w:numPr>
        <w:spacing w:after="160" w:line="276" w:lineRule="auto"/>
        <w:ind w:left="850" w:hanging="425"/>
        <w:contextualSpacing/>
        <w:rPr>
          <w:rFonts w:ascii="Calibri" w:hAnsi="Calibri" w:cs="Calibri"/>
          <w:b/>
          <w:lang w:eastAsia="en-US"/>
        </w:rPr>
      </w:pPr>
      <w:r w:rsidRPr="00893315">
        <w:rPr>
          <w:rFonts w:ascii="Calibri" w:hAnsi="Calibri" w:cs="Calibri"/>
          <w:lang w:eastAsia="en-US"/>
        </w:rPr>
        <w:t>Wykonawca jest związany ofertą od dnia upływu terminu składania ofert do dnia</w:t>
      </w:r>
      <w:r w:rsidRPr="00893315">
        <w:rPr>
          <w:rFonts w:ascii="Calibri" w:hAnsi="Calibri" w:cs="Calibri"/>
          <w:b/>
          <w:lang w:eastAsia="en-US"/>
        </w:rPr>
        <w:t xml:space="preserve"> </w:t>
      </w:r>
      <w:r w:rsidR="00645EF7">
        <w:rPr>
          <w:rFonts w:ascii="Calibri" w:hAnsi="Calibri" w:cs="Calibri"/>
          <w:b/>
          <w:highlight w:val="cyan"/>
          <w:lang w:eastAsia="en-US"/>
        </w:rPr>
        <w:t>14.09</w:t>
      </w:r>
      <w:r w:rsidRPr="00893315">
        <w:rPr>
          <w:rFonts w:ascii="Calibri" w:hAnsi="Calibri" w:cs="Calibri"/>
          <w:b/>
          <w:highlight w:val="cyan"/>
          <w:lang w:eastAsia="en-US"/>
        </w:rPr>
        <w:t>.2022 r.</w:t>
      </w:r>
    </w:p>
    <w:p w:rsidR="00893315" w:rsidRPr="00893315" w:rsidRDefault="00893315" w:rsidP="00893315">
      <w:pPr>
        <w:spacing w:line="276" w:lineRule="auto"/>
        <w:rPr>
          <w:rFonts w:ascii="Calibri" w:hAnsi="Calibri" w:cs="Calibri"/>
        </w:rPr>
      </w:pPr>
    </w:p>
    <w:p w:rsidR="00645EF7" w:rsidRPr="00645EF7" w:rsidRDefault="00645EF7" w:rsidP="00893315">
      <w:pPr>
        <w:pStyle w:val="Akapitzlist"/>
        <w:numPr>
          <w:ilvl w:val="0"/>
          <w:numId w:val="13"/>
        </w:numPr>
        <w:spacing w:after="160"/>
        <w:ind w:left="714" w:hanging="357"/>
        <w:rPr>
          <w:rFonts w:eastAsia="Times New Roman" w:cs="Calibri"/>
          <w:vanish/>
          <w:sz w:val="24"/>
          <w:szCs w:val="24"/>
        </w:rPr>
      </w:pPr>
    </w:p>
    <w:p w:rsidR="00893315" w:rsidRPr="00893315" w:rsidRDefault="00645EF7" w:rsidP="00FA4EB8">
      <w:pPr>
        <w:numPr>
          <w:ilvl w:val="0"/>
          <w:numId w:val="13"/>
        </w:numPr>
        <w:spacing w:after="160" w:line="276" w:lineRule="auto"/>
        <w:ind w:left="357" w:hanging="357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 rozdziale XVI</w:t>
      </w:r>
      <w:r w:rsidR="00893315" w:rsidRPr="00893315">
        <w:rPr>
          <w:rFonts w:ascii="Calibri" w:hAnsi="Calibri" w:cs="Calibri"/>
          <w:lang w:eastAsia="en-US"/>
        </w:rPr>
        <w:t>.1 SWZ Termin składania ofert – zmi</w:t>
      </w:r>
      <w:r>
        <w:rPr>
          <w:rFonts w:ascii="Calibri" w:hAnsi="Calibri" w:cs="Calibri"/>
          <w:lang w:eastAsia="en-US"/>
        </w:rPr>
        <w:t>ana terminu składania ofert                                   z 08.08</w:t>
      </w:r>
      <w:r w:rsidR="00893315" w:rsidRPr="00893315">
        <w:rPr>
          <w:rFonts w:ascii="Calibri" w:hAnsi="Calibri" w:cs="Calibri"/>
          <w:lang w:eastAsia="en-US"/>
        </w:rPr>
        <w:t>.2022 r. godz. 11.00 na</w:t>
      </w:r>
      <w:r>
        <w:rPr>
          <w:rFonts w:ascii="Calibri" w:hAnsi="Calibri" w:cs="Calibri"/>
          <w:lang w:eastAsia="en-US"/>
        </w:rPr>
        <w:t xml:space="preserve"> 16.08</w:t>
      </w:r>
      <w:r w:rsidR="00893315" w:rsidRPr="00893315">
        <w:rPr>
          <w:rFonts w:ascii="Calibri" w:hAnsi="Calibri" w:cs="Calibri"/>
          <w:lang w:eastAsia="en-US"/>
        </w:rPr>
        <w:t xml:space="preserve">.2022 godz. 11.00 </w:t>
      </w:r>
    </w:p>
    <w:p w:rsidR="00893315" w:rsidRPr="00893315" w:rsidRDefault="00893315" w:rsidP="00893315">
      <w:pPr>
        <w:spacing w:line="276" w:lineRule="auto"/>
        <w:ind w:left="357"/>
        <w:rPr>
          <w:rFonts w:ascii="Calibri" w:hAnsi="Calibri" w:cs="Calibri"/>
        </w:rPr>
      </w:pPr>
    </w:p>
    <w:p w:rsidR="00893315" w:rsidRPr="00893315" w:rsidRDefault="00893315" w:rsidP="0089331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eastAsia="Calibri" w:hAnsi="Calibri" w:cs="Calibri"/>
          <w:bCs/>
        </w:rPr>
      </w:pPr>
      <w:r w:rsidRPr="00893315">
        <w:rPr>
          <w:rFonts w:ascii="Calibri" w:eastAsia="Calibri" w:hAnsi="Calibri" w:cs="Calibri"/>
          <w:bCs/>
        </w:rPr>
        <w:lastRenderedPageBreak/>
        <w:t>Zapis przed zmianą:</w:t>
      </w:r>
    </w:p>
    <w:p w:rsidR="00893315" w:rsidRPr="00893315" w:rsidRDefault="00893315" w:rsidP="00893315">
      <w:pPr>
        <w:widowControl w:val="0"/>
        <w:shd w:val="clear" w:color="auto" w:fill="D9D9D9"/>
        <w:spacing w:line="276" w:lineRule="auto"/>
        <w:ind w:left="850" w:hanging="425"/>
        <w:outlineLvl w:val="0"/>
        <w:rPr>
          <w:rFonts w:ascii="Calibri" w:eastAsia="Calibri" w:hAnsi="Calibri" w:cs="Calibri"/>
          <w:b/>
          <w:caps/>
          <w:lang w:val="x-none" w:eastAsia="en-US"/>
        </w:rPr>
      </w:pPr>
      <w:r w:rsidRPr="00893315">
        <w:rPr>
          <w:rFonts w:ascii="Calibri" w:eastAsia="Calibri" w:hAnsi="Calibri" w:cs="Calibri"/>
          <w:b/>
          <w:caps/>
          <w:lang w:eastAsia="en-US"/>
        </w:rPr>
        <w:t xml:space="preserve">XVI. SPOSÓB ORAZ </w:t>
      </w:r>
      <w:r w:rsidRPr="00893315">
        <w:rPr>
          <w:rFonts w:ascii="Calibri" w:eastAsia="Calibri" w:hAnsi="Calibri" w:cs="Calibri"/>
          <w:b/>
          <w:caps/>
          <w:lang w:val="x-none" w:eastAsia="en-US"/>
        </w:rPr>
        <w:t>termin s</w:t>
      </w:r>
      <w:r w:rsidRPr="00893315">
        <w:rPr>
          <w:rFonts w:ascii="Calibri" w:eastAsia="Calibri" w:hAnsi="Calibri" w:cs="Calibri"/>
          <w:b/>
          <w:caps/>
          <w:lang w:eastAsia="en-US"/>
        </w:rPr>
        <w:t>K</w:t>
      </w:r>
      <w:r w:rsidRPr="00893315">
        <w:rPr>
          <w:rFonts w:ascii="Calibri" w:eastAsia="Calibri" w:hAnsi="Calibri" w:cs="Calibri"/>
          <w:b/>
          <w:caps/>
          <w:lang w:val="x-none" w:eastAsia="en-US"/>
        </w:rPr>
        <w:t>ładania ofert</w:t>
      </w:r>
    </w:p>
    <w:p w:rsidR="00893315" w:rsidRPr="00893315" w:rsidRDefault="00893315" w:rsidP="00893315">
      <w:pPr>
        <w:widowControl w:val="0"/>
        <w:numPr>
          <w:ilvl w:val="0"/>
          <w:numId w:val="10"/>
        </w:numPr>
        <w:suppressAutoHyphens/>
        <w:spacing w:after="160" w:line="276" w:lineRule="auto"/>
        <w:ind w:left="850" w:hanging="425"/>
        <w:rPr>
          <w:rFonts w:ascii="Calibri" w:eastAsia="Calibri" w:hAnsi="Calibri" w:cs="Calibri"/>
          <w:lang w:eastAsia="en-US"/>
        </w:rPr>
      </w:pPr>
      <w:r w:rsidRPr="00893315">
        <w:rPr>
          <w:rFonts w:ascii="Calibri" w:eastAsia="Calibri" w:hAnsi="Calibri" w:cs="Calibri"/>
          <w:lang w:eastAsia="en-US"/>
        </w:rPr>
        <w:t xml:space="preserve">Ofertę wraz z wymaganymi dokumentami należy umieścić na Platformie pod adresem: </w:t>
      </w:r>
      <w:hyperlink r:id="rId8" w:history="1">
        <w:r w:rsidRPr="00893315">
          <w:rPr>
            <w:rFonts w:ascii="Calibri" w:eastAsia="Calibri" w:hAnsi="Calibri" w:cs="Calibri"/>
            <w:lang w:eastAsia="en-US"/>
          </w:rPr>
          <w:t xml:space="preserve"> </w:t>
        </w:r>
        <w:hyperlink r:id="rId9" w:history="1">
          <w:r w:rsidRPr="00893315">
            <w:rPr>
              <w:rFonts w:ascii="Calibri" w:eastAsia="Calibri" w:hAnsi="Calibri" w:cs="Calibri"/>
            </w:rPr>
            <w:t xml:space="preserve"> </w:t>
          </w:r>
        </w:hyperlink>
      </w:hyperlink>
      <w:r w:rsidRPr="00893315">
        <w:rPr>
          <w:rFonts w:ascii="Calibri" w:eastAsia="Calibri" w:hAnsi="Calibri" w:cs="Calibri"/>
          <w:lang w:eastAsia="en-US"/>
        </w:rPr>
        <w:t xml:space="preserve"> </w:t>
      </w:r>
      <w:hyperlink r:id="rId10" w:history="1">
        <w:r w:rsidRPr="00893315">
          <w:rPr>
            <w:rFonts w:ascii="Calibri" w:hAnsi="Calibri" w:cs="Calibri"/>
            <w:b/>
            <w:color w:val="0000FF"/>
            <w:u w:val="single"/>
          </w:rPr>
          <w:t>https://platformazakupowa.pl/pn/aleksandrow-lodzki</w:t>
        </w:r>
      </w:hyperlink>
      <w:r w:rsidRPr="00893315">
        <w:rPr>
          <w:rFonts w:ascii="Calibri" w:hAnsi="Calibri" w:cs="Calibri"/>
          <w:b/>
          <w:color w:val="0000FF"/>
          <w:u w:val="single"/>
        </w:rPr>
        <w:t xml:space="preserve"> </w:t>
      </w:r>
      <w:r w:rsidRPr="00893315">
        <w:rPr>
          <w:rFonts w:ascii="Calibri" w:eastAsia="Calibri" w:hAnsi="Calibri" w:cs="Calibri"/>
          <w:lang w:eastAsia="en-US"/>
        </w:rPr>
        <w:t xml:space="preserve">na stronie dotyczącej odpowiedniego postępowania </w:t>
      </w:r>
      <w:r w:rsidRPr="00893315">
        <w:rPr>
          <w:rFonts w:ascii="Calibri" w:eastAsia="Calibri" w:hAnsi="Calibri" w:cs="Calibri"/>
          <w:b/>
          <w:highlight w:val="cyan"/>
          <w:lang w:eastAsia="en-US"/>
        </w:rPr>
        <w:t>do dnia</w:t>
      </w:r>
      <w:r w:rsidR="00645EF7">
        <w:rPr>
          <w:rFonts w:ascii="Calibri" w:eastAsia="Calibri" w:hAnsi="Calibri" w:cs="Calibri"/>
          <w:b/>
          <w:highlight w:val="cyan"/>
          <w:lang w:eastAsia="en-US"/>
        </w:rPr>
        <w:t xml:space="preserve"> 08.08</w:t>
      </w:r>
      <w:r w:rsidRPr="00893315">
        <w:rPr>
          <w:rFonts w:ascii="Calibri" w:eastAsia="Calibri" w:hAnsi="Calibri" w:cs="Calibri"/>
          <w:b/>
          <w:highlight w:val="cyan"/>
          <w:lang w:eastAsia="en-US"/>
        </w:rPr>
        <w:t>.2022 r. do godz. 11.00</w:t>
      </w:r>
    </w:p>
    <w:p w:rsidR="00893315" w:rsidRPr="00893315" w:rsidRDefault="00893315" w:rsidP="00893315">
      <w:pPr>
        <w:widowControl w:val="0"/>
        <w:suppressAutoHyphens/>
        <w:spacing w:line="276" w:lineRule="auto"/>
        <w:ind w:firstLine="425"/>
        <w:rPr>
          <w:rFonts w:ascii="Calibri" w:eastAsia="Calibri" w:hAnsi="Calibri" w:cs="Calibri"/>
          <w:lang w:eastAsia="en-US"/>
        </w:rPr>
      </w:pPr>
      <w:r w:rsidRPr="00893315">
        <w:rPr>
          <w:rFonts w:ascii="Calibri" w:eastAsia="Calibri" w:hAnsi="Calibri" w:cs="Calibri"/>
          <w:lang w:eastAsia="en-US"/>
        </w:rPr>
        <w:t>Zapis po zmianie:</w:t>
      </w:r>
    </w:p>
    <w:p w:rsidR="00893315" w:rsidRPr="00893315" w:rsidRDefault="00893315" w:rsidP="00893315">
      <w:pPr>
        <w:widowControl w:val="0"/>
        <w:numPr>
          <w:ilvl w:val="0"/>
          <w:numId w:val="10"/>
        </w:numPr>
        <w:suppressAutoHyphens/>
        <w:spacing w:after="160" w:line="276" w:lineRule="auto"/>
        <w:ind w:left="850" w:hanging="425"/>
        <w:rPr>
          <w:rFonts w:ascii="Calibri" w:eastAsia="Calibri" w:hAnsi="Calibri" w:cs="Calibri"/>
          <w:lang w:eastAsia="en-US"/>
        </w:rPr>
      </w:pPr>
      <w:r w:rsidRPr="00893315">
        <w:rPr>
          <w:rFonts w:ascii="Calibri" w:eastAsia="Calibri" w:hAnsi="Calibri" w:cs="Calibri"/>
          <w:lang w:eastAsia="en-US"/>
        </w:rPr>
        <w:t xml:space="preserve">Ofertę wraz z wymaganymi dokumentami należy umieścić na Platformie pod adresem: </w:t>
      </w:r>
      <w:hyperlink r:id="rId11" w:history="1">
        <w:r w:rsidRPr="00893315">
          <w:rPr>
            <w:rFonts w:ascii="Calibri" w:eastAsia="Calibri" w:hAnsi="Calibri" w:cs="Calibri"/>
            <w:lang w:eastAsia="en-US"/>
          </w:rPr>
          <w:t xml:space="preserve"> </w:t>
        </w:r>
        <w:hyperlink r:id="rId12" w:history="1">
          <w:r w:rsidRPr="00893315">
            <w:rPr>
              <w:rFonts w:ascii="Calibri" w:eastAsia="Calibri" w:hAnsi="Calibri" w:cs="Calibri"/>
            </w:rPr>
            <w:t xml:space="preserve"> </w:t>
          </w:r>
        </w:hyperlink>
      </w:hyperlink>
      <w:r w:rsidRPr="00893315">
        <w:rPr>
          <w:rFonts w:ascii="Calibri" w:eastAsia="Calibri" w:hAnsi="Calibri" w:cs="Calibri"/>
          <w:lang w:eastAsia="en-US"/>
        </w:rPr>
        <w:t xml:space="preserve"> </w:t>
      </w:r>
      <w:hyperlink r:id="rId13" w:history="1">
        <w:r w:rsidRPr="00893315">
          <w:rPr>
            <w:rFonts w:ascii="Calibri" w:hAnsi="Calibri" w:cs="Calibri"/>
            <w:b/>
            <w:color w:val="0000FF"/>
            <w:u w:val="single"/>
          </w:rPr>
          <w:t>https://platformazakupowa.pl/pn/aleksandrow-lodzki</w:t>
        </w:r>
      </w:hyperlink>
      <w:r w:rsidRPr="00893315">
        <w:rPr>
          <w:rFonts w:ascii="Calibri" w:hAnsi="Calibri" w:cs="Calibri"/>
          <w:b/>
          <w:color w:val="0000FF"/>
          <w:u w:val="single"/>
        </w:rPr>
        <w:t xml:space="preserve"> </w:t>
      </w:r>
      <w:r w:rsidRPr="00893315">
        <w:rPr>
          <w:rFonts w:ascii="Calibri" w:eastAsia="Calibri" w:hAnsi="Calibri" w:cs="Calibri"/>
          <w:lang w:eastAsia="en-US"/>
        </w:rPr>
        <w:t xml:space="preserve">na stronie dotyczącej odpowiedniego postępowania </w:t>
      </w:r>
      <w:r w:rsidRPr="00893315">
        <w:rPr>
          <w:rFonts w:ascii="Calibri" w:eastAsia="Calibri" w:hAnsi="Calibri" w:cs="Calibri"/>
          <w:b/>
          <w:highlight w:val="cyan"/>
          <w:lang w:eastAsia="en-US"/>
        </w:rPr>
        <w:t>do dnia</w:t>
      </w:r>
      <w:r w:rsidR="00645EF7">
        <w:rPr>
          <w:rFonts w:ascii="Calibri" w:eastAsia="Calibri" w:hAnsi="Calibri" w:cs="Calibri"/>
          <w:b/>
          <w:highlight w:val="cyan"/>
          <w:lang w:eastAsia="en-US"/>
        </w:rPr>
        <w:t xml:space="preserve"> 16.08</w:t>
      </w:r>
      <w:r w:rsidRPr="00893315">
        <w:rPr>
          <w:rFonts w:ascii="Calibri" w:eastAsia="Calibri" w:hAnsi="Calibri" w:cs="Calibri"/>
          <w:b/>
          <w:highlight w:val="cyan"/>
          <w:lang w:eastAsia="en-US"/>
        </w:rPr>
        <w:t>.2022 r. do godz. 11.00</w:t>
      </w:r>
    </w:p>
    <w:p w:rsidR="00893315" w:rsidRPr="00893315" w:rsidRDefault="00893315" w:rsidP="00893315">
      <w:pPr>
        <w:widowControl w:val="0"/>
        <w:suppressAutoHyphens/>
        <w:spacing w:line="276" w:lineRule="auto"/>
        <w:rPr>
          <w:rFonts w:ascii="Calibri" w:eastAsia="Calibri" w:hAnsi="Calibri" w:cs="Calibri"/>
          <w:lang w:eastAsia="en-US"/>
        </w:rPr>
      </w:pPr>
    </w:p>
    <w:p w:rsidR="00893315" w:rsidRPr="00893315" w:rsidRDefault="00645EF7" w:rsidP="00FA4EB8">
      <w:pPr>
        <w:widowControl w:val="0"/>
        <w:numPr>
          <w:ilvl w:val="0"/>
          <w:numId w:val="13"/>
        </w:numPr>
        <w:suppressAutoHyphens/>
        <w:spacing w:after="160" w:line="276" w:lineRule="auto"/>
        <w:ind w:left="357" w:hanging="357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 rozdziale XV</w:t>
      </w:r>
      <w:r w:rsidR="00893315" w:rsidRPr="00893315">
        <w:rPr>
          <w:rFonts w:ascii="Calibri" w:hAnsi="Calibri" w:cs="Calibri"/>
          <w:lang w:eastAsia="en-US"/>
        </w:rPr>
        <w:t>II.1 SWZ Otwarcie ofert – zmiana terminu składania ofert z</w:t>
      </w:r>
      <w:r>
        <w:rPr>
          <w:rFonts w:ascii="Calibri" w:hAnsi="Calibri" w:cs="Calibri"/>
          <w:lang w:eastAsia="en-US"/>
        </w:rPr>
        <w:t xml:space="preserve"> 08.08</w:t>
      </w:r>
      <w:r w:rsidR="00893315" w:rsidRPr="00893315">
        <w:rPr>
          <w:rFonts w:ascii="Calibri" w:hAnsi="Calibri" w:cs="Calibri"/>
          <w:lang w:eastAsia="en-US"/>
        </w:rPr>
        <w:t xml:space="preserve">.2022 o godz. 11.30 na termin </w:t>
      </w:r>
      <w:r>
        <w:rPr>
          <w:rFonts w:ascii="Calibri" w:hAnsi="Calibri" w:cs="Calibri"/>
          <w:lang w:eastAsia="en-US"/>
        </w:rPr>
        <w:t>16.08</w:t>
      </w:r>
      <w:r w:rsidR="00893315" w:rsidRPr="00893315">
        <w:rPr>
          <w:rFonts w:ascii="Calibri" w:hAnsi="Calibri" w:cs="Calibri"/>
          <w:lang w:eastAsia="en-US"/>
        </w:rPr>
        <w:t>.2022 o godz. 11.30</w:t>
      </w:r>
    </w:p>
    <w:p w:rsidR="00893315" w:rsidRPr="00893315" w:rsidRDefault="00893315" w:rsidP="00893315">
      <w:pPr>
        <w:widowControl w:val="0"/>
        <w:suppressAutoHyphens/>
        <w:spacing w:line="276" w:lineRule="auto"/>
        <w:ind w:left="720"/>
        <w:contextualSpacing/>
        <w:rPr>
          <w:rFonts w:ascii="Calibri" w:hAnsi="Calibri" w:cs="Calibri"/>
          <w:lang w:eastAsia="en-US"/>
        </w:rPr>
      </w:pPr>
    </w:p>
    <w:p w:rsidR="00893315" w:rsidRPr="00893315" w:rsidRDefault="00893315" w:rsidP="00893315">
      <w:pPr>
        <w:spacing w:line="276" w:lineRule="auto"/>
        <w:ind w:firstLine="709"/>
        <w:rPr>
          <w:rFonts w:ascii="Calibri" w:eastAsia="Calibri" w:hAnsi="Calibri" w:cs="Calibri"/>
        </w:rPr>
      </w:pPr>
      <w:bookmarkStart w:id="0" w:name="_Toc61256836"/>
      <w:r w:rsidRPr="00893315">
        <w:rPr>
          <w:rFonts w:ascii="Calibri" w:eastAsia="Calibri" w:hAnsi="Calibri" w:cs="Calibri"/>
        </w:rPr>
        <w:t xml:space="preserve">Zapis przed zmianą </w:t>
      </w:r>
    </w:p>
    <w:p w:rsidR="00893315" w:rsidRPr="00893315" w:rsidRDefault="00645EF7" w:rsidP="00893315">
      <w:pPr>
        <w:widowControl w:val="0"/>
        <w:shd w:val="clear" w:color="auto" w:fill="D9D9D9"/>
        <w:spacing w:line="276" w:lineRule="auto"/>
        <w:ind w:left="850" w:hanging="425"/>
        <w:outlineLvl w:val="0"/>
        <w:rPr>
          <w:rFonts w:ascii="Calibri" w:eastAsia="Calibri" w:hAnsi="Calibri" w:cs="Calibri"/>
          <w:b/>
          <w:caps/>
          <w:lang w:val="x-none" w:eastAsia="en-US"/>
        </w:rPr>
      </w:pPr>
      <w:r>
        <w:rPr>
          <w:rFonts w:ascii="Calibri" w:eastAsia="Calibri" w:hAnsi="Calibri" w:cs="Calibri"/>
          <w:b/>
          <w:caps/>
          <w:lang w:eastAsia="en-US"/>
        </w:rPr>
        <w:t>XVII</w:t>
      </w:r>
      <w:r w:rsidR="00893315" w:rsidRPr="00893315">
        <w:rPr>
          <w:rFonts w:ascii="Calibri" w:eastAsia="Calibri" w:hAnsi="Calibri" w:cs="Calibri"/>
          <w:b/>
          <w:caps/>
          <w:lang w:eastAsia="en-US"/>
        </w:rPr>
        <w:t xml:space="preserve">. </w:t>
      </w:r>
      <w:r w:rsidR="00893315" w:rsidRPr="00893315">
        <w:rPr>
          <w:rFonts w:ascii="Calibri" w:eastAsia="Calibri" w:hAnsi="Calibri" w:cs="Calibri"/>
          <w:b/>
          <w:caps/>
          <w:lang w:val="x-none" w:eastAsia="en-US"/>
        </w:rPr>
        <w:t>otwarcie ofert</w:t>
      </w:r>
      <w:bookmarkEnd w:id="0"/>
    </w:p>
    <w:p w:rsidR="00893315" w:rsidRPr="00893315" w:rsidRDefault="00893315" w:rsidP="00893315">
      <w:pPr>
        <w:numPr>
          <w:ilvl w:val="0"/>
          <w:numId w:val="9"/>
        </w:numPr>
        <w:shd w:val="clear" w:color="auto" w:fill="FFFFFF"/>
        <w:spacing w:after="160" w:line="276" w:lineRule="auto"/>
        <w:ind w:left="850" w:hanging="425"/>
        <w:rPr>
          <w:rFonts w:ascii="Calibri" w:hAnsi="Calibri" w:cs="Calibri"/>
        </w:rPr>
      </w:pPr>
      <w:r w:rsidRPr="00893315">
        <w:rPr>
          <w:rFonts w:ascii="Calibri" w:hAnsi="Calibri" w:cs="Calibri"/>
          <w:color w:val="000000"/>
        </w:rPr>
        <w:t xml:space="preserve">Otwarcie ofert nastąpi </w:t>
      </w:r>
      <w:r w:rsidR="00645EF7">
        <w:rPr>
          <w:rFonts w:ascii="Calibri" w:hAnsi="Calibri" w:cs="Calibri"/>
          <w:b/>
          <w:color w:val="000000"/>
          <w:highlight w:val="cyan"/>
        </w:rPr>
        <w:t>w dniu 08.08</w:t>
      </w:r>
      <w:r w:rsidRPr="00893315">
        <w:rPr>
          <w:rFonts w:ascii="Calibri" w:hAnsi="Calibri" w:cs="Calibri"/>
          <w:b/>
          <w:color w:val="000000"/>
          <w:highlight w:val="cyan"/>
        </w:rPr>
        <w:t>.</w:t>
      </w:r>
      <w:r w:rsidRPr="00893315">
        <w:rPr>
          <w:rFonts w:ascii="Calibri" w:hAnsi="Calibri" w:cs="Calibri"/>
          <w:b/>
          <w:highlight w:val="cyan"/>
        </w:rPr>
        <w:t>2022 r. o godz. 11.30.</w:t>
      </w:r>
    </w:p>
    <w:p w:rsidR="00893315" w:rsidRPr="00893315" w:rsidRDefault="00893315" w:rsidP="00893315">
      <w:pPr>
        <w:shd w:val="clear" w:color="auto" w:fill="FFFFFF"/>
        <w:spacing w:line="276" w:lineRule="auto"/>
        <w:ind w:firstLine="425"/>
        <w:rPr>
          <w:rFonts w:ascii="Calibri" w:hAnsi="Calibri" w:cs="Calibri"/>
        </w:rPr>
      </w:pPr>
      <w:r w:rsidRPr="00893315">
        <w:rPr>
          <w:rFonts w:ascii="Calibri" w:hAnsi="Calibri" w:cs="Calibri"/>
        </w:rPr>
        <w:t xml:space="preserve">Zapis po zmianie: </w:t>
      </w:r>
    </w:p>
    <w:p w:rsidR="00893315" w:rsidRPr="00893315" w:rsidRDefault="00645EF7" w:rsidP="00893315">
      <w:pPr>
        <w:widowControl w:val="0"/>
        <w:shd w:val="clear" w:color="auto" w:fill="D9D9D9"/>
        <w:spacing w:line="276" w:lineRule="auto"/>
        <w:ind w:left="850" w:hanging="425"/>
        <w:outlineLvl w:val="0"/>
        <w:rPr>
          <w:rFonts w:ascii="Calibri" w:eastAsia="Calibri" w:hAnsi="Calibri" w:cs="Calibri"/>
          <w:b/>
          <w:caps/>
          <w:lang w:val="x-none" w:eastAsia="en-US"/>
        </w:rPr>
      </w:pPr>
      <w:r>
        <w:rPr>
          <w:rFonts w:ascii="Calibri" w:eastAsia="Calibri" w:hAnsi="Calibri" w:cs="Calibri"/>
          <w:b/>
          <w:caps/>
          <w:lang w:eastAsia="en-US"/>
        </w:rPr>
        <w:t>XVII</w:t>
      </w:r>
      <w:r w:rsidR="00893315" w:rsidRPr="00893315">
        <w:rPr>
          <w:rFonts w:ascii="Calibri" w:eastAsia="Calibri" w:hAnsi="Calibri" w:cs="Calibri"/>
          <w:b/>
          <w:caps/>
          <w:lang w:eastAsia="en-US"/>
        </w:rPr>
        <w:t xml:space="preserve">. </w:t>
      </w:r>
      <w:r w:rsidR="00893315" w:rsidRPr="00893315">
        <w:rPr>
          <w:rFonts w:ascii="Calibri" w:eastAsia="Calibri" w:hAnsi="Calibri" w:cs="Calibri"/>
          <w:b/>
          <w:caps/>
          <w:lang w:val="x-none" w:eastAsia="en-US"/>
        </w:rPr>
        <w:t>otwarcie ofert</w:t>
      </w:r>
    </w:p>
    <w:p w:rsidR="00893315" w:rsidRPr="00893315" w:rsidRDefault="00893315" w:rsidP="00893315">
      <w:pPr>
        <w:numPr>
          <w:ilvl w:val="0"/>
          <w:numId w:val="9"/>
        </w:numPr>
        <w:shd w:val="clear" w:color="auto" w:fill="FFFFFF"/>
        <w:spacing w:after="160" w:line="276" w:lineRule="auto"/>
        <w:ind w:left="850" w:hanging="425"/>
        <w:rPr>
          <w:rFonts w:ascii="Calibri" w:hAnsi="Calibri" w:cs="Calibri"/>
        </w:rPr>
      </w:pPr>
      <w:r w:rsidRPr="00893315">
        <w:rPr>
          <w:rFonts w:ascii="Calibri" w:hAnsi="Calibri" w:cs="Calibri"/>
          <w:color w:val="000000"/>
        </w:rPr>
        <w:t xml:space="preserve">Otwarcie ofert nastąpi </w:t>
      </w:r>
      <w:r w:rsidR="00645EF7">
        <w:rPr>
          <w:rFonts w:ascii="Calibri" w:hAnsi="Calibri" w:cs="Calibri"/>
          <w:b/>
          <w:color w:val="000000"/>
          <w:highlight w:val="cyan"/>
        </w:rPr>
        <w:t>w dniu 16.08</w:t>
      </w:r>
      <w:r w:rsidRPr="00893315">
        <w:rPr>
          <w:rFonts w:ascii="Calibri" w:hAnsi="Calibri" w:cs="Calibri"/>
          <w:b/>
          <w:color w:val="000000"/>
          <w:highlight w:val="cyan"/>
        </w:rPr>
        <w:t>.</w:t>
      </w:r>
      <w:r w:rsidRPr="00893315">
        <w:rPr>
          <w:rFonts w:ascii="Calibri" w:hAnsi="Calibri" w:cs="Calibri"/>
          <w:b/>
          <w:highlight w:val="cyan"/>
        </w:rPr>
        <w:t>2022 r. o godz. 11.30.</w:t>
      </w:r>
    </w:p>
    <w:p w:rsidR="00893315" w:rsidRPr="00893315" w:rsidRDefault="00893315" w:rsidP="00893315">
      <w:pPr>
        <w:shd w:val="clear" w:color="auto" w:fill="FFFFFF"/>
        <w:spacing w:line="276" w:lineRule="auto"/>
        <w:ind w:left="850"/>
        <w:rPr>
          <w:rFonts w:ascii="Calibri" w:hAnsi="Calibri" w:cs="Calibri"/>
        </w:rPr>
      </w:pPr>
    </w:p>
    <w:p w:rsidR="00893315" w:rsidRPr="00FA4EB8" w:rsidRDefault="00893315" w:rsidP="00FA4EB8">
      <w:pPr>
        <w:pStyle w:val="Standard"/>
        <w:numPr>
          <w:ilvl w:val="0"/>
          <w:numId w:val="15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93315">
        <w:rPr>
          <w:rFonts w:eastAsia="Times New Roman" w:cs="Calibri"/>
          <w:kern w:val="0"/>
          <w:sz w:val="24"/>
          <w:szCs w:val="24"/>
          <w:lang w:eastAsia="pl-PL"/>
        </w:rPr>
        <w:t>W</w:t>
      </w:r>
      <w:r w:rsidR="00FA4EB8">
        <w:rPr>
          <w:rFonts w:eastAsia="Times New Roman" w:cs="Calibri"/>
          <w:kern w:val="0"/>
          <w:sz w:val="24"/>
          <w:szCs w:val="24"/>
          <w:lang w:eastAsia="pl-PL"/>
        </w:rPr>
        <w:t xml:space="preserve"> załączniku nr 5</w:t>
      </w:r>
      <w:r w:rsidRPr="00893315">
        <w:rPr>
          <w:rFonts w:eastAsia="Times New Roman" w:cs="Calibri"/>
          <w:kern w:val="0"/>
          <w:sz w:val="24"/>
          <w:szCs w:val="24"/>
          <w:lang w:eastAsia="pl-PL"/>
        </w:rPr>
        <w:t xml:space="preserve"> do SWZ</w:t>
      </w:r>
      <w:r w:rsidR="00FA4EB8">
        <w:rPr>
          <w:rFonts w:eastAsia="Times New Roman" w:cs="Calibri"/>
          <w:kern w:val="0"/>
          <w:sz w:val="24"/>
          <w:szCs w:val="24"/>
          <w:lang w:eastAsia="pl-PL"/>
        </w:rPr>
        <w:t xml:space="preserve"> – Wzór umowy zmiana </w:t>
      </w:r>
      <w:r w:rsidR="00FA4EB8" w:rsidRPr="00FA4EB8">
        <w:rPr>
          <w:rFonts w:eastAsia="Times New Roman" w:cs="Calibri"/>
          <w:kern w:val="0"/>
          <w:sz w:val="24"/>
          <w:szCs w:val="24"/>
          <w:lang w:eastAsia="pl-PL"/>
        </w:rPr>
        <w:t>§ 5</w:t>
      </w:r>
      <w:r w:rsidR="00FA4EB8">
        <w:rPr>
          <w:rFonts w:eastAsia="Times New Roman" w:cs="Calibri"/>
          <w:kern w:val="0"/>
          <w:sz w:val="24"/>
          <w:szCs w:val="24"/>
          <w:lang w:eastAsia="pl-PL"/>
        </w:rPr>
        <w:t xml:space="preserve"> Płatności </w:t>
      </w:r>
    </w:p>
    <w:p w:rsidR="00FA4EB8" w:rsidRDefault="00FA4EB8" w:rsidP="00FA4EB8">
      <w:pPr>
        <w:pStyle w:val="Standard"/>
        <w:tabs>
          <w:tab w:val="left" w:pos="2895"/>
        </w:tabs>
        <w:spacing w:after="0"/>
        <w:ind w:left="357"/>
        <w:rPr>
          <w:rFonts w:asciiTheme="minorHAnsi" w:hAnsiTheme="minorHAnsi" w:cstheme="minorHAnsi"/>
          <w:sz w:val="24"/>
          <w:szCs w:val="24"/>
        </w:rPr>
      </w:pPr>
    </w:p>
    <w:p w:rsidR="00FA4EB8" w:rsidRDefault="00FA4EB8" w:rsidP="00FA4EB8">
      <w:pPr>
        <w:pStyle w:val="Standard"/>
        <w:tabs>
          <w:tab w:val="left" w:pos="2895"/>
        </w:tabs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FA4EB8">
        <w:rPr>
          <w:rFonts w:asciiTheme="minorHAnsi" w:hAnsiTheme="minorHAnsi" w:cstheme="minorHAnsi"/>
          <w:sz w:val="24"/>
          <w:szCs w:val="24"/>
        </w:rPr>
        <w:t>Zapis przed zmianą</w:t>
      </w:r>
      <w:r w:rsidR="00B805DC">
        <w:rPr>
          <w:rFonts w:asciiTheme="minorHAnsi" w:hAnsiTheme="minorHAnsi" w:cstheme="minorHAnsi"/>
          <w:sz w:val="24"/>
          <w:szCs w:val="24"/>
        </w:rPr>
        <w:t>:</w:t>
      </w:r>
    </w:p>
    <w:p w:rsidR="00B805DC" w:rsidRPr="00B805DC" w:rsidRDefault="00B805DC" w:rsidP="00B805DC">
      <w:pPr>
        <w:pStyle w:val="Standard"/>
        <w:tabs>
          <w:tab w:val="left" w:pos="2895"/>
        </w:tabs>
        <w:ind w:left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05DC">
        <w:rPr>
          <w:rFonts w:asciiTheme="minorHAnsi" w:hAnsiTheme="minorHAnsi" w:cstheme="minorHAnsi"/>
          <w:b/>
          <w:bCs/>
        </w:rPr>
        <w:t xml:space="preserve">§ </w:t>
      </w:r>
      <w:r w:rsidRPr="00B805DC">
        <w:rPr>
          <w:rFonts w:asciiTheme="minorHAnsi" w:hAnsiTheme="minorHAnsi" w:cstheme="minorHAnsi"/>
          <w:b/>
          <w:bCs/>
          <w:sz w:val="24"/>
          <w:szCs w:val="24"/>
        </w:rPr>
        <w:t>5. PŁATNOŚCI</w:t>
      </w:r>
    </w:p>
    <w:p w:rsidR="00B805DC" w:rsidRPr="007909F3" w:rsidRDefault="00B805DC" w:rsidP="000C07EF">
      <w:pPr>
        <w:pStyle w:val="Standard"/>
        <w:numPr>
          <w:ilvl w:val="3"/>
          <w:numId w:val="16"/>
        </w:numPr>
        <w:tabs>
          <w:tab w:val="clear" w:pos="2880"/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Zapłata za wykonane prace stanowiące przedmiot niniejszej umowy dokonana będzie  jednorazowo na podstawie faktury końcowej.</w:t>
      </w:r>
    </w:p>
    <w:p w:rsidR="00B805DC" w:rsidRPr="007909F3" w:rsidRDefault="00B805DC" w:rsidP="007909F3">
      <w:pPr>
        <w:pStyle w:val="Standard"/>
        <w:numPr>
          <w:ilvl w:val="3"/>
          <w:numId w:val="16"/>
        </w:numPr>
        <w:tabs>
          <w:tab w:val="clear" w:pos="2880"/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 xml:space="preserve">Podstawą wystawienia faktury końcowej  jest  dokonanie przez Zamawiającego bezusterkowego odbioru robót. </w:t>
      </w:r>
    </w:p>
    <w:p w:rsidR="00B805DC" w:rsidRPr="007909F3" w:rsidRDefault="00B805DC" w:rsidP="007909F3">
      <w:pPr>
        <w:pStyle w:val="Standard"/>
        <w:numPr>
          <w:ilvl w:val="0"/>
          <w:numId w:val="17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Wynagrodzenie płatne będzie w ciągu 30 dni od daty doręczenia przez Wykonawcę prawidłowo wystawionej faktury, z zastrzeżeniem ust. 6-8.</w:t>
      </w:r>
    </w:p>
    <w:p w:rsidR="00B805DC" w:rsidRPr="007909F3" w:rsidRDefault="00B805DC" w:rsidP="007909F3">
      <w:pPr>
        <w:pStyle w:val="Standard"/>
        <w:numPr>
          <w:ilvl w:val="0"/>
          <w:numId w:val="17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lastRenderedPageBreak/>
        <w:t>Zapłata za wykonane prace stanowiące przedmiot umowy będzie realizowana metodą podzielonej płatności, o której mowa w art. 108a ustawy z 11 marca 2004 r. o podatku od towarów i usług (t. j Dz. U. z 2022 r. poz. 931).</w:t>
      </w:r>
    </w:p>
    <w:p w:rsidR="00B805DC" w:rsidRPr="007909F3" w:rsidRDefault="00B805DC" w:rsidP="007909F3">
      <w:pPr>
        <w:pStyle w:val="Standard"/>
        <w:numPr>
          <w:ilvl w:val="0"/>
          <w:numId w:val="17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Wykonawca oświadcza, że wskazany na fakturze rachunek bankowy  będzie  się znajdował  w elektronicznym wykazie podatników VAT prowadzonym przez Szefa Krajowej Administracji Skarbowej. Oświadczenie to składane jest pod rygorem odmowy zapłaty umownego wynagrodzenia przez Zamawiającego do czasu wskazania rachunku bankowego znajdującego się w powyższym wykazie, lub przekazania zapłaty przez Zamawiającego na inny rachunek bankowy Wykonawcy znajdujący się w tym wykazie.</w:t>
      </w:r>
    </w:p>
    <w:p w:rsidR="00B805DC" w:rsidRPr="007909F3" w:rsidRDefault="00B805DC" w:rsidP="007909F3">
      <w:pPr>
        <w:pStyle w:val="Standard"/>
        <w:numPr>
          <w:ilvl w:val="0"/>
          <w:numId w:val="17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Strony ustalają, że opóźnienie w zapłacie wynagrodzenia spowodowane brakiem wskazanego rachunku bankowego w wykazie, o którym mowa w ust. 5 będzie traktowane jako powstałe z przyczyn zależnych od Wykonawcy i nie będzie stanowić podstawy do naliczenia odsetek za opóźnienie.</w:t>
      </w:r>
    </w:p>
    <w:p w:rsidR="00B805DC" w:rsidRPr="007909F3" w:rsidRDefault="00B805DC" w:rsidP="007909F3">
      <w:pPr>
        <w:pStyle w:val="Standard"/>
        <w:numPr>
          <w:ilvl w:val="0"/>
          <w:numId w:val="17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W przypadku powierzenia przez Wykonawcę części zamówienia podwykonawcom, faktury Wykonawcy za wykonanie przedmiotu umowy  zostaną opłacone, pod warunkiem przedłożenia przez Wykonawcę dokumentów potwierdzających uregulowanie zobowiązań Wykonawcy wobec podwykonawcy i dalszych podwykonawców, w szczególności pisemnego oświadczenia podwykonawcy i dalszych podwykonawców. 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opóźnienie.</w:t>
      </w:r>
    </w:p>
    <w:p w:rsidR="00B805DC" w:rsidRPr="007909F3" w:rsidRDefault="00B805DC" w:rsidP="000C07EF">
      <w:pPr>
        <w:pStyle w:val="Standard"/>
        <w:numPr>
          <w:ilvl w:val="3"/>
          <w:numId w:val="18"/>
        </w:numPr>
        <w:tabs>
          <w:tab w:val="clear" w:pos="2880"/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Zamawiającemu przysługuje prawo do zatrzymania części wynagrodzenia umownego Wykonawcy ze złożonej przez niego faktury w części odpowiadającej wartości wykonanych przez Podwykonawców robót, w przypadku niedostarczenia oświadczeń przez Wykonawcę od Podwykonawców i dalszych Podwykonawców o otrzymaniu kwot należnych im z tytułu umowy z Wykonawcą.</w:t>
      </w:r>
    </w:p>
    <w:p w:rsidR="00B805DC" w:rsidRPr="007909F3" w:rsidRDefault="00B805DC" w:rsidP="007909F3">
      <w:pPr>
        <w:pStyle w:val="Standard"/>
        <w:numPr>
          <w:ilvl w:val="3"/>
          <w:numId w:val="18"/>
        </w:numPr>
        <w:tabs>
          <w:tab w:val="clear" w:pos="2880"/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Zamawiający nie wypłaca zaliczek na poczet wykonania robót.</w:t>
      </w:r>
    </w:p>
    <w:p w:rsidR="00B805DC" w:rsidRPr="007909F3" w:rsidRDefault="00B805DC" w:rsidP="007909F3">
      <w:pPr>
        <w:pStyle w:val="Standard"/>
        <w:tabs>
          <w:tab w:val="left" w:pos="2895"/>
        </w:tabs>
        <w:spacing w:after="0"/>
        <w:ind w:left="357"/>
        <w:rPr>
          <w:rFonts w:asciiTheme="minorHAnsi" w:hAnsiTheme="minorHAnsi" w:cstheme="minorHAnsi"/>
          <w:sz w:val="24"/>
          <w:szCs w:val="24"/>
        </w:rPr>
      </w:pPr>
    </w:p>
    <w:p w:rsidR="007909F3" w:rsidRDefault="007909F3" w:rsidP="007909F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Zapis po zmianie:</w:t>
      </w:r>
    </w:p>
    <w:p w:rsidR="007909F3" w:rsidRPr="007909F3" w:rsidRDefault="007909F3" w:rsidP="007909F3">
      <w:pPr>
        <w:pStyle w:val="Standard"/>
        <w:tabs>
          <w:tab w:val="left" w:pos="2895"/>
        </w:tabs>
        <w:jc w:val="center"/>
        <w:rPr>
          <w:rFonts w:asciiTheme="minorHAnsi" w:hAnsiTheme="minorHAnsi" w:cstheme="minorHAnsi"/>
          <w:b/>
          <w:bCs/>
        </w:rPr>
      </w:pPr>
      <w:r w:rsidRPr="007909F3">
        <w:rPr>
          <w:rFonts w:asciiTheme="minorHAnsi" w:hAnsiTheme="minorHAnsi" w:cstheme="minorHAnsi"/>
          <w:b/>
          <w:bCs/>
        </w:rPr>
        <w:t>§ 5. PŁATNOŚCI</w:t>
      </w:r>
    </w:p>
    <w:p w:rsidR="007909F3" w:rsidRPr="007909F3" w:rsidRDefault="007909F3" w:rsidP="007909F3">
      <w:pPr>
        <w:pStyle w:val="Standard"/>
        <w:numPr>
          <w:ilvl w:val="3"/>
          <w:numId w:val="21"/>
        </w:numPr>
        <w:tabs>
          <w:tab w:val="clear" w:pos="2880"/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>Zapłata za wykonane prace stanowiące przedmiot niniejszej umowy dokonana będzie na podstawie:</w:t>
      </w:r>
    </w:p>
    <w:p w:rsidR="007909F3" w:rsidRDefault="007909F3" w:rsidP="007909F3">
      <w:pPr>
        <w:pStyle w:val="Standard"/>
        <w:numPr>
          <w:ilvl w:val="0"/>
          <w:numId w:val="19"/>
        </w:numPr>
        <w:tabs>
          <w:tab w:val="left" w:pos="2895"/>
        </w:tabs>
        <w:spacing w:after="0"/>
        <w:ind w:hanging="357"/>
        <w:rPr>
          <w:rFonts w:asciiTheme="minorHAnsi" w:hAnsiTheme="minorHAnsi" w:cstheme="minorHAnsi"/>
          <w:sz w:val="24"/>
          <w:szCs w:val="24"/>
        </w:rPr>
      </w:pPr>
      <w:r w:rsidRPr="007909F3">
        <w:rPr>
          <w:rFonts w:asciiTheme="minorHAnsi" w:hAnsiTheme="minorHAnsi" w:cstheme="minorHAnsi"/>
          <w:sz w:val="24"/>
          <w:szCs w:val="24"/>
        </w:rPr>
        <w:t xml:space="preserve">faktury częściowej wystawionej za zakończony zakres robót, podlegających odbiorowi częściowemu, z zastrzeżeniem, że faktura częściowa może być wystawiona po </w:t>
      </w:r>
      <w:r w:rsidRPr="007909F3">
        <w:rPr>
          <w:rFonts w:asciiTheme="minorHAnsi" w:hAnsiTheme="minorHAnsi" w:cstheme="minorHAnsi"/>
          <w:sz w:val="24"/>
          <w:szCs w:val="24"/>
        </w:rPr>
        <w:lastRenderedPageBreak/>
        <w:t xml:space="preserve">wykonaniu minimum </w:t>
      </w:r>
      <w:r w:rsidR="00510292">
        <w:rPr>
          <w:rFonts w:asciiTheme="minorHAnsi" w:hAnsiTheme="minorHAnsi" w:cstheme="minorHAnsi"/>
          <w:sz w:val="24"/>
          <w:szCs w:val="24"/>
        </w:rPr>
        <w:t>5</w:t>
      </w:r>
      <w:r w:rsidRPr="007909F3">
        <w:rPr>
          <w:rFonts w:asciiTheme="minorHAnsi" w:hAnsiTheme="minorHAnsi" w:cstheme="minorHAnsi"/>
          <w:sz w:val="24"/>
          <w:szCs w:val="24"/>
        </w:rPr>
        <w:t xml:space="preserve">0% wartości wynagrodzenia Wykonawcy wynikającego z załączonego do oferty przez Wykonawcę kosztorysu. </w:t>
      </w:r>
    </w:p>
    <w:p w:rsidR="007909F3" w:rsidRPr="0035251F" w:rsidRDefault="007909F3" w:rsidP="007909F3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faktury końcowej.</w:t>
      </w:r>
    </w:p>
    <w:p w:rsidR="007909F3" w:rsidRPr="0035251F" w:rsidRDefault="007909F3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Podstawę do wystawienia faktury częściowej stanowić będzie protokół odbioru częściowego podpisany bez zastrzeżeń przez uczestników odbioru. W protokole odbioru częściowego zostanie określony zakres robót podlegających odbiorowi oraz ich wartość.</w:t>
      </w:r>
    </w:p>
    <w:p w:rsidR="0035251F" w:rsidRPr="0035251F" w:rsidRDefault="007909F3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 xml:space="preserve">Podstawą wystawienia faktury końcowej  jest  dokonanie przez Zamawiającego bezusterkowego odbioru robót. </w:t>
      </w:r>
    </w:p>
    <w:p w:rsidR="0035251F" w:rsidRPr="0035251F" w:rsidRDefault="007909F3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Wynagrodzenie płatne będzie w ciągu 30 dni od daty doręczenia przez Wykonawcę prawidłowo wystawionej faktury, z zastrzeżeniem ust. 7-9.</w:t>
      </w:r>
    </w:p>
    <w:p w:rsidR="0035251F" w:rsidRPr="0035251F" w:rsidRDefault="007909F3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Zapłata za wykonane prace stanowiące przedmiot umowy będzie realizowana metodą podzielonej płatności, o której mowa w art. 108a ustawy z 11 marca 2004 r. o podatku od towarów i usług (</w:t>
      </w:r>
      <w:r w:rsidR="0035251F"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t. j Dz. U. z 2022 r. poz. 931).</w:t>
      </w:r>
    </w:p>
    <w:p w:rsidR="0035251F" w:rsidRPr="0035251F" w:rsidRDefault="007909F3" w:rsidP="007909F3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Wykonawca oświadcza, że wskazany na fakturze rachunek bankowy  będzie  się znajdował  w elektronicznym wykazie podatników VAT prowadzonym przez Szefa Krajowej Administracji Skarbowej. Oświadczenie to składane jest pod rygorem odmowy zapłaty umownego wynagrodzenia przez Zamawiającego do czasu wskazania rachunku bankowego znajdującego się w powyższym wykazie, lub przekazania zapłaty przez Zamawiającego na inny rachunek bankowy Wykonawcy znajdujący się w tym wykazie.</w:t>
      </w:r>
    </w:p>
    <w:p w:rsidR="0035251F" w:rsidRPr="0035251F" w:rsidRDefault="007909F3" w:rsidP="007909F3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Strony ustalają, że opóźnienie w zapłacie wynagrodzenia spowodowane brakiem wskazanego rachunku bankowego w wykazie, o którym mowa w ust. 6 będzie traktowane jako powstałe z przyczyn zależnych od Wykonawcy i nie będzie stanowić podstawy do naliczenia odsetek za opóźnienie.</w:t>
      </w:r>
    </w:p>
    <w:p w:rsidR="007909F3" w:rsidRPr="0035251F" w:rsidRDefault="007909F3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>W przypadku powierzenia przez Wykonawcę części zamówienia podwykonawcom, faktury Wykonawcy za wykonanie przedmiotu umowy  zostaną opłacone, pod warunkiem przedłożenia przez Wykonawcę dokumentów potwierdzających uregulowanie zobowiązań Wykonawcy wobec podwykonawcy i dalszych podwykonawców, w szczególności pisemnego oświadczenia podwykonawcy i dalszych podwykonawców. 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opóźnienie.</w:t>
      </w:r>
    </w:p>
    <w:p w:rsidR="0035251F" w:rsidRPr="0035251F" w:rsidRDefault="0035251F" w:rsidP="0035251F">
      <w:pPr>
        <w:pStyle w:val="Akapitzlist"/>
        <w:numPr>
          <w:ilvl w:val="3"/>
          <w:numId w:val="21"/>
        </w:numPr>
        <w:spacing w:after="0"/>
        <w:ind w:left="357" w:hanging="357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t xml:space="preserve">Zamawiającemu przysługuje prawo do zatrzymania części wynagrodzenia umownego Wykonawcy ze złożonej przez niego faktury w części odpowiadającej wartości wykonanych przez Podwykonawców robót, w przypadku niedostarczenia oświadczeń przez Wykonawcę od </w:t>
      </w:r>
      <w:r w:rsidRPr="0035251F">
        <w:rPr>
          <w:rFonts w:asciiTheme="minorHAnsi" w:hAnsiTheme="minorHAnsi" w:cstheme="minorHAnsi"/>
          <w:kern w:val="3"/>
          <w:sz w:val="24"/>
          <w:szCs w:val="24"/>
          <w:lang w:eastAsia="zh-CN"/>
        </w:rPr>
        <w:lastRenderedPageBreak/>
        <w:t>Podwykonawców i dalszych Podwykonawców o otrzymaniu kwot należnych im z tytułu umowy z Wykonawcą.</w:t>
      </w:r>
    </w:p>
    <w:p w:rsidR="007909F3" w:rsidRPr="007909F3" w:rsidRDefault="007909F3" w:rsidP="007909F3">
      <w:pPr>
        <w:keepNext/>
        <w:keepLines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7909F3">
        <w:rPr>
          <w:rFonts w:asciiTheme="minorHAnsi" w:eastAsia="MS Mincho" w:hAnsiTheme="minorHAnsi" w:cstheme="minorHAnsi"/>
        </w:rPr>
        <w:t>Zamawiający nie wypłaca zaliczek na poczet wykonania robót.</w:t>
      </w:r>
    </w:p>
    <w:p w:rsidR="007909F3" w:rsidRDefault="007909F3" w:rsidP="005F03BA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C07EF" w:rsidRDefault="000C07EF" w:rsidP="000C07EF">
      <w:pPr>
        <w:pStyle w:val="Standard"/>
        <w:numPr>
          <w:ilvl w:val="0"/>
          <w:numId w:val="23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C07EF">
        <w:rPr>
          <w:rFonts w:asciiTheme="minorHAnsi" w:hAnsiTheme="minorHAnsi" w:cstheme="minorHAnsi"/>
          <w:sz w:val="24"/>
          <w:szCs w:val="24"/>
        </w:rPr>
        <w:t>W załączniku nr 5 do SWZ – Wzór umowy zmiana §</w:t>
      </w:r>
      <w:r w:rsidR="004D68DD">
        <w:rPr>
          <w:rFonts w:asciiTheme="minorHAnsi" w:hAnsiTheme="minorHAnsi" w:cstheme="minorHAnsi"/>
          <w:sz w:val="24"/>
          <w:szCs w:val="24"/>
        </w:rPr>
        <w:t xml:space="preserve"> 8 Odbiór robót</w:t>
      </w:r>
    </w:p>
    <w:p w:rsidR="000C07EF" w:rsidRDefault="000C07EF" w:rsidP="000C07EF">
      <w:pPr>
        <w:pStyle w:val="Standard"/>
        <w:tabs>
          <w:tab w:val="left" w:pos="2895"/>
        </w:tabs>
        <w:spacing w:after="0"/>
        <w:ind w:left="357"/>
        <w:rPr>
          <w:rFonts w:asciiTheme="minorHAnsi" w:hAnsiTheme="minorHAnsi" w:cstheme="minorHAnsi"/>
          <w:sz w:val="24"/>
          <w:szCs w:val="24"/>
        </w:rPr>
      </w:pPr>
    </w:p>
    <w:p w:rsidR="000C07EF" w:rsidRDefault="000C07EF" w:rsidP="000C07EF">
      <w:pPr>
        <w:pStyle w:val="Standard"/>
        <w:tabs>
          <w:tab w:val="left" w:pos="2895"/>
        </w:tabs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 przed zmianą:</w:t>
      </w:r>
    </w:p>
    <w:p w:rsidR="009F788D" w:rsidRPr="009F788D" w:rsidRDefault="009F788D" w:rsidP="009F788D">
      <w:pPr>
        <w:pStyle w:val="Standard"/>
        <w:tabs>
          <w:tab w:val="left" w:pos="2895"/>
        </w:tabs>
        <w:ind w:left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788D">
        <w:rPr>
          <w:rFonts w:asciiTheme="minorHAnsi" w:hAnsiTheme="minorHAnsi" w:cstheme="minorHAnsi"/>
          <w:b/>
          <w:bCs/>
          <w:sz w:val="24"/>
          <w:szCs w:val="24"/>
        </w:rPr>
        <w:t>§ 8. ODBIÓR ROBÓT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 xml:space="preserve">Wykonawca powiadamia na piśmie Zamawiającego o osiągnięciu gotowości do odbioru końcowego przedmiotu umowy nie później niż 7 dni przed planowanym terminem odbioru. 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Odbiór końcowy  robót, o którym mowa w ust. 1, dokonany zostanie z udziałem przedstawicieli Wykonawcy i Zamawiającego.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 dniu odbioru końcowego Wykonawca przekaże Zamawiającemu: dokumentację powykonawczą; dziennik budowy oraz dokumenty gwarancyjne.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wyznaczy datę i rozpocznie czynności odbioru końcowego w ciągu 7 dni od daty zawiadomienia go o osiągnięciu gotowości do odbioru.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 xml:space="preserve">W przypadku konieczności przerwania czynności odbioru z powodu występujących wad, usterek lub zastosowania niewłaściwych materiałów, Zamawiający ustali termin ich usunięcia. 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na podstawie zgłoszenia przez Wykonawcę, iż wady / usterki zostały usunięte  lub że  niewłaściwe materiały zastąpione właściwymi  ustali ponowny termin odbioru, nie później jednak niż 7 dni od otrzymania  zgłoszenia.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może ponownie przerwać czynności odbioru w przypadku, gdy informacje Wykonawcy o usunięciu wad / usterek lub  użyciu właściwych materiałów okazały się nieprawdziwe w całości lub części. Należy wówczas postąpić jak w ust. 5 i 6 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Wszelkie uzasadnione i udokumentowane koszty związane ze wznowieniem czynności odbioru ponosi Wykonawca niezależnie od kar umownych.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Wykonawca ma prawo do wystawienia faktury końcowej po usunięciu wszystkich wad               i usterek poodbiorowych.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Potwierdzenie usunięcia wad i usterek wymaga formy pisemnej.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Żądając usunięcia wad i usterek, Zamawiający wyznaczy Wykonawcy termin technicznie uzasadniony na ich usunięcie.</w:t>
      </w:r>
    </w:p>
    <w:p w:rsid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Wykonawca nie może odmówić usunięcia wady lub usterki bez względu na wysokość związanych z tym kosztów.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lastRenderedPageBreak/>
        <w:t>W przypadku nie usunięcia przez Wykonawcę zgłoszonej wady lub usterki w wyznaczonym terminie, Zamawiający może usunąć wadę w zastępstwie Wykonawcy i obciążyć go kosztami po uprzednim pisemnym powiadomieniu.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 razie stwierdzenia wad nie nadających się do usunięcia, Zamawiający ma prawo obniżyć wynagrodzenie Wykonawcy odpowiednio do utraconej wartości lub odstąpić od umowy.</w:t>
      </w:r>
    </w:p>
    <w:p w:rsidR="009F788D" w:rsidRPr="009F788D" w:rsidRDefault="009F788D" w:rsidP="009F788D">
      <w:pPr>
        <w:pStyle w:val="Standard"/>
        <w:numPr>
          <w:ilvl w:val="0"/>
          <w:numId w:val="24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Termin odbioru pogwarancyjnego strony ustalą na dzień przypadający nie później niż                  30 dni przed upływem okresu gwarancji.</w:t>
      </w:r>
    </w:p>
    <w:p w:rsidR="000C07EF" w:rsidRDefault="000C07EF" w:rsidP="009F788D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9F788D" w:rsidRDefault="009F788D" w:rsidP="009F788D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Zapis po zmianie: </w:t>
      </w:r>
    </w:p>
    <w:p w:rsidR="009F788D" w:rsidRPr="009F788D" w:rsidRDefault="009F788D" w:rsidP="009F788D">
      <w:pPr>
        <w:pStyle w:val="Standard"/>
        <w:tabs>
          <w:tab w:val="left" w:pos="2895"/>
        </w:tabs>
        <w:spacing w:after="0"/>
        <w:ind w:left="357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788D">
        <w:rPr>
          <w:rFonts w:asciiTheme="minorHAnsi" w:hAnsiTheme="minorHAnsi" w:cstheme="minorHAnsi"/>
          <w:b/>
          <w:bCs/>
          <w:sz w:val="24"/>
          <w:szCs w:val="24"/>
        </w:rPr>
        <w:t>§ 8. ODBIÓR ROBÓT</w:t>
      </w:r>
    </w:p>
    <w:p w:rsidR="009F788D" w:rsidRPr="009F788D" w:rsidRDefault="009F788D" w:rsidP="009F788D">
      <w:pPr>
        <w:pStyle w:val="Standard"/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Strony zgodnie postanawiają, że będą stosowane następujące rodzaje odbiorów robót:</w:t>
      </w:r>
    </w:p>
    <w:p w:rsidR="009F788D" w:rsidRDefault="009F788D" w:rsidP="009F788D">
      <w:pPr>
        <w:pStyle w:val="Standard"/>
        <w:numPr>
          <w:ilvl w:val="0"/>
          <w:numId w:val="25"/>
        </w:numPr>
        <w:tabs>
          <w:tab w:val="left" w:pos="2895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odbiór częściowy na wniosek W</w:t>
      </w:r>
      <w:r w:rsidR="004D4D1B">
        <w:rPr>
          <w:rFonts w:asciiTheme="minorHAnsi" w:hAnsiTheme="minorHAnsi" w:cstheme="minorHAnsi"/>
          <w:sz w:val="24"/>
          <w:szCs w:val="24"/>
        </w:rPr>
        <w:t>ykonawcy, po wykonaniu minimum 5</w:t>
      </w:r>
      <w:r w:rsidRPr="009F788D">
        <w:rPr>
          <w:rFonts w:asciiTheme="minorHAnsi" w:hAnsiTheme="minorHAnsi" w:cstheme="minorHAnsi"/>
          <w:sz w:val="24"/>
          <w:szCs w:val="24"/>
        </w:rPr>
        <w:t xml:space="preserve">0% wartości wynagrodzenia wynikającego z załączonego do oferty przez Wykonawcę kosztorysu, stanowiący podstawę do wystawienia faktury częściowej,  </w:t>
      </w:r>
    </w:p>
    <w:p w:rsidR="009F788D" w:rsidRPr="009F788D" w:rsidRDefault="009F788D" w:rsidP="009F788D">
      <w:pPr>
        <w:pStyle w:val="Standard"/>
        <w:numPr>
          <w:ilvl w:val="0"/>
          <w:numId w:val="25"/>
        </w:numPr>
        <w:tabs>
          <w:tab w:val="left" w:pos="2895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odbiór końcowy.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 xml:space="preserve">Wykonawca powiadamia na piśmie Zamawiającego o osiągnięciu gotowości do odbioru częściowego/końcowego przedmiotu umowy nie później niż 7 dni przed planowanym terminem odbioru. 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Odbiór częściowy/końcowy  robót, dokonany zostanie z udziałem przedstawicieli Wykonawcy i Zamawiającego.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 dniu odbioru końcowego Wykonawca przekaże Zamawiającemu: dokumentację powykonawczą; dziennik budowy oraz dokumenty gwarancyjne.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wyznaczy datę i rozpocznie czynności odbioru częściowego/końcowego w ciągu 7 dni od daty zawiadomienia go o osiągnięciu gotowości do odbioru.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 xml:space="preserve">W przypadku konieczności przerwania czynności odbioru z powodu występujących wad, usterek lub zastosowania niewłaściwych materiałów, Zamawiający ustali termin ich usunięcia. 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na podstawie zgłoszenia przez Wykonawcę, iż wady / usterki zostały usunięte  lub że  niewłaściwe materiały zastąpione właściwymi  ustali ponowny termin odbioru, nie później jednak niż 7 dni od otrzymania  zgłoszenia.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Zamawiający może ponownie przerwać czynności odbioru w przypadku, gdy informacje Wykonawcy o usunięciu wad / usterek lub  użyciu właściwych materiałów okazały się nieprawdziwe w całości lub części. Należy wówczas postąpić jak w ust. 6 i 7 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Wszelkie uzasadnione i udokumentowane koszty związane ze wznowieniem czynności odbioru ponosi Wykonawca niezależnie od kar umownych.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lastRenderedPageBreak/>
        <w:t>Wykonawca ma prawo do wystawienia faktury częściowej/końcowej po usunięciu wszystkich wad i usterek poodbiorowych.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Potwierdzenie usunięcia wad i usterek wymaga formy pisemnej.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Żądając usunięcia wad i usterek, Zamawiający wyznaczy Wykonawcy termin technicznie uzasadniony na ich usunięcie.</w:t>
      </w:r>
    </w:p>
    <w:p w:rsidR="009F788D" w:rsidRPr="009F788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>Wykonawca nie może odmówić usunięcia wady lub usterki bez względu na wysokość związanych z tym kosztów.</w:t>
      </w:r>
    </w:p>
    <w:p w:rsidR="009F788D" w:rsidRPr="004D68D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F788D">
        <w:rPr>
          <w:rFonts w:asciiTheme="minorHAnsi" w:hAnsiTheme="minorHAnsi" w:cstheme="minorHAnsi"/>
          <w:sz w:val="24"/>
          <w:szCs w:val="24"/>
        </w:rPr>
        <w:t xml:space="preserve">W przypadku nie usunięcia przez Wykonawcę zgłoszonej wady lub usterki w wyznaczonym terminie, Zamawiający może usunąć wadę w zastępstwie Wykonawcy i obciążyć go kosztami po </w:t>
      </w:r>
      <w:r w:rsidRPr="004D68DD">
        <w:rPr>
          <w:rFonts w:asciiTheme="minorHAnsi" w:hAnsiTheme="minorHAnsi" w:cstheme="minorHAnsi"/>
          <w:sz w:val="24"/>
          <w:szCs w:val="24"/>
        </w:rPr>
        <w:t>uprzednim pisemnym powiadomieniu.</w:t>
      </w:r>
    </w:p>
    <w:p w:rsidR="009F788D" w:rsidRPr="004D68D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D68DD">
        <w:rPr>
          <w:rFonts w:asciiTheme="minorHAnsi" w:hAnsiTheme="minorHAnsi" w:cstheme="minorHAnsi"/>
          <w:sz w:val="24"/>
          <w:szCs w:val="24"/>
        </w:rPr>
        <w:t>W razie stwierdzenia wad nie nadających się do usunięcia, Zamawiający ma prawo obniżyć wynagrodzenie Wykonawcy odpowiednio do utraconej wartości lub odstąpić od umowy.</w:t>
      </w:r>
    </w:p>
    <w:p w:rsidR="009F788D" w:rsidRPr="004D68DD" w:rsidRDefault="009F788D" w:rsidP="009F788D">
      <w:pPr>
        <w:pStyle w:val="Standard"/>
        <w:numPr>
          <w:ilvl w:val="0"/>
          <w:numId w:val="26"/>
        </w:numPr>
        <w:tabs>
          <w:tab w:val="left" w:pos="2895"/>
        </w:tabs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D68DD">
        <w:rPr>
          <w:rFonts w:asciiTheme="minorHAnsi" w:hAnsiTheme="minorHAnsi" w:cstheme="minorHAnsi"/>
          <w:sz w:val="24"/>
          <w:szCs w:val="24"/>
        </w:rPr>
        <w:t>Termin odbioru pogwarancyjnego strony ustalą na dzień przypadający nie później niż 30 dni przed upływem okresu gwarancji.</w:t>
      </w:r>
    </w:p>
    <w:p w:rsidR="009F788D" w:rsidRPr="00AC17BD" w:rsidRDefault="009F788D" w:rsidP="009F788D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F03BA" w:rsidRDefault="004D68DD" w:rsidP="004D68DD">
      <w:pPr>
        <w:pStyle w:val="Standard"/>
        <w:numPr>
          <w:ilvl w:val="0"/>
          <w:numId w:val="23"/>
        </w:numPr>
        <w:tabs>
          <w:tab w:val="left" w:pos="2895"/>
        </w:tabs>
        <w:spacing w:after="0"/>
        <w:ind w:left="357" w:hanging="357"/>
        <w:rPr>
          <w:sz w:val="24"/>
          <w:szCs w:val="24"/>
        </w:rPr>
      </w:pPr>
      <w:r w:rsidRPr="004D68DD">
        <w:rPr>
          <w:sz w:val="24"/>
          <w:szCs w:val="24"/>
        </w:rPr>
        <w:t>W załączniku nr 6 do SWZ – Dokumentacja projektowa zmianie ulega przedmiar, modyfikacja dotyczy poz. 30.2 - Wykonanie opasek podwójnych z kiszek faszynowych o śr. 20+20 cm w gruncie</w:t>
      </w:r>
      <w:r>
        <w:rPr>
          <w:sz w:val="24"/>
          <w:szCs w:val="24"/>
        </w:rPr>
        <w:t xml:space="preserve"> 820. </w:t>
      </w:r>
    </w:p>
    <w:p w:rsidR="004D68DD" w:rsidRDefault="004D68DD" w:rsidP="004D68DD">
      <w:pPr>
        <w:pStyle w:val="Standard"/>
        <w:tabs>
          <w:tab w:val="left" w:pos="2895"/>
        </w:tabs>
        <w:spacing w:after="0"/>
        <w:ind w:left="357"/>
        <w:rPr>
          <w:sz w:val="24"/>
          <w:szCs w:val="24"/>
        </w:rPr>
      </w:pPr>
    </w:p>
    <w:p w:rsidR="004D68DD" w:rsidRDefault="004D68DD" w:rsidP="004D68DD">
      <w:pPr>
        <w:pStyle w:val="Standard"/>
        <w:tabs>
          <w:tab w:val="left" w:pos="2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Zapis przed zmianą:</w:t>
      </w:r>
    </w:p>
    <w:p w:rsidR="004D68DD" w:rsidRDefault="004D68DD" w:rsidP="004D68DD">
      <w:pPr>
        <w:pStyle w:val="Standard"/>
        <w:tabs>
          <w:tab w:val="left" w:pos="2895"/>
        </w:tabs>
        <w:spacing w:after="0"/>
        <w:rPr>
          <w:sz w:val="24"/>
          <w:szCs w:val="24"/>
        </w:rPr>
      </w:pPr>
      <w:r w:rsidRPr="004D68DD">
        <w:rPr>
          <w:sz w:val="24"/>
          <w:szCs w:val="24"/>
        </w:rPr>
        <w:t>Wykonanie opasek podwójnych z kiszek faszynowych o śr. 20+20 cm w gruncie</w:t>
      </w:r>
      <w:r>
        <w:rPr>
          <w:sz w:val="24"/>
          <w:szCs w:val="24"/>
        </w:rPr>
        <w:t xml:space="preserve"> </w:t>
      </w:r>
      <w:r w:rsidRPr="004D68DD">
        <w:rPr>
          <w:sz w:val="24"/>
          <w:szCs w:val="24"/>
        </w:rPr>
        <w:t>kat. I-II</w:t>
      </w:r>
      <w:r>
        <w:rPr>
          <w:sz w:val="24"/>
          <w:szCs w:val="24"/>
        </w:rPr>
        <w:t xml:space="preserve"> </w:t>
      </w:r>
      <w:r w:rsidRPr="004D68DD">
        <w:rPr>
          <w:sz w:val="24"/>
          <w:szCs w:val="24"/>
        </w:rPr>
        <w:t>720</w:t>
      </w:r>
    </w:p>
    <w:p w:rsidR="004D68DD" w:rsidRDefault="004D68DD" w:rsidP="004D68DD">
      <w:pPr>
        <w:pStyle w:val="Standard"/>
        <w:tabs>
          <w:tab w:val="left" w:pos="2895"/>
        </w:tabs>
        <w:spacing w:after="0"/>
        <w:rPr>
          <w:sz w:val="24"/>
          <w:szCs w:val="24"/>
        </w:rPr>
      </w:pPr>
    </w:p>
    <w:p w:rsidR="004D68DD" w:rsidRDefault="004D68DD" w:rsidP="004D68DD">
      <w:pPr>
        <w:pStyle w:val="Standard"/>
        <w:tabs>
          <w:tab w:val="left" w:pos="2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Zapis po zmianie :</w:t>
      </w:r>
    </w:p>
    <w:p w:rsidR="00C42AE9" w:rsidRDefault="004D68DD" w:rsidP="004D68DD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Cs/>
        </w:rPr>
      </w:pPr>
      <w:r w:rsidRPr="004D68DD">
        <w:rPr>
          <w:sz w:val="24"/>
          <w:szCs w:val="24"/>
        </w:rPr>
        <w:t>Dokumentacja projektowa zmianie ulega przedmiar, modyfikacja dotyczy poz. 30.2 - Wykonanie opasek podwójnych z kiszek faszynowych o śr. 20+20 cm w gru</w:t>
      </w:r>
      <w:bookmarkStart w:id="1" w:name="_GoBack"/>
      <w:bookmarkEnd w:id="1"/>
      <w:r w:rsidRPr="004D68DD">
        <w:rPr>
          <w:sz w:val="24"/>
          <w:szCs w:val="24"/>
        </w:rPr>
        <w:t>ncie</w:t>
      </w:r>
      <w:r>
        <w:rPr>
          <w:sz w:val="24"/>
          <w:szCs w:val="24"/>
        </w:rPr>
        <w:t xml:space="preserve"> m 820. </w:t>
      </w:r>
    </w:p>
    <w:p w:rsidR="005F03BA" w:rsidRDefault="005F03BA" w:rsidP="005F03BA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:rsidR="005F03BA" w:rsidRDefault="005F03BA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5F03BA" w:rsidRDefault="005F03BA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E210A2" w:rsidRDefault="001B69C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  <w:r w:rsidRPr="00C42AE9">
        <w:rPr>
          <w:rFonts w:asciiTheme="minorHAnsi" w:hAnsiTheme="minorHAnsi" w:cstheme="minorHAnsi"/>
          <w:bCs/>
        </w:rPr>
        <w:t xml:space="preserve">   </w:t>
      </w:r>
      <w:r w:rsidR="008F4E13" w:rsidRPr="00C42AE9">
        <w:rPr>
          <w:rFonts w:asciiTheme="minorHAnsi" w:hAnsiTheme="minorHAnsi" w:cstheme="minorHAnsi"/>
          <w:bCs/>
        </w:rPr>
        <w:t>Zamawiający</w:t>
      </w:r>
    </w:p>
    <w:p w:rsidR="004D4D1B" w:rsidRDefault="004D4D1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4D4D1B" w:rsidRDefault="004D4D1B" w:rsidP="004D4D1B">
      <w:pPr>
        <w:widowControl w:val="0"/>
        <w:spacing w:line="276" w:lineRule="auto"/>
        <w:ind w:left="567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Burmistrz</w:t>
      </w:r>
    </w:p>
    <w:p w:rsidR="004D4D1B" w:rsidRPr="00C42AE9" w:rsidRDefault="004D4D1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Jacek Lipiński</w:t>
      </w:r>
    </w:p>
    <w:p w:rsidR="001B69CB" w:rsidRPr="00C42AE9" w:rsidRDefault="001B69C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A80AE8" w:rsidRPr="00C42AE9" w:rsidRDefault="00A80AE8" w:rsidP="00C42AE9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sectPr w:rsidR="00A80AE8" w:rsidRPr="00C42AE9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D4D1B">
                            <w:rPr>
                              <w:rFonts w:ascii="Tahoma" w:hAnsi="Tahoma" w:cs="Tahoma"/>
                              <w:noProof/>
                            </w:rPr>
                            <w:t>6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D4D1B">
                      <w:rPr>
                        <w:rFonts w:ascii="Tahoma" w:hAnsi="Tahoma" w:cs="Tahoma"/>
                        <w:noProof/>
                      </w:rPr>
                      <w:t>6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D4D1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D4D1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D1006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F1D77"/>
    <w:multiLevelType w:val="hybridMultilevel"/>
    <w:tmpl w:val="2A1A6FB4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96C"/>
    <w:multiLevelType w:val="hybridMultilevel"/>
    <w:tmpl w:val="481CD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D244D80"/>
    <w:multiLevelType w:val="hybridMultilevel"/>
    <w:tmpl w:val="E74602EC"/>
    <w:lvl w:ilvl="0" w:tplc="6DB8C9F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469"/>
    <w:multiLevelType w:val="hybridMultilevel"/>
    <w:tmpl w:val="2460F2FE"/>
    <w:lvl w:ilvl="0" w:tplc="9D5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3572"/>
    <w:multiLevelType w:val="hybridMultilevel"/>
    <w:tmpl w:val="40AC6A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8C4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280"/>
    <w:multiLevelType w:val="hybridMultilevel"/>
    <w:tmpl w:val="0B5C1C2C"/>
    <w:lvl w:ilvl="0" w:tplc="BAD2AB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0058C"/>
    <w:multiLevelType w:val="hybridMultilevel"/>
    <w:tmpl w:val="E1E811AE"/>
    <w:lvl w:ilvl="0" w:tplc="AD981858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06037B"/>
    <w:multiLevelType w:val="hybridMultilevel"/>
    <w:tmpl w:val="481CD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F16A1"/>
    <w:multiLevelType w:val="hybridMultilevel"/>
    <w:tmpl w:val="C5ECA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F336A"/>
    <w:multiLevelType w:val="hybridMultilevel"/>
    <w:tmpl w:val="FE06C506"/>
    <w:lvl w:ilvl="0" w:tplc="296A3E1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867BB"/>
    <w:multiLevelType w:val="hybridMultilevel"/>
    <w:tmpl w:val="30045AF0"/>
    <w:lvl w:ilvl="0" w:tplc="3BB4DB8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DFE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60F3"/>
    <w:multiLevelType w:val="multilevel"/>
    <w:tmpl w:val="856C0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3C7587"/>
    <w:multiLevelType w:val="hybridMultilevel"/>
    <w:tmpl w:val="1200DD0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FDF1B53"/>
    <w:multiLevelType w:val="hybridMultilevel"/>
    <w:tmpl w:val="DC8689D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176E"/>
    <w:multiLevelType w:val="hybridMultilevel"/>
    <w:tmpl w:val="205AA7A0"/>
    <w:lvl w:ilvl="0" w:tplc="1BEC96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48AC"/>
    <w:multiLevelType w:val="hybridMultilevel"/>
    <w:tmpl w:val="0748C8C8"/>
    <w:lvl w:ilvl="0" w:tplc="3A52E74C">
      <w:start w:val="5"/>
      <w:numFmt w:val="upperRoman"/>
      <w:lvlText w:val="%1."/>
      <w:lvlJc w:val="right"/>
      <w:pPr>
        <w:ind w:left="11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21"/>
  </w:num>
  <w:num w:numId="20">
    <w:abstractNumId w:val="12"/>
  </w:num>
  <w:num w:numId="21">
    <w:abstractNumId w:val="1"/>
  </w:num>
  <w:num w:numId="22">
    <w:abstractNumId w:val="24"/>
  </w:num>
  <w:num w:numId="23">
    <w:abstractNumId w:val="25"/>
  </w:num>
  <w:num w:numId="24">
    <w:abstractNumId w:val="15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1502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07EF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251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C73D2"/>
    <w:rsid w:val="004D2742"/>
    <w:rsid w:val="004D325F"/>
    <w:rsid w:val="004D4D1B"/>
    <w:rsid w:val="004D68DD"/>
    <w:rsid w:val="004E3A56"/>
    <w:rsid w:val="004E7813"/>
    <w:rsid w:val="004F4B84"/>
    <w:rsid w:val="005014BB"/>
    <w:rsid w:val="00502B9F"/>
    <w:rsid w:val="005037A3"/>
    <w:rsid w:val="00503EFD"/>
    <w:rsid w:val="00506F7D"/>
    <w:rsid w:val="00510292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03BA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45EF7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09F3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315"/>
    <w:rsid w:val="00896681"/>
    <w:rsid w:val="008A16E3"/>
    <w:rsid w:val="008A3E65"/>
    <w:rsid w:val="008A456A"/>
    <w:rsid w:val="008B4F63"/>
    <w:rsid w:val="008B52A6"/>
    <w:rsid w:val="008B58AE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88D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17BD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05DC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2AE9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4EB8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3798A4C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B575-D6D8-4975-928A-9E9A54D0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2199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16</cp:revision>
  <cp:lastPrinted>2022-08-04T10:17:00Z</cp:lastPrinted>
  <dcterms:created xsi:type="dcterms:W3CDTF">2021-05-04T07:32:00Z</dcterms:created>
  <dcterms:modified xsi:type="dcterms:W3CDTF">2022-08-04T10:18:00Z</dcterms:modified>
</cp:coreProperties>
</file>