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A1" w:rsidRDefault="00EF7A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7AA1" w:rsidRDefault="004041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Żyrardów, 05</w:t>
      </w:r>
      <w:r w:rsidR="002D037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55D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D0377">
        <w:rPr>
          <w:rFonts w:ascii="Times New Roman" w:hAnsi="Times New Roman" w:cs="Times New Roman"/>
          <w:color w:val="000000"/>
          <w:sz w:val="24"/>
          <w:szCs w:val="24"/>
        </w:rPr>
        <w:t>.2023 r.</w:t>
      </w:r>
    </w:p>
    <w:p w:rsidR="00EF7AA1" w:rsidRDefault="00EF7A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AA1" w:rsidRDefault="00EF7A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AA1" w:rsidRDefault="002D0377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</w:t>
      </w:r>
      <w:r w:rsidR="002134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37.2023</w:t>
      </w:r>
    </w:p>
    <w:p w:rsidR="00EF7AA1" w:rsidRDefault="00EF7A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AA1" w:rsidRDefault="002D0377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137</w:t>
      </w:r>
      <w:r w:rsidR="00EB3392">
        <w:rPr>
          <w:rFonts w:ascii="Times New Roman" w:hAnsi="Times New Roman" w:cs="Times New Roman"/>
          <w:sz w:val="24"/>
          <w:szCs w:val="24"/>
        </w:rPr>
        <w:t xml:space="preserve"> w związku z art. 135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202</w:t>
      </w:r>
      <w:r w:rsidR="002134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1</w:t>
      </w:r>
      <w:r w:rsidR="00EB3392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) Zamawiający  </w:t>
      </w:r>
      <w:r w:rsidR="00EB3392">
        <w:rPr>
          <w:rFonts w:ascii="Times New Roman" w:hAnsi="Times New Roman" w:cs="Times New Roman"/>
          <w:sz w:val="24"/>
          <w:szCs w:val="24"/>
        </w:rPr>
        <w:t>udziela wyjaśnień oraz dokonuje zmiany treści SWZ w</w:t>
      </w:r>
      <w:r>
        <w:rPr>
          <w:rFonts w:ascii="Times New Roman" w:hAnsi="Times New Roman" w:cs="Times New Roman"/>
          <w:sz w:val="24"/>
          <w:szCs w:val="24"/>
        </w:rPr>
        <w:t xml:space="preserve"> postępowaniu o udzielenie zamówienia publicznego pn. </w:t>
      </w:r>
      <w:r w:rsidR="00213475" w:rsidRPr="00213475">
        <w:rPr>
          <w:rFonts w:ascii="Times New Roman" w:hAnsi="Times New Roman"/>
          <w:b/>
          <w:sz w:val="24"/>
          <w:szCs w:val="24"/>
        </w:rPr>
        <w:t>„Dostawa energii elektrycznej dla Miasta Żyrardowa na okres od 01.01.2024 r. do 31.12.2025 r.”</w:t>
      </w:r>
    </w:p>
    <w:p w:rsidR="00EB3392" w:rsidRPr="00EB3392" w:rsidRDefault="00EB3392" w:rsidP="00EB3392">
      <w:pPr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rozdział 4 ust. 4.11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Zwracamy się z zapytaniem, czy Zamawiający dopuści zawarcie umowy drogą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korespondencyjną.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Tak, Zamawiający dopuszcza podpisanie umów drogą korespondencyjną.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rozdział 6 ust. 6.1 pkt 6.1.4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Czy Zamawiający stawia warunki w zakresie pkt 6.1.4. zdolności technicznej lub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zawodowej? Zapis wydaje się niepełny.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nie stawia warunków w tym zakresie.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rozdział 16 ust. 16.4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Biorąc pod uwagę terminy rozpoczęcia sprzedaży dla poszczególnych części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przedmiotowego postępowania tj. 01.01.2024 i 01.01.2025, zapis w obecnej treści jest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niewłaściwy, z uwagi na brak możliwości przewidzenia zmian, które mogą nastąpić w zakresie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stawek wskazanych podatków. Wnioskujemy o zmianę zapisu na poniższy: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„</w:t>
      </w:r>
      <w:bookmarkStart w:id="0" w:name="_Hlk144447099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złożonej ofercie wykonawca podaje cenę zawierającą podatek akcyzowy oraz podatek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VAT obowiązujące na dzień złożenia oferty</w:t>
      </w:r>
      <w:bookmarkEnd w:id="0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.”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Zamawiający dokonał modyfikacji zapisu w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4 -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Czy Zamawiający ma zawarte umowy/aneksy w ramach akcji promocyjnych/programów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lojalnościowych, które uniemożliwiają zawarcie nowej umowy sprzedażowej w terminie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przewidzianym w wykazie? Jeśli tak – jakie są terminy wypowiedzeń tych umów/aneksów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ramach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akcji promocyjnych/programów lojalnościowych?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4: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Informacja o obecnie obowiązujących umowach została podana w Załączniku nr 1A i 1B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kolumnie „O” oraz Załączniku nr 1C i 1 D w kolumnie „P”. Zamawiający nie posiada zawartych  umów/aneksów w ramach akcji promocyjnych/programów lojalnościowych, które uniemożliwiają zawarcie nowej umowy sprzedażowej w terminie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przewidzianym w wykazie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5 -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1C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Czy Zamawiający samodzielnie wypowiedział obowiązujące umowy z trzymiesięcznym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okresem wypowiedzenia, w terminach pozwalających na skuteczne przeprowadzenie procesu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zmiany sprzedawcy (w oczekiwanym przez Zamawiającego terminie tj. sprzedaż od 01.01.2024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r.)? W przypadku scedowania tego obowiązku na Wykonawcę, informujemy że sprzedaż dla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tych PPE rozpocznie się po upływie okresy wypowiedzenia, a w przypadku umów kompleksowych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dodatkowo po podpisaniu umów dystrybucyjnych.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5: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Umowy będzie wypowiadał Wykonawca w procesie zmiany sprzedawcy. Zamawiający przewidział możliwość zmiany terminu rozpoczęcia sprzedaży zgodnie z zapisami umownymi w </w:t>
      </w:r>
      <w:r w:rsid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§ 3 ust. 2 (Załącznik nr 2A-2D do SWZ).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Pytanie nr 6 -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1A,1B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poprawę terminu rozpoczęcia i zakończenia sprzedaży w poz. 33 w ww.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załącznikach.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6: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dokonał modyfikacji terminów w Załączniku nr 1A i 1B do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7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SWZ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zwraca się z prośbą o udzielenie informacji, czy Zamawiający posiada: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a) status wytwórcy, o którym mowa w art. 2 ust. 39 ustawy z dnia 20 lutego 2015 r. o odnawialnych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źródłach energii (Dz. U. 2022 r. poz. 1378 ze zm.), co oznacza, że jest podmiotem wytwarzającym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energię elektryczną lub ciepło z odnawialnych źródeł energii lub wytwarza biogaz rolniczy w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instalacjach odnawialnego źródła energii, w stosunku do punktów poboru energii wymienionych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przez Zamawiającego w dokumentacji przetargowej?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b) status prosumenta energii odnawialnej, o którym mowa w art. 2 pkt 27a ustawy z dnia 20 lutego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2015 r. o odnawialnych źródłach energii (Dz. U. 2022 r. poz. 1387 ze zm.), co oznacza, że jest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odbiorcą końcowym wytwarzającym energię elektryczną wyłącznie z odnawialnych źródeł energii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na własne potrzeby w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mikroinstalacji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pod warunkiem, że wytwarzanie o którym mowa powyżej,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 stanowi przedmiotu przeważającej działalności gospodarczej określonej zgodnie z przepisami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wydanymi na podstawie art. 40 ust. 2 ustawy z dnia 29 czerwca 1995 r. o statystyce publicznej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(Dz. U. 2022 r. poz. 459 ze zm.) w stosunku do punktów poboru energii wymienionych przez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Zamawiającego w dokumentacji przetargowej?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7: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nie posiada statusu wytwórcy ani prosumenta.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8 -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przypadku posiadania przez Zamawiającego statusu wytwórcy, o którym mowa w art. 2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ust. 39 ustawy z dnia 20 lutego 2015 r. o odnawialnych źródłach energii (Dz. U. z 2022 r. poz. 1387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późn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zm.) w stosunku do punktów poboru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energii wymienionych przez Zamawiającego w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dokumentacji przetargowej, Wykonawca informuje, że objęcie przedmiotem zamówienia na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dostawę energii elektrycznej punktów poboru energii, w których wytwarzana jest energia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elektryczna, może stanowić naruszenie dyspozycji art. 99 ust. 1 ustawy z dnia 11 września 2019 r.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Prawo zamówień publicznych (Dz. U. 2022 poz. 1710 ze zm.). W konsekwencji ww. przepisu,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dokumentacja przetargowa powinna zawierać wyraźne i precyzyjne uregulowania wskazujące na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 zamówienia, z uwzględnieniem wszystkich zobowiązań Wykonawcy związanych z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posiadaną przez Zamawiającego instalacją odnawialnego źródła energii (dalej: Instalacja OZE). W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dokumentacji przetargowej brak jest postanowień dotyczących wskazania strony kupującej energię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wytworzoną w Instalacji OZE oraz regulacji dotyczących zmiany podmiotu odpowiedzialnego za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bilansowanie handlowe zarówno na kierunku dostarczania energii elektrycznej jak i na kierunku jej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poboru z Instalacji OZE. W powyższym zakresie wskazuje się, iż zgodnie z art. 9g ust. 6b ustawy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Prawo energetyczne (Dz. U. 2022 r., poz. 1385 ze zm.) rozliczenia wynikające z niezbilansowania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energii elektrycznej pobranej, wprowadzonej lub pobranej i wprowadzonej dokonuje jeden podmiot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odpowiedzialny za bilansowanie handlowe, co ma istotne znacznie w celu umożliwienia wykonania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przedmiotu zamówienia przez Wykonawcę. Informujemy, iż pozostawienie zapisów dokumentacji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zamówienia w obecnym brzmieniu uniemożliwia złożenie przez Wykonawcę Oferty w zakresie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dotyczącym ww. kategorii punktów poboru energii.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związku z powyższym, w celu umożliwienia złożenia Oferty, Wykonawca zwraca się z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prośbą o wyłączenie z przedmiotowego postępowania o udzielenie zamówienia publicznego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punktów poboru energii, w stosunku do których Zamawiający posiada status wytwórcy.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8: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Przedmiotem niniejszego postępowania nie jest zawarcie umowy na odkup energii z urządzeń fotowoltaicznych. PPE wskazane w Załączniku nr 1A i 1B posiada zainstalowane urządzenia fotowoltaiczne, lecz Zamawiający (PGK „Żyrardów” sp. z o.o.) wytwarza energię na potrzeby własne i nie będzie zawierał umowy na </w:t>
      </w:r>
      <w:r w:rsidR="00E26A2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odkup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9 -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zwraca się z prośbą o wyłączenie z postępowania o udzielenie zamówienia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publicznego, bądź wydzielenie do odrębnej części zamówienia, punktów poboru energii, w stosunku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 których Zamawiający posiada status prosumenta energii odnawialnej, o którym mowa w art. 2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pkt 27a ustawy z dnia 20 lutego 2015 r. o odnawialnych źródłach energii (Dz. U. z 2022 r. poz.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1378 z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późn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 zm.) – dalej OZE.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Objęcie przedmiotem zamówienia na sprzedaż energii elektrycznej, punktów poboru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energii z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mikroinstalacją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powoduje konieczność świadczenia przez Wykonawcę dodatkowej usługi,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stosunku do ww. rodzaju punktów poboru energii, polegającej na rozliczaniu energii elektrycznej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wprowadzonej przez Zamawiającego (prosumenta energii odnawialnej) do sieci OSD, wytworzonej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w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mikroinstalacji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wraz z zapewnieniem usługi odbioru na warunkach wskazanych w ustawie OZE.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związku z powyższym, niemożliwe jest dokonanie przez Wykonawcę prawidłowej kalkulacji ceny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Ofercie, która uwzględni zarówno wynagrodzenie Wykonawcy za sprzedaż energii do punktów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poboru energii Zamawiającego, jak i odkup od Zamawiającego energii wytworzonej w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mikroinstalacji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co uniemożliwia złożenie przez Wykonawcę Oferty na warunkach wskazanych w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treści SWZ.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9: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Przedmiotem niniejszego postępowania nie jest zawarcie umowy na odkup, Zamawiający pozostawia PPE z instalacją fotowoltaiczną.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10 -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Czy Zamawiający zgodzi się na zawarcie umowy odkupu energii wytworzonej w źródłach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należących do Zamawiającego na wzorcu umownym zaproponowanym przez Wykonawcę?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A457E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10: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Przedmiotem niniejszego postępowania nie jest zawarcie umowy na odkup, Zamawiający nie będzie zawierał umowy na odkup energii wyprodukowanej przez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mikroinstalację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11 -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zwraca się z prośba o udzielenie następujących informacji w zakresie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dotyczącym każdego PPE dla którego dla którego ma być realizowany odkup energii: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 numer PPE, adres lokalizacji źródła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 moc źródła (zainstalowana moc elektryczna) oraz rodzaj źródła,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 data uruchomienia źródła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 grupa taryfowa, w której znajduje się źródło,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 ilość energii wprowadzonej do sieci OSD przez źródło wytwórcze.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A457E" w:rsidRPr="00E042CA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11:</w:t>
      </w:r>
    </w:p>
    <w:p w:rsidR="00EB3392" w:rsidRPr="00E042CA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042C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Zamawiający informuje, że nie będzie realizowana umowa odkupu energii wytworzonej w </w:t>
      </w:r>
      <w:proofErr w:type="spellStart"/>
      <w:r w:rsidRPr="00E042C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mikroinstalacji</w:t>
      </w:r>
      <w:proofErr w:type="spellEnd"/>
      <w:r w:rsidRPr="00E042C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12 -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Czy prognozowane zużycie energii uwzględnia już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autokonsumpcję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energii wytworzonej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przez Zamawiającego w poszczególnych PPE.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12: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Przedmiotem niniejszego postępowania nie jest zawarcie umowy na odkup.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13 -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Czy Zamawiający wyrazi zgodę na rozliczanie punktów poboru energii elektrycznej, na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których zainstalowane są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mikroinstalacje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w oparciu o system rozliczeń net-billing? Jednocześnie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informujemy, że do rozliczeń w systemie net-billing wymagane jest dla tych punktów poboru energii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zawarcie umowy sprzedaży na wzorcu Wykonawcy, który uwzględnia charakterystykę rozliczeń net-billing w oparciu o Prawo Energetyczne. Rozliczanie w systemie net-billing pozwoli Zamawiającemu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uzyskać rynkową miesięczną cenę energii wprowadzanej do sieci.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13: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Przedmiotem niniejszego postępowania nie jest zawarcie umowy na odkup.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14 -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informację, czy PPE ze wskazanym źródłem wytwórczym ma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zainstalowane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blokery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uniemożliwiające wprowadzenie energii do sieci? W przypadku braku blokad,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oświadczenie Zamawiającego o nieoddawaniu wyprodukowanej energii do sieci jest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niewystarczające, a OSD może wymagać od Zamawiającego zawarcia umowy na odkup.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155DF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155DF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14: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Na PPE z zainstalowaną </w:t>
      </w:r>
      <w:proofErr w:type="spellStart"/>
      <w:r w:rsidRP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mikroinstalacją</w:t>
      </w:r>
      <w:proofErr w:type="spellEnd"/>
      <w:r w:rsidRP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(panele fotowoltaiczne) jest zamontowane urządzenie blokujące oddawanie wyprodukowa</w:t>
      </w:r>
      <w:r w:rsidR="00473FE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nej</w:t>
      </w:r>
      <w:r w:rsidR="0040412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energii do sieci.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15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2B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wskazuje, iż załączone wzory umów dla część I (sprzedaż oświetlenia w roku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2024) i część II (sprzedaż oświetlenia w roku 2025) różnią się zapisami. Nie jest tu mowa o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wskazanym okresie sprzedaży.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15: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zmodyfikował daty w Załączniku nr 1B,  dla II części zamówienia czas trwania zamówienia jest od dnia 01.01.2025 r. do 31.12.2025 r.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16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2B, 2C, 2D - §1 ust. 4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informujemy, iż kalkulacja ceny przygotowywana do oferty, dokonywana jest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 podstawie grup taryfowych, wskazanych w przedmiotowym postępowaniu. Mając na względzie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powyższe i informację podaną załączniku nr 1A, 1B, 1C, 1D do SWZ, Wykonawca zwraca się z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prośbą o potwierdzenie poprawności danych wskazanych w powyższych załącznikach.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Jednocześnie informujemy, iż odpowiedzialność za poprawność przekazanych danych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niezbędnych do przeprowadzenia procedury zmiany sprzedawcy, dotyczących poszczególnych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punktów poboru energii, leży wyłącznie po stronie Zamawiającego. Informujemy, że OSD może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odrzucić zgłoszenia umów sprzedaży zawierające błędne dane, w tym grupę taryfową niezgodną z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umową o świadczenie usług dystrybucji, skutkiem czego może być konieczność zakupu energii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przez Zamawiającego od tzw. sprzedawcy rezerwowego.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16: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potwierdza poprawność danych w Załącznikach 1A-1D do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17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2C, 2D - §1 ust. 10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weryfikację treści ust. 10. W powyższych załącznikach w ustępie 10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 są opisane żadne zmiany.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17: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dokonał zmiany zapisu z „ustępu” na „paragraf” w Załącznikach nr 2A-2D do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18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2B, - §1 ust. 9; §4 ust. 4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Informujemy, iż wprowadzanie modyfikacji Umowy w zakresie zmiany ilości punktów poboru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energii elektrycznej, z uwagi na przedmiot danej zmiany, wymaga każdorazowego sporządzenia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stosownego pisemnego aneksu. Mając zatem na względzie dbałość o prawidłową realizację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zobowiązań kontraktowych, prosimy o modyfikację kwestionowanego zapisu, poprzez określenie,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iż dodanie bądź wyłączenie poszczególnych PPE wymaga dla swej ważności sporządzenia aneksu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 Umowy w formie pisemnej. Powyższe zostało uwzględnione chociażby w §8 ust. 1 pkt 6)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Prosimy o odpowiednią modyfikację zapisu §4 ust. 4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18</w:t>
      </w:r>
      <w:r w:rsidR="007A457E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Zmiana ilości energii elektrycznej, w tym zmiana ilości PPG została szczegółowo opisana w </w:t>
      </w:r>
      <w:r w:rsid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§ 1 ust. 5 (Załącznik nr 2A-2D do SWZ) – zmiany te nie wymagają aneksu.  Zapisy w § 8 ust. 1 pkt 6) dotyczą sytuacji – odjęcie PPE -  po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zrealizowaniu zmian wg zapisów w § 1 ust. 5 pkt 2.  Zamawiający pozostawia zapisy umowy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19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§3 ust. 2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wnioskuje o dodanie poniższej treści w związku z zapisami ust. 2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"Zamawiający samodzielnie będzie kontrolował wydatkowanie środków przeznaczonych na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sfinansowanie zamówienia, w sposób umożliwiający rozliczenie z tytułu faktycznie pobranej energii,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 wykorzystaniem ww. środków".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19: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uwagi na to, że Zamawiający prowadzi postępowanie w reżimie ustawy Prawo zamówień publicznych oraz w większości dysponuje środkami publicznymi z mocy ustawy jest zobowiązany do kontroli wydatków. Zamawiający pozostawia zapisy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20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2D - §3 ust. 1, 4, §6 ust. 1, §7 ust. 4, §8 ust. 1 pkt 10)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wyżej wskazanych zapisach załącznika 2D, niewłaściwie został podany rok określonych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datach sprzedaży. Umowa dotyczy części IV przedmiotowego postępowania, dla której sprzedaż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będzie prowadzona w 2025.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20: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zmodyfikował daty w Załączniku nr 1D,  dla IV części zamówienia czas trwania zamówienia jest od dnia 01.01.2025 r. do 31.12.2025 r.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21 – SWZ -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załącznik nr 2A, 2C, 2D - §3 ust. 5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wskazuje, iż niepoprawnie został podany numeru powołanego ustępu w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powyższych załącznikach.</w:t>
      </w:r>
    </w:p>
    <w:p w:rsidR="007A457E" w:rsidRPr="00EB3392" w:rsidRDefault="007A457E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21: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dokonał zmiany w §3 ust. 5 w załącznikach 2A-2D do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Pytanie nr 22 -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2A, 2C, 2D - §4 ust. 2 pkt 10)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wyjaśnienie co Zamawiający ma na myśli wskazując obowiązek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wypowiedzenia/złożenia oświadczenia o rozwiązaniu umowy w zapisie: „(…) oraz nowych punktów</w:t>
      </w:r>
      <w:r w:rsidR="007A457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poboru.”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22: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Obowiązek dotyczy również PPE nieujętych w Załączniku nr 1 do Umowy, tj. nowych PPE, które mogą zostać dodane na etapie realizacji Umowy.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23 -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załącznik nr 2B - §4 ust. 2 pkt 10)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ponowną analizę wyżej wskazanych zapisów w zakresie ich</w:t>
      </w:r>
      <w:r w:rsidR="00DB04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uproszczenia, z uwagi na powtarzające się czynności oraz wyjaśnienie co Zamawiający ma na myśli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wskazując obowiązek wypowiedzenia/złożenia oświadczenia o rozwiązaniu umowy w zapisie: „(…)</w:t>
      </w:r>
      <w:r w:rsidR="00DB04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oraz nowych punktów poboru.”</w:t>
      </w:r>
    </w:p>
    <w:p w:rsidR="00DB046A" w:rsidRPr="00EB3392" w:rsidRDefault="00DB046A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23: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Odpowiedź udzielona powyżej – odpowiedź nr 22.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24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§4 ust. 1 pkt 3)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wnioskuje o precyzyjny, nie budzący wątpliwości sposób wskazanie na które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zapisy §1 powołuje się Zamawiający. Zapis w obecnej formie jest zbyt ogólny i nie pozwala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stwierdzić czego dotyczy powołany wyjątek.</w:t>
      </w:r>
    </w:p>
    <w:p w:rsidR="00DB046A" w:rsidRPr="00EB3392" w:rsidRDefault="00DB046A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24: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 w §4 ust. 1 pkt 3) brzmi: „zawarcie, w stosownym dla realizacji Przedmiotu Umowy czasie umów na świadczenie usług dystrybucji oraz zapewnienie ich utrzymania w mocy przez okres trwania Umowy. W przypadku rozwiązania Umowy na świadczenie usług dystrybucji zawartej pomiędzy Zamawiającym, a OSD lub zamiaru jej rozwiązania Zamawiający zobowiązuje się niezwłocznie powiadomić o tym Wykonawcę” - Zamawiający zobowiązuje się do zawarcia umów dystrybucyjnych oraz ich utrzymania w trakcie realizacji Umowy.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25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§4 ust. 2 pkt 2)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Wykonawca informuje, że wszystkie dane dotyczące zużycia energii przez Zamawiającego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znajdować się będą na fakturach wystawianych przez Wykonawcę, zgodnie z powszechnie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obowiązującymi przepisami prawa.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związku z powyższym prosimy o usunięcie zapisu pkt 2) w całości.</w:t>
      </w:r>
    </w:p>
    <w:p w:rsidR="00DB046A" w:rsidRPr="00EB3392" w:rsidRDefault="00DB046A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25: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Zakres  danych podawanych na fakturze wynika z obecnie obowiązujących przepisów prawa, zapisy w Umowie nie stoją w sprzeczności z przepisami prawa. Zamawiający pozostawia zapisy w Umowie.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26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2B, 2C, 2D - §4 ust. 2 pkt. 11)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uwagi na określenie terminu w godzinach, zdaniem Wykonawcy zapis: „(…) w terminie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72 godzin (dni robocze)” wymaga poprawy.</w:t>
      </w:r>
    </w:p>
    <w:p w:rsidR="00DB046A" w:rsidRPr="00EB3392" w:rsidRDefault="00DB046A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Odpowiedź </w:t>
      </w:r>
      <w:r w:rsidR="00DB046A" w:rsidRPr="00DB046A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na pytanie nr </w:t>
      </w: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26: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Podany przez Zamawiającego termin w godzinach dotyczy godzin tylko w dniach roboczych. Zamawiający pozostawia zapis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27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2C, 2D - §6 ust. 1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wskazuje, iż w załączonych wzorach umów podany jest innych wolumen, niż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objęty przedmiotem zamówienia dla poszczególnych części.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27: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usuwa zużycie, jako informację zbędną na tym etapie postępowania w tym dokumencie, poprawne dane zawarte są w Załącznikach nr 1A-1D do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highlight w:val="yellow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28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2C, 2D - §6 ust. 7; załącznik nr 2B - §6 ust. 2 i ust.7;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potwierdzenie poprawności powołanych ustępów w §1.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28: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potwierdza poprawność powołanych ustępów w §1.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29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2B, 2C, 2D - §6 ust. 9; załącznik nr 1A, 1B, 1C, 1D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informuje, że zgodnie z możliwościami działania systemu bilingowego, na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fakturach wskazane będą dane Nabywcy (nazwa, adres, Nr NIP), natomiast dane Odbiorcy (nazwa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 adres) zostaną wpisane pod pozycją "Adres korespondencyjny".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Prosimy o potwierdzenie, że takie rozwiązanie dotyczące wystawianych faktur VAT jest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akceptowane przez Zamawiającego.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29: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akceptuje powyższe rozwiązanie.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30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2B, 2C, 2D - §6 ust. 14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Wykonawca, informuje, iż w celu przetwarzania płatności w sposób masowy posługuje się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tzw. rachunkami wirtualnymi, podawanymi na fakturach VAT. Każdy rachunek wirtualny jest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powiązany z rachunkiem rozliczeniowym, który jest zarejestrowany w Urzędzie Skarbowym i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znajduje się na udostępnionym przez Szefa Krajowej Administracji Skarbowej wykazie podmiotów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zarejestrowanych jako podatnicy VAT. Zgodnie ze stanowiskiem Ministerstwa Finansów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potwierdzonym w opublikowanych wyjaśnieniach (https://www.gov.pl/web/finanse/dodatkowe-informacje-ws-wykazu-podatnikow-vat) – rachunki wirtualne wykorzystywane do obsługi płatności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tytułu dostarczonych towarów i usług nie są zamieszczane w wykazie, gdyż nie są to to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rzeczywiste rachunki rozliczeniowe zgłaszane do urzędu skarbowego lub do </w:t>
      </w:r>
      <w:proofErr w:type="spellStart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CEiDG</w:t>
      </w:r>
      <w:proofErr w:type="spellEnd"/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(nie są to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rachunki rozliczeniowe w rozumieniu art. 49 ust. 1 pkt 1 ustawy z dnia 29 sierpnia 1997 r. – Prawo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bankowe.). Na tzw. białej liście prezentowany jest wyłącznie rachunek rozliczeniowy, z którymi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dany rachunek wirtualny jest powiązany. Powiązanie rachunku wirtualnego z rozliczeniowym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ustalane jest przez Ministerstwo Finansów na podstawie danych udostępnianych przez banki. Jeśli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takie powiązanie istnieje Ministerstwo sprawdza czy rachunek rozliczeniowy z którym powiązany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jest weryfikowany rachunek wirtualny został zgłoszony. Jeśli tak – system zwraca informację o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treści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„Figuruje w rejestrze VAT” . Oznacza to, że wpłaty dokonywane na tak zweryfikowany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rachunek wirtualny będą traktowane jak wpłaty na rachunki rozliczeniowe znajdujące się na białej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liście.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30: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§ 6 ust. 14 Zamawiający wskazał rachunek bankowy oraz tzw. techniczny, czyli wirtualny. Zamawiający zna zasadę weryfikacji rachunków bankowych.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31 – SWZ -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załącznik nr 2A, 2B, 2C, 2D - §7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Zapisy dotyczące kar umownych są nieproporcjonalne, przez co naruszają zasadę równości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stron w stosunku cywilnoprawnym oraz zasadę proporcjonalności przy udzielaniu zamówień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publicznych. Wykonawca zwraca się z prośbą o wprowadzenie adekwatnych kar umownych lub o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usunięcie wskazanych zapisów w całości. W przypadku wyrażenia zgody na rezygnację z kar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umownych, zwracamy się z wnioskiem o modyfikację zapisów do treści: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„Strony ponoszą wobec siebie odpowiedzialność odszkodowawczą na zasadach ogólnych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 wysokości poniesionej szkody (straty)”.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31: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jako podmiot finansujący zadanie w dużej mierze ze środków publicznych, zobowiązany jest do zabezpieczenia należytego wykonania umowy m.in.  poprzez zapisy o karach umownych. Zaproponowane kary umowne, wg oceny Zamawiającego nie są  nieproporcjonalne i  nie naruszają zasady  proporcjonalności przy udzielaniu zamówień publicznych.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Sam zapis zaproponowany przez Wykonawcę:  „Strony ponoszą wobec siebie odpowiedzialność odszkodowawczą na zasadach ogólnych do wysokości poniesionej szkody (straty)” – nie jest wystarczający do zabezpieczenia interesu Zamawiającego.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</w:p>
    <w:p w:rsidR="00EB3392" w:rsidRPr="00155DF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32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</w:t>
      </w:r>
      <w:r w:rsidRPr="00155DF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załącznik nr 2A, 2C, 2D - §7 ust. 1 pkt 2), ust. 5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weryfikacje poprawności wskazanego odwołania do treści umowy.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Odpowiedź na pytanie 32: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dokonał modyfikacji w Załączniku nr 2A-2D do SWZ.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33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2C, 2D - §7 ust. 1 pkt 2), ust 5; załącznik nr 2B, - §7 ust.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 pkt 2), ust 6 Wykonawca wnioskuje o modyfikację zapisów w których Zamawiający zastrzega możliwość obciążenia Wykonawcy karami umownymi w zakresie sprzedaży od „innego sprzedawcy”.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Zapisy w obecnym kształcie wpływają na wzrost ryzyka związanego z realizacją umowy po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stronie Wykonawców, co z kolei może negatywnie wpłynąć na kalkulację ceny ofertowej dla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Zamawiającego.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33: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Kary umowne mają zdyscyplinować Wykonawcę do należytego wykonania umowy. Powyższa kara będzie naliczona tylko i wyłączenie w okolicznościach, za które odpowiada Wykonawca. Zamawiający pozostawia zapisy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34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§7 ust. 4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wyjaśnienie zasadności zapisu „(…)w szczególności(…)” zawartego w ust.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 lub jego wykreślenie.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34: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 w §7 ust. 4 brzmi: 4. „Kary umowne  nie mogą przekroczyć 40% wynagrodzenia brutto dla zamówienia podstawowego wskazanego w   § 6 ust. 1 pkt 1 Umowy, przy czym w przypadku, gdy suma kar umownych przekroczy 20% wynagrodzenia brutto dla zamówienia podstawowego, o którym mowa w § 6 ust. 1 pkt 1 Umowy, Zamawiający zastrzega sobie prawo do odstąpienia od Umowy, przy czym uprawnienie do odstąpienia od umowy może zostać wykonane najpóźniej do dnia 31.12.2025 r. „  brak jest słowa „w szczególności”.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highlight w:val="yellow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35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§7 ust. 4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Dokonanie samodzielnego potrącenia przez Zamawiającego bez powiadomienia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Wykonawcy, może powodować naliczenie odsetek.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wnosi o odpowiednią modyfikację zapisu.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35: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Prawdopodobnie chodzi o zapisy §7 ust. 3  - Zamawiający potrąci kwoty kar umownych, tylko w przypadku  niedotrzymania terminu zapłaty wynikającego  z wezwania do zapłaty z ust. 2. Zamawiający pozostawia zapisy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36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§8 ust. 1 pkt 7)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wyjaśnienie treści „(…)zmiany terminu rozpoczęcia sprzedaży energii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elektrycznej, w przypadku zawartego aneksu rabatowego(…)” tj. jakich aneksów rabatowych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dotyczy ten zapis oraz „Zmiana następuje automatycznie z dniem wejścia w życie zmienionych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przepisów (…)”. Zapisy pkt 7) są niespójne.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36: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Dotyczy sytuacji, przed rozpoczęciem sprzedaży energii  z tytułu umowy zawartej na podstawie niniejszego postępowania, w której okaże się że dla danego PPE obowiązuje rabat cenowy i rozwiązanie obowiązującej umowy wiąże się z naliczaniem Zamawiającemu kar umownych. W takiej sytuacji Zamawiający powiadomi (oświadczenie woli)  Wykonawcę o przesunięciu terminu wejścia w życie dla tego konkretnego PPE.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37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2A, 2C, 2D - §8 ust. 1 pkt 9)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celu poprawnego skalkulowania wartości przedmiotowego zamówienia, z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uwzględnieniem wszystkich kosztów, Wykonawca bierze pod uwagę min. szacowany wolumen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sprzedaży. Zgodnie z art. 99 ustawy PZP, obowiązkiem Zamawiającego jest jednoznaczne i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wyczerpujące określenia przedmiotu zamówienia. Roczne okres sprzedaży których dotyczą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poszczególne części przedmiotowego postępowania, pozwalają na oszacowanie zapotrzebowania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Zamawiającego w dość precyzyjny sposób, biorąc pod uwagę zastosowane dodatkowo prawo opcji.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uwagi na powyższe, Wykonawca wnioskuje o wykreślenie zapisów pkt 9) w całości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Odpowiedź na pytanie nr 37: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Zamawiający oszacował przedmiot zamówienia z należytą starannością na podstawie historycznego zużycia energii. Z uwagi na czas trwania zamówienia (24 miesiące) nie ma możliwości dokładnego oszacowania wielkości zapotrzebowania na energie elektryczną w przyszłości, w związku z tym Zamawiający w sposób precyzyjny i jednoznaczny opisał możliwość dokupienia energii elektrycznej w trakcie obowiązywania umowy, w sytuacji gdy planowany wolumen zostanie wyczerpany przed terminem zakończenia umowy. Zamawiający pozostawia zapisy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38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– SWZ - załącznik nr 2A, 2C, 2D - §8 ust. 1 pkt 10); załącznik nr 2B - §8 ust. 2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wnioskuje o ponowną weryfikację poprawności zapisu indeksu Base oraz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wskazanych w pkt 10) dat, z uwagi na okresy sprzedaży poszczególnych części przedmiotowego</w:t>
      </w:r>
      <w:r w:rsidR="00E57FF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postępowania.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38: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Zamawiający zweryfikował zapisy i dokonał modyfikacji. 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39 -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§8 ust. 2 pkt 11)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 uwagi na przedmiot umowy i rodzaj umowy zawieranej w wyniku rozstrzygnięcia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przedmiotowego postępowania prosimy o wyjaśnienie zasadność zapisu wskazanego w pkt 11).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39: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Brzmienie pkt 11: „Zmiana postanowień Umowy może nastąpić tylko za zgodą obu jej Stron wyrażoną na piśmie, w formie aneksu do Umowy, sporządzonego przez Zamawiającego, pod rygorem nieważności takiej zmiany z zastrzeżeniem zasad dokonania zmian opisanych w ust. 1 oraz w pozostałych częściach umowy”.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Nie wszystkie zmiany opisane w umowie wymagają aneksu. Informacja o sposobie dokonania zmian jest opisana przede wszystkie w § 8 Zmiany w Umowie oraz § 1 Przedmiot Umowy.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40 –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§8 ust. 2 pkt 12)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Wykonawca prosi o wskazanie właściwej strony dokonywanej czynności.</w:t>
      </w:r>
    </w:p>
    <w:p w:rsidR="00E57FFB" w:rsidRPr="00EB3392" w:rsidRDefault="00E57FFB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40: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 w pkt 12 dotyczy nieistotnych zmian w umowie.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42 -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załącznik nr 2A, 2C, 2D - §9 ust. 1 pkt 2; załącznik nr 2B -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§9 ust. 3 pkt 2)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zwraca się z prośbą o usunięcie przedmiotowego zapisu. Odstąpienie od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umowy z przyczyn leżących po stronie Wykonawcy powinno dotyczyć sytuacji szczególnych,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wyjątkowych przekładających się na brak możliwości prawidłowej realizacji umowy przez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Zamawiającego. W opinii Wykonawcy hipotetyczne uchybienia wskazane w przedmiotowych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zapisach nie przekładają się na ewentualną szkodę Zamawiającego.</w:t>
      </w:r>
    </w:p>
    <w:p w:rsidR="00920911" w:rsidRPr="00EB3392" w:rsidRDefault="00920911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42: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Strony Umowy na dzień dzisiejszy nie są w stanie przewidzieć skutków wynikających z braku korekt faktur w wyniku złożonej reklamacji, w związku z tym Zamawiający pozostawia zapis bez zmian.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43 -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§12 ust. 3 zdanie ostatnie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związku z zapisami § 7 i wskazanymi tam karami, Wykonawca wnioskuje o usunięcie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poniższego zapisu, który powoduje kolejne ryzyka związane z realizacją umowy po stronie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Wykonawców: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„Uchylanie się Wykonawcy od zawarcia tej Umowy, uznaje się za zawinioną przerwę w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realizacji Umowy.”</w:t>
      </w:r>
    </w:p>
    <w:p w:rsidR="00920911" w:rsidRPr="00EB3392" w:rsidRDefault="00920911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43:</w:t>
      </w:r>
    </w:p>
    <w:p w:rsidR="00EB3392" w:rsidRPr="00EB3392" w:rsidRDefault="00920911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Brzmienie</w:t>
      </w:r>
      <w:r w:rsidR="00EB3392"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zapisu w § 12 ust. 3: „W przypadku gdy w trakcie realizacji Umowy konieczne będzie powierzenie Wykonawcy przez Zamawiającego przetwarzania danych osobowych, Strony zobowiązują się zawrzeć umowę o powierzeniu przetwarzania danych osobowych, zgodnie z wymogami artykułu 28 RODO”.  Brak jest treści wskazanych przez Wykonawcę.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44 -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§13 ust. 5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Z uwagi na przedmiot zamówienia i na zbyt ogólnikową formę zapisu, prosimy o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wyjaśnienie w jakim celu treść ust 5 jest zawarta w przedmiotowych umowach, prosimy o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wskazanie sytuacji których dotyczy powyższy ustęp.</w:t>
      </w:r>
    </w:p>
    <w:p w:rsidR="00920911" w:rsidRPr="00EB3392" w:rsidRDefault="00920911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44:</w:t>
      </w:r>
    </w:p>
    <w:p w:rsidR="00EB3392" w:rsidRPr="00EB3392" w:rsidRDefault="00920911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Brzmienie</w:t>
      </w:r>
      <w:r w:rsidR="00EB3392"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zapisu w § 13 ust. 5: „Właściwym do rozpatrywania sporów wynikłych na tle realizacji Umowy jest sąd powszechny właściwy miejscowo dla Zamawiającego, chyba że sprawy sporne wynikające z Umowy będą należeć do kompetencji Prezesa Urzędu Regulacji Energetyki”. W zakresie rozstrzygania sporów podstawą prawną są przepisy art. 8 i 23  ustawy z dnia 10 kwietnia 1997 r. Prawo energetyczne.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Pytanie nr 45 - SWZ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- załącznik nr 2B - §13 ust. 7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Wykonawca prosi o zmianę zapisu do poniższej treści: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„7. Strony przyjmują, iż adresami dla doręczeń i korespondencji Stron dla celów Umowy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 przypadku Wykonawcy będzie niżej wskazany adres Wykonawcy:</w:t>
      </w:r>
    </w:p>
    <w:p w:rsid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…………………………………………………..…………………., w przypadku Zamawiającego adres wskazany w</w:t>
      </w:r>
      <w:r w:rsidR="0092091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komparycji Umowy.”</w:t>
      </w:r>
    </w:p>
    <w:p w:rsidR="00920911" w:rsidRPr="00EB3392" w:rsidRDefault="00920911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Odpowiedź na pytanie nr 45: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339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Przedmiotowy zapis znajduje się § 13 ust. 6.</w:t>
      </w:r>
    </w:p>
    <w:p w:rsidR="00EB3392" w:rsidRPr="00EB3392" w:rsidRDefault="00EB3392" w:rsidP="00EB3392">
      <w:pPr>
        <w:suppressAutoHyphens w:val="0"/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F7AA1" w:rsidRPr="00EB3392" w:rsidRDefault="00EF7AA1" w:rsidP="0092091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F7AA1" w:rsidRPr="00EB3392" w:rsidRDefault="002D0377" w:rsidP="00EB3392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2">
        <w:rPr>
          <w:rFonts w:ascii="Times New Roman" w:hAnsi="Times New Roman" w:cs="Times New Roman"/>
          <w:sz w:val="24"/>
          <w:szCs w:val="24"/>
        </w:rPr>
        <w:t xml:space="preserve">Zamawiający informuje, że wszystkie </w:t>
      </w:r>
      <w:r w:rsidR="008134BE">
        <w:rPr>
          <w:rFonts w:ascii="Times New Roman" w:hAnsi="Times New Roman" w:cs="Times New Roman"/>
          <w:sz w:val="24"/>
          <w:szCs w:val="24"/>
        </w:rPr>
        <w:t xml:space="preserve">wyjaśnienia i </w:t>
      </w:r>
      <w:r w:rsidRPr="00EB3392">
        <w:rPr>
          <w:rFonts w:ascii="Times New Roman" w:hAnsi="Times New Roman" w:cs="Times New Roman"/>
          <w:sz w:val="24"/>
          <w:szCs w:val="24"/>
        </w:rPr>
        <w:t xml:space="preserve">zmiany treści SWZ są wiążące dla Wykonawców. </w:t>
      </w:r>
    </w:p>
    <w:p w:rsidR="00EF7AA1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niniejszego pisma są: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A do SWZ – zmiana z dnia 05.09.2023 r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1 B do SWZ – zmiana z dnia 05.09.2023 r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2 A do SWZ – zmiana z dnia 05.09.2023 r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2 B do SWZ – zmiana z dnia 05.09.2023 r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 nr 2 C do SWZ – zmiana z dnia 05.09.2023 r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Załącznik nr 2 D do SWZ – zmiana z dnia 05.09.2023 r</w:t>
      </w:r>
    </w:p>
    <w:p w:rsidR="008134BE" w:rsidRDefault="008134BE" w:rsidP="008134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SWZ - zmiana z dnia 05.09.2023 r. </w:t>
      </w:r>
    </w:p>
    <w:p w:rsidR="008134BE" w:rsidRPr="00EB3392" w:rsidRDefault="008134BE" w:rsidP="00EB3392">
      <w:pPr>
        <w:pStyle w:val="Default"/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AC35CA" w:rsidRDefault="00225055" w:rsidP="00225055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Prezydent Miasta Żyrardowa</w:t>
      </w:r>
    </w:p>
    <w:p w:rsidR="00225055" w:rsidRPr="00EB3392" w:rsidRDefault="00225055" w:rsidP="00103CD5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  <w:bookmarkStart w:id="1" w:name="_GoBack"/>
      <w:bookmarkEnd w:id="1"/>
    </w:p>
    <w:sectPr w:rsidR="00225055" w:rsidRPr="00EB3392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B2" w:rsidRDefault="002D0377">
      <w:pPr>
        <w:spacing w:after="0" w:line="240" w:lineRule="auto"/>
      </w:pPr>
      <w:r>
        <w:separator/>
      </w:r>
    </w:p>
  </w:endnote>
  <w:endnote w:type="continuationSeparator" w:id="0">
    <w:p w:rsidR="004D59B2" w:rsidRDefault="002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B2" w:rsidRDefault="002D0377">
      <w:pPr>
        <w:spacing w:after="0" w:line="240" w:lineRule="auto"/>
      </w:pPr>
      <w:r>
        <w:separator/>
      </w:r>
    </w:p>
  </w:footnote>
  <w:footnote w:type="continuationSeparator" w:id="0">
    <w:p w:rsidR="004D59B2" w:rsidRDefault="002D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A1" w:rsidRDefault="002D037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4" behindDoc="1" locked="0" layoutInCell="0" allowOverlap="1">
          <wp:simplePos x="0" y="0"/>
          <wp:positionH relativeFrom="column">
            <wp:posOffset>243840</wp:posOffset>
          </wp:positionH>
          <wp:positionV relativeFrom="paragraph">
            <wp:posOffset>635</wp:posOffset>
          </wp:positionV>
          <wp:extent cx="560705" cy="746760"/>
          <wp:effectExtent l="0" t="0" r="0" b="0"/>
          <wp:wrapSquare wrapText="bothSides"/>
          <wp:docPr id="1" name="Obraz 1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bez naz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EF7AA1" w:rsidRDefault="002D0377">
    <w:pPr>
      <w:tabs>
        <w:tab w:val="right" w:pos="9072"/>
      </w:tabs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46 858-15-60</w:t>
    </w:r>
  </w:p>
  <w:p w:rsidR="00EF7AA1" w:rsidRDefault="002D0377">
    <w:pPr>
      <w:pStyle w:val="Nagwek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www.zyrardow.pl, </w:t>
    </w:r>
    <w:hyperlink r:id="rId2">
      <w:r>
        <w:rPr>
          <w:rStyle w:val="czeinternetowe"/>
          <w:rFonts w:ascii="Times New Roman" w:eastAsia="Times New Roman" w:hAnsi="Times New Roman" w:cs="Times New Roman"/>
          <w:sz w:val="24"/>
          <w:szCs w:val="24"/>
          <w:lang w:val="x-none" w:eastAsia="x-none"/>
        </w:rPr>
        <w:t>www.bip.zyrardow.pl</w:t>
      </w:r>
    </w:hyperlink>
  </w:p>
  <w:p w:rsidR="00EF7AA1" w:rsidRDefault="00EF7A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E13ED"/>
    <w:multiLevelType w:val="multilevel"/>
    <w:tmpl w:val="25709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4C4C3E"/>
    <w:multiLevelType w:val="multilevel"/>
    <w:tmpl w:val="667286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2E24CC"/>
    <w:multiLevelType w:val="multilevel"/>
    <w:tmpl w:val="A0E86A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DB5E5D"/>
    <w:multiLevelType w:val="multilevel"/>
    <w:tmpl w:val="B6382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EE70E4"/>
    <w:multiLevelType w:val="multilevel"/>
    <w:tmpl w:val="396665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63510F7"/>
    <w:multiLevelType w:val="multilevel"/>
    <w:tmpl w:val="145A3E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0964B1"/>
    <w:multiLevelType w:val="multilevel"/>
    <w:tmpl w:val="3A02DC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A82A5F"/>
    <w:multiLevelType w:val="multilevel"/>
    <w:tmpl w:val="5762C9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26247"/>
    <w:multiLevelType w:val="multilevel"/>
    <w:tmpl w:val="1ABE5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F85EED"/>
    <w:multiLevelType w:val="multilevel"/>
    <w:tmpl w:val="F36C0CF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013C23"/>
    <w:multiLevelType w:val="multilevel"/>
    <w:tmpl w:val="B07C20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B52655"/>
    <w:multiLevelType w:val="multilevel"/>
    <w:tmpl w:val="6890C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29644D"/>
    <w:multiLevelType w:val="multilevel"/>
    <w:tmpl w:val="3C68B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6D651EA"/>
    <w:multiLevelType w:val="multilevel"/>
    <w:tmpl w:val="952078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1107FE"/>
    <w:multiLevelType w:val="hybridMultilevel"/>
    <w:tmpl w:val="C916D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515E"/>
    <w:multiLevelType w:val="multilevel"/>
    <w:tmpl w:val="9912ED00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84E5B"/>
    <w:multiLevelType w:val="multilevel"/>
    <w:tmpl w:val="933610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2C127D"/>
    <w:multiLevelType w:val="multilevel"/>
    <w:tmpl w:val="E18C6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CAD65BA"/>
    <w:multiLevelType w:val="multilevel"/>
    <w:tmpl w:val="9A5AE6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CE04E6"/>
    <w:multiLevelType w:val="multilevel"/>
    <w:tmpl w:val="5CCC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7"/>
  </w:num>
  <w:num w:numId="5">
    <w:abstractNumId w:val="16"/>
  </w:num>
  <w:num w:numId="6">
    <w:abstractNumId w:val="6"/>
  </w:num>
  <w:num w:numId="7">
    <w:abstractNumId w:val="22"/>
  </w:num>
  <w:num w:numId="8">
    <w:abstractNumId w:val="18"/>
  </w:num>
  <w:num w:numId="9">
    <w:abstractNumId w:val="19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21"/>
  </w:num>
  <w:num w:numId="18">
    <w:abstractNumId w:val="20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1"/>
    <w:rsid w:val="000C59E9"/>
    <w:rsid w:val="000F4BAE"/>
    <w:rsid w:val="00103CD5"/>
    <w:rsid w:val="00150DEC"/>
    <w:rsid w:val="00155DF2"/>
    <w:rsid w:val="00195FF1"/>
    <w:rsid w:val="001A050F"/>
    <w:rsid w:val="001C67E2"/>
    <w:rsid w:val="00205DEB"/>
    <w:rsid w:val="00213475"/>
    <w:rsid w:val="00225055"/>
    <w:rsid w:val="002808CD"/>
    <w:rsid w:val="002822F2"/>
    <w:rsid w:val="002D0377"/>
    <w:rsid w:val="002F27EA"/>
    <w:rsid w:val="0031596D"/>
    <w:rsid w:val="003A1E00"/>
    <w:rsid w:val="003E21FE"/>
    <w:rsid w:val="00404122"/>
    <w:rsid w:val="00413FBF"/>
    <w:rsid w:val="00473FE5"/>
    <w:rsid w:val="00476394"/>
    <w:rsid w:val="004922C6"/>
    <w:rsid w:val="004D59B2"/>
    <w:rsid w:val="00574D7C"/>
    <w:rsid w:val="005A6F43"/>
    <w:rsid w:val="00701EA4"/>
    <w:rsid w:val="00724E9D"/>
    <w:rsid w:val="00741181"/>
    <w:rsid w:val="0074158E"/>
    <w:rsid w:val="007A457E"/>
    <w:rsid w:val="007A7386"/>
    <w:rsid w:val="008111C9"/>
    <w:rsid w:val="008134BE"/>
    <w:rsid w:val="00822DDE"/>
    <w:rsid w:val="008E5AE0"/>
    <w:rsid w:val="00907BDF"/>
    <w:rsid w:val="00920911"/>
    <w:rsid w:val="00942678"/>
    <w:rsid w:val="00A42C85"/>
    <w:rsid w:val="00AC35CA"/>
    <w:rsid w:val="00AC3C03"/>
    <w:rsid w:val="00B0719E"/>
    <w:rsid w:val="00BE4D6F"/>
    <w:rsid w:val="00C56827"/>
    <w:rsid w:val="00C75AFE"/>
    <w:rsid w:val="00CC5AD8"/>
    <w:rsid w:val="00CD137F"/>
    <w:rsid w:val="00CD22C4"/>
    <w:rsid w:val="00D04E29"/>
    <w:rsid w:val="00D06D3F"/>
    <w:rsid w:val="00D211D1"/>
    <w:rsid w:val="00DB046A"/>
    <w:rsid w:val="00DB6D88"/>
    <w:rsid w:val="00E042CA"/>
    <w:rsid w:val="00E26A2A"/>
    <w:rsid w:val="00E57FFB"/>
    <w:rsid w:val="00EA4991"/>
    <w:rsid w:val="00EB3392"/>
    <w:rsid w:val="00EF294A"/>
    <w:rsid w:val="00EF7AA1"/>
    <w:rsid w:val="00F377A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C62C-4C2A-486E-AF4A-157C485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615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27C7"/>
  </w:style>
  <w:style w:type="character" w:customStyle="1" w:styleId="StopkaZnak">
    <w:name w:val="Stopka Znak"/>
    <w:basedOn w:val="Domylnaczcionkaakapitu"/>
    <w:link w:val="Stopka"/>
    <w:uiPriority w:val="99"/>
    <w:qFormat/>
    <w:rsid w:val="00D827C7"/>
  </w:style>
  <w:style w:type="character" w:customStyle="1" w:styleId="WW-Absatz-Standardschriftart">
    <w:name w:val="WW-Absatz-Standardschriftart"/>
    <w:qFormat/>
    <w:rsid w:val="00254601"/>
  </w:style>
  <w:style w:type="character" w:customStyle="1" w:styleId="czeinternetowe">
    <w:name w:val="Łącze internetowe"/>
    <w:basedOn w:val="Domylnaczcionkaakapitu"/>
    <w:uiPriority w:val="99"/>
    <w:unhideWhenUsed/>
    <w:rsid w:val="000F460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B05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Numeracjawierszy">
    <w:name w:val="Numeracja wierszy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444F"/>
    <w:rPr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BB05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nhideWhenUsed/>
    <w:qFormat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qFormat/>
    <w:rsid w:val="004A239F"/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444F"/>
    <w:rPr>
      <w:b/>
      <w:bCs/>
    </w:rPr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zyrard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4306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dc:description/>
  <cp:lastModifiedBy>Agnieszka Rdest</cp:lastModifiedBy>
  <cp:revision>14</cp:revision>
  <cp:lastPrinted>2023-09-05T11:46:00Z</cp:lastPrinted>
  <dcterms:created xsi:type="dcterms:W3CDTF">2023-09-04T12:33:00Z</dcterms:created>
  <dcterms:modified xsi:type="dcterms:W3CDTF">2023-09-05T13:53:00Z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