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– wzór formularza ofertowego</w:t>
      </w:r>
      <w:r>
        <w:rPr>
          <w:rFonts w:ascii="Calibri" w:hAnsi="Calibri"/>
          <w:sz w:val="18"/>
          <w:szCs w:val="18"/>
        </w:rPr>
        <w:t xml:space="preserve">            </w:t>
      </w:r>
      <w:r>
        <w:rPr>
          <w:rFonts w:ascii="Calibri" w:hAnsi="Calibri"/>
          <w:b/>
          <w:bCs/>
          <w:sz w:val="18"/>
          <w:szCs w:val="18"/>
        </w:rPr>
        <w:t xml:space="preserve">   - </w:t>
      </w:r>
      <w:r>
        <w:rPr>
          <w:rFonts w:ascii="Calibri" w:hAnsi="Calibri"/>
          <w:b/>
          <w:bCs/>
          <w:sz w:val="18"/>
          <w:szCs w:val="18"/>
        </w:rPr>
        <w:tab/>
        <w:t>ZMIANA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Calibri" w:hAnsi="Calibri"/>
                <w:b/>
                <w:bCs/>
                <w:sz w:val="20"/>
                <w:szCs w:val="20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/>
          <w:iCs/>
          <w:sz w:val="20"/>
          <w:szCs w:val="20"/>
        </w:rPr>
        <w:t>(pełna nazwa, adres siedziby, numer NIP, numer KRS/CEDI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283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191970"/>
          <w:sz w:val="20"/>
          <w:szCs w:val="20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17/PA/2021</w:t>
      </w:r>
      <w:r>
        <w:rPr>
          <w:rFonts w:cs="Tahoma" w:ascii="Calibri" w:hAnsi="Calibri"/>
          <w:b/>
          <w:bCs/>
          <w:color w:val="191970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191970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191970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pl-PL" w:bidi="ar-SA"/>
        </w:rPr>
        <w:t>Wymiana stolarki okiennej i drzwiowej w nieruchomościach zarządzanych przez Administrację Domów Miejskich „ADM” Sp. z o.o. w Bydgoszczy</w:t>
      </w:r>
      <w:bookmarkStart w:id="0" w:name="__DdeLink__52441_1396975881"/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u w:val="none"/>
          <w:lang w:val="pl-PL" w:eastAsia="zh-CN" w:bidi="ar-SA"/>
        </w:rPr>
        <w:t>,</w:t>
      </w:r>
      <w:bookmarkEnd w:id="0"/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Style w:val="Domylnaczcionkaakapitu"/>
          <w:rFonts w:eastAsia="Lucida Sans Unicode" w:cs="Tahoma" w:ascii="Calibri" w:hAnsi="Calibri"/>
          <w:b w:val="false"/>
          <w:bCs w:val="false"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u w:val="none"/>
          <w:lang w:val="pl-PL" w:eastAsia="zh-CN" w:bidi="ar-SA"/>
        </w:rPr>
        <w:t>niniejszym składam swoją                     w części dotyczącej: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>
                <w:highlight w:val="cyan"/>
              </w:rPr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zadanie nr 1 – dotyczy wymiany stolarki okiennej  (drewniana)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w cenie ryczałtowej brutto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 …………………………………………………………………………………….………………...… 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słownie brutto złotych: ……………………………………………………………………………………………...……………………………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>
                <w:highlight w:val="cyan"/>
              </w:rPr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zadanie nr 2 – dotyczy wymiany stolarki okiennej  (PCV)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w cenie ryczałtowej brutto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 …………………………………………………………………………………….………………...… 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słownie brutto złotych: 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cs="Tahoma"/>
          <w:b w:val="false"/>
          <w:b w:val="false"/>
          <w:bCs w:val="false"/>
          <w:color w:val="auto"/>
          <w:lang w:val="pl-PL" w:eastAsia="zh-CN" w:bidi="ar-SA"/>
        </w:rPr>
      </w:pPr>
      <w:r>
        <w:rPr>
          <w:rFonts w:ascii="Calibri" w:hAnsi="Calibri"/>
          <w:sz w:val="20"/>
          <w:szCs w:val="20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>
                <w:highlight w:val="cyan"/>
              </w:rPr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zadanie nr 3 – dotyczy wymiany stolarki drzwiowej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w cenie ryczałtowej brutto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 …………………………………………………………………………………….………………...… 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słownie brutto złotych: ……………………………………………………………………………………………...……………………………………………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overflowPunct w:val="true"/>
        <w:bidi w:val="0"/>
        <w:spacing w:lineRule="auto" w:line="240" w:before="0" w:after="0"/>
        <w:ind w:left="850" w:right="0" w:hanging="850"/>
        <w:jc w:val="left"/>
        <w:rPr/>
      </w:pPr>
      <w:r>
        <w:rPr>
          <w:rStyle w:val="Mocnewyrnione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________________________________________________________________________________________________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overflowPunct w:val="true"/>
        <w:bidi w:val="0"/>
        <w:spacing w:lineRule="auto" w:line="240" w:before="0" w:after="0"/>
        <w:ind w:left="850" w:right="0" w:hanging="850"/>
        <w:jc w:val="left"/>
        <w:rPr>
          <w:rStyle w:val="Mocnewyrnione"/>
          <w:rFonts w:ascii="Calibri" w:hAnsi="Calibri"/>
          <w:sz w:val="20"/>
          <w:szCs w:val="20"/>
        </w:rPr>
      </w:pPr>
      <w:r>
        <w:rPr>
          <w:b/>
          <w:bCs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SWZ, w tym zgodnie z dokumentacją projektową, techniczną oraz specyfikacjami technicznymi wykonania i odbioru robót budowlanych.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6) udzielam gwarancji na wykonany przedmiot zamówienia, w tym roboty budowlane (prace montażowe), zastosowane materiały i wbudowaną stolarkę na okres wynikający z SWZ tj. minimum 60 miesięcy od daty odbioru końcowego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7)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8) w przypadku wyboru mojej oferty jako najkorzystniejszej zobowiązuję się do zawarcia umowy na warunkach, w miejscu i terminie określonym przez zamawiającego, dostarczenia wszystkich wymaganych dokumentów i oświadczeń, zgodnie z SWZ oraz w przypadku zadania nr 1 i nr 2 wniesienia w całości wymaganego zabezpieczenia należytego wykonania umowy.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……………………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single"/>
          <w:lang w:val="pl-PL"/>
        </w:rPr>
        <w:t>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>TAK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 – wpisać, którego zadania będzie dotyczyć podwykonawstwo, opisać szczegółowo zakres prac jakie wykonawca zamierza powierzyć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227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4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 xml:space="preserve"> Oświadczam, że w celu wykazania spełniania warunków udziału w niniejszym postępowaniu, o których mowa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 xml:space="preserve">art.112 ust.2 uPZP, a określonych przez Zamawiającego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 xml:space="preserve">w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Rozdziale VIII ust.2 pkt 4 SWZ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, powołuję się na zasoby innych podmiotów, na zasadach określonych  w art.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 xml:space="preserve">118-123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u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stawy Prawo zamówień publicznych: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20"/>
          <w:szCs w:val="20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ab/>
        <w:tab/>
        <w:tab/>
        <w:tab/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……………...……..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należy wpisać poniżej nazwę/firmę/adres podmiotu, na zasoby którego powołuje się wykonawca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w celu wykazania spełniania warunków udziału w niniejszym postępowaniu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 oraz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obowiązkowo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załączyć do oferty zobowiązanie, o którym mowa w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Rozdziale XI ust.3 SWZ,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wg wzoru załącznika nr 4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highlight w:val="white"/>
          <w:u w:val="none"/>
        </w:rPr>
        <w:t>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5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 xml:space="preserve">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6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7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8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20"/>
          <w:szCs w:val="20"/>
          <w:u w:val="single"/>
        </w:rPr>
        <w:t>9</w:t>
      </w:r>
      <w:r>
        <w:rPr>
          <w:rStyle w:val="Mocnewyrnione"/>
          <w:rFonts w:ascii="Calibri" w:hAnsi="Calibri"/>
          <w:sz w:val="20"/>
          <w:szCs w:val="20"/>
          <w:u w:val="single"/>
        </w:rPr>
        <w:t xml:space="preserve">. </w:t>
      </w:r>
      <w:r>
        <w:rPr>
          <w:rStyle w:val="Mocnewyrnione"/>
          <w:rFonts w:ascii="Calibri" w:hAnsi="Calibri"/>
          <w:sz w:val="20"/>
          <w:szCs w:val="20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103" w:right="24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</w:t>
      </w:r>
      <w:r>
        <w:rPr>
          <w:rStyle w:val="Mocnewyrnione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nie dotyczy (wykonawca jest dużym przedsiębiorstwem)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>
          <w:rFonts w:ascii="Calibri" w:hAnsi="Calibri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10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340" w:after="17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do reprezentacji w postępowaniu o udzielenie zamówienia lub do reprezentacji w postępowaniu o udzielenie zamówienia i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11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Style w:val="Domylnaczcionkaakapitu"/>
          <w:rFonts w:ascii="Calibri" w:hAnsi="Calibri"/>
          <w:sz w:val="20"/>
          <w:szCs w:val="20"/>
        </w:rPr>
      </w:pPr>
      <w:r>
        <w:rPr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Administracja Domów Miejskich „ADM” Sp. z o.o.</w:t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Bydgoszcz ul. Śniadeckich 1 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highlight w:val="cyan"/>
        </w:rPr>
      </w:pPr>
      <w:r>
        <w:rPr>
          <w:rFonts w:ascii="Calibri" w:hAnsi="Calibri"/>
          <w:sz w:val="20"/>
          <w:szCs w:val="20"/>
          <w:highlight w:val="cyan"/>
        </w:rPr>
      </w:r>
    </w:p>
    <w:p>
      <w:pPr>
        <w:pStyle w:val="Normal"/>
        <w:bidi w:val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DOTYCZĄCE PRZESŁANEK WYKLUCZENIA Z POSTĘPOWANIA  ORAZ SPEŁNIANIA WARUNKÓW                           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191970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color w:val="191970"/>
          <w:sz w:val="20"/>
          <w:szCs w:val="20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color w:val="191970"/>
          <w:sz w:val="20"/>
          <w:szCs w:val="20"/>
          <w:u w:val="none"/>
        </w:rPr>
        <w:t xml:space="preserve"> 17/PA/2021 </w:t>
      </w:r>
    </w:p>
    <w:p>
      <w:pPr>
        <w:pStyle w:val="Normal"/>
        <w:bidi w:val="0"/>
        <w:jc w:val="center"/>
        <w:rPr>
          <w:color w:val="191970"/>
        </w:rPr>
      </w:pPr>
      <w:r>
        <w:rPr>
          <w:rFonts w:ascii="Calibri" w:hAnsi="Calibri"/>
          <w:b w:val="false"/>
          <w:bCs w:val="false"/>
          <w:i w:val="false"/>
          <w:iCs w:val="false"/>
          <w:color w:val="191970"/>
          <w:sz w:val="20"/>
          <w:szCs w:val="20"/>
          <w:u w:val="single"/>
        </w:rPr>
        <w:t>nazwa postępowania”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227"/>
        <w:ind w:left="0" w:right="0" w:hanging="0"/>
        <w:jc w:val="center"/>
        <w:rPr/>
      </w:pPr>
      <w:bookmarkStart w:id="1" w:name="__DdeLink__37842_2343325099"/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pl-PL" w:bidi="ar-SA"/>
        </w:rPr>
        <w:t>Wymiana stolarki okiennej i drzwiowej w nieruchomościach zarządzanych przez Administrację Domów Miejskich „ADM” Sp. z o.o. w Bydgoszczy</w:t>
      </w:r>
      <w:bookmarkEnd w:id="1"/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1. Oświadczam, że </w:t>
      </w:r>
      <w:r>
        <w:rPr>
          <w:rFonts w:ascii="Calibri" w:hAnsi="Calibri"/>
          <w:b/>
          <w:bCs/>
          <w:sz w:val="20"/>
          <w:szCs w:val="20"/>
          <w:u w:val="none"/>
        </w:rPr>
        <w:t>spełniam warunki udziału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w postępowaniu określone przez Zamawiającego w SWZ.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2. Oświadczam, że </w:t>
      </w:r>
      <w:r>
        <w:rPr>
          <w:rFonts w:ascii="Calibri" w:hAnsi="Calibri"/>
          <w:b/>
          <w:bCs/>
          <w:sz w:val="20"/>
          <w:szCs w:val="20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3. Oświadczam, że </w:t>
      </w:r>
      <w:r>
        <w:rPr>
          <w:rFonts w:ascii="Calibri" w:hAnsi="Calibri"/>
          <w:b/>
          <w:bCs/>
          <w:sz w:val="20"/>
          <w:szCs w:val="20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 ustawy PZP</w:t>
      </w:r>
    </w:p>
    <w:p>
      <w:pPr>
        <w:pStyle w:val="Normal"/>
        <w:bidi w:val="0"/>
        <w:spacing w:before="17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single"/>
        </w:rPr>
        <w:t>wypełnić poniżej  dodatkowo tylko jeżeli dotyczy Wykonawcy 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4.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- dokument składa odrębnie każdy wykonawca / wykonawcy wspólnie ubiegający się o zamówienie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LibreOffice/6.3.6.2$Windows_X86_64 LibreOffice_project/2196df99b074d8a661f4036fca8fa0cbfa33a497</Application>
  <Pages>5</Pages>
  <Words>1150</Words>
  <Characters>10660</Characters>
  <CharactersWithSpaces>11930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cp:lastPrinted>2021-05-27T11:06:02Z</cp:lastPrinted>
  <dcterms:modified xsi:type="dcterms:W3CDTF">2021-05-27T11:07:35Z</dcterms:modified>
  <cp:revision>43</cp:revision>
  <dc:subject/>
  <dc:title/>
</cp:coreProperties>
</file>