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232050EB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3A6AB9">
        <w:rPr>
          <w:rFonts w:ascii="Times New Roman" w:eastAsia="Times New Roman" w:hAnsi="Times New Roman"/>
          <w:b/>
          <w:sz w:val="24"/>
          <w:szCs w:val="24"/>
          <w:lang w:eastAsia="pl-PL"/>
        </w:rPr>
        <w:t>35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3A6AB9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6C8F98B2" w14:textId="5BE1D7D4" w:rsidR="003A6AB9" w:rsidRPr="003A6AB9" w:rsidRDefault="003A6AB9" w:rsidP="003A6AB9">
      <w:pPr>
        <w:suppressAutoHyphens/>
        <w:spacing w:after="0"/>
        <w:jc w:val="center"/>
        <w:rPr>
          <w:rFonts w:ascii="TimesNewRomanPSMT" w:hAnsi="TimesNewRomanPSMT" w:cs="TimesNewRomanPSMT"/>
          <w:b/>
          <w:bCs/>
          <w:sz w:val="24"/>
          <w:szCs w:val="24"/>
          <w:lang w:eastAsia="ja-JP"/>
        </w:rPr>
      </w:pPr>
      <w:r w:rsidRPr="003A6AB9">
        <w:rPr>
          <w:rFonts w:ascii="TimesNewRomanPSMT" w:hAnsi="TimesNewRomanPSMT" w:cs="TimesNewRomanPSMT"/>
          <w:b/>
          <w:bCs/>
          <w:sz w:val="24"/>
          <w:szCs w:val="24"/>
          <w:lang w:eastAsia="ja-JP"/>
        </w:rPr>
        <w:t>Przeprowadzenie ogólnopolskich badań ankietowych na dużych przedsiębiorstwach w czterech sekcjach gospodarki polskiej</w:t>
      </w:r>
    </w:p>
    <w:p w14:paraId="72555B34" w14:textId="77777777" w:rsidR="003A6AB9" w:rsidRDefault="003A6AB9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069A67DF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2D0BB590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  <w:footnote w:id="2">
    <w:p w14:paraId="6D914046" w14:textId="77777777" w:rsidR="001A12BE" w:rsidRPr="0012414E" w:rsidRDefault="001A12BE" w:rsidP="001A12BE">
      <w:pPr>
        <w:pStyle w:val="Tekstprzypisudolnego"/>
        <w:rPr>
          <w:color w:val="FF0000"/>
        </w:rPr>
      </w:pPr>
      <w:r w:rsidRPr="0012414E">
        <w:rPr>
          <w:rStyle w:val="Odwoanieprzypisudolnego"/>
          <w:color w:val="FF0000"/>
        </w:rPr>
        <w:footnoteRef/>
      </w:r>
      <w:r w:rsidRPr="0012414E">
        <w:rPr>
          <w:color w:val="FF0000"/>
        </w:rP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6AB9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354D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349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17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5</cp:revision>
  <cp:lastPrinted>2021-02-01T10:14:00Z</cp:lastPrinted>
  <dcterms:created xsi:type="dcterms:W3CDTF">2023-01-31T10:28:00Z</dcterms:created>
  <dcterms:modified xsi:type="dcterms:W3CDTF">2023-04-12T06:36:00Z</dcterms:modified>
</cp:coreProperties>
</file>