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85826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0D447E"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>Dostawa środków ochrony osobistej z listy pakietów w ilościach wynikających z  bieżących potrzeb Zamawiającego transportem Wykonawcy lub na jego koszt.</w:t>
      </w:r>
      <w:r w:rsid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</w:t>
      </w:r>
    </w:p>
    <w:p w:rsidR="000D447E" w:rsidRPr="000D447E" w:rsidRDefault="000D447E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COVID-19”.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147E34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D447E">
        <w:rPr>
          <w:rFonts w:asciiTheme="minorHAnsi" w:hAnsiTheme="minorHAnsi" w:cstheme="minorHAnsi"/>
          <w:b/>
          <w:sz w:val="22"/>
          <w:szCs w:val="22"/>
        </w:rPr>
        <w:t>dostawę środków ochrony osobistej z listy pakietów w ilościach wynikających z  bieżących potrzeb Zamawiającego transportem Wykonawcy lub na jego koszt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0D447E" w:rsidRPr="000D447E" w:rsidRDefault="000D447E" w:rsidP="000D44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447E" w:rsidRPr="000D447E" w:rsidRDefault="000D447E" w:rsidP="000D44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1:</w:t>
      </w:r>
    </w:p>
    <w:p w:rsidR="007A1F7B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7A1F7B" w:rsidRPr="000D447E" w:rsidRDefault="007A1F7B" w:rsidP="005A539A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7A1F7B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="007A1F7B"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="007A1F7B" w:rsidRPr="000D447E">
        <w:rPr>
          <w:rFonts w:asciiTheme="minorHAnsi" w:hAnsiTheme="minorHAnsi" w:cstheme="minorHAnsi"/>
          <w:sz w:val="22"/>
          <w:szCs w:val="22"/>
        </w:rPr>
        <w:br/>
      </w:r>
      <w:r w:rsidRPr="000D447E">
        <w:rPr>
          <w:rFonts w:asciiTheme="minorHAnsi" w:hAnsiTheme="minorHAnsi" w:cstheme="minorHAnsi"/>
          <w:sz w:val="22"/>
          <w:szCs w:val="22"/>
        </w:rPr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2: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3: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4: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brutto   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103790" w:rsidRPr="00103790" w:rsidRDefault="00103790" w:rsidP="00103790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103790">
        <w:rPr>
          <w:rFonts w:asciiTheme="minorHAnsi" w:hAnsiTheme="minorHAnsi" w:cs="Calibri"/>
          <w:b/>
          <w:bCs/>
          <w:sz w:val="22"/>
          <w:szCs w:val="22"/>
        </w:rPr>
        <w:t>Pakiet nr 5: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netto wynosi: ................................................................................................. zł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Stawka VAT: ……………… %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brutto   wynosi: ............................................................................................... zł </w:t>
      </w:r>
      <w:r w:rsidRPr="00103790">
        <w:rPr>
          <w:rFonts w:asciiTheme="minorHAnsi" w:hAnsiTheme="minorHAnsi" w:cs="Calibri"/>
          <w:sz w:val="22"/>
          <w:szCs w:val="22"/>
        </w:rPr>
        <w:br/>
        <w:t>T</w:t>
      </w:r>
      <w:r w:rsidR="00483C6D">
        <w:rPr>
          <w:rFonts w:asciiTheme="minorHAnsi" w:hAnsiTheme="minorHAnsi" w:cs="Calibri"/>
          <w:sz w:val="22"/>
          <w:szCs w:val="22"/>
        </w:rPr>
        <w:t>ermin dostawy: ………..dni (max. 20</w:t>
      </w:r>
      <w:r w:rsidRPr="00103790">
        <w:rPr>
          <w:rFonts w:asciiTheme="minorHAnsi" w:hAnsiTheme="minorHAnsi" w:cs="Calibri"/>
          <w:sz w:val="22"/>
          <w:szCs w:val="22"/>
        </w:rPr>
        <w:t xml:space="preserve"> dni, należy wpisać zgodnie z zapisami dot. kryteriów w rozdz. XVIII SIWZ).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20296D" w:rsidRDefault="000A0967" w:rsidP="000A096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Jednocześnie oświadczam(y), że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footnoteReference w:id="1"/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0A0967" w:rsidRPr="0020296D" w:rsidRDefault="000A0967" w:rsidP="000A09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a)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nie 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>z przepisami o podatku od towarów i usług.</w:t>
      </w:r>
    </w:p>
    <w:p w:rsidR="000A0967" w:rsidRPr="0020296D" w:rsidRDefault="000A0967" w:rsidP="000A09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b)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>z przepisami o podatku od towarów i usług.</w:t>
      </w:r>
    </w:p>
    <w:p w:rsidR="000A0967" w:rsidRPr="0020296D" w:rsidRDefault="000A0967" w:rsidP="000A09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Powyższy obowiązek podatkowy będzie dotyczył zakresu wskazanego w poniższej tabeli:</w:t>
      </w:r>
    </w:p>
    <w:p w:rsidR="000A0967" w:rsidRPr="0020296D" w:rsidRDefault="000A0967" w:rsidP="000A0967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A0967" w:rsidRPr="0020296D" w:rsidRDefault="000A0967" w:rsidP="000A0967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20296D" w:rsidRPr="0020296D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20296D" w:rsidRDefault="000A09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20296D" w:rsidRDefault="000A096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20296D" w:rsidRDefault="000A0967" w:rsidP="000A096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Wartość bez kwoty podatku</w:t>
            </w:r>
          </w:p>
        </w:tc>
      </w:tr>
      <w:tr w:rsidR="0020296D" w:rsidRPr="0020296D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0A0967" w:rsidRPr="0020296D" w:rsidRDefault="000A096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0296D" w:rsidRPr="0020296D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20296D" w:rsidRDefault="000A0967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0A0967" w:rsidRPr="0020296D" w:rsidRDefault="000A0967" w:rsidP="000A0967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A0967" w:rsidRPr="0020296D" w:rsidRDefault="000A0967" w:rsidP="000A0967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W przypadku nie skreślenia żadnej z powyższych pozycji, Zamawiający uzna, iż po stronie Zamawiającego nie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>powstanie obowiązek podatkowy.</w:t>
      </w:r>
      <w:r w:rsidRPr="0020296D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Powstanie obowiązku podatkowego u zamawiającego będzie miało</w:t>
      </w: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zastosowanie w przypadku:</w:t>
      </w:r>
    </w:p>
    <w:p w:rsidR="000A0967" w:rsidRPr="0020296D" w:rsidRDefault="000A0967" w:rsidP="000A0967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- wewnątrzwspólnotowego nabycia towarów,</w:t>
      </w:r>
    </w:p>
    <w:p w:rsidR="000A0967" w:rsidRPr="0020296D" w:rsidRDefault="000A0967" w:rsidP="000A0967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- mechanizmu odwróconego obciążenia podatkiem VAT,</w:t>
      </w:r>
    </w:p>
    <w:p w:rsidR="000A0967" w:rsidRPr="0020296D" w:rsidRDefault="000A0967" w:rsidP="000A0967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- importu usług lub towarów.</w:t>
      </w:r>
    </w:p>
    <w:p w:rsidR="000A0967" w:rsidRPr="0020296D" w:rsidRDefault="000A0967" w:rsidP="000A0967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20296D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20296D">
        <w:rPr>
          <w:rFonts w:asciiTheme="minorHAnsi" w:hAnsiTheme="minorHAnsi" w:cstheme="minorHAnsi"/>
          <w:color w:val="FF0000"/>
          <w:sz w:val="16"/>
          <w:szCs w:val="16"/>
        </w:rPr>
        <w:t xml:space="preserve"> Niepotrzebne skreślić </w:t>
      </w:r>
    </w:p>
    <w:p w:rsidR="00103790" w:rsidRPr="000A0967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1037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0D447E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6D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6D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0D447E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35F0973F" wp14:editId="69E71A7C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0D447E" w:rsidRPr="000D447E">
      <w:rPr>
        <w:rFonts w:asciiTheme="minorHAnsi" w:hAnsiTheme="minorHAnsi" w:cstheme="minorHAnsi"/>
        <w:sz w:val="22"/>
        <w:szCs w:val="22"/>
      </w:rPr>
      <w:t>BZP.3810.2.2021.KK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626EC-803B-4C3F-9F4A-24E3160A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3</cp:revision>
  <cp:lastPrinted>2021-01-25T12:45:00Z</cp:lastPrinted>
  <dcterms:created xsi:type="dcterms:W3CDTF">2021-03-25T08:07:00Z</dcterms:created>
  <dcterms:modified xsi:type="dcterms:W3CDTF">2021-03-25T08:07:00Z</dcterms:modified>
</cp:coreProperties>
</file>