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4DE8B" w14:textId="77777777" w:rsidR="00E730B8" w:rsidRPr="00466266" w:rsidRDefault="00E730B8" w:rsidP="00A352B1">
      <w:pPr>
        <w:spacing w:line="360" w:lineRule="auto"/>
        <w:ind w:left="5246" w:firstLine="708"/>
        <w:jc w:val="right"/>
        <w:rPr>
          <w:rFonts w:ascii="Trebuchet MS" w:hAnsi="Trebuchet MS" w:cs="Trebuchet MS"/>
          <w:b/>
          <w:bCs/>
        </w:rPr>
      </w:pPr>
      <w:bookmarkStart w:id="0" w:name="_Hlk88641432"/>
      <w:bookmarkEnd w:id="0"/>
      <w:r w:rsidRPr="00466266">
        <w:rPr>
          <w:rFonts w:ascii="Trebuchet MS" w:hAnsi="Trebuchet MS" w:cs="Trebuchet MS"/>
          <w:b/>
          <w:bCs/>
        </w:rPr>
        <w:t>Załącznik nr 9 do SWZ</w:t>
      </w:r>
    </w:p>
    <w:p w14:paraId="778A42F3" w14:textId="77777777" w:rsidR="00E730B8" w:rsidRPr="00466266" w:rsidRDefault="00E730B8" w:rsidP="00303CF1">
      <w:pPr>
        <w:spacing w:line="360" w:lineRule="auto"/>
        <w:rPr>
          <w:rFonts w:ascii="Trebuchet MS" w:hAnsi="Trebuchet MS" w:cs="Trebuchet MS"/>
          <w:b/>
          <w:bCs/>
          <w:u w:val="single"/>
        </w:rPr>
      </w:pPr>
    </w:p>
    <w:p w14:paraId="0E376DED" w14:textId="77777777" w:rsidR="00E730B8" w:rsidRPr="00466266" w:rsidRDefault="00E730B8" w:rsidP="005E77DD">
      <w:pPr>
        <w:pStyle w:val="Default"/>
        <w:rPr>
          <w:b/>
          <w:bCs/>
        </w:rPr>
      </w:pPr>
      <w:r w:rsidRPr="00466266">
        <w:rPr>
          <w:b/>
          <w:bCs/>
        </w:rPr>
        <w:t xml:space="preserve">      </w:t>
      </w:r>
      <w:r w:rsidR="00E536E9">
        <w:rPr>
          <w:b/>
          <w:bCs/>
          <w:noProof/>
          <w:lang w:eastAsia="pl-PL"/>
        </w:rPr>
        <w:pict w14:anchorId="2B7B5F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logo OPS MOSINA" style="width:79pt;height:1in;visibility:visible">
            <v:imagedata r:id="rId7" o:title=""/>
          </v:shape>
        </w:pict>
      </w:r>
      <w:r w:rsidRPr="00466266">
        <w:rPr>
          <w:b/>
          <w:bCs/>
        </w:rPr>
        <w:t xml:space="preserve">                                                            </w:t>
      </w:r>
    </w:p>
    <w:p w14:paraId="7F80C422" w14:textId="77777777" w:rsidR="00E730B8" w:rsidRPr="00466266" w:rsidRDefault="00E730B8" w:rsidP="00303CF1">
      <w:pPr>
        <w:spacing w:line="360" w:lineRule="auto"/>
        <w:rPr>
          <w:rFonts w:ascii="Trebuchet MS" w:hAnsi="Trebuchet MS" w:cs="Trebuchet MS"/>
          <w:b/>
          <w:bCs/>
          <w:u w:val="single"/>
        </w:rPr>
      </w:pPr>
    </w:p>
    <w:p w14:paraId="09F13E8C" w14:textId="77777777" w:rsidR="00E730B8" w:rsidRPr="00466266" w:rsidRDefault="00E730B8" w:rsidP="006149B7">
      <w:pPr>
        <w:rPr>
          <w:rFonts w:ascii="Trebuchet MS" w:hAnsi="Trebuchet MS" w:cs="Trebuchet MS"/>
          <w:b/>
          <w:bCs/>
          <w:u w:val="single"/>
        </w:rPr>
      </w:pPr>
    </w:p>
    <w:p w14:paraId="06F92D72" w14:textId="77777777" w:rsidR="00E730B8" w:rsidRPr="00466266" w:rsidRDefault="00E730B8" w:rsidP="006149B7">
      <w:pPr>
        <w:rPr>
          <w:rFonts w:ascii="Trebuchet MS" w:hAnsi="Trebuchet MS" w:cs="Trebuchet MS"/>
          <w:b/>
          <w:bCs/>
          <w:u w:val="single"/>
        </w:rPr>
      </w:pPr>
      <w:r w:rsidRPr="00466266">
        <w:rPr>
          <w:rFonts w:ascii="Trebuchet MS" w:hAnsi="Trebuchet MS" w:cs="Trebuchet MS"/>
          <w:b/>
          <w:bCs/>
          <w:u w:val="single"/>
        </w:rPr>
        <w:t>Wykonawca:</w:t>
      </w:r>
    </w:p>
    <w:p w14:paraId="205124D0" w14:textId="77777777" w:rsidR="00E730B8" w:rsidRPr="00466266" w:rsidRDefault="00E730B8" w:rsidP="006149B7">
      <w:pPr>
        <w:ind w:right="5954"/>
        <w:rPr>
          <w:rFonts w:ascii="Trebuchet MS" w:hAnsi="Trebuchet MS" w:cs="Trebuchet MS"/>
        </w:rPr>
      </w:pPr>
    </w:p>
    <w:p w14:paraId="57CFE58E" w14:textId="77777777" w:rsidR="000C39F2" w:rsidRDefault="00E730B8" w:rsidP="006149B7">
      <w:pPr>
        <w:ind w:right="5954"/>
        <w:rPr>
          <w:rFonts w:ascii="Trebuchet MS" w:hAnsi="Trebuchet MS" w:cs="Trebuchet MS"/>
        </w:rPr>
      </w:pPr>
      <w:r w:rsidRPr="00466266">
        <w:rPr>
          <w:rFonts w:ascii="Trebuchet MS" w:hAnsi="Trebuchet MS" w:cs="Trebuchet MS"/>
        </w:rPr>
        <w:t>………………………………………………………</w:t>
      </w:r>
    </w:p>
    <w:p w14:paraId="63FE1474" w14:textId="5DA657BE" w:rsidR="00E730B8" w:rsidRPr="00466266" w:rsidRDefault="00E730B8" w:rsidP="006149B7">
      <w:pPr>
        <w:ind w:right="5954"/>
        <w:rPr>
          <w:rFonts w:ascii="Trebuchet MS" w:hAnsi="Trebuchet MS" w:cs="Trebuchet MS"/>
          <w:i/>
          <w:iCs/>
          <w:sz w:val="16"/>
          <w:szCs w:val="16"/>
        </w:rPr>
      </w:pPr>
      <w:r w:rsidRPr="00466266">
        <w:rPr>
          <w:rFonts w:ascii="Trebuchet MS" w:hAnsi="Trebuchet MS" w:cs="Trebuchet MS"/>
          <w:i/>
          <w:iCs/>
          <w:sz w:val="16"/>
          <w:szCs w:val="16"/>
        </w:rPr>
        <w:t>(pełna nazwa/firma, adres, w zależności od podmiotu</w:t>
      </w:r>
    </w:p>
    <w:p w14:paraId="25639EA1" w14:textId="77777777" w:rsidR="00E730B8" w:rsidRPr="00466266" w:rsidRDefault="00E730B8" w:rsidP="006149B7">
      <w:pPr>
        <w:rPr>
          <w:rFonts w:ascii="Trebuchet MS" w:hAnsi="Trebuchet MS" w:cs="Trebuchet MS"/>
          <w:u w:val="single"/>
        </w:rPr>
      </w:pPr>
    </w:p>
    <w:p w14:paraId="79C93CF5" w14:textId="77777777" w:rsidR="00E730B8" w:rsidRPr="00466266" w:rsidRDefault="00E730B8" w:rsidP="006149B7">
      <w:pPr>
        <w:rPr>
          <w:rFonts w:ascii="Trebuchet MS" w:hAnsi="Trebuchet MS" w:cs="Trebuchet MS"/>
          <w:u w:val="single"/>
        </w:rPr>
      </w:pPr>
      <w:r w:rsidRPr="00466266">
        <w:rPr>
          <w:rFonts w:ascii="Trebuchet MS" w:hAnsi="Trebuchet MS" w:cs="Trebuchet MS"/>
          <w:u w:val="single"/>
        </w:rPr>
        <w:t>reprezentowany przez:</w:t>
      </w:r>
    </w:p>
    <w:p w14:paraId="3834853B" w14:textId="77777777" w:rsidR="00E730B8" w:rsidRPr="00466266" w:rsidRDefault="00E730B8" w:rsidP="006149B7">
      <w:pPr>
        <w:ind w:right="5954"/>
        <w:rPr>
          <w:rFonts w:ascii="Trebuchet MS" w:hAnsi="Trebuchet MS" w:cs="Trebuchet MS"/>
        </w:rPr>
      </w:pPr>
    </w:p>
    <w:p w14:paraId="51E7F695" w14:textId="77777777" w:rsidR="00E730B8" w:rsidRPr="00466266" w:rsidRDefault="00E730B8" w:rsidP="006149B7">
      <w:pPr>
        <w:ind w:right="5954"/>
        <w:rPr>
          <w:rFonts w:ascii="Trebuchet MS" w:hAnsi="Trebuchet MS" w:cs="Trebuchet MS"/>
        </w:rPr>
      </w:pPr>
      <w:r w:rsidRPr="00466266">
        <w:rPr>
          <w:rFonts w:ascii="Trebuchet MS" w:hAnsi="Trebuchet MS" w:cs="Trebuchet MS"/>
        </w:rPr>
        <w:t>………………………………………………………</w:t>
      </w:r>
    </w:p>
    <w:p w14:paraId="4AEB9D47" w14:textId="77777777" w:rsidR="00E730B8" w:rsidRPr="00466266" w:rsidRDefault="00E730B8" w:rsidP="006149B7">
      <w:pPr>
        <w:ind w:right="5953"/>
        <w:rPr>
          <w:rFonts w:ascii="Trebuchet MS" w:hAnsi="Trebuchet MS" w:cs="Trebuchet MS"/>
          <w:i/>
          <w:iCs/>
          <w:sz w:val="16"/>
          <w:szCs w:val="16"/>
        </w:rPr>
      </w:pPr>
      <w:r w:rsidRPr="00466266">
        <w:rPr>
          <w:rFonts w:ascii="Trebuchet MS" w:hAnsi="Trebuchet MS" w:cs="Trebuchet MS"/>
          <w:i/>
          <w:iCs/>
          <w:sz w:val="16"/>
          <w:szCs w:val="16"/>
        </w:rPr>
        <w:t>(imię, nazwisko, stanowisko/podstawa do reprezentacji)</w:t>
      </w:r>
    </w:p>
    <w:p w14:paraId="4BFD7CE4" w14:textId="77777777" w:rsidR="00E730B8" w:rsidRPr="00466266" w:rsidRDefault="00E730B8" w:rsidP="00303CF1">
      <w:pPr>
        <w:spacing w:line="360" w:lineRule="auto"/>
        <w:rPr>
          <w:rFonts w:ascii="Trebuchet MS" w:hAnsi="Trebuchet MS" w:cs="Trebuchet MS"/>
        </w:rPr>
      </w:pPr>
    </w:p>
    <w:p w14:paraId="56AD1756" w14:textId="77777777" w:rsidR="00E730B8" w:rsidRPr="00466266" w:rsidRDefault="00E730B8" w:rsidP="00303CF1">
      <w:pPr>
        <w:spacing w:line="360" w:lineRule="auto"/>
        <w:rPr>
          <w:rFonts w:ascii="Trebuchet MS" w:hAnsi="Trebuchet MS" w:cs="Trebuchet MS"/>
        </w:rPr>
      </w:pPr>
    </w:p>
    <w:p w14:paraId="49651648" w14:textId="77777777" w:rsidR="00E730B8" w:rsidRPr="00466266" w:rsidRDefault="00E730B8" w:rsidP="004E31AE">
      <w:pPr>
        <w:spacing w:after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66266">
        <w:rPr>
          <w:rFonts w:ascii="Arial" w:hAnsi="Arial" w:cs="Arial"/>
          <w:b/>
          <w:bCs/>
          <w:sz w:val="22"/>
          <w:szCs w:val="22"/>
        </w:rPr>
        <w:t>WYKAZ OSÓB SKIEROWANYCH DO REALIZACJI ZAMÓWIENIA</w:t>
      </w:r>
    </w:p>
    <w:p w14:paraId="4614B268" w14:textId="51810816" w:rsidR="00E730B8" w:rsidRPr="00466266" w:rsidRDefault="00E730B8" w:rsidP="004E31AE">
      <w:pPr>
        <w:spacing w:before="148" w:line="276" w:lineRule="auto"/>
        <w:jc w:val="both"/>
        <w:rPr>
          <w:rFonts w:ascii="Trebuchet MS" w:hAnsi="Trebuchet MS" w:cs="Trebuchet MS"/>
        </w:rPr>
      </w:pPr>
      <w:bookmarkStart w:id="1" w:name="_Hlk63004032"/>
      <w:r w:rsidRPr="00466266">
        <w:rPr>
          <w:rFonts w:ascii="Trebuchet MS" w:hAnsi="Trebuchet MS" w:cs="Trebuchet MS"/>
        </w:rPr>
        <w:t>W związku ze złożeniem oferty w postępowaniu o udzielenie zamówienia publicznego pn</w:t>
      </w:r>
      <w:r w:rsidRPr="00886F56">
        <w:rPr>
          <w:rFonts w:ascii="Trebuchet MS" w:hAnsi="Trebuchet MS" w:cs="Trebuchet MS"/>
          <w:color w:val="FF6600"/>
        </w:rPr>
        <w:t xml:space="preserve">. </w:t>
      </w:r>
      <w:r w:rsidRPr="00886F56">
        <w:rPr>
          <w:rFonts w:ascii="Trebuchet MS" w:hAnsi="Trebuchet MS" w:cs="Trebuchet MS"/>
          <w:b/>
          <w:bCs/>
          <w:color w:val="FF6600"/>
        </w:rPr>
        <w:t xml:space="preserve">„Świadczenie usług opiekuńczych w miejscu zamieszkania </w:t>
      </w:r>
      <w:r w:rsidR="000C39F2" w:rsidRPr="00886F56">
        <w:rPr>
          <w:rFonts w:ascii="Trebuchet MS" w:hAnsi="Trebuchet MS" w:cs="Trebuchet MS"/>
          <w:b/>
          <w:bCs/>
          <w:color w:val="FF6600"/>
        </w:rPr>
        <w:br/>
      </w:r>
      <w:r w:rsidRPr="00886F56">
        <w:rPr>
          <w:rFonts w:ascii="Trebuchet MS" w:hAnsi="Trebuchet MS" w:cs="Trebuchet MS"/>
          <w:b/>
          <w:bCs/>
          <w:color w:val="FF6600"/>
        </w:rPr>
        <w:t>na rzecz uprawnionych mieszkańców Gminy Mosina w okresie od 1 stycznia 202</w:t>
      </w:r>
      <w:r w:rsidR="006D1EED" w:rsidRPr="00886F56">
        <w:rPr>
          <w:rFonts w:ascii="Trebuchet MS" w:hAnsi="Trebuchet MS" w:cs="Trebuchet MS"/>
          <w:b/>
          <w:bCs/>
          <w:color w:val="FF6600"/>
        </w:rPr>
        <w:t>5</w:t>
      </w:r>
      <w:r w:rsidRPr="00886F56">
        <w:rPr>
          <w:rFonts w:ascii="Trebuchet MS" w:hAnsi="Trebuchet MS" w:cs="Trebuchet MS"/>
          <w:b/>
          <w:bCs/>
          <w:color w:val="FF6600"/>
        </w:rPr>
        <w:t xml:space="preserve"> r. do 31 grudnia 202</w:t>
      </w:r>
      <w:r w:rsidR="006D1EED" w:rsidRPr="00886F56">
        <w:rPr>
          <w:rFonts w:ascii="Trebuchet MS" w:hAnsi="Trebuchet MS" w:cs="Trebuchet MS"/>
          <w:b/>
          <w:bCs/>
          <w:color w:val="FF6600"/>
        </w:rPr>
        <w:t>6</w:t>
      </w:r>
      <w:r w:rsidRPr="00886F56">
        <w:rPr>
          <w:rFonts w:ascii="Trebuchet MS" w:hAnsi="Trebuchet MS" w:cs="Trebuchet MS"/>
          <w:b/>
          <w:bCs/>
          <w:color w:val="FF6600"/>
        </w:rPr>
        <w:t xml:space="preserve"> r.”</w:t>
      </w:r>
      <w:r w:rsidRPr="00466266">
        <w:rPr>
          <w:rFonts w:ascii="Trebuchet MS" w:hAnsi="Trebuchet MS" w:cs="Trebuchet MS"/>
          <w:b/>
          <w:bCs/>
          <w:color w:val="0070C0"/>
        </w:rPr>
        <w:t xml:space="preserve"> </w:t>
      </w:r>
      <w:r w:rsidRPr="00466266">
        <w:rPr>
          <w:rFonts w:ascii="Trebuchet MS" w:hAnsi="Trebuchet MS" w:cs="Trebuchet MS"/>
        </w:rPr>
        <w:t>prowadzonym przez Zamawiającego Ośrodek Pomocy Społecznej w Mosinie w trybie podstawowym bez negocjacji, o którym mowa w art. 275 pkt 1 ustawy 11 września 2019 r. Prawo zamówień publicznych (Dz. U. z 202</w:t>
      </w:r>
      <w:r w:rsidR="006D1EED">
        <w:rPr>
          <w:rFonts w:ascii="Trebuchet MS" w:hAnsi="Trebuchet MS" w:cs="Trebuchet MS"/>
        </w:rPr>
        <w:t>4</w:t>
      </w:r>
      <w:r w:rsidRPr="00466266">
        <w:rPr>
          <w:rFonts w:ascii="Trebuchet MS" w:hAnsi="Trebuchet MS" w:cs="Trebuchet MS"/>
        </w:rPr>
        <w:t xml:space="preserve"> r. poz. 1</w:t>
      </w:r>
      <w:r w:rsidR="006D1EED">
        <w:rPr>
          <w:rFonts w:ascii="Trebuchet MS" w:hAnsi="Trebuchet MS" w:cs="Trebuchet MS"/>
        </w:rPr>
        <w:t>320</w:t>
      </w:r>
      <w:r>
        <w:rPr>
          <w:rFonts w:ascii="Trebuchet MS" w:hAnsi="Trebuchet MS" w:cs="Trebuchet MS"/>
        </w:rPr>
        <w:t xml:space="preserve"> z </w:t>
      </w:r>
      <w:proofErr w:type="spellStart"/>
      <w:r>
        <w:rPr>
          <w:rFonts w:ascii="Trebuchet MS" w:hAnsi="Trebuchet MS" w:cs="Trebuchet MS"/>
        </w:rPr>
        <w:t>późn</w:t>
      </w:r>
      <w:proofErr w:type="spellEnd"/>
      <w:r>
        <w:rPr>
          <w:rFonts w:ascii="Trebuchet MS" w:hAnsi="Trebuchet MS" w:cs="Trebuchet MS"/>
        </w:rPr>
        <w:t>. zm.</w:t>
      </w:r>
      <w:r w:rsidRPr="00466266">
        <w:rPr>
          <w:rFonts w:ascii="Trebuchet MS" w:hAnsi="Trebuchet MS" w:cs="Trebuchet MS"/>
        </w:rPr>
        <w:t xml:space="preserve">), </w:t>
      </w:r>
      <w:r w:rsidR="006D1EED">
        <w:rPr>
          <w:rFonts w:ascii="Trebuchet MS" w:hAnsi="Trebuchet MS" w:cs="Trebuchet MS"/>
        </w:rPr>
        <w:t xml:space="preserve">zwanej dalej „ustawą </w:t>
      </w:r>
      <w:proofErr w:type="spellStart"/>
      <w:r w:rsidR="006D1EED">
        <w:rPr>
          <w:rFonts w:ascii="Trebuchet MS" w:hAnsi="Trebuchet MS" w:cs="Trebuchet MS"/>
        </w:rPr>
        <w:t>Pzp</w:t>
      </w:r>
      <w:proofErr w:type="spellEnd"/>
      <w:r w:rsidR="006D1EED">
        <w:rPr>
          <w:rFonts w:ascii="Trebuchet MS" w:hAnsi="Trebuchet MS" w:cs="Trebuchet MS"/>
        </w:rPr>
        <w:t xml:space="preserve">”, </w:t>
      </w:r>
      <w:r w:rsidRPr="00466266">
        <w:rPr>
          <w:rFonts w:ascii="Trebuchet MS" w:hAnsi="Trebuchet MS" w:cs="Trebuchet MS"/>
          <w:sz w:val="22"/>
          <w:szCs w:val="22"/>
        </w:rPr>
        <w:t xml:space="preserve">w związku z art. 359 pkt. 2 ustawy </w:t>
      </w:r>
      <w:proofErr w:type="spellStart"/>
      <w:r w:rsidRPr="00466266">
        <w:rPr>
          <w:rFonts w:ascii="Trebuchet MS" w:hAnsi="Trebuchet MS" w:cs="Trebuchet MS"/>
          <w:sz w:val="22"/>
          <w:szCs w:val="22"/>
        </w:rPr>
        <w:t>Pzp</w:t>
      </w:r>
      <w:proofErr w:type="spellEnd"/>
      <w:r w:rsidRPr="00466266">
        <w:rPr>
          <w:rFonts w:ascii="Trebuchet MS" w:hAnsi="Trebuchet MS" w:cs="Trebuchet MS"/>
          <w:sz w:val="22"/>
          <w:szCs w:val="22"/>
        </w:rPr>
        <w:t xml:space="preserve"> </w:t>
      </w:r>
      <w:r w:rsidRPr="00466266">
        <w:rPr>
          <w:rFonts w:ascii="Trebuchet MS" w:hAnsi="Trebuchet MS" w:cs="Trebuchet MS"/>
        </w:rPr>
        <w:t>- dla usług społecznych poniżej progów unijnych</w:t>
      </w:r>
      <w:r w:rsidRPr="00466266">
        <w:rPr>
          <w:rFonts w:ascii="Trebuchet MS" w:hAnsi="Trebuchet MS" w:cs="Trebuchet MS"/>
          <w:sz w:val="22"/>
          <w:szCs w:val="22"/>
        </w:rPr>
        <w:t>,</w:t>
      </w:r>
    </w:p>
    <w:bookmarkEnd w:id="1"/>
    <w:p w14:paraId="230D08FD" w14:textId="77777777" w:rsidR="00E730B8" w:rsidRDefault="00E730B8" w:rsidP="004E31AE">
      <w:pPr>
        <w:spacing w:before="148" w:line="276" w:lineRule="auto"/>
        <w:jc w:val="both"/>
        <w:rPr>
          <w:rFonts w:ascii="Trebuchet MS" w:hAnsi="Trebuchet MS" w:cs="Trebuchet MS"/>
        </w:rPr>
      </w:pPr>
      <w:r w:rsidRPr="00466266">
        <w:rPr>
          <w:rFonts w:ascii="Trebuchet MS" w:hAnsi="Trebuchet MS" w:cs="Trebuchet MS"/>
        </w:rPr>
        <w:t>Ja(My) podpisując niniejszy dokument, reprezentując(y) firmę, której nazwa jest wskazana powyżej, jako upoważniony(</w:t>
      </w:r>
      <w:proofErr w:type="spellStart"/>
      <w:r w:rsidRPr="00466266">
        <w:rPr>
          <w:rFonts w:ascii="Trebuchet MS" w:hAnsi="Trebuchet MS" w:cs="Trebuchet MS"/>
        </w:rPr>
        <w:t>eni</w:t>
      </w:r>
      <w:proofErr w:type="spellEnd"/>
      <w:r w:rsidRPr="00466266">
        <w:rPr>
          <w:rFonts w:ascii="Trebuchet MS" w:hAnsi="Trebuchet MS" w:cs="Trebuchet MS"/>
        </w:rPr>
        <w:t xml:space="preserve">) na piśmie lub wpisany(i) </w:t>
      </w:r>
      <w:r w:rsidRPr="00466266">
        <w:rPr>
          <w:rFonts w:ascii="Trebuchet MS" w:hAnsi="Trebuchet MS" w:cs="Trebuchet MS"/>
        </w:rPr>
        <w:br/>
        <w:t>w odpowiednich dokumentach rejestrowych, w imieniu reprezentowanej przez(e) mnie(nas) firmy oświadczam(y), że do realizacji niniejszego zamówienia publicznego skierowane będą następujące osoby:</w:t>
      </w:r>
    </w:p>
    <w:p w14:paraId="57D78872" w14:textId="77777777" w:rsidR="006149B7" w:rsidRPr="00466266" w:rsidRDefault="006149B7" w:rsidP="004E31AE">
      <w:pPr>
        <w:spacing w:before="148" w:line="276" w:lineRule="auto"/>
        <w:jc w:val="both"/>
        <w:rPr>
          <w:rFonts w:ascii="Trebuchet MS" w:hAnsi="Trebuchet MS" w:cs="Trebuchet MS"/>
        </w:rPr>
      </w:pPr>
    </w:p>
    <w:p w14:paraId="461E9725" w14:textId="77777777" w:rsidR="00E730B8" w:rsidRPr="00466266" w:rsidRDefault="00E730B8" w:rsidP="004E31AE">
      <w:pPr>
        <w:spacing w:line="276" w:lineRule="auto"/>
        <w:rPr>
          <w:rFonts w:ascii="Trebuchet MS" w:hAnsi="Trebuchet MS" w:cs="Trebuchet MS"/>
        </w:rPr>
      </w:pPr>
    </w:p>
    <w:tbl>
      <w:tblPr>
        <w:tblW w:w="14316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4"/>
        <w:gridCol w:w="2208"/>
        <w:gridCol w:w="2827"/>
        <w:gridCol w:w="1417"/>
        <w:gridCol w:w="1418"/>
        <w:gridCol w:w="2976"/>
        <w:gridCol w:w="2976"/>
      </w:tblGrid>
      <w:tr w:rsidR="006149B7" w:rsidRPr="00466266" w14:paraId="559BCD98" w14:textId="77777777">
        <w:trPr>
          <w:trHeight w:val="321"/>
        </w:trPr>
        <w:tc>
          <w:tcPr>
            <w:tcW w:w="494" w:type="dxa"/>
            <w:vMerge w:val="restart"/>
            <w:shd w:val="clear" w:color="auto" w:fill="F2F2F2"/>
            <w:vAlign w:val="center"/>
          </w:tcPr>
          <w:p w14:paraId="1E9939FD" w14:textId="77777777" w:rsidR="006149B7" w:rsidRPr="00466266" w:rsidRDefault="006149B7" w:rsidP="00AF158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</w:rPr>
            </w:pPr>
            <w:r w:rsidRPr="00466266">
              <w:rPr>
                <w:rFonts w:ascii="Trebuchet MS" w:hAnsi="Trebuchet MS" w:cs="Trebuchet MS"/>
                <w:b/>
                <w:bCs/>
              </w:rPr>
              <w:lastRenderedPageBreak/>
              <w:t>Lp.</w:t>
            </w:r>
          </w:p>
        </w:tc>
        <w:tc>
          <w:tcPr>
            <w:tcW w:w="2208" w:type="dxa"/>
            <w:vMerge w:val="restart"/>
            <w:shd w:val="clear" w:color="auto" w:fill="F2F2F2"/>
            <w:vAlign w:val="center"/>
          </w:tcPr>
          <w:p w14:paraId="2E76718B" w14:textId="77777777" w:rsidR="006149B7" w:rsidRPr="002F41F6" w:rsidRDefault="006149B7" w:rsidP="00AF1587">
            <w:pPr>
              <w:pStyle w:val="Nagwek4"/>
              <w:spacing w:before="0" w:line="276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2F41F6">
              <w:rPr>
                <w:rFonts w:ascii="Trebuchet MS" w:hAnsi="Trebuchet MS" w:cs="Trebuchet MS"/>
                <w:sz w:val="20"/>
                <w:szCs w:val="20"/>
              </w:rPr>
              <w:t>Nazwisko i imię</w:t>
            </w:r>
          </w:p>
          <w:p w14:paraId="10EEA263" w14:textId="77777777" w:rsidR="006149B7" w:rsidRPr="00466266" w:rsidRDefault="006149B7" w:rsidP="003721BD">
            <w:pPr>
              <w:spacing w:line="276" w:lineRule="auto"/>
              <w:rPr>
                <w:rFonts w:ascii="Trebuchet MS" w:hAnsi="Trebuchet MS" w:cs="Trebuchet MS"/>
                <w:b/>
                <w:bCs/>
                <w:u w:val="single"/>
              </w:rPr>
            </w:pPr>
          </w:p>
          <w:p w14:paraId="2DD86EFB" w14:textId="77777777" w:rsidR="006149B7" w:rsidRPr="00466266" w:rsidRDefault="006149B7" w:rsidP="003721BD">
            <w:pPr>
              <w:spacing w:line="276" w:lineRule="auto"/>
              <w:rPr>
                <w:rFonts w:ascii="Trebuchet MS" w:hAnsi="Trebuchet MS" w:cs="Trebuchet MS"/>
                <w:b/>
                <w:bCs/>
                <w:u w:val="single"/>
              </w:rPr>
            </w:pPr>
          </w:p>
          <w:p w14:paraId="775266B0" w14:textId="77777777" w:rsidR="006149B7" w:rsidRPr="002F41F6" w:rsidRDefault="006149B7" w:rsidP="003721BD">
            <w:pPr>
              <w:spacing w:line="276" w:lineRule="auto"/>
              <w:rPr>
                <w:rFonts w:ascii="Trebuchet MS" w:hAnsi="Trebuchet MS" w:cs="Trebuchet MS"/>
              </w:rPr>
            </w:pPr>
          </w:p>
        </w:tc>
        <w:tc>
          <w:tcPr>
            <w:tcW w:w="2827" w:type="dxa"/>
            <w:vMerge w:val="restart"/>
            <w:shd w:val="clear" w:color="auto" w:fill="F2F2F2"/>
            <w:vAlign w:val="center"/>
          </w:tcPr>
          <w:p w14:paraId="2F3A6E97" w14:textId="77777777" w:rsidR="006149B7" w:rsidRDefault="006149B7" w:rsidP="00A352B1">
            <w:pPr>
              <w:spacing w:line="288" w:lineRule="auto"/>
              <w:jc w:val="center"/>
              <w:rPr>
                <w:rFonts w:ascii="Trebuchet MS" w:hAnsi="Trebuchet MS" w:cs="Trebuchet MS"/>
                <w:b/>
                <w:bCs/>
              </w:rPr>
            </w:pPr>
            <w:r>
              <w:rPr>
                <w:rFonts w:ascii="Trebuchet MS" w:hAnsi="Trebuchet MS" w:cs="Trebuchet MS"/>
                <w:b/>
                <w:bCs/>
              </w:rPr>
              <w:t>Wykształcenie</w:t>
            </w:r>
          </w:p>
          <w:p w14:paraId="6FB16C0C" w14:textId="77777777" w:rsidR="006149B7" w:rsidRPr="00F50C61" w:rsidRDefault="006149B7" w:rsidP="00A352B1">
            <w:pPr>
              <w:spacing w:line="288" w:lineRule="auto"/>
              <w:jc w:val="center"/>
              <w:rPr>
                <w:rFonts w:ascii="Trebuchet MS" w:hAnsi="Trebuchet MS" w:cs="Trebuchet MS"/>
                <w:b/>
                <w:bCs/>
                <w:color w:val="FF0000"/>
              </w:rPr>
            </w:pPr>
            <w:r w:rsidRPr="00F50C61">
              <w:rPr>
                <w:rFonts w:ascii="Trebuchet MS" w:hAnsi="Trebuchet MS" w:cs="Trebuchet MS"/>
                <w:b/>
                <w:bCs/>
                <w:color w:val="FF0000"/>
              </w:rPr>
              <w:t xml:space="preserve"> koordynatora usług opiekuńczych</w:t>
            </w:r>
          </w:p>
        </w:tc>
        <w:tc>
          <w:tcPr>
            <w:tcW w:w="2835" w:type="dxa"/>
            <w:gridSpan w:val="2"/>
            <w:shd w:val="clear" w:color="auto" w:fill="F2F2F2"/>
          </w:tcPr>
          <w:p w14:paraId="048AF65C" w14:textId="77777777" w:rsidR="006149B7" w:rsidRPr="00D9077C" w:rsidRDefault="006149B7" w:rsidP="00AF158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</w:rPr>
            </w:pPr>
            <w:r w:rsidRPr="00D9077C">
              <w:rPr>
                <w:rFonts w:ascii="Trebuchet MS" w:hAnsi="Trebuchet MS" w:cs="Trebuchet MS"/>
                <w:b/>
                <w:bCs/>
              </w:rPr>
              <w:t xml:space="preserve">Doświadczenie </w:t>
            </w:r>
            <w:r w:rsidRPr="006430AB">
              <w:rPr>
                <w:rFonts w:ascii="Trebuchet MS" w:hAnsi="Trebuchet MS" w:cs="Trebuchet MS"/>
                <w:b/>
                <w:bCs/>
                <w:color w:val="FF0000"/>
              </w:rPr>
              <w:t xml:space="preserve">koordynatora usług opiekuńczych </w:t>
            </w:r>
            <w:r w:rsidRPr="006430AB">
              <w:rPr>
                <w:rFonts w:ascii="Trebuchet MS" w:hAnsi="Trebuchet MS" w:cs="Trebuchet MS"/>
                <w:b/>
                <w:bCs/>
                <w:color w:val="FF0000"/>
              </w:rPr>
              <w:br/>
            </w:r>
            <w:r w:rsidRPr="006149B7">
              <w:rPr>
                <w:rFonts w:ascii="Trebuchet MS" w:hAnsi="Trebuchet MS" w:cs="Trebuchet MS"/>
                <w:b/>
                <w:bCs/>
                <w:i/>
                <w:iCs/>
                <w:sz w:val="18"/>
                <w:szCs w:val="18"/>
              </w:rPr>
              <w:t>(nie mniej niż 6 m-</w:t>
            </w:r>
            <w:proofErr w:type="spellStart"/>
            <w:r w:rsidRPr="006149B7">
              <w:rPr>
                <w:rFonts w:ascii="Trebuchet MS" w:hAnsi="Trebuchet MS" w:cs="Trebuchet MS"/>
                <w:b/>
                <w:bCs/>
                <w:i/>
                <w:iCs/>
                <w:sz w:val="18"/>
                <w:szCs w:val="18"/>
              </w:rPr>
              <w:t>cy</w:t>
            </w:r>
            <w:proofErr w:type="spellEnd"/>
            <w:r w:rsidRPr="006149B7">
              <w:rPr>
                <w:rFonts w:ascii="Trebuchet MS" w:hAnsi="Trebuchet MS" w:cs="Trebuchet MS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6149B7">
              <w:rPr>
                <w:rFonts w:ascii="Trebuchet MS" w:hAnsi="Trebuchet MS" w:cs="Trebuchet MS"/>
                <w:b/>
                <w:bCs/>
                <w:i/>
                <w:iCs/>
                <w:sz w:val="18"/>
                <w:szCs w:val="18"/>
              </w:rPr>
              <w:br/>
              <w:t>w ramach jednej umowy)</w:t>
            </w:r>
          </w:p>
        </w:tc>
        <w:tc>
          <w:tcPr>
            <w:tcW w:w="2976" w:type="dxa"/>
            <w:vMerge w:val="restart"/>
            <w:shd w:val="clear" w:color="auto" w:fill="F2F2F2"/>
          </w:tcPr>
          <w:p w14:paraId="6219CD69" w14:textId="77777777" w:rsidR="006149B7" w:rsidRDefault="006149B7" w:rsidP="00AF158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</w:rPr>
            </w:pPr>
          </w:p>
          <w:p w14:paraId="12EA1282" w14:textId="77777777" w:rsidR="006149B7" w:rsidRPr="00D9077C" w:rsidRDefault="006149B7" w:rsidP="00AF158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</w:rPr>
            </w:pPr>
            <w:r w:rsidRPr="00D9077C">
              <w:rPr>
                <w:rFonts w:ascii="Trebuchet MS" w:hAnsi="Trebuchet MS" w:cs="Trebuchet MS"/>
                <w:b/>
                <w:bCs/>
              </w:rPr>
              <w:t xml:space="preserve">Zakres wykonywanych czynności </w:t>
            </w:r>
            <w:r w:rsidRPr="00D9077C">
              <w:rPr>
                <w:rFonts w:ascii="Trebuchet MS" w:hAnsi="Trebuchet MS" w:cs="Trebuchet MS"/>
                <w:b/>
                <w:bCs/>
              </w:rPr>
              <w:br/>
              <w:t>w ramach doświadczenia</w:t>
            </w:r>
          </w:p>
        </w:tc>
        <w:tc>
          <w:tcPr>
            <w:tcW w:w="2976" w:type="dxa"/>
            <w:vMerge w:val="restart"/>
            <w:shd w:val="clear" w:color="auto" w:fill="F2F2F2"/>
            <w:vAlign w:val="center"/>
          </w:tcPr>
          <w:p w14:paraId="38D4C524" w14:textId="77777777" w:rsidR="006149B7" w:rsidRPr="00D9077C" w:rsidRDefault="006149B7" w:rsidP="00AF158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</w:rPr>
            </w:pPr>
            <w:r w:rsidRPr="00D9077C">
              <w:rPr>
                <w:rFonts w:ascii="Trebuchet MS" w:hAnsi="Trebuchet MS" w:cs="Trebuchet MS"/>
                <w:b/>
                <w:bCs/>
              </w:rPr>
              <w:t>Podstawa dysponowania*</w:t>
            </w:r>
          </w:p>
        </w:tc>
      </w:tr>
      <w:tr w:rsidR="006149B7" w:rsidRPr="00466266" w14:paraId="21CDA269" w14:textId="77777777" w:rsidTr="006149B7">
        <w:trPr>
          <w:trHeight w:val="260"/>
        </w:trPr>
        <w:tc>
          <w:tcPr>
            <w:tcW w:w="494" w:type="dxa"/>
            <w:vMerge/>
            <w:vAlign w:val="center"/>
          </w:tcPr>
          <w:p w14:paraId="552B200D" w14:textId="2EB72E34" w:rsidR="006149B7" w:rsidRPr="00466266" w:rsidRDefault="006149B7" w:rsidP="003721BD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208" w:type="dxa"/>
            <w:vMerge/>
            <w:vAlign w:val="center"/>
          </w:tcPr>
          <w:p w14:paraId="62968630" w14:textId="77777777" w:rsidR="006149B7" w:rsidRPr="00466266" w:rsidRDefault="006149B7" w:rsidP="003721BD">
            <w:pPr>
              <w:spacing w:line="276" w:lineRule="auto"/>
              <w:rPr>
                <w:rFonts w:ascii="Trebuchet MS" w:hAnsi="Trebuchet MS" w:cs="Trebuchet MS"/>
                <w:b/>
                <w:bCs/>
                <w:u w:val="single"/>
              </w:rPr>
            </w:pPr>
          </w:p>
        </w:tc>
        <w:tc>
          <w:tcPr>
            <w:tcW w:w="2827" w:type="dxa"/>
            <w:vMerge/>
            <w:vAlign w:val="center"/>
          </w:tcPr>
          <w:p w14:paraId="43A6CB56" w14:textId="77777777" w:rsidR="006149B7" w:rsidRPr="00466266" w:rsidRDefault="006149B7" w:rsidP="003721BD">
            <w:pPr>
              <w:spacing w:line="276" w:lineRule="auto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1417" w:type="dxa"/>
          </w:tcPr>
          <w:p w14:paraId="218C09E2" w14:textId="77777777" w:rsidR="006149B7" w:rsidRDefault="006149B7" w:rsidP="003721BD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6149B7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 xml:space="preserve">Data </w:t>
            </w:r>
            <w:r w:rsidRPr="006149B7"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 xml:space="preserve">zawarcia </w:t>
            </w:r>
            <w:r w:rsidRPr="006149B7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umowy</w:t>
            </w:r>
          </w:p>
          <w:p w14:paraId="0C2C74CD" w14:textId="4829EB03" w:rsidR="006149B7" w:rsidRPr="006149B7" w:rsidRDefault="006149B7" w:rsidP="003721BD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6149B7"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dd</w:t>
            </w:r>
            <w:proofErr w:type="spellEnd"/>
            <w:r w:rsidRPr="006149B7"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-mm-</w:t>
            </w:r>
            <w:proofErr w:type="spellStart"/>
            <w:r w:rsidRPr="006149B7"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1418" w:type="dxa"/>
          </w:tcPr>
          <w:p w14:paraId="06EF9F1C" w14:textId="77777777" w:rsidR="006149B7" w:rsidRDefault="006149B7" w:rsidP="003721BD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6149B7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 xml:space="preserve">Data </w:t>
            </w:r>
            <w:r w:rsidRPr="006149B7"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zakończenia</w:t>
            </w:r>
            <w:r w:rsidRPr="006149B7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 xml:space="preserve"> umowy</w:t>
            </w:r>
          </w:p>
          <w:p w14:paraId="70D36B4B" w14:textId="31B7A534" w:rsidR="006149B7" w:rsidRPr="006149B7" w:rsidRDefault="006149B7" w:rsidP="003721BD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proofErr w:type="spellStart"/>
            <w:r w:rsidRPr="006149B7"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dd</w:t>
            </w:r>
            <w:proofErr w:type="spellEnd"/>
            <w:r w:rsidRPr="006149B7"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-mm-</w:t>
            </w:r>
            <w:proofErr w:type="spellStart"/>
            <w:r w:rsidRPr="006149B7"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2976" w:type="dxa"/>
            <w:vMerge/>
          </w:tcPr>
          <w:p w14:paraId="79C82044" w14:textId="73BF3B70" w:rsidR="006149B7" w:rsidRPr="00466266" w:rsidRDefault="006149B7" w:rsidP="003721BD">
            <w:pPr>
              <w:spacing w:line="276" w:lineRule="auto"/>
              <w:ind w:left="290" w:hanging="290"/>
              <w:jc w:val="center"/>
              <w:rPr>
                <w:rFonts w:ascii="Trebuchet MS" w:hAnsi="Trebuchet MS" w:cs="Trebuchet MS"/>
                <w:b/>
                <w:bCs/>
                <w:u w:val="single"/>
              </w:rPr>
            </w:pPr>
          </w:p>
        </w:tc>
        <w:tc>
          <w:tcPr>
            <w:tcW w:w="2976" w:type="dxa"/>
            <w:vMerge/>
            <w:vAlign w:val="center"/>
          </w:tcPr>
          <w:p w14:paraId="0D8AD302" w14:textId="77777777" w:rsidR="006149B7" w:rsidRPr="00466266" w:rsidRDefault="006149B7" w:rsidP="003721BD">
            <w:pPr>
              <w:spacing w:line="276" w:lineRule="auto"/>
              <w:ind w:left="290" w:hanging="290"/>
              <w:rPr>
                <w:rFonts w:ascii="Trebuchet MS" w:hAnsi="Trebuchet MS" w:cs="Trebuchet MS"/>
                <w:b/>
                <w:bCs/>
                <w:u w:val="single"/>
              </w:rPr>
            </w:pPr>
          </w:p>
        </w:tc>
      </w:tr>
      <w:tr w:rsidR="006149B7" w:rsidRPr="00466266" w14:paraId="242929B0" w14:textId="77777777" w:rsidTr="0046366C">
        <w:trPr>
          <w:trHeight w:val="1518"/>
        </w:trPr>
        <w:tc>
          <w:tcPr>
            <w:tcW w:w="494" w:type="dxa"/>
            <w:vAlign w:val="center"/>
          </w:tcPr>
          <w:p w14:paraId="4F1C9AB9" w14:textId="44745795" w:rsidR="006149B7" w:rsidRPr="00466266" w:rsidRDefault="006149B7" w:rsidP="003721BD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</w:rPr>
            </w:pPr>
            <w:r w:rsidRPr="00466266">
              <w:rPr>
                <w:rFonts w:ascii="Trebuchet MS" w:hAnsi="Trebuchet MS" w:cs="Trebuchet MS"/>
                <w:b/>
                <w:bCs/>
              </w:rPr>
              <w:t>1.</w:t>
            </w:r>
          </w:p>
        </w:tc>
        <w:tc>
          <w:tcPr>
            <w:tcW w:w="2208" w:type="dxa"/>
            <w:vAlign w:val="center"/>
          </w:tcPr>
          <w:p w14:paraId="176886B3" w14:textId="77777777" w:rsidR="006149B7" w:rsidRPr="00466266" w:rsidRDefault="006149B7" w:rsidP="003721BD">
            <w:pPr>
              <w:spacing w:line="276" w:lineRule="auto"/>
              <w:rPr>
                <w:rFonts w:ascii="Trebuchet MS" w:hAnsi="Trebuchet MS" w:cs="Trebuchet MS"/>
                <w:b/>
                <w:bCs/>
                <w:u w:val="single"/>
              </w:rPr>
            </w:pPr>
          </w:p>
        </w:tc>
        <w:tc>
          <w:tcPr>
            <w:tcW w:w="2827" w:type="dxa"/>
            <w:vAlign w:val="center"/>
          </w:tcPr>
          <w:p w14:paraId="20042C30" w14:textId="77777777" w:rsidR="006149B7" w:rsidRPr="00466266" w:rsidRDefault="006149B7" w:rsidP="003721BD">
            <w:pPr>
              <w:spacing w:line="276" w:lineRule="auto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1417" w:type="dxa"/>
          </w:tcPr>
          <w:p w14:paraId="5B1FF8E4" w14:textId="77777777" w:rsidR="006149B7" w:rsidRPr="00466266" w:rsidRDefault="006149B7" w:rsidP="003721BD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14:paraId="749C194B" w14:textId="77777777" w:rsidR="006149B7" w:rsidRPr="00466266" w:rsidRDefault="006149B7" w:rsidP="003721BD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u w:val="single"/>
              </w:rPr>
            </w:pPr>
          </w:p>
        </w:tc>
        <w:tc>
          <w:tcPr>
            <w:tcW w:w="2976" w:type="dxa"/>
          </w:tcPr>
          <w:p w14:paraId="2383439D" w14:textId="0A583D4A" w:rsidR="006149B7" w:rsidRPr="0046366C" w:rsidRDefault="006149B7" w:rsidP="003721BD">
            <w:pPr>
              <w:spacing w:line="276" w:lineRule="auto"/>
              <w:ind w:left="290" w:hanging="290"/>
              <w:jc w:val="center"/>
              <w:rPr>
                <w:rFonts w:ascii="Trebuchet MS" w:hAnsi="Trebuchet MS" w:cs="Trebuchet MS"/>
                <w:sz w:val="16"/>
                <w:szCs w:val="16"/>
              </w:rPr>
            </w:pPr>
            <w:r w:rsidRPr="0046366C">
              <w:rPr>
                <w:rFonts w:ascii="Trebuchet MS" w:hAnsi="Trebuchet MS" w:cs="Trebuchet MS"/>
                <w:sz w:val="16"/>
                <w:szCs w:val="16"/>
              </w:rPr>
              <w:t xml:space="preserve">przyjmowanie zgłoszeń, planowanie, rozliczanie godzin, kontrola prawidłowości realizacji usług opiekuńczych przez osoby skierowane do wykonania zamówienia realizowanych </w:t>
            </w:r>
            <w:r w:rsidRPr="0046366C">
              <w:rPr>
                <w:rFonts w:ascii="Trebuchet MS" w:hAnsi="Trebuchet MS" w:cs="Trebuchet MS"/>
                <w:sz w:val="16"/>
                <w:szCs w:val="16"/>
              </w:rPr>
              <w:br/>
              <w:t>na podstawie umów</w:t>
            </w:r>
          </w:p>
        </w:tc>
        <w:tc>
          <w:tcPr>
            <w:tcW w:w="2976" w:type="dxa"/>
            <w:vAlign w:val="center"/>
          </w:tcPr>
          <w:p w14:paraId="7DC5B121" w14:textId="77777777" w:rsidR="006149B7" w:rsidRPr="00466266" w:rsidRDefault="006149B7" w:rsidP="003721BD">
            <w:pPr>
              <w:spacing w:line="276" w:lineRule="auto"/>
              <w:ind w:left="290" w:hanging="290"/>
              <w:rPr>
                <w:rFonts w:ascii="Trebuchet MS" w:hAnsi="Trebuchet MS" w:cs="Trebuchet MS"/>
                <w:b/>
                <w:bCs/>
                <w:u w:val="single"/>
              </w:rPr>
            </w:pPr>
          </w:p>
        </w:tc>
      </w:tr>
    </w:tbl>
    <w:p w14:paraId="68DC4FD6" w14:textId="77777777" w:rsidR="00E730B8" w:rsidRPr="00466266" w:rsidRDefault="00E730B8" w:rsidP="004E31AE">
      <w:pPr>
        <w:spacing w:line="276" w:lineRule="auto"/>
        <w:rPr>
          <w:rFonts w:ascii="Trebuchet MS" w:hAnsi="Trebuchet MS" w:cs="Trebuchet MS"/>
          <w:lang w:eastAsia="ar-SA"/>
        </w:rPr>
      </w:pPr>
    </w:p>
    <w:p w14:paraId="66EFBFB3" w14:textId="77777777" w:rsidR="00E730B8" w:rsidRPr="00466266" w:rsidRDefault="00E730B8" w:rsidP="004E31AE">
      <w:pPr>
        <w:spacing w:line="276" w:lineRule="auto"/>
        <w:jc w:val="both"/>
        <w:rPr>
          <w:rFonts w:ascii="Trebuchet MS" w:hAnsi="Trebuchet MS" w:cs="Trebuchet MS"/>
          <w:sz w:val="18"/>
          <w:szCs w:val="18"/>
        </w:rPr>
      </w:pPr>
      <w:r w:rsidRPr="00466266">
        <w:rPr>
          <w:rFonts w:ascii="Trebuchet MS" w:hAnsi="Trebuchet MS" w:cs="Trebuchet MS"/>
          <w:b/>
          <w:bCs/>
          <w:sz w:val="18"/>
          <w:szCs w:val="18"/>
        </w:rPr>
        <w:t>*</w:t>
      </w:r>
      <w:r w:rsidRPr="00466266">
        <w:rPr>
          <w:rFonts w:ascii="Trebuchet MS" w:hAnsi="Trebuchet MS" w:cs="Trebuchet MS"/>
          <w:sz w:val="18"/>
          <w:szCs w:val="18"/>
        </w:rPr>
        <w:t>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169A12A4" w14:textId="1CCDAE9B" w:rsidR="00E730B8" w:rsidRPr="006E6AFE" w:rsidRDefault="00E730B8" w:rsidP="006E6AFE">
      <w:pPr>
        <w:pStyle w:val="Akapitzlist"/>
        <w:numPr>
          <w:ilvl w:val="0"/>
          <w:numId w:val="11"/>
        </w:numPr>
        <w:ind w:left="284" w:hanging="284"/>
        <w:jc w:val="both"/>
        <w:rPr>
          <w:rFonts w:ascii="Trebuchet MS" w:hAnsi="Trebuchet MS" w:cs="Trebuchet MS"/>
          <w:color w:val="2E74B5"/>
          <w:sz w:val="18"/>
          <w:szCs w:val="18"/>
        </w:rPr>
      </w:pPr>
      <w:r w:rsidRPr="006E6AFE">
        <w:rPr>
          <w:rFonts w:ascii="Trebuchet MS" w:hAnsi="Trebuchet MS" w:cs="Trebuchet MS"/>
          <w:color w:val="2E74B5"/>
          <w:sz w:val="18"/>
          <w:szCs w:val="18"/>
        </w:rPr>
        <w:t xml:space="preserve">Zamawiający przez doświadczenie rozumie koordynację usług opiekuńczych </w:t>
      </w:r>
      <w:r w:rsidR="000C39F2">
        <w:rPr>
          <w:rFonts w:ascii="Trebuchet MS" w:hAnsi="Trebuchet MS" w:cs="Trebuchet MS"/>
          <w:color w:val="2E74B5"/>
          <w:sz w:val="18"/>
          <w:szCs w:val="18"/>
        </w:rPr>
        <w:t xml:space="preserve">lub podobnych </w:t>
      </w:r>
      <w:r w:rsidRPr="006E6AFE">
        <w:rPr>
          <w:rFonts w:ascii="Trebuchet MS" w:hAnsi="Trebuchet MS" w:cs="Trebuchet MS"/>
          <w:color w:val="2E74B5"/>
          <w:sz w:val="18"/>
          <w:szCs w:val="18"/>
        </w:rPr>
        <w:t xml:space="preserve">polegającą na przyjmowaniu zgłoszeń, planowaniu, rozliczaniu godzin, kontroli prawidłowości realizacji usług przez osoby skierowane do wykonania zamówienia realizowanych na podstawie </w:t>
      </w:r>
      <w:r w:rsidR="008B2035">
        <w:rPr>
          <w:rFonts w:ascii="Trebuchet MS" w:hAnsi="Trebuchet MS" w:cs="Trebuchet MS"/>
          <w:color w:val="2E74B5"/>
          <w:sz w:val="18"/>
          <w:szCs w:val="18"/>
        </w:rPr>
        <w:t xml:space="preserve">jednej </w:t>
      </w:r>
      <w:r w:rsidRPr="006E6AFE">
        <w:rPr>
          <w:rFonts w:ascii="Trebuchet MS" w:hAnsi="Trebuchet MS" w:cs="Trebuchet MS"/>
          <w:color w:val="2E74B5"/>
          <w:sz w:val="18"/>
          <w:szCs w:val="18"/>
        </w:rPr>
        <w:t xml:space="preserve">umowy trwającej nieprzerwanie przez </w:t>
      </w:r>
      <w:r w:rsidR="008B2035">
        <w:rPr>
          <w:rFonts w:ascii="Trebuchet MS" w:hAnsi="Trebuchet MS" w:cs="Trebuchet MS"/>
          <w:color w:val="2E74B5"/>
          <w:sz w:val="18"/>
          <w:szCs w:val="18"/>
        </w:rPr>
        <w:br/>
      </w:r>
      <w:r w:rsidRPr="006E6AFE">
        <w:rPr>
          <w:rFonts w:ascii="Trebuchet MS" w:hAnsi="Trebuchet MS" w:cs="Trebuchet MS"/>
          <w:color w:val="2E74B5"/>
          <w:sz w:val="18"/>
          <w:szCs w:val="18"/>
        </w:rPr>
        <w:t xml:space="preserve">co najmniej 6 miesięcy. </w:t>
      </w:r>
    </w:p>
    <w:p w14:paraId="2FC9E489" w14:textId="77777777" w:rsidR="00E730B8" w:rsidRPr="006E6AFE" w:rsidRDefault="00E730B8" w:rsidP="006E6AFE">
      <w:pPr>
        <w:pStyle w:val="Akapitzlist"/>
        <w:ind w:left="284" w:hanging="284"/>
        <w:jc w:val="both"/>
        <w:rPr>
          <w:rFonts w:ascii="Trebuchet MS" w:hAnsi="Trebuchet MS" w:cs="Trebuchet MS"/>
          <w:color w:val="2E74B5"/>
          <w:sz w:val="18"/>
          <w:szCs w:val="18"/>
        </w:rPr>
      </w:pPr>
    </w:p>
    <w:p w14:paraId="6F513621" w14:textId="77777777" w:rsidR="00E730B8" w:rsidRPr="006E6AFE" w:rsidRDefault="00E730B8" w:rsidP="006E6AFE">
      <w:pPr>
        <w:pStyle w:val="Akapitzlist"/>
        <w:numPr>
          <w:ilvl w:val="0"/>
          <w:numId w:val="11"/>
        </w:numPr>
        <w:ind w:left="284" w:hanging="284"/>
        <w:jc w:val="both"/>
        <w:rPr>
          <w:rFonts w:ascii="Trebuchet MS" w:hAnsi="Trebuchet MS" w:cs="Trebuchet MS"/>
          <w:color w:val="2E74B5"/>
          <w:sz w:val="18"/>
          <w:szCs w:val="18"/>
        </w:rPr>
      </w:pPr>
      <w:r w:rsidRPr="006E6AFE">
        <w:rPr>
          <w:rFonts w:ascii="Trebuchet MS" w:hAnsi="Trebuchet MS" w:cs="Trebuchet MS"/>
          <w:color w:val="2E74B5"/>
          <w:sz w:val="18"/>
          <w:szCs w:val="18"/>
        </w:rPr>
        <w:t>Zamawiający dopuszcza sumowanie doświadczenia w ramach kilku umów trwających co najmniej 6 m-</w:t>
      </w:r>
      <w:proofErr w:type="spellStart"/>
      <w:r w:rsidRPr="006E6AFE">
        <w:rPr>
          <w:rFonts w:ascii="Trebuchet MS" w:hAnsi="Trebuchet MS" w:cs="Trebuchet MS"/>
          <w:color w:val="2E74B5"/>
          <w:sz w:val="18"/>
          <w:szCs w:val="18"/>
        </w:rPr>
        <w:t>cy</w:t>
      </w:r>
      <w:proofErr w:type="spellEnd"/>
      <w:r w:rsidRPr="006E6AFE">
        <w:rPr>
          <w:rFonts w:ascii="Trebuchet MS" w:hAnsi="Trebuchet MS" w:cs="Trebuchet MS"/>
          <w:color w:val="2E74B5"/>
          <w:sz w:val="18"/>
          <w:szCs w:val="18"/>
        </w:rPr>
        <w:t xml:space="preserve"> każda, z zastrzeżeniem, że sumowaniu podlegają tylko te okresy, które się nie pokrywają z innymi umowami. </w:t>
      </w:r>
    </w:p>
    <w:p w14:paraId="19969271" w14:textId="77777777" w:rsidR="00E730B8" w:rsidRPr="006E6AFE" w:rsidRDefault="00E730B8" w:rsidP="006E6AFE">
      <w:pPr>
        <w:pStyle w:val="Tekstpodstawowy"/>
        <w:ind w:left="284" w:hanging="284"/>
        <w:rPr>
          <w:rFonts w:ascii="Trebuchet MS" w:hAnsi="Trebuchet MS" w:cs="Trebuchet MS"/>
          <w:color w:val="2E74B5"/>
          <w:sz w:val="18"/>
          <w:szCs w:val="18"/>
        </w:rPr>
      </w:pPr>
    </w:p>
    <w:p w14:paraId="407CB5AB" w14:textId="77777777" w:rsidR="00E730B8" w:rsidRPr="006E6AFE" w:rsidRDefault="00E730B8" w:rsidP="006E6AFE">
      <w:pPr>
        <w:pStyle w:val="Tekstpodstawowy"/>
        <w:numPr>
          <w:ilvl w:val="0"/>
          <w:numId w:val="11"/>
        </w:numPr>
        <w:ind w:left="284" w:hanging="284"/>
        <w:rPr>
          <w:rFonts w:ascii="Trebuchet MS" w:hAnsi="Trebuchet MS" w:cs="Trebuchet MS"/>
          <w:color w:val="2E74B5"/>
          <w:sz w:val="18"/>
          <w:szCs w:val="18"/>
        </w:rPr>
      </w:pPr>
      <w:r w:rsidRPr="006E6AFE">
        <w:rPr>
          <w:rFonts w:ascii="Trebuchet MS" w:hAnsi="Trebuchet MS" w:cs="Trebuchet MS"/>
          <w:color w:val="2E74B5"/>
          <w:sz w:val="18"/>
          <w:szCs w:val="18"/>
        </w:rPr>
        <w:t xml:space="preserve">W przypadku wskazania więcej niż jednego koordynatora usług opiekuńczych ocenie zostanie poddany ten, który ma największe doświadczenie, doświadczenia tych osób nie będą sumowane. Koordynator, który podlegać będzie ocenie  tj. z największym doświadczeniem, musi uczestniczyć w wykonywaniu zamówienia. </w:t>
      </w:r>
    </w:p>
    <w:p w14:paraId="0B5238F1" w14:textId="77777777" w:rsidR="00E730B8" w:rsidRPr="006E6AFE" w:rsidRDefault="00E730B8" w:rsidP="006E6AFE">
      <w:pPr>
        <w:pStyle w:val="Tekstpodstawowy"/>
        <w:ind w:left="284" w:hanging="284"/>
        <w:rPr>
          <w:rFonts w:ascii="Trebuchet MS" w:hAnsi="Trebuchet MS" w:cs="Trebuchet MS"/>
          <w:color w:val="2E74B5"/>
          <w:sz w:val="18"/>
          <w:szCs w:val="18"/>
        </w:rPr>
      </w:pPr>
    </w:p>
    <w:p w14:paraId="6C5F2487" w14:textId="77777777" w:rsidR="00E730B8" w:rsidRPr="006E6AFE" w:rsidRDefault="00E730B8" w:rsidP="00340001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15"/>
        <w:ind w:left="284" w:right="110" w:hanging="284"/>
        <w:jc w:val="both"/>
        <w:rPr>
          <w:rFonts w:ascii="Trebuchet MS" w:hAnsi="Trebuchet MS" w:cs="Trebuchet MS"/>
          <w:color w:val="2E74B5"/>
          <w:sz w:val="18"/>
          <w:szCs w:val="18"/>
        </w:rPr>
      </w:pPr>
      <w:r w:rsidRPr="006E6AFE">
        <w:rPr>
          <w:rFonts w:ascii="Trebuchet MS" w:hAnsi="Trebuchet MS" w:cs="Trebuchet MS"/>
          <w:color w:val="2E74B5"/>
          <w:sz w:val="18"/>
          <w:szCs w:val="18"/>
        </w:rPr>
        <w:t xml:space="preserve">Jeżeli Wykonawca wraz z ofertą nie złoży wykazu osób skierowanych do realizacji przedmiotowego zamówienia, Zamawiający wezwie do jego uzupełnienia jedynie </w:t>
      </w:r>
      <w:r>
        <w:rPr>
          <w:rFonts w:ascii="Trebuchet MS" w:hAnsi="Trebuchet MS" w:cs="Trebuchet MS"/>
          <w:color w:val="2E74B5"/>
          <w:sz w:val="18"/>
          <w:szCs w:val="18"/>
        </w:rPr>
        <w:br/>
      </w:r>
      <w:r w:rsidRPr="006E6AFE">
        <w:rPr>
          <w:rFonts w:ascii="Trebuchet MS" w:hAnsi="Trebuchet MS" w:cs="Trebuchet MS"/>
          <w:color w:val="2E74B5"/>
          <w:sz w:val="18"/>
          <w:szCs w:val="18"/>
        </w:rPr>
        <w:t>w zakresie spełniania warunku udziału w postępowaniu a do oceny ofert przyjmie doświadczenie koordynatora na poziomie minimalnym tj. z 6 m-</w:t>
      </w:r>
      <w:proofErr w:type="spellStart"/>
      <w:r w:rsidRPr="006E6AFE">
        <w:rPr>
          <w:rFonts w:ascii="Trebuchet MS" w:hAnsi="Trebuchet MS" w:cs="Trebuchet MS"/>
          <w:color w:val="2E74B5"/>
          <w:sz w:val="18"/>
          <w:szCs w:val="18"/>
        </w:rPr>
        <w:t>ym</w:t>
      </w:r>
      <w:proofErr w:type="spellEnd"/>
      <w:r w:rsidRPr="006E6AFE">
        <w:rPr>
          <w:rFonts w:ascii="Trebuchet MS" w:hAnsi="Trebuchet MS" w:cs="Trebuchet MS"/>
          <w:color w:val="2E74B5"/>
          <w:sz w:val="18"/>
          <w:szCs w:val="18"/>
        </w:rPr>
        <w:t xml:space="preserve"> doświadczeniem.</w:t>
      </w:r>
    </w:p>
    <w:p w14:paraId="19094AFA" w14:textId="77777777" w:rsidR="00E730B8" w:rsidRDefault="00E730B8" w:rsidP="00496CF6">
      <w:pPr>
        <w:suppressAutoHyphens/>
        <w:rPr>
          <w:rFonts w:ascii="Trebuchet MS" w:hAnsi="Trebuchet MS" w:cs="Trebuchet MS"/>
        </w:rPr>
      </w:pPr>
    </w:p>
    <w:p w14:paraId="148E1D15" w14:textId="77777777" w:rsidR="00E730B8" w:rsidRPr="00466266" w:rsidRDefault="00E730B8" w:rsidP="00496CF6">
      <w:pPr>
        <w:suppressAutoHyphens/>
        <w:rPr>
          <w:rFonts w:ascii="Trebuchet MS" w:hAnsi="Trebuchet MS" w:cs="Trebuchet MS"/>
        </w:rPr>
      </w:pPr>
    </w:p>
    <w:p w14:paraId="031CE595" w14:textId="77777777" w:rsidR="008D6117" w:rsidRPr="006D1EED" w:rsidRDefault="008D6117" w:rsidP="006D1EED">
      <w:pPr>
        <w:ind w:left="9072"/>
        <w:rPr>
          <w:rFonts w:ascii="Trebuchet MS" w:hAnsi="Trebuchet MS" w:cs="Arial"/>
          <w:color w:val="FF0000"/>
          <w:sz w:val="16"/>
          <w:szCs w:val="16"/>
        </w:rPr>
      </w:pPr>
      <w:bookmarkStart w:id="2" w:name="_Hlk60047166"/>
      <w:r w:rsidRPr="006D1EED">
        <w:rPr>
          <w:rFonts w:ascii="Trebuchet MS" w:hAnsi="Trebuchet MS" w:cs="Arial"/>
          <w:color w:val="FF0000"/>
          <w:sz w:val="16"/>
          <w:szCs w:val="16"/>
        </w:rPr>
        <w:t xml:space="preserve">Dokument należy wypełnić i podpisać </w:t>
      </w:r>
    </w:p>
    <w:p w14:paraId="06A04545" w14:textId="77777777" w:rsidR="008D6117" w:rsidRPr="006D1EED" w:rsidRDefault="008D6117" w:rsidP="006D1EED">
      <w:pPr>
        <w:ind w:left="9072"/>
        <w:rPr>
          <w:rFonts w:ascii="Trebuchet MS" w:hAnsi="Trebuchet MS" w:cs="Arial"/>
          <w:color w:val="FF0000"/>
          <w:sz w:val="16"/>
          <w:szCs w:val="16"/>
        </w:rPr>
      </w:pPr>
      <w:r w:rsidRPr="006D1EED">
        <w:rPr>
          <w:rFonts w:ascii="Trebuchet MS" w:hAnsi="Trebuchet MS" w:cs="Arial"/>
          <w:color w:val="FF0000"/>
          <w:sz w:val="16"/>
          <w:szCs w:val="16"/>
        </w:rPr>
        <w:t xml:space="preserve">kwalifikowanym podpisem elektronicznym </w:t>
      </w:r>
    </w:p>
    <w:p w14:paraId="7A3F57F5" w14:textId="77777777" w:rsidR="0046366C" w:rsidRDefault="008D6117" w:rsidP="006D1EED">
      <w:pPr>
        <w:ind w:left="9072"/>
        <w:rPr>
          <w:rFonts w:ascii="Trebuchet MS" w:hAnsi="Trebuchet MS" w:cs="Arial"/>
          <w:color w:val="FF0000"/>
          <w:sz w:val="16"/>
          <w:szCs w:val="16"/>
        </w:rPr>
      </w:pPr>
      <w:r w:rsidRPr="006D1EED">
        <w:rPr>
          <w:rFonts w:ascii="Trebuchet MS" w:hAnsi="Trebuchet MS" w:cs="Arial"/>
          <w:color w:val="FF0000"/>
          <w:sz w:val="16"/>
          <w:szCs w:val="16"/>
        </w:rPr>
        <w:t xml:space="preserve">lub podpisem zaufanym lub podpisem osobistym. </w:t>
      </w:r>
    </w:p>
    <w:p w14:paraId="0707D8A0" w14:textId="77777777" w:rsidR="0046366C" w:rsidRDefault="0046366C" w:rsidP="006D1EED">
      <w:pPr>
        <w:ind w:left="9072"/>
        <w:rPr>
          <w:rFonts w:ascii="Trebuchet MS" w:hAnsi="Trebuchet MS" w:cs="Arial"/>
          <w:color w:val="FF0000"/>
          <w:sz w:val="16"/>
          <w:szCs w:val="16"/>
        </w:rPr>
      </w:pPr>
    </w:p>
    <w:p w14:paraId="4BF90681" w14:textId="6B1E5DF8" w:rsidR="00E730B8" w:rsidRDefault="008D6117" w:rsidP="006D1EED">
      <w:pPr>
        <w:ind w:left="9072"/>
      </w:pPr>
      <w:r w:rsidRPr="006D1EED">
        <w:rPr>
          <w:rFonts w:ascii="Trebuchet MS" w:hAnsi="Trebuchet MS" w:cs="Arial"/>
          <w:color w:val="FF0000"/>
          <w:sz w:val="16"/>
          <w:szCs w:val="16"/>
        </w:rPr>
        <w:t>Zamawiający zaleca zapisanie dokumentu w formacie PDF.</w:t>
      </w:r>
      <w:bookmarkEnd w:id="2"/>
    </w:p>
    <w:sectPr w:rsidR="00E730B8" w:rsidSect="006D1EE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BEA91" w14:textId="77777777" w:rsidR="00586CA3" w:rsidRDefault="00586CA3" w:rsidP="00303CF1">
      <w:r>
        <w:separator/>
      </w:r>
    </w:p>
  </w:endnote>
  <w:endnote w:type="continuationSeparator" w:id="0">
    <w:p w14:paraId="40039816" w14:textId="77777777" w:rsidR="00586CA3" w:rsidRDefault="00586CA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A9471" w14:textId="77777777" w:rsidR="00E730B8" w:rsidRPr="0043763F" w:rsidRDefault="00E730B8">
    <w:pPr>
      <w:pStyle w:val="Stopka"/>
      <w:jc w:val="right"/>
      <w:rPr>
        <w:rFonts w:ascii="Trebuchet MS" w:hAnsi="Trebuchet MS" w:cs="Trebuchet MS"/>
      </w:rPr>
    </w:pPr>
    <w:r w:rsidRPr="0043763F">
      <w:rPr>
        <w:rFonts w:ascii="Trebuchet MS" w:hAnsi="Trebuchet MS" w:cs="Trebuchet MS"/>
      </w:rPr>
      <w:fldChar w:fldCharType="begin"/>
    </w:r>
    <w:r w:rsidRPr="0043763F">
      <w:rPr>
        <w:rFonts w:ascii="Trebuchet MS" w:hAnsi="Trebuchet MS" w:cs="Trebuchet MS"/>
      </w:rPr>
      <w:instrText>PAGE   \* MERGEFORMAT</w:instrText>
    </w:r>
    <w:r w:rsidRPr="0043763F">
      <w:rPr>
        <w:rFonts w:ascii="Trebuchet MS" w:hAnsi="Trebuchet MS" w:cs="Trebuchet MS"/>
      </w:rPr>
      <w:fldChar w:fldCharType="separate"/>
    </w:r>
    <w:r w:rsidR="00565050">
      <w:rPr>
        <w:rFonts w:ascii="Trebuchet MS" w:hAnsi="Trebuchet MS" w:cs="Trebuchet MS"/>
        <w:noProof/>
      </w:rPr>
      <w:t>1</w:t>
    </w:r>
    <w:r w:rsidRPr="0043763F">
      <w:rPr>
        <w:rFonts w:ascii="Trebuchet MS" w:hAnsi="Trebuchet MS" w:cs="Trebuchet M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EA606" w14:textId="77777777" w:rsidR="00586CA3" w:rsidRDefault="00586CA3" w:rsidP="00303CF1">
      <w:r>
        <w:separator/>
      </w:r>
    </w:p>
  </w:footnote>
  <w:footnote w:type="continuationSeparator" w:id="0">
    <w:p w14:paraId="163F6853" w14:textId="77777777" w:rsidR="00586CA3" w:rsidRDefault="00586CA3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AA949" w14:textId="35EFDCD2" w:rsidR="00E730B8" w:rsidRPr="0034750A" w:rsidRDefault="00E730B8" w:rsidP="000C39F2">
    <w:pPr>
      <w:pStyle w:val="Nagwek"/>
      <w:jc w:val="center"/>
      <w:rPr>
        <w:rFonts w:ascii="Arial" w:hAnsi="Arial" w:cs="Arial"/>
        <w:sz w:val="14"/>
        <w:szCs w:val="14"/>
        <w:u w:val="single"/>
      </w:rPr>
    </w:pPr>
    <w:r w:rsidRPr="0034750A">
      <w:rPr>
        <w:rFonts w:ascii="Trebuchet MS" w:hAnsi="Trebuchet MS" w:cs="Trebuchet MS"/>
        <w:sz w:val="14"/>
        <w:szCs w:val="14"/>
        <w:u w:val="single"/>
      </w:rPr>
      <w:t xml:space="preserve">Specyfikacja Warunków Zamówienia  w postępowaniu o wartości mniejszej niż próg unijny dla zamówień społecznych, tryb podstawowy, bez negocjacji - nr sprawy: </w:t>
    </w:r>
    <w:r w:rsidRPr="0034750A">
      <w:rPr>
        <w:rFonts w:ascii="Trebuchet MS" w:hAnsi="Trebuchet MS" w:cs="Trebuchet MS"/>
        <w:sz w:val="16"/>
        <w:szCs w:val="16"/>
        <w:u w:val="single"/>
      </w:rPr>
      <w:t>OPS-OR.252.</w:t>
    </w:r>
    <w:r w:rsidR="006D1EED" w:rsidRPr="0034750A">
      <w:rPr>
        <w:rFonts w:ascii="Trebuchet MS" w:hAnsi="Trebuchet MS" w:cs="Trebuchet MS"/>
        <w:sz w:val="16"/>
        <w:szCs w:val="16"/>
        <w:u w:val="single"/>
      </w:rPr>
      <w:t>3</w:t>
    </w:r>
    <w:r w:rsidRPr="0034750A">
      <w:rPr>
        <w:rFonts w:ascii="Trebuchet MS" w:hAnsi="Trebuchet MS" w:cs="Trebuchet MS"/>
        <w:sz w:val="16"/>
        <w:szCs w:val="16"/>
        <w:u w:val="single"/>
      </w:rPr>
      <w:t>.202</w:t>
    </w:r>
    <w:r w:rsidR="006D1EED" w:rsidRPr="0034750A">
      <w:rPr>
        <w:rFonts w:ascii="Trebuchet MS" w:hAnsi="Trebuchet MS" w:cs="Trebuchet MS"/>
        <w:sz w:val="16"/>
        <w:szCs w:val="16"/>
        <w:u w:val="single"/>
      </w:rPr>
      <w:t>4</w:t>
    </w:r>
    <w:r w:rsidRPr="0034750A">
      <w:rPr>
        <w:rFonts w:ascii="Trebuchet MS" w:hAnsi="Trebuchet MS" w:cs="Trebuchet MS"/>
        <w:sz w:val="16"/>
        <w:szCs w:val="16"/>
        <w:u w:val="single"/>
      </w:rPr>
      <w:t>LSW.</w:t>
    </w:r>
  </w:p>
  <w:p w14:paraId="764D22D8" w14:textId="4DF7386F" w:rsidR="00E730B8" w:rsidRPr="0034750A" w:rsidRDefault="00E730B8" w:rsidP="0054083C">
    <w:pPr>
      <w:pStyle w:val="Nagwek"/>
      <w:tabs>
        <w:tab w:val="clear" w:pos="9072"/>
        <w:tab w:val="right" w:pos="9214"/>
      </w:tabs>
      <w:rPr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41632"/>
    <w:multiLevelType w:val="hybridMultilevel"/>
    <w:tmpl w:val="42CE4C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1C66E43"/>
    <w:multiLevelType w:val="multilevel"/>
    <w:tmpl w:val="AAF87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61A4D"/>
    <w:multiLevelType w:val="hybridMultilevel"/>
    <w:tmpl w:val="0E007C3A"/>
    <w:lvl w:ilvl="0" w:tplc="F146B8E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52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00986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2072711">
    <w:abstractNumId w:val="4"/>
  </w:num>
  <w:num w:numId="4" w16cid:durableId="1062214279">
    <w:abstractNumId w:val="0"/>
  </w:num>
  <w:num w:numId="5" w16cid:durableId="1921210850">
    <w:abstractNumId w:val="8"/>
  </w:num>
  <w:num w:numId="6" w16cid:durableId="2059623279">
    <w:abstractNumId w:val="5"/>
  </w:num>
  <w:num w:numId="7" w16cid:durableId="612519087">
    <w:abstractNumId w:val="3"/>
  </w:num>
  <w:num w:numId="8" w16cid:durableId="1866213123">
    <w:abstractNumId w:val="7"/>
  </w:num>
  <w:num w:numId="9" w16cid:durableId="776869929">
    <w:abstractNumId w:val="6"/>
  </w:num>
  <w:num w:numId="10" w16cid:durableId="978613043">
    <w:abstractNumId w:val="2"/>
  </w:num>
  <w:num w:numId="11" w16cid:durableId="1203904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03CF1"/>
    <w:rsid w:val="0008277B"/>
    <w:rsid w:val="000A3BCB"/>
    <w:rsid w:val="000C1F73"/>
    <w:rsid w:val="000C39F2"/>
    <w:rsid w:val="000D203D"/>
    <w:rsid w:val="00107943"/>
    <w:rsid w:val="00131708"/>
    <w:rsid w:val="00143267"/>
    <w:rsid w:val="00166D7F"/>
    <w:rsid w:val="00174444"/>
    <w:rsid w:val="00181366"/>
    <w:rsid w:val="0018599D"/>
    <w:rsid w:val="00186F17"/>
    <w:rsid w:val="00187238"/>
    <w:rsid w:val="001A1E20"/>
    <w:rsid w:val="001A7D92"/>
    <w:rsid w:val="001B27A3"/>
    <w:rsid w:val="001D63AD"/>
    <w:rsid w:val="00222079"/>
    <w:rsid w:val="00222922"/>
    <w:rsid w:val="00225314"/>
    <w:rsid w:val="0023027C"/>
    <w:rsid w:val="00236370"/>
    <w:rsid w:val="00267B16"/>
    <w:rsid w:val="00275F04"/>
    <w:rsid w:val="0028452C"/>
    <w:rsid w:val="002B58BE"/>
    <w:rsid w:val="002D18C8"/>
    <w:rsid w:val="002D614E"/>
    <w:rsid w:val="002F41F6"/>
    <w:rsid w:val="00303CF1"/>
    <w:rsid w:val="00337B0D"/>
    <w:rsid w:val="00340001"/>
    <w:rsid w:val="0034750A"/>
    <w:rsid w:val="003721BD"/>
    <w:rsid w:val="003B0150"/>
    <w:rsid w:val="003B3D0D"/>
    <w:rsid w:val="003D512B"/>
    <w:rsid w:val="003E51A0"/>
    <w:rsid w:val="003E795A"/>
    <w:rsid w:val="00426CF8"/>
    <w:rsid w:val="00430563"/>
    <w:rsid w:val="0043763F"/>
    <w:rsid w:val="0046366C"/>
    <w:rsid w:val="00466266"/>
    <w:rsid w:val="00476C37"/>
    <w:rsid w:val="00485066"/>
    <w:rsid w:val="00492F62"/>
    <w:rsid w:val="00496CF6"/>
    <w:rsid w:val="004B6498"/>
    <w:rsid w:val="004C5DBB"/>
    <w:rsid w:val="004D02F8"/>
    <w:rsid w:val="004E071F"/>
    <w:rsid w:val="004E297E"/>
    <w:rsid w:val="004E31AE"/>
    <w:rsid w:val="005279E8"/>
    <w:rsid w:val="0054083C"/>
    <w:rsid w:val="00565050"/>
    <w:rsid w:val="005670A0"/>
    <w:rsid w:val="0057501D"/>
    <w:rsid w:val="00586CA3"/>
    <w:rsid w:val="005D7F1E"/>
    <w:rsid w:val="005E4910"/>
    <w:rsid w:val="005E77DD"/>
    <w:rsid w:val="0061002E"/>
    <w:rsid w:val="006149B7"/>
    <w:rsid w:val="0063430F"/>
    <w:rsid w:val="006430AB"/>
    <w:rsid w:val="00657435"/>
    <w:rsid w:val="00663737"/>
    <w:rsid w:val="006754BA"/>
    <w:rsid w:val="00691169"/>
    <w:rsid w:val="006A0542"/>
    <w:rsid w:val="006D1EED"/>
    <w:rsid w:val="006E6AFE"/>
    <w:rsid w:val="006F246D"/>
    <w:rsid w:val="00724478"/>
    <w:rsid w:val="00724BAB"/>
    <w:rsid w:val="00725650"/>
    <w:rsid w:val="007353C1"/>
    <w:rsid w:val="0074108C"/>
    <w:rsid w:val="00770971"/>
    <w:rsid w:val="00774AA8"/>
    <w:rsid w:val="00790E5B"/>
    <w:rsid w:val="007A06C7"/>
    <w:rsid w:val="007A17A9"/>
    <w:rsid w:val="007C2743"/>
    <w:rsid w:val="007D1617"/>
    <w:rsid w:val="007D1A45"/>
    <w:rsid w:val="007D274D"/>
    <w:rsid w:val="00861680"/>
    <w:rsid w:val="00882DE6"/>
    <w:rsid w:val="00884CDC"/>
    <w:rsid w:val="00886F56"/>
    <w:rsid w:val="00893E8C"/>
    <w:rsid w:val="008B2035"/>
    <w:rsid w:val="008C5802"/>
    <w:rsid w:val="008D6117"/>
    <w:rsid w:val="008E5518"/>
    <w:rsid w:val="00910CB2"/>
    <w:rsid w:val="009230CA"/>
    <w:rsid w:val="009277ED"/>
    <w:rsid w:val="009523AA"/>
    <w:rsid w:val="00974C64"/>
    <w:rsid w:val="00995D8D"/>
    <w:rsid w:val="009D46F2"/>
    <w:rsid w:val="00A013DF"/>
    <w:rsid w:val="00A01F47"/>
    <w:rsid w:val="00A352B1"/>
    <w:rsid w:val="00A50D5C"/>
    <w:rsid w:val="00A52C53"/>
    <w:rsid w:val="00A71643"/>
    <w:rsid w:val="00AA3995"/>
    <w:rsid w:val="00AB71EB"/>
    <w:rsid w:val="00AD0AEE"/>
    <w:rsid w:val="00AE55FB"/>
    <w:rsid w:val="00AE7021"/>
    <w:rsid w:val="00AF1587"/>
    <w:rsid w:val="00AF4369"/>
    <w:rsid w:val="00B524E9"/>
    <w:rsid w:val="00B53F38"/>
    <w:rsid w:val="00B64BC6"/>
    <w:rsid w:val="00B6779B"/>
    <w:rsid w:val="00B9201B"/>
    <w:rsid w:val="00BB65B2"/>
    <w:rsid w:val="00BE53B5"/>
    <w:rsid w:val="00BE57B7"/>
    <w:rsid w:val="00C02B34"/>
    <w:rsid w:val="00C15368"/>
    <w:rsid w:val="00C21349"/>
    <w:rsid w:val="00C455C9"/>
    <w:rsid w:val="00C45802"/>
    <w:rsid w:val="00C46F69"/>
    <w:rsid w:val="00C54FD5"/>
    <w:rsid w:val="00C66746"/>
    <w:rsid w:val="00C77652"/>
    <w:rsid w:val="00C8471B"/>
    <w:rsid w:val="00CA75FB"/>
    <w:rsid w:val="00CD5B9E"/>
    <w:rsid w:val="00CD6327"/>
    <w:rsid w:val="00CE3291"/>
    <w:rsid w:val="00CF40A2"/>
    <w:rsid w:val="00D058D5"/>
    <w:rsid w:val="00D21E71"/>
    <w:rsid w:val="00D25C84"/>
    <w:rsid w:val="00D26EE4"/>
    <w:rsid w:val="00D6033B"/>
    <w:rsid w:val="00D740B4"/>
    <w:rsid w:val="00D76BC3"/>
    <w:rsid w:val="00D9077C"/>
    <w:rsid w:val="00DB389F"/>
    <w:rsid w:val="00DC438F"/>
    <w:rsid w:val="00DC54FD"/>
    <w:rsid w:val="00DE76FB"/>
    <w:rsid w:val="00DF5FFC"/>
    <w:rsid w:val="00E0186E"/>
    <w:rsid w:val="00E24D00"/>
    <w:rsid w:val="00E4369C"/>
    <w:rsid w:val="00E536E9"/>
    <w:rsid w:val="00E718BD"/>
    <w:rsid w:val="00E730B8"/>
    <w:rsid w:val="00E81FBA"/>
    <w:rsid w:val="00E83B70"/>
    <w:rsid w:val="00E90238"/>
    <w:rsid w:val="00E936BE"/>
    <w:rsid w:val="00E96FAF"/>
    <w:rsid w:val="00E97DF5"/>
    <w:rsid w:val="00EC5E2A"/>
    <w:rsid w:val="00ED025C"/>
    <w:rsid w:val="00EF6A25"/>
    <w:rsid w:val="00F369CE"/>
    <w:rsid w:val="00F41FB2"/>
    <w:rsid w:val="00F50C61"/>
    <w:rsid w:val="00F63287"/>
    <w:rsid w:val="00F76B74"/>
    <w:rsid w:val="00FB0708"/>
    <w:rsid w:val="00FB4B46"/>
    <w:rsid w:val="00FB76F6"/>
    <w:rsid w:val="00FB7900"/>
    <w:rsid w:val="00FE49E6"/>
    <w:rsid w:val="00FE49F7"/>
    <w:rsid w:val="00FF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020534"/>
  <w15:docId w15:val="{EDA2A774-89A6-45D7-B981-9F521502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E31AE"/>
    <w:pPr>
      <w:keepNext/>
      <w:suppressAutoHyphens/>
      <w:spacing w:before="120"/>
      <w:jc w:val="both"/>
      <w:outlineLvl w:val="3"/>
    </w:pPr>
    <w:rPr>
      <w:rFonts w:ascii="Calibri" w:eastAsia="Calibri" w:hAnsi="Calibri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semiHidden/>
    <w:locked/>
    <w:rsid w:val="004E31AE"/>
    <w:rPr>
      <w:rFonts w:ascii="Calibri" w:hAnsi="Calibri" w:cs="Calibri"/>
      <w:b/>
      <w:bCs/>
      <w:sz w:val="28"/>
      <w:szCs w:val="28"/>
      <w:lang w:eastAsia="ar-SA" w:bidi="ar-SA"/>
    </w:rPr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,CW_Lista Znak"/>
    <w:link w:val="Akapitzlist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uiPriority w:val="99"/>
    <w:rsid w:val="00EC5E2A"/>
    <w:pPr>
      <w:spacing w:before="100" w:beforeAutospacing="1" w:after="100" w:afterAutospacing="1"/>
      <w:ind w:left="300" w:hanging="300"/>
    </w:pPr>
    <w:rPr>
      <w:sz w:val="24"/>
      <w:szCs w:val="24"/>
    </w:rPr>
  </w:style>
  <w:style w:type="character" w:styleId="Odwoaniedokomentarza">
    <w:name w:val="annotation reference"/>
    <w:uiPriority w:val="99"/>
    <w:semiHidden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3E8C"/>
    <w:rPr>
      <w:rFonts w:eastAsia="Calibri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93E8C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93E8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93E8C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5E77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6E6AFE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Znak Znak,Tekst podstawow.(F2) Znak,(F2) Znak"/>
    <w:link w:val="Tekstpodstawowy"/>
    <w:uiPriority w:val="99"/>
    <w:locked/>
    <w:rsid w:val="006E6AFE"/>
    <w:rPr>
      <w:rFonts w:ascii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D611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92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Marta Paprocka</dc:creator>
  <cp:keywords/>
  <dc:description/>
  <cp:lastModifiedBy>Małgorzata Filipek</cp:lastModifiedBy>
  <cp:revision>30</cp:revision>
  <cp:lastPrinted>2024-10-30T11:41:00Z</cp:lastPrinted>
  <dcterms:created xsi:type="dcterms:W3CDTF">2021-12-01T06:24:00Z</dcterms:created>
  <dcterms:modified xsi:type="dcterms:W3CDTF">2024-10-30T11:41:00Z</dcterms:modified>
</cp:coreProperties>
</file>