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0E" w:rsidRPr="0004390E" w:rsidRDefault="001E78E8" w:rsidP="0004390E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3</w:t>
      </w:r>
      <w:r w:rsidR="0075202D">
        <w:rPr>
          <w:rFonts w:ascii="Tahoma" w:hAnsi="Tahoma" w:cs="Tahoma"/>
          <w:b/>
          <w:bCs/>
          <w:iCs/>
          <w:sz w:val="20"/>
          <w:szCs w:val="20"/>
        </w:rPr>
        <w:t>1</w:t>
      </w:r>
      <w:r w:rsidR="00B92A07" w:rsidRPr="002D4FC4">
        <w:rPr>
          <w:rFonts w:ascii="Tahoma" w:hAnsi="Tahoma" w:cs="Tahoma"/>
          <w:b/>
          <w:bCs/>
          <w:iCs/>
          <w:sz w:val="20"/>
          <w:szCs w:val="20"/>
        </w:rPr>
        <w:t>/ ZP /2021</w:t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i/>
          <w:sz w:val="20"/>
          <w:szCs w:val="20"/>
          <w:lang w:eastAsia="en-US"/>
        </w:rPr>
        <w:t>Załącznik nr 5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Oświadczenie w trybie</w:t>
      </w:r>
    </w:p>
    <w:p w:rsidR="0004390E" w:rsidRPr="0004390E" w:rsidRDefault="003466B4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3466B4">
        <w:rPr>
          <w:rFonts w:ascii="Tahoma" w:hAnsi="Tahoma" w:cs="Tahoma"/>
          <w:b/>
          <w:sz w:val="20"/>
          <w:szCs w:val="20"/>
          <w:lang w:eastAsia="ar-SA"/>
        </w:rPr>
        <w:t>108 ust. 1 pkt 5</w:t>
      </w:r>
      <w:r w:rsidR="0004390E" w:rsidRPr="0004390E">
        <w:rPr>
          <w:rFonts w:ascii="Tahoma" w:hAnsi="Tahoma" w:cs="Tahoma"/>
          <w:b/>
          <w:sz w:val="20"/>
          <w:szCs w:val="20"/>
          <w:lang w:eastAsia="ar-SA"/>
        </w:rPr>
        <w:t xml:space="preserve">  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ustawy Prawo zamówień publicznych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z dnia </w:t>
      </w:r>
      <w:r w:rsidR="003466B4">
        <w:rPr>
          <w:rFonts w:ascii="Tahoma" w:hAnsi="Tahoma" w:cs="Tahoma"/>
          <w:b/>
          <w:sz w:val="20"/>
          <w:szCs w:val="20"/>
          <w:lang w:eastAsia="ar-SA"/>
        </w:rPr>
        <w:t>11</w:t>
      </w: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3466B4" w:rsidRPr="003466B4">
        <w:rPr>
          <w:rFonts w:ascii="Tahoma" w:hAnsi="Tahoma" w:cs="Tahoma"/>
          <w:b/>
          <w:sz w:val="20"/>
          <w:szCs w:val="20"/>
          <w:lang w:eastAsia="ar-SA"/>
        </w:rPr>
        <w:t>września 2019 r.</w:t>
      </w:r>
    </w:p>
    <w:p w:rsidR="0004390E" w:rsidRPr="0004390E" w:rsidRDefault="0004390E" w:rsidP="0004390E">
      <w:pPr>
        <w:suppressAutoHyphens/>
        <w:spacing w:line="480" w:lineRule="atLeast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iCs/>
          <w:sz w:val="20"/>
          <w:szCs w:val="20"/>
          <w:lang w:eastAsia="ar-SA"/>
        </w:rPr>
        <w:t>(</w:t>
      </w:r>
      <w:r w:rsidR="003466B4" w:rsidRPr="003466B4">
        <w:rPr>
          <w:rFonts w:ascii="Tahoma" w:hAnsi="Tahoma" w:cs="Tahoma"/>
          <w:iCs/>
          <w:sz w:val="18"/>
          <w:szCs w:val="18"/>
        </w:rPr>
        <w:t>Dz.U. z 2019., poz. 2019 z zm.</w:t>
      </w:r>
      <w:r w:rsidRPr="0004390E">
        <w:rPr>
          <w:rFonts w:ascii="Tahoma" w:hAnsi="Tahoma" w:cs="Tahoma"/>
          <w:iCs/>
          <w:sz w:val="20"/>
          <w:szCs w:val="20"/>
          <w:lang w:eastAsia="ar-SA"/>
        </w:rPr>
        <w:t>)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Nazwa Wykonawcy: 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Adres Wykonawcy: ......................................................................................................................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ind w:left="540" w:hanging="540"/>
        <w:rPr>
          <w:rFonts w:ascii="Tahoma" w:hAnsi="Tahoma" w:cs="Tahoma"/>
          <w:bCs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Przystępując jako Wykonawca do udziału w postępowaniu o udzielenie zamówienia publicznego nr sprawy </w:t>
      </w:r>
      <w:r w:rsidR="001E78E8">
        <w:rPr>
          <w:rFonts w:ascii="Tahoma" w:hAnsi="Tahoma" w:cs="Tahoma"/>
          <w:b/>
          <w:bCs/>
          <w:iCs/>
          <w:sz w:val="20"/>
          <w:szCs w:val="20"/>
        </w:rPr>
        <w:t>3</w:t>
      </w:r>
      <w:r w:rsidR="0075202D">
        <w:rPr>
          <w:rFonts w:ascii="Tahoma" w:hAnsi="Tahoma" w:cs="Tahoma"/>
          <w:b/>
          <w:bCs/>
          <w:iCs/>
          <w:sz w:val="20"/>
          <w:szCs w:val="20"/>
        </w:rPr>
        <w:t>1</w:t>
      </w:r>
      <w:r w:rsidR="009660FD" w:rsidRPr="002D4FC4">
        <w:rPr>
          <w:rFonts w:ascii="Tahoma" w:hAnsi="Tahoma" w:cs="Tahoma"/>
          <w:b/>
          <w:bCs/>
          <w:iCs/>
          <w:sz w:val="20"/>
          <w:szCs w:val="20"/>
        </w:rPr>
        <w:t>/ZP</w:t>
      </w:r>
      <w:r w:rsidR="00B92A07" w:rsidRPr="002D4FC4">
        <w:rPr>
          <w:rFonts w:ascii="Tahoma" w:hAnsi="Tahoma" w:cs="Tahoma"/>
          <w:b/>
          <w:bCs/>
          <w:iCs/>
          <w:sz w:val="20"/>
          <w:szCs w:val="20"/>
        </w:rPr>
        <w:t>/2021</w:t>
      </w:r>
      <w:r w:rsidRPr="002D4FC4">
        <w:rPr>
          <w:rFonts w:ascii="Tahoma" w:hAnsi="Tahoma" w:cs="Tahoma"/>
          <w:bCs/>
          <w:sz w:val="20"/>
          <w:szCs w:val="20"/>
          <w:lang w:eastAsia="ar-SA"/>
        </w:rPr>
        <w:t>,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 xml:space="preserve"> po zapoznaniu się z zamieszczoną na stronie internetowej informacją, o której mowa w art. </w:t>
      </w:r>
      <w:r w:rsidR="003466B4">
        <w:rPr>
          <w:rFonts w:ascii="Tahoma" w:hAnsi="Tahoma" w:cs="Tahoma"/>
          <w:bCs/>
          <w:sz w:val="20"/>
          <w:szCs w:val="20"/>
          <w:lang w:eastAsia="ar-SA"/>
        </w:rPr>
        <w:t>108 ust. 1 pkt 5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 xml:space="preserve">ustawy </w:t>
      </w:r>
      <w:proofErr w:type="spellStart"/>
      <w:r w:rsidRPr="0004390E">
        <w:rPr>
          <w:rFonts w:ascii="Tahoma" w:hAnsi="Tahoma" w:cs="Tahoma"/>
          <w:bCs/>
          <w:sz w:val="20"/>
          <w:szCs w:val="20"/>
          <w:lang w:eastAsia="ar-SA"/>
        </w:rPr>
        <w:t>Pzp</w:t>
      </w:r>
      <w:proofErr w:type="spellEnd"/>
      <w:r w:rsidRPr="0004390E">
        <w:rPr>
          <w:rFonts w:ascii="Tahoma" w:hAnsi="Tahoma" w:cs="Tahoma"/>
          <w:bCs/>
          <w:sz w:val="20"/>
          <w:szCs w:val="20"/>
          <w:lang w:eastAsia="ar-SA"/>
        </w:rPr>
        <w:t>,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sz w:val="20"/>
          <w:szCs w:val="20"/>
          <w:lang w:eastAsia="ar-SA"/>
        </w:rPr>
        <w:t xml:space="preserve"> niniejszym informujemy, że:</w:t>
      </w: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1) nie należymy do żadnej grupy kapitałowej, w rozumieniu ustawy z dnia 16 lutego 2007 r., o ochronie konkurencji i konsumentów </w:t>
      </w:r>
      <w:r w:rsidR="003466B4" w:rsidRPr="003466B4">
        <w:rPr>
          <w:rFonts w:ascii="Tahoma" w:hAnsi="Tahoma" w:cs="Tahoma"/>
          <w:sz w:val="20"/>
          <w:szCs w:val="20"/>
          <w:lang w:eastAsia="ar-SA"/>
        </w:rPr>
        <w:t xml:space="preserve">(Dz.U. z </w:t>
      </w:r>
      <w:r w:rsidR="003466B4">
        <w:rPr>
          <w:rFonts w:ascii="Tahoma" w:hAnsi="Tahoma" w:cs="Tahoma"/>
          <w:sz w:val="20"/>
          <w:szCs w:val="20"/>
          <w:lang w:eastAsia="ar-SA"/>
        </w:rPr>
        <w:t xml:space="preserve">2020r., poz. 1076 </w:t>
      </w:r>
      <w:proofErr w:type="spellStart"/>
      <w:r w:rsidR="003466B4">
        <w:rPr>
          <w:rFonts w:ascii="Tahoma" w:hAnsi="Tahoma" w:cs="Tahoma"/>
          <w:sz w:val="20"/>
          <w:szCs w:val="20"/>
          <w:lang w:eastAsia="ar-SA"/>
        </w:rPr>
        <w:t>t.j</w:t>
      </w:r>
      <w:proofErr w:type="spellEnd"/>
      <w:r w:rsidR="003466B4">
        <w:rPr>
          <w:rFonts w:ascii="Tahoma" w:hAnsi="Tahoma" w:cs="Tahoma"/>
          <w:sz w:val="20"/>
          <w:szCs w:val="20"/>
          <w:lang w:eastAsia="ar-SA"/>
        </w:rPr>
        <w:t>., ze zm.</w:t>
      </w:r>
      <w:r w:rsidR="003466B4" w:rsidRPr="003466B4">
        <w:rPr>
          <w:rFonts w:ascii="Tahoma" w:hAnsi="Tahoma" w:cs="Tahoma"/>
          <w:sz w:val="20"/>
          <w:szCs w:val="20"/>
          <w:lang w:eastAsia="ar-SA"/>
        </w:rPr>
        <w:t>)</w:t>
      </w:r>
      <w:r w:rsidRPr="0004390E">
        <w:rPr>
          <w:rFonts w:ascii="Tahoma" w:hAnsi="Tahoma" w:cs="Tahoma"/>
          <w:sz w:val="20"/>
          <w:szCs w:val="20"/>
          <w:lang w:eastAsia="ar-SA"/>
        </w:rPr>
        <w:t xml:space="preserve">. </w:t>
      </w: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2) z żadnym z Wykonawców, którzy złożyli oferty w przedmiotowym postępowaniu o udzielenie zamówienia, nie należymy do tej samej grupy kapitałowej, w rozumieniu ustawy z dnia 16 lu</w:t>
      </w:r>
      <w:bookmarkStart w:id="0" w:name="_GoBack"/>
      <w:bookmarkEnd w:id="0"/>
      <w:r w:rsidRPr="0004390E">
        <w:rPr>
          <w:rFonts w:ascii="Tahoma" w:hAnsi="Tahoma" w:cs="Tahoma"/>
          <w:sz w:val="20"/>
          <w:szCs w:val="20"/>
          <w:lang w:eastAsia="ar-SA"/>
        </w:rPr>
        <w:t>tego 2007 r., o ochronie konkurencji i konsumentów (</w:t>
      </w:r>
      <w:r w:rsidR="003466B4" w:rsidRPr="003466B4">
        <w:rPr>
          <w:rFonts w:ascii="Tahoma" w:hAnsi="Tahoma" w:cs="Tahoma"/>
          <w:sz w:val="20"/>
          <w:szCs w:val="20"/>
          <w:lang w:eastAsia="ar-SA"/>
        </w:rPr>
        <w:t xml:space="preserve">Dz.U. z 2020r., poz. 1076 </w:t>
      </w:r>
      <w:proofErr w:type="spellStart"/>
      <w:r w:rsidR="003466B4" w:rsidRPr="003466B4">
        <w:rPr>
          <w:rFonts w:ascii="Tahoma" w:hAnsi="Tahoma" w:cs="Tahoma"/>
          <w:sz w:val="20"/>
          <w:szCs w:val="20"/>
          <w:lang w:eastAsia="ar-SA"/>
        </w:rPr>
        <w:t>t.j</w:t>
      </w:r>
      <w:proofErr w:type="spellEnd"/>
      <w:r w:rsidR="003466B4" w:rsidRPr="003466B4">
        <w:rPr>
          <w:rFonts w:ascii="Tahoma" w:hAnsi="Tahoma" w:cs="Tahoma"/>
          <w:sz w:val="20"/>
          <w:szCs w:val="20"/>
          <w:lang w:eastAsia="ar-SA"/>
        </w:rPr>
        <w:t>., ze zm.</w:t>
      </w:r>
      <w:r w:rsidRPr="0004390E">
        <w:rPr>
          <w:rFonts w:ascii="Tahoma" w:hAnsi="Tahoma" w:cs="Tahoma"/>
          <w:sz w:val="20"/>
          <w:szCs w:val="20"/>
          <w:lang w:eastAsia="ar-SA"/>
        </w:rPr>
        <w:t>)</w:t>
      </w:r>
      <w:r w:rsidR="003466B4">
        <w:rPr>
          <w:rFonts w:ascii="Tahoma" w:hAnsi="Tahoma" w:cs="Tahoma"/>
          <w:sz w:val="20"/>
          <w:szCs w:val="20"/>
          <w:lang w:eastAsia="ar-SA"/>
        </w:rPr>
        <w:t xml:space="preserve"> </w:t>
      </w:r>
    </w:p>
    <w:p w:rsidR="0004390E" w:rsidRPr="0004390E" w:rsidRDefault="0004390E" w:rsidP="0004390E">
      <w:pPr>
        <w:suppressAutoHyphens/>
        <w:spacing w:line="360" w:lineRule="auto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3) należymy do tej samej grupy kapitałowej łącznie z nw. Wykonawcami, którzy złożyli odrębne oferty w przedmiotowym postępowaniu o udzielenie zamówienia**: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C04B9E" w:rsidRPr="00C04B9E" w:rsidRDefault="00C04B9E" w:rsidP="00C04B9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C04B9E">
        <w:rPr>
          <w:rFonts w:ascii="Tahoma" w:hAnsi="Tahoma" w:cs="Tahoma"/>
          <w:b/>
          <w:kern w:val="1"/>
          <w:sz w:val="20"/>
          <w:szCs w:val="20"/>
          <w:lang w:eastAsia="ar-SA"/>
        </w:rPr>
        <w:t>*</w:t>
      </w:r>
      <w:r w:rsidRPr="00C04B9E">
        <w:rPr>
          <w:rFonts w:ascii="Tahoma" w:hAnsi="Tahoma" w:cs="Tahoma"/>
          <w:i/>
          <w:kern w:val="1"/>
          <w:sz w:val="20"/>
          <w:szCs w:val="20"/>
          <w:lang w:eastAsia="ar-SA"/>
        </w:rPr>
        <w:t>niepotrzebne skreślić</w:t>
      </w:r>
    </w:p>
    <w:p w:rsidR="0004390E" w:rsidRDefault="00C04B9E" w:rsidP="00C04B9E">
      <w:pPr>
        <w:suppressAutoHyphens/>
        <w:rPr>
          <w:rFonts w:ascii="Tahoma" w:hAnsi="Tahoma" w:cs="Tahoma"/>
          <w:bCs/>
          <w:i/>
          <w:iCs/>
          <w:sz w:val="20"/>
          <w:szCs w:val="20"/>
          <w:lang w:eastAsia="ar-SA"/>
        </w:rPr>
      </w:pPr>
      <w:r w:rsidRPr="00C04B9E">
        <w:rPr>
          <w:rFonts w:ascii="Tahoma" w:hAnsi="Tahoma" w:cs="Tahoma"/>
          <w:b/>
          <w:bCs/>
          <w:iCs/>
          <w:sz w:val="20"/>
          <w:szCs w:val="20"/>
          <w:lang w:eastAsia="ar-SA"/>
        </w:rPr>
        <w:t>**</w:t>
      </w:r>
      <w:r w:rsidRPr="00C04B9E">
        <w:rPr>
          <w:rFonts w:ascii="Tahoma" w:hAnsi="Tahoma" w:cs="Tahoma"/>
          <w:bCs/>
          <w:iCs/>
          <w:sz w:val="20"/>
          <w:szCs w:val="20"/>
          <w:lang w:eastAsia="ar-SA"/>
        </w:rPr>
        <w:t xml:space="preserve"> </w:t>
      </w:r>
      <w:r w:rsidRPr="00C04B9E">
        <w:rPr>
          <w:rFonts w:ascii="Tahoma" w:hAnsi="Tahoma" w:cs="Tahoma"/>
          <w:bCs/>
          <w:i/>
          <w:iCs/>
          <w:sz w:val="20"/>
          <w:szCs w:val="20"/>
          <w:lang w:eastAsia="ar-SA"/>
        </w:rPr>
        <w:t>wraz ze złożeniem oświadczenia o przynależności do tej samej grupy kapitałowej z Wykonawcami, którzy złożyli odrębne oferty, Wykonawca może przedstawić dowody, że powiązania z innym wykonawcą nie prowadzą do zakłócenia konkurencji w postępowaniu o udzielenie zamówienia</w:t>
      </w:r>
    </w:p>
    <w:p w:rsidR="00C04B9E" w:rsidRDefault="00C04B9E" w:rsidP="00C04B9E">
      <w:pPr>
        <w:suppressAutoHyphens/>
        <w:rPr>
          <w:rFonts w:ascii="Tahoma" w:hAnsi="Tahoma" w:cs="Tahoma"/>
          <w:bCs/>
          <w:i/>
          <w:iCs/>
          <w:sz w:val="20"/>
          <w:szCs w:val="20"/>
          <w:lang w:eastAsia="ar-SA"/>
        </w:rPr>
      </w:pPr>
    </w:p>
    <w:p w:rsidR="00C04B9E" w:rsidRDefault="00C04B9E" w:rsidP="00C04B9E">
      <w:pPr>
        <w:suppressAutoHyphens/>
        <w:rPr>
          <w:rFonts w:ascii="Tahoma" w:hAnsi="Tahoma" w:cs="Tahoma"/>
          <w:bCs/>
          <w:i/>
          <w:iCs/>
          <w:sz w:val="20"/>
          <w:szCs w:val="20"/>
          <w:lang w:eastAsia="ar-SA"/>
        </w:rPr>
      </w:pPr>
    </w:p>
    <w:p w:rsidR="00C04B9E" w:rsidRDefault="00C04B9E" w:rsidP="00C04B9E">
      <w:pPr>
        <w:suppressAutoHyphens/>
        <w:rPr>
          <w:rFonts w:ascii="Tahoma" w:hAnsi="Tahoma" w:cs="Tahoma"/>
          <w:bCs/>
          <w:i/>
          <w:iCs/>
          <w:sz w:val="20"/>
          <w:szCs w:val="20"/>
          <w:lang w:eastAsia="ar-SA"/>
        </w:rPr>
      </w:pPr>
    </w:p>
    <w:p w:rsidR="00C04B9E" w:rsidRDefault="00C04B9E" w:rsidP="00C04B9E">
      <w:pPr>
        <w:suppressAutoHyphens/>
        <w:rPr>
          <w:rFonts w:ascii="Tahoma" w:hAnsi="Tahoma" w:cs="Tahoma"/>
          <w:bCs/>
          <w:i/>
          <w:iCs/>
          <w:sz w:val="20"/>
          <w:szCs w:val="20"/>
          <w:lang w:eastAsia="ar-SA"/>
        </w:rPr>
      </w:pPr>
    </w:p>
    <w:p w:rsidR="00C04B9E" w:rsidRDefault="00C04B9E" w:rsidP="003466B4">
      <w:pPr>
        <w:suppressAutoHyphens/>
        <w:ind w:left="3540" w:firstLine="708"/>
        <w:jc w:val="center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>………………………..............</w:t>
      </w:r>
    </w:p>
    <w:p w:rsidR="003466B4" w:rsidRDefault="003466B4" w:rsidP="003466B4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140217">
        <w:rPr>
          <w:rFonts w:ascii="Tahoma" w:hAnsi="Tahoma" w:cs="Tahoma"/>
          <w:kern w:val="1"/>
          <w:sz w:val="16"/>
          <w:szCs w:val="16"/>
          <w:lang w:eastAsia="ar-SA"/>
        </w:rPr>
        <w:t xml:space="preserve">Kwalifikowany podpis elektroniczny osoby </w:t>
      </w:r>
    </w:p>
    <w:p w:rsidR="003466B4" w:rsidRPr="00AC064E" w:rsidRDefault="003466B4" w:rsidP="003466B4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140217">
        <w:rPr>
          <w:rFonts w:ascii="Tahoma" w:hAnsi="Tahoma" w:cs="Tahoma"/>
          <w:kern w:val="1"/>
          <w:sz w:val="16"/>
          <w:szCs w:val="16"/>
          <w:lang w:eastAsia="ar-SA"/>
        </w:rPr>
        <w:t>uprawnionej do reprezentowania wykonawcy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3462D2" w:rsidRPr="0004390E" w:rsidRDefault="003462D2" w:rsidP="0004390E"/>
    <w:sectPr w:rsidR="003462D2" w:rsidRPr="0004390E" w:rsidSect="00FE2380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AB" w:rsidRDefault="008814AB" w:rsidP="00C21EF7">
      <w:r>
        <w:separator/>
      </w:r>
    </w:p>
  </w:endnote>
  <w:endnote w:type="continuationSeparator" w:id="0">
    <w:p w:rsidR="008814AB" w:rsidRDefault="008814AB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AB" w:rsidRDefault="008814AB" w:rsidP="00C21EF7">
      <w:r>
        <w:separator/>
      </w:r>
    </w:p>
  </w:footnote>
  <w:footnote w:type="continuationSeparator" w:id="0">
    <w:p w:rsidR="008814AB" w:rsidRDefault="008814AB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C4" w:rsidRPr="002D4FC4" w:rsidRDefault="001E78E8" w:rsidP="002D4FC4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1E78E8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2748E"/>
    <w:rsid w:val="0004390E"/>
    <w:rsid w:val="000A70D5"/>
    <w:rsid w:val="000B4FB6"/>
    <w:rsid w:val="0011172E"/>
    <w:rsid w:val="00156F6B"/>
    <w:rsid w:val="00183F95"/>
    <w:rsid w:val="001E78E8"/>
    <w:rsid w:val="002D4FC4"/>
    <w:rsid w:val="003462D2"/>
    <w:rsid w:val="003466B4"/>
    <w:rsid w:val="00391DA0"/>
    <w:rsid w:val="00457106"/>
    <w:rsid w:val="006C28F9"/>
    <w:rsid w:val="0075202D"/>
    <w:rsid w:val="008814AB"/>
    <w:rsid w:val="00881B02"/>
    <w:rsid w:val="008E20B0"/>
    <w:rsid w:val="009660FD"/>
    <w:rsid w:val="00AF20FB"/>
    <w:rsid w:val="00B92A07"/>
    <w:rsid w:val="00BA4D94"/>
    <w:rsid w:val="00C04B9E"/>
    <w:rsid w:val="00C21EF7"/>
    <w:rsid w:val="00F92CA5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4097"/>
    <o:shapelayout v:ext="edit">
      <o:idmap v:ext="edit" data="1"/>
    </o:shapelayout>
  </w:shapeDefaults>
  <w:decimalSymbol w:val=","/>
  <w:listSeparator w:val=";"/>
  <w14:docId w14:val="5FBA7EDF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23</cp:revision>
  <dcterms:created xsi:type="dcterms:W3CDTF">2020-02-06T08:57:00Z</dcterms:created>
  <dcterms:modified xsi:type="dcterms:W3CDTF">2021-09-06T12:04:00Z</dcterms:modified>
</cp:coreProperties>
</file>