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769D" w14:textId="7448497A" w:rsidR="00194E8B" w:rsidRPr="00E13888" w:rsidRDefault="00194E8B" w:rsidP="00194E8B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</w:t>
      </w:r>
      <w:r>
        <w:rPr>
          <w:b/>
          <w:color w:val="0070C0"/>
        </w:rPr>
        <w:t>3</w:t>
      </w:r>
      <w:r w:rsidRPr="00E13888">
        <w:rPr>
          <w:b/>
          <w:color w:val="0070C0"/>
        </w:rPr>
        <w:t xml:space="preserve"> do SWZ</w:t>
      </w:r>
    </w:p>
    <w:p w14:paraId="4FB64312" w14:textId="77777777" w:rsidR="00194E8B" w:rsidRDefault="00194E8B" w:rsidP="00194E8B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132</w:t>
      </w:r>
      <w:r w:rsidRPr="00E13888">
        <w:rPr>
          <w:b/>
        </w:rPr>
        <w:t>/2024</w:t>
      </w:r>
    </w:p>
    <w:p w14:paraId="1E37E1CF" w14:textId="4209B0C0" w:rsidR="00194E8B" w:rsidRPr="001C44D1" w:rsidRDefault="00194E8B" w:rsidP="00194E8B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1C44D1">
        <w:rPr>
          <w:b/>
          <w:sz w:val="28"/>
          <w:szCs w:val="28"/>
        </w:rPr>
        <w:t>Pakiet I</w:t>
      </w:r>
      <w:r>
        <w:rPr>
          <w:b/>
          <w:sz w:val="28"/>
          <w:szCs w:val="28"/>
        </w:rPr>
        <w:t>I</w:t>
      </w:r>
      <w:r w:rsidRPr="001C44D1">
        <w:rPr>
          <w:b/>
          <w:sz w:val="28"/>
          <w:szCs w:val="28"/>
        </w:rPr>
        <w:t>I</w:t>
      </w:r>
    </w:p>
    <w:p w14:paraId="60DE74A0" w14:textId="77777777" w:rsidR="00194E8B" w:rsidRPr="00E13888" w:rsidRDefault="00194E8B" w:rsidP="00194E8B">
      <w:pPr>
        <w:spacing w:after="160" w:line="271" w:lineRule="auto"/>
        <w:ind w:left="567" w:hanging="567"/>
        <w:jc w:val="center"/>
        <w:rPr>
          <w:b/>
          <w:color w:val="0000FF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6A8D693A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37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194E8B" w:rsidRPr="00000F4E" w14:paraId="27F17E61" w14:textId="77777777" w:rsidTr="00194E8B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69A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C6E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16C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7CA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94E8B" w:rsidRPr="00000F4E" w14:paraId="2FB841C5" w14:textId="77777777" w:rsidTr="00194E8B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B96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D38" w14:textId="77777777" w:rsidR="00194E8B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 2D/3D ICG</w:t>
            </w:r>
          </w:p>
          <w:p w14:paraId="690C1D68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43D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963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 zestawy</w:t>
            </w:r>
          </w:p>
        </w:tc>
      </w:tr>
    </w:tbl>
    <w:p w14:paraId="0BB207D2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4DAD9B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6EE8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DD3D2E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2D99AF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7ABE4E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000F4E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37812" w14:textId="77777777" w:rsidR="00477414" w:rsidRPr="00000F4E" w:rsidRDefault="00477414" w:rsidP="00BC6FC7">
            <w:pPr>
              <w:jc w:val="center"/>
            </w:pPr>
            <w:r w:rsidRPr="00000F4E">
              <w:t>2024 r.</w:t>
            </w:r>
          </w:p>
        </w:tc>
        <w:tc>
          <w:tcPr>
            <w:tcW w:w="255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516D77E2" w:rsidR="00477414" w:rsidRPr="00194E8B" w:rsidRDefault="00194E8B" w:rsidP="00194E8B">
            <w:pPr>
              <w:spacing w:after="0"/>
              <w:rPr>
                <w:b/>
              </w:rPr>
            </w:pPr>
            <w:r w:rsidRPr="00194E8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E85AF0" w:rsidRPr="00194E8B">
              <w:rPr>
                <w:b/>
              </w:rPr>
              <w:t>Uniwersalny sterownik kamery 2D/3D</w:t>
            </w:r>
            <w:r w:rsidR="001D04BE" w:rsidRPr="00194E8B">
              <w:rPr>
                <w:b/>
              </w:rPr>
              <w:t xml:space="preserve"> - 1 szt.</w:t>
            </w:r>
          </w:p>
        </w:tc>
      </w:tr>
      <w:tr w:rsidR="00E85AF0" w:rsidRPr="00000F4E" w14:paraId="2D89BC7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0AF464" w14:textId="6C46DC86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Uniwersalny sterownik kamery umożliwiający podłączenie kamer 2D i </w:t>
            </w:r>
            <w:proofErr w:type="spellStart"/>
            <w:r w:rsidRPr="00E5532C">
              <w:t>wideoendoskopów</w:t>
            </w:r>
            <w:proofErr w:type="spellEnd"/>
            <w:r w:rsidRPr="00E5532C">
              <w:t xml:space="preserve"> z możliwością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E85AF0" w:rsidRDefault="00E85AF0" w:rsidP="00D451AF">
            <w:pPr>
              <w:spacing w:after="0"/>
              <w:jc w:val="center"/>
            </w:pPr>
            <w:r w:rsidRPr="006C1943">
              <w:t>T</w:t>
            </w:r>
            <w:r>
              <w:t>ak</w:t>
            </w:r>
          </w:p>
          <w:p w14:paraId="104E4845" w14:textId="62691F6E" w:rsidR="00E85AF0" w:rsidRPr="00000F4E" w:rsidRDefault="00E85AF0" w:rsidP="00D451AF">
            <w:pPr>
              <w:spacing w:after="0"/>
              <w:jc w:val="center"/>
            </w:pPr>
          </w:p>
        </w:tc>
        <w:tc>
          <w:tcPr>
            <w:tcW w:w="2556" w:type="dxa"/>
          </w:tcPr>
          <w:p w14:paraId="26372B6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B79D54D" w14:textId="77777777" w:rsidTr="005B216F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6408F0C" w14:textId="758703A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Zakres pracy sterownika kamery umożliwiający obrazowanie efektu fluorescencji zieleni </w:t>
            </w:r>
            <w:proofErr w:type="spellStart"/>
            <w:r w:rsidRPr="00E5532C">
              <w:t>indocyjaninowej</w:t>
            </w:r>
            <w:proofErr w:type="spellEnd"/>
            <w:r w:rsidRPr="00E5532C">
              <w:t xml:space="preserve"> (ICG) w zakresie bliskiej podczerwieni (NIR) z wykorzystaniem oferowanej głowicy wideokamery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BAEF4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F6962FB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F8BD6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0869E0A" w14:textId="57A40AF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Obsługiwane formaty 1080p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6527E43F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88F9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AEEAEF4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E10F145" w14:textId="4B46665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Tryb wizualizacji Red Enhancement – funkcja wzmocnienia odcieni koloru czerwonego, umożliwia uzyskanie silniejszego wizualnego rozgraniczenia różnych struktur tkankowych i unaczynienia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BF6ECF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221E0CF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0F031BE" w14:textId="66D1476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Wyjścia cyfrowe 4x 3G-SDI, 4x DVI-D, HD-SDI, rozdzielczość 1080p, 50Hz/60Hz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A42DCE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1624ABC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18075C9" w14:textId="05AC7FC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Sterowanie funkcjami menu z poziomu sterownika kamery lub ze „strefy czystej” przez operatora z głowicy kamery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ADC52D3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05DA2BB" w14:textId="77777777" w:rsidTr="005B216F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B5827A7" w14:textId="45ADB9F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Algorytm redukcji dymu - </w:t>
            </w:r>
            <w:proofErr w:type="spellStart"/>
            <w:r w:rsidRPr="00E5532C">
              <w:rPr>
                <w:color w:val="000000"/>
              </w:rPr>
              <w:t>Smoke</w:t>
            </w:r>
            <w:proofErr w:type="spellEnd"/>
            <w:r w:rsidRPr="00E5532C">
              <w:rPr>
                <w:color w:val="000000"/>
              </w:rPr>
              <w:t xml:space="preserve"> </w:t>
            </w:r>
            <w:proofErr w:type="spellStart"/>
            <w:r w:rsidRPr="00E5532C">
              <w:rPr>
                <w:color w:val="000000"/>
              </w:rPr>
              <w:t>Reduction</w:t>
            </w:r>
            <w:proofErr w:type="spellEnd"/>
            <w:r w:rsidRPr="00E5532C">
              <w:rPr>
                <w:color w:val="000000"/>
              </w:rPr>
              <w:t xml:space="preserve"> – pozwala w otoczeniu wypełnionym dymem uzyskać klarowny obraz i tym samym lepszą widoczność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576245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BCA35BE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559171" w14:textId="34C45B6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Połączenie ze źródłem światła poprzez gniazdo Mis-Bus umożliwiające sterowanie funkcjami światła LED poprzez przyciski na głowicy kamery: włączanie/wyłączanie światła, tryby pracy: ręczny, automatyczny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ADF4BF6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E0CF5C9" w14:textId="6BF33F0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Zoom cyfrowy x1,8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D3EEDFA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5A433D" w14:textId="6DC4F93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dostosowania jasności obrazu w skali -5 do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32C8D7AD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088E332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5322D18" w14:textId="389A2D9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regulacji kontrastu w skali -5 do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9C4EED7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FD41C8E" w14:textId="0DD4D08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wyostrzenia krawędzi  w skali -5 do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BA0255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6CD9CFB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F340097" w14:textId="384FB0F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Zaprogramowane tryby pracy: chirurgia ogólna , ginekologia, urologia, </w:t>
            </w:r>
            <w:proofErr w:type="spellStart"/>
            <w:r w:rsidRPr="00E5532C">
              <w:rPr>
                <w:color w:val="000000"/>
              </w:rPr>
              <w:t>cardio</w:t>
            </w:r>
            <w:proofErr w:type="spellEnd"/>
            <w:r w:rsidRPr="00E5532C">
              <w:rPr>
                <w:color w:val="000000"/>
              </w:rPr>
              <w:t>/</w:t>
            </w:r>
            <w:proofErr w:type="spellStart"/>
            <w:r w:rsidRPr="00E5532C">
              <w:rPr>
                <w:color w:val="000000"/>
              </w:rPr>
              <w:t>torako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67602EF8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C460F8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4353552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3A25817" w14:textId="6445C8B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przypisania indywidualnych ustawień dla 3 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6FF6D70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9357E2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51B6467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01B1DC2" w14:textId="64327A3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Możliwość wyświetlania </w:t>
            </w:r>
            <w:proofErr w:type="spellStart"/>
            <w:r w:rsidRPr="00E5532C">
              <w:rPr>
                <w:color w:val="000000"/>
              </w:rPr>
              <w:t>PoP</w:t>
            </w:r>
            <w:proofErr w:type="spellEnd"/>
            <w:r w:rsidRPr="00E5532C">
              <w:rPr>
                <w:color w:val="000000"/>
              </w:rPr>
              <w:t xml:space="preserve"> – dwóch obrazów obok siebie z różnymi trybami wizualizacji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6BA3255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95A37C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5E9D528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C4CB863" w14:textId="7F87400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Sterownik kamery rozpoznaje podłączona głowicę i automatycznie dostosowuje parametry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0A2858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1A3FD6B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AC8342D" w14:textId="02AF772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5532C">
              <w:rPr>
                <w:color w:val="000000"/>
              </w:rPr>
              <w:t>Ustawienie języka menu w tym język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3AEDE3C2" w:rsidR="00E85AF0" w:rsidRPr="00481D73" w:rsidRDefault="00E85AF0" w:rsidP="00D451AF">
            <w:pPr>
              <w:spacing w:after="0"/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3A6E399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4D0BBC5" w14:textId="77777777" w:rsidTr="005B216F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6BB26EB" w14:textId="36B01655" w:rsidR="00E85AF0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E85AF0" w:rsidRPr="00D451AF">
              <w:rPr>
                <w:b/>
              </w:rPr>
              <w:t>Wideolaparoskop</w:t>
            </w:r>
            <w:proofErr w:type="spellEnd"/>
            <w:r w:rsidR="00E85AF0" w:rsidRPr="00D451AF">
              <w:rPr>
                <w:b/>
              </w:rPr>
              <w:t xml:space="preserve"> 3D 30° z ICG</w:t>
            </w:r>
            <w:r w:rsidR="001D04BE">
              <w:rPr>
                <w:b/>
              </w:rPr>
              <w:t xml:space="preserve"> - 1 szt.</w:t>
            </w:r>
          </w:p>
        </w:tc>
      </w:tr>
      <w:tr w:rsidR="00E85AF0" w:rsidRPr="00000F4E" w14:paraId="180541F9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D92155A" w14:textId="0244437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5532C">
              <w:t>Przetworniki obrazu 2x 1/3’’ CMOS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575DB96B" w:rsidR="00E85AF0" w:rsidRPr="00481D73" w:rsidRDefault="00E85AF0" w:rsidP="00D451AF">
            <w:pPr>
              <w:spacing w:after="0"/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2881D64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1B37310" w14:textId="77777777" w:rsidTr="005B216F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342E046" w14:textId="0FDD545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Wizualizacja w trybie 3D i 2D (przełączanie trybów za pomocą  przycisku na </w:t>
            </w:r>
            <w:proofErr w:type="spellStart"/>
            <w:r w:rsidRPr="00E5532C">
              <w:t>wideolaparoskopie</w:t>
            </w:r>
            <w:proofErr w:type="spellEnd"/>
            <w:r w:rsidRPr="00E5532C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21130B2A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84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13FA12A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25A4065" w14:textId="38FA8B1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Rozdzielczość Full HD 1920x1080, skan progresywny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4989F2A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477D745" w14:textId="77777777" w:rsidTr="005B216F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84A994F" w14:textId="7EB5F1C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Zakres pracy </w:t>
            </w:r>
            <w:proofErr w:type="spellStart"/>
            <w:r w:rsidRPr="00E5532C">
              <w:t>wideolaparoskopu</w:t>
            </w:r>
            <w:proofErr w:type="spellEnd"/>
            <w:r w:rsidRPr="00E5532C">
              <w:t xml:space="preserve"> umożliwiający obrazowanie efektu fluorescencji zieleni </w:t>
            </w:r>
            <w:proofErr w:type="spellStart"/>
            <w:r w:rsidRPr="00E5532C">
              <w:lastRenderedPageBreak/>
              <w:t>indocyjaninowej</w:t>
            </w:r>
            <w:proofErr w:type="spellEnd"/>
            <w:r w:rsidRPr="00E5532C">
              <w:t xml:space="preserve"> (ICG) w zakresie bliskiej podczerwieni (NIR)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E85AF0" w:rsidRPr="00000F4E" w:rsidRDefault="00E85AF0" w:rsidP="00D451AF">
            <w:pPr>
              <w:spacing w:after="0"/>
              <w:jc w:val="center"/>
            </w:pPr>
            <w:r w:rsidRPr="00976567">
              <w:lastRenderedPageBreak/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8C251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86F37C1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8A4BD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88BF516" w14:textId="25084624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Kąt patrzenia 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6EE" w14:textId="2084B5A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25C7C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D0DEC02" w14:textId="77777777" w:rsidTr="005B216F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BA9BA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977A26D" w14:textId="77777777" w:rsidR="00E85AF0" w:rsidRPr="00E5532C" w:rsidRDefault="00E85AF0" w:rsidP="00D451AF">
            <w:pPr>
              <w:spacing w:after="0"/>
            </w:pPr>
            <w:r w:rsidRPr="00E5532C">
              <w:t xml:space="preserve">Konstrukcja </w:t>
            </w:r>
          </w:p>
          <w:p w14:paraId="0D9F1727" w14:textId="77777777" w:rsidR="00E85AF0" w:rsidRPr="00E5532C" w:rsidRDefault="00E85AF0" w:rsidP="00D451AF">
            <w:pPr>
              <w:spacing w:after="0"/>
            </w:pPr>
            <w:r w:rsidRPr="00E5532C">
              <w:t>- Zintegrowany system: kamera, światłowód, optyka.</w:t>
            </w:r>
          </w:p>
          <w:p w14:paraId="7AF1A2B7" w14:textId="2B47E7B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- Przewód sygnałowy i światłowodowy zintegrowany w jednym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E7" w14:textId="1E38DA20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399B7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DFB3ADF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D5F5E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24681B8" w14:textId="009057C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Przygotowanie bez konieczności sterylizacji </w:t>
            </w:r>
            <w:proofErr w:type="spellStart"/>
            <w:r w:rsidRPr="00E5532C">
              <w:t>wideolaparoskopu</w:t>
            </w:r>
            <w:proofErr w:type="spellEnd"/>
            <w:r>
              <w:t xml:space="preserve"> </w:t>
            </w:r>
            <w:r w:rsidRPr="00E5532C">
              <w:t xml:space="preserve">(gotowość do pracy w każdym momencie, wydłużona żywotność ).Współpraca z jednorazowymi rękawami sterylnymi całkowicie oddzielającymi urządzenie od części „brudnej”.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68A" w14:textId="0614C20A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DFDD5A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C90FFA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E3B80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F0D8A13" w14:textId="3C853FE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Przyciski - 4 przyciski z możliwością zaprogramowania 8 różnych funkcji np. takich jak: włączanie/wyłączanie światła, wywołanie menu, obrót 180° przełączanie 2D/3D, zapis zdjęć/video, jasność, kontrast, zoom cyfrowy balans bieli, wywołanie dodatkowych efektów wizualizacji pola operacyjnego: podbicie koloru czerwonego, algorytm redukcji zadymienia.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6564A6E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FE7DAF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C2FF11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91065C" w14:textId="5EF107A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Zapobieganie parowaniu optyki - Ogrzewanie części roboczej optyki całkowicie zapobiegającej parowaniu podczas zabiegu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2BA39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14697C2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B5475C" w14:textId="5FBFD10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Automatyczne ustawienie ostrości -  autofocus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71AEA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212FA56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8FCD7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0C9D400" w14:textId="5CC31CA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Średnica 10</w:t>
            </w:r>
            <w:r>
              <w:t xml:space="preserve"> </w:t>
            </w:r>
            <w:r w:rsidRPr="00E5532C">
              <w:t>mm z zamontowanym rękawem sterylnym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D64" w14:textId="64B87C51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2F8138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051033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37E552E" w14:textId="442F69CB" w:rsidR="00E85AF0" w:rsidRPr="004827C5" w:rsidRDefault="00E85AF0" w:rsidP="00D451AF">
            <w:pPr>
              <w:tabs>
                <w:tab w:val="left" w:pos="900"/>
              </w:tabs>
              <w:spacing w:after="0"/>
              <w:rPr>
                <w:rFonts w:asciiTheme="minorHAnsi" w:hAnsiTheme="minorHAnsi" w:cstheme="minorHAnsi"/>
              </w:rPr>
            </w:pPr>
            <w:r w:rsidRPr="00E5532C">
              <w:t>Długość części roboczej 315mm z zamontowanym rękawem sterylnym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148612E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95866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E5CDA91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586532" w14:textId="69FA67E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Długość przewodu 4110mm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21803F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920E4CD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18E0087" w14:textId="467052D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BC329A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0A5ED6D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1B9D02D" w14:textId="71CE27C7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Rękawy sterylne</w:t>
            </w:r>
            <w:r>
              <w:rPr>
                <w:bCs/>
              </w:rPr>
              <w:t xml:space="preserve"> -</w:t>
            </w:r>
            <w:r w:rsidRPr="00E85AF0">
              <w:rPr>
                <w:bCs/>
              </w:rPr>
              <w:t xml:space="preserve"> 20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52D947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B675C3D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FBE5C2" w14:textId="763D393A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Okulary polaryzacyjne – 20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9E96F8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53854EF" w14:textId="77777777" w:rsidTr="005B216F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072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A60C9D7" w14:textId="25C963E0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Nakładki polaryzacyjne na okulary korekcyjne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C2E2B" w14:textId="348D03D2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FF42B9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A524B1F" w14:textId="77777777" w:rsidTr="005B216F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3508" w14:textId="187CF636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3. </w:t>
            </w:r>
            <w:r w:rsidR="00E85AF0" w:rsidRPr="00E85AF0">
              <w:rPr>
                <w:b/>
              </w:rPr>
              <w:t>Głowica kamery 2D wyposażona w przetwornik obrazu typu CMOS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7CDD3F51" w14:textId="77777777" w:rsidTr="005B216F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F59D5C3" w14:textId="67539A98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Kamera Full HD, Typ przetwornika: 1/3 "CMOS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4A20E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53D03E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D2916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7220E30" w14:textId="0D5EAB7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Progresywne skanowanie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07C" w14:textId="4100EA5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D5BF85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142EC07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42FF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C921D2F" w14:textId="03E58DF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Ogniskowa: 14 do 28 mm – zoom optyczny 2x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BDA" w14:textId="5B2A7341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3AEBAD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3570F3F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A4178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8266763" w14:textId="1883EF0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Szybkość migawki: 1/60 do 1/60 000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B4C" w14:textId="06945D2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7131D4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2C35DFB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EF7F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4CA56A" w14:textId="1874F4F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4 przyciski zdalnego sterowania na głowicy kamery z możliwością dowolnej konfiguracji opcji jak np. sterowanie rejestratorem /  nawigacja oraz zmiana  ustawień w menu jednostki sterującej kamerą.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4A5413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4C3D79A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F162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11325B" w14:textId="59E7A93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Przyciski  na głowicy kamery z możliwością przypisania maksymalnie 8 funkcjom, zgodnie z potrzebami klienta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748" w14:textId="73ED51C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0E38DC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909AA74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0421565" w14:textId="2754516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Automatyczna regulacja jasności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4EED26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63AF8E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7333B07" w14:textId="68C3471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współpracy z optykami ze standardowym przyłączem okularowym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BDA3A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1C805C9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10946CE" w14:textId="268A139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D4CCF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D8A2A2B" w14:textId="77777777" w:rsidTr="005B216F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ECFFD1A" w14:textId="1A1D8AF4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Zanurzalna w płynach dezynfekcyjnych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213B08B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21D8E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616D308" w14:textId="77777777" w:rsidTr="005B216F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82CD0E6" w14:textId="7A686DF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Możliwość sterylizacji w </w:t>
            </w:r>
            <w:proofErr w:type="spellStart"/>
            <w:r w:rsidRPr="00E5532C">
              <w:rPr>
                <w:color w:val="000000"/>
              </w:rPr>
              <w:t>Sterrad</w:t>
            </w:r>
            <w:proofErr w:type="spellEnd"/>
            <w:r w:rsidRPr="00E5532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7818AC0" w14:textId="77777777" w:rsidTr="005B216F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C1C95" w14:textId="1568C40D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  <w:r w:rsidR="00E85AF0" w:rsidRPr="00E85AF0">
              <w:rPr>
                <w:b/>
              </w:rPr>
              <w:t>Monitor LCD 4K 2D/3D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3161E54B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B9AFFB" w14:textId="42FD300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>
              <w:t>Przekątna ekranu</w:t>
            </w:r>
            <w:r w:rsidRPr="00206196">
              <w:t xml:space="preserve">: </w:t>
            </w:r>
            <w:r w:rsidRPr="00A43CA5">
              <w:t>31 1/8 ''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5C8BF5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B833411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DA984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9117753" w14:textId="06299548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Rozdzielczość monitora 4096 x 2160 pikseli (4K)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B36" w14:textId="0F183E60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CED026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81ACDEC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3B569D8" w14:textId="045098D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Matryca LCD z technologią IPS, antyrefleksyjna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543FA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8986293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7224BB" w14:textId="2305287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Podświetlenie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7B153997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DE5EBE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5C5497C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3728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F5DC71D" w14:textId="17EEDA7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Format obrazu 17:9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1A" w14:textId="784F3CE1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2AEC4E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1464B96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F68AC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A36908A" w14:textId="4140C52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06196">
              <w:t>Upskaling</w:t>
            </w:r>
            <w:proofErr w:type="spellEnd"/>
            <w:r w:rsidRPr="00206196">
              <w:t xml:space="preserve"> do </w:t>
            </w:r>
            <w:proofErr w:type="spellStart"/>
            <w:r w:rsidRPr="00206196">
              <w:t>rozdzielczośći</w:t>
            </w:r>
            <w:proofErr w:type="spellEnd"/>
            <w:r w:rsidRPr="00206196">
              <w:t xml:space="preserve"> 4 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A55" w14:textId="12DF7AA7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0517D7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D773D32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3DD0D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78157FD" w14:textId="6CD8378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06196">
              <w:rPr>
                <w:lang w:val="en-US"/>
              </w:rPr>
              <w:t>Wyświetlane</w:t>
            </w:r>
            <w:proofErr w:type="spellEnd"/>
            <w:r w:rsidRPr="00206196">
              <w:rPr>
                <w:lang w:val="en-US"/>
              </w:rPr>
              <w:t xml:space="preserve"> </w:t>
            </w:r>
            <w:proofErr w:type="spellStart"/>
            <w:r w:rsidRPr="00206196">
              <w:rPr>
                <w:lang w:val="en-US"/>
              </w:rPr>
              <w:t>formaty</w:t>
            </w:r>
            <w:proofErr w:type="spellEnd"/>
            <w:r w:rsidRPr="00206196">
              <w:rPr>
                <w:lang w:val="en-US"/>
              </w:rPr>
              <w:t xml:space="preserve"> </w:t>
            </w:r>
            <w:proofErr w:type="spellStart"/>
            <w:r w:rsidRPr="00206196">
              <w:rPr>
                <w:lang w:val="en-US"/>
              </w:rPr>
              <w:t>obrazu</w:t>
            </w:r>
            <w:proofErr w:type="spellEnd"/>
            <w:r w:rsidRPr="00206196">
              <w:rPr>
                <w:lang w:val="en-US"/>
              </w:rPr>
              <w:t xml:space="preserve"> 3D:"Side by side, line by line, top and bottom, Dual Stream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23C" w14:textId="2271165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401BC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C8C686D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7D0B6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02B908F" w14:textId="3DD7A93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Przycisk przełączania trybu wyświetlanego obrazu 2D/3D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0D9" w14:textId="6772A78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D42B4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5BE9A3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AA733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013D9AF" w14:textId="15825A4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Rotacja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EFB" w14:textId="3491A80E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563B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B23E00C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A964C4C" w14:textId="44CD0B7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Wejścia video: 1 x HDMI, 1 x DVI-D, 5 x 3G-HD 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600E37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EE5D6C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8CF9E50" w14:textId="093E83C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rPr>
                <w:lang w:val="es-ES"/>
              </w:rPr>
              <w:t>Wyjścia video: 1 x DVI-D, 5 x 3G-HD 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07E0DD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33A9421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6537F62" w14:textId="3E51C96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Pozostałe wejścia: 1 x RS232C (D-SUB 9 pin), 1 x RJ-45 (Ethernet)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79DFE8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A7F9E22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F0C8FDC" w14:textId="62A7332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Wyświetlanie obrazu z dwóch sygnałów wejściowych PIP, POP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FC598B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B264C8F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35D0B93" w14:textId="4363343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Kąt patrzenia pionowy/poziomy 178°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3FA3960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8150D9D" w14:textId="4FD801C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Kontrast 1450:1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51C2244F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DA9BE6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EBD4F4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B2A7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5089DAD" w14:textId="2CC8B4D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Maksymalna jasność 435 cd/m2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126" w14:textId="57F4B4E6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6A1FBDB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98AEAA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B5714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2C6C58E" w14:textId="2ACE6084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Mocowanie VESA 100x100, 100x200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4B5" w14:textId="59131984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62A831C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1CA8996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4DEF5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4E431C7" w14:textId="4A597B9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Poziom ochrony przed przedostaniem się wody IPX2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038" w14:textId="39809102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6C1BCE6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0D7D02D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E4096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E4A81ED" w14:textId="65E68526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Ochrona przeciwporażeniowa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727" w14:textId="142EFA69" w:rsidR="00E85AF0" w:rsidRPr="00100B8F" w:rsidRDefault="00E85AF0" w:rsidP="00D451AF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1F55FD0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4C3D906" w14:textId="77777777" w:rsidTr="00EC527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8433CB" w14:textId="51839184" w:rsidR="00E85AF0" w:rsidRPr="004827C5" w:rsidRDefault="00194E8B" w:rsidP="00D451A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E85AF0" w:rsidRPr="00E85AF0">
              <w:rPr>
                <w:rFonts w:asciiTheme="minorHAnsi" w:hAnsiTheme="minorHAnsi" w:cstheme="minorHAnsi"/>
                <w:b/>
              </w:rPr>
              <w:t>Monitor LCD Full HD 2D</w:t>
            </w:r>
            <w:r w:rsidR="001D04BE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E85AF0" w:rsidRPr="00000F4E" w14:paraId="01779CE3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D035E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0C0B4" w14:textId="2E361A1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45461A">
              <w:t>Rozdzielczość monitora min. 1920 x 1080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E2AF9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80744B0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88DAB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C58CD" w14:textId="6C94711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45461A">
              <w:t xml:space="preserve">Przekątna ekranu min. </w:t>
            </w:r>
            <w:r>
              <w:t>21</w:t>
            </w:r>
            <w:r w:rsidRPr="0045461A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000" w14:textId="793B477C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197CFA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BB5EE6F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B5D0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C3B51" w14:textId="15C3311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8F07D2">
              <w:t>Współczynnik kontrastu min.: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C99" w14:textId="0FBD7EE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594E22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B66C234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7684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8E921" w14:textId="7C3E5A2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C11378">
              <w:t xml:space="preserve">Cyfrowe wejścia wideo min.: </w:t>
            </w:r>
            <w:r>
              <w:t xml:space="preserve">1 x </w:t>
            </w:r>
            <w:r w:rsidRPr="00577B3E">
              <w:t>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334608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345F3B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E3DF9" w14:textId="7F146E9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01D88">
              <w:t>Mocowanie VESA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2CB108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7512FE8" w14:textId="77777777" w:rsidTr="005B216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841972A" w14:textId="0F7C167C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6. </w:t>
            </w:r>
            <w:r w:rsidR="00E85AF0" w:rsidRPr="00E85AF0">
              <w:rPr>
                <w:b/>
              </w:rPr>
              <w:t>Źródło światła Hybrydowe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5DF115DD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23167AE" w14:textId="71C5A92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Żywotność modułu LED - 30000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058CA3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DC135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6F7B9AD" w14:textId="77777777" w:rsidR="00E85AF0" w:rsidRPr="00E5532C" w:rsidRDefault="00E85AF0" w:rsidP="00D451AF">
            <w:pPr>
              <w:spacing w:after="0"/>
              <w:rPr>
                <w:color w:val="000000"/>
              </w:rPr>
            </w:pPr>
            <w:r w:rsidRPr="00E5532C">
              <w:rPr>
                <w:color w:val="000000"/>
              </w:rPr>
              <w:t>Regulacja natężenia światła:  ręczna za pomocą pokrętła na panelu przednim urządzenia 0-100%</w:t>
            </w:r>
          </w:p>
          <w:p w14:paraId="74C9B90D" w14:textId="289B00C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i automatyczna -  urządzenie dostosowuje parametry światła w zależności od  napotkanych warunków w polu operacyjnym. Współpraca z jednostkom sterującą kamery poprzez złącze Mis-</w:t>
            </w:r>
            <w:proofErr w:type="spellStart"/>
            <w:r w:rsidRPr="00E5532C">
              <w:rPr>
                <w:color w:val="000000"/>
              </w:rPr>
              <w:t>bus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AEF69F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620B2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FCE063D" w14:textId="5D79D7D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Źródło światła wykorzystujące technologię hybrydową łączącą światło LED ze światłem laserowym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1F1D90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36FEF9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F596DF9" w14:textId="26593AA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Sterowanie - Włączanie i wyłączanie światła oraz wybór trybów pracy dostępne z poziomu źródła światła i z poziomu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98F8F0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FF0BA4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DFAEE6D" w14:textId="482AF3D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Wyświetlacz LCD na przednim panelu urządzenia wyświetlający prawidłowe zamontowanie światłowodu, tryb pracy, natężenie światła, zużycie światłowodu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6C2F2F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FD7F47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203D76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3E2B4C8" w14:textId="32D8CE7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Gniazdo światłowodu - montaż przewodu światłowodowego </w:t>
            </w:r>
            <w:proofErr w:type="spellStart"/>
            <w:r w:rsidRPr="00E5532C">
              <w:rPr>
                <w:color w:val="000000"/>
              </w:rPr>
              <w:t>wideolaparoskopu</w:t>
            </w:r>
            <w:proofErr w:type="spellEnd"/>
            <w:r w:rsidRPr="00E5532C">
              <w:rPr>
                <w:color w:val="000000"/>
              </w:rPr>
              <w:t xml:space="preserve">, możliwość zamontowania tradycyjnych światłowodów </w:t>
            </w:r>
            <w:r w:rsidRPr="00E5532C">
              <w:rPr>
                <w:color w:val="000000"/>
              </w:rPr>
              <w:lastRenderedPageBreak/>
              <w:t xml:space="preserve">różnych producentów </w:t>
            </w:r>
            <w:proofErr w:type="spellStart"/>
            <w:r w:rsidRPr="00E5532C">
              <w:rPr>
                <w:color w:val="000000"/>
              </w:rPr>
              <w:t>Aesculap</w:t>
            </w:r>
            <w:proofErr w:type="spellEnd"/>
            <w:r w:rsidRPr="00E5532C">
              <w:rPr>
                <w:color w:val="000000"/>
              </w:rPr>
              <w:t xml:space="preserve">, </w:t>
            </w:r>
            <w:proofErr w:type="spellStart"/>
            <w:r w:rsidRPr="00E5532C">
              <w:rPr>
                <w:color w:val="000000"/>
              </w:rPr>
              <w:t>Storz</w:t>
            </w:r>
            <w:proofErr w:type="spellEnd"/>
            <w:r w:rsidRPr="00E5532C">
              <w:rPr>
                <w:color w:val="000000"/>
              </w:rPr>
              <w:t xml:space="preserve">, </w:t>
            </w:r>
            <w:proofErr w:type="spellStart"/>
            <w:r w:rsidRPr="00E5532C">
              <w:rPr>
                <w:color w:val="000000"/>
              </w:rPr>
              <w:t>Olimpus</w:t>
            </w:r>
            <w:proofErr w:type="spellEnd"/>
            <w:r w:rsidRPr="00E5532C">
              <w:rPr>
                <w:color w:val="000000"/>
              </w:rPr>
              <w:t>, Wolf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91F" w14:textId="5EA93C65" w:rsidR="00E85AF0" w:rsidRPr="00100B8F" w:rsidRDefault="00E85AF0" w:rsidP="00D451AF">
            <w:pPr>
              <w:spacing w:after="0"/>
              <w:jc w:val="center"/>
            </w:pPr>
            <w:r w:rsidRPr="009F481F">
              <w:lastRenderedPageBreak/>
              <w:t>Tak</w:t>
            </w:r>
          </w:p>
        </w:tc>
        <w:tc>
          <w:tcPr>
            <w:tcW w:w="2556" w:type="dxa"/>
          </w:tcPr>
          <w:p w14:paraId="2856AA8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9DBC2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81BE2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2694F0F" w14:textId="4275FC9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Zintegrowane gniazdo diagnostyczne światłowodów umieszczone na przednim panelu urządzenia mierzące stan zużycia światłowodu i jego przydatność do dalszej eksploatacji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1AD" w14:textId="2774D1D3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7E6642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D86C63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679ECA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E438273" w14:textId="4367A6F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Temperatura barwowa 5665 K (±6,3%)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2A" w14:textId="3A8156F1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48CEDA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9720AA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FB9B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85534FD" w14:textId="7A7C119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Strumień świetlny 2510 lumen (±3,6%)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FE" w14:textId="52DCDA11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8F7E75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EFCB8C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FE1FC6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215C64B" w14:textId="04BC985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81" w14:textId="79C11307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0FFA2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F57F95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51E4A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FBEC145" w14:textId="522E0A04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W zestawie adapter do diagnostyki światłowodów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101" w14:textId="56D5AAAF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BA6F6D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9142A53" w14:textId="77777777" w:rsidTr="005B216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04603FE" w14:textId="110FF275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 w:rsidR="00E85AF0" w:rsidRPr="00E85AF0">
              <w:rPr>
                <w:b/>
              </w:rPr>
              <w:t>Insuflator</w:t>
            </w:r>
            <w:proofErr w:type="spellEnd"/>
            <w:r w:rsidR="00E85AF0" w:rsidRPr="00E85AF0">
              <w:rPr>
                <w:b/>
              </w:rPr>
              <w:t xml:space="preserve"> wysokoprzepływowy z funkcją automatycznego oddymiania</w:t>
            </w:r>
            <w:r w:rsidR="001D04BE">
              <w:rPr>
                <w:b/>
              </w:rPr>
              <w:t xml:space="preserve"> – 1 szt.</w:t>
            </w:r>
          </w:p>
        </w:tc>
      </w:tr>
      <w:tr w:rsidR="00D451AF" w:rsidRPr="00000F4E" w14:paraId="4C65F4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79F8A37" w14:textId="4BE04E9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Przepływ dwutlenku węgla regulowany do 50 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6EF1303C" w:rsidR="00D451AF" w:rsidRPr="00100B8F" w:rsidRDefault="00D451AF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BBBD9C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9A5942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55625A5" w14:textId="7732F4A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Dwustopniowa funkcja oddymiania pola operacyjnego za pomocą osobnego drenu, bez konieczności podłączania dodatkowych urządzeń.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4C2EDBF8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0C53C42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7768F31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3BFA9BC" w14:textId="78DFAA2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 xml:space="preserve">Programy: chirurgia ogólna, </w:t>
            </w:r>
            <w:proofErr w:type="spellStart"/>
            <w:r w:rsidRPr="00E5532C">
              <w:rPr>
                <w:bCs/>
                <w:color w:val="000000"/>
              </w:rPr>
              <w:t>bariatria</w:t>
            </w:r>
            <w:proofErr w:type="spellEnd"/>
            <w:r w:rsidRPr="00E5532C">
              <w:rPr>
                <w:bCs/>
                <w:color w:val="000000"/>
              </w:rPr>
              <w:t xml:space="preserve">, pediatryczny, </w:t>
            </w:r>
            <w:proofErr w:type="spellStart"/>
            <w:r w:rsidRPr="00E5532C">
              <w:rPr>
                <w:bCs/>
                <w:color w:val="000000"/>
              </w:rPr>
              <w:t>kardio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35A2D3DE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D95D0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42C786A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D6E6E59" w14:textId="378FF9D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Regulacja ciśnienia </w:t>
            </w:r>
            <w:proofErr w:type="spellStart"/>
            <w:r w:rsidRPr="00E5532C">
              <w:rPr>
                <w:color w:val="000000"/>
              </w:rPr>
              <w:t>insuflacji</w:t>
            </w:r>
            <w:proofErr w:type="spellEnd"/>
            <w:r w:rsidRPr="00E5532C">
              <w:rPr>
                <w:color w:val="000000"/>
              </w:rPr>
              <w:t xml:space="preserve"> 1-30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1396F6B7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2B42641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50B86F0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FFAD1E" w14:textId="29701B8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Zintegrowany system podgrzewania gazu do temp 37C,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A5DA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9D5EFEC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D2AFA2A" w14:textId="4CDBBD0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Alarm dźwiękowy i świetlny przekroczenia zadanego ciśnienia;</w:t>
            </w:r>
            <w:r w:rsidRPr="00E5532C">
              <w:rPr>
                <w:color w:val="000000"/>
              </w:rPr>
              <w:br/>
              <w:t xml:space="preserve">Możliwość aktywacji i dezaktywacji funkcji automatycznej </w:t>
            </w:r>
            <w:proofErr w:type="spellStart"/>
            <w:r w:rsidRPr="00E5532C">
              <w:rPr>
                <w:color w:val="000000"/>
              </w:rPr>
              <w:t>desuflacji</w:t>
            </w:r>
            <w:proofErr w:type="spellEnd"/>
            <w:r w:rsidRPr="00E5532C">
              <w:rPr>
                <w:color w:val="000000"/>
              </w:rPr>
              <w:t xml:space="preserve"> pacjenta po przekroczeniu zadanych parametrów ciśnienia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3FADBFA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5793E9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8FCE96" w14:textId="24F003AC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Wskaźnik objętości zużytego gazu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463D899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2676EB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6B72D14" w14:textId="26C9AB9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Wskaźnik numeryczny dla zadanej wartości ciśnienia w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7FC40636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FA6A0E3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7827A1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3E94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EB9CE98" w14:textId="21C7712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Wskaźniki numeryczne dla wartości aktualnych ciśnienia w mmHg oraz przepływu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9B9" w14:textId="6225308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DDFA32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5E50F1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3DDB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6DD4AEA" w14:textId="7B4BD33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Obsługa poprzez kolorowy dotykowy wyświetlacz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488" w14:textId="0C97BBDF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BA7F816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DF925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8D52E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270361" w14:textId="26F2786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Obsługa w języku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686" w14:textId="43A7420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9EF311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2F885BC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659511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7147435" w14:textId="6438E8DE" w:rsidR="00D451AF" w:rsidRPr="004827C5" w:rsidRDefault="005B216F" w:rsidP="00D451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Dwa</w:t>
            </w:r>
            <w:r w:rsidR="00D451AF" w:rsidRPr="00E5532C">
              <w:rPr>
                <w:color w:val="000000"/>
              </w:rPr>
              <w:t xml:space="preserve"> tryby </w:t>
            </w:r>
            <w:proofErr w:type="spellStart"/>
            <w:r w:rsidR="00D451AF" w:rsidRPr="00E5532C">
              <w:rPr>
                <w:color w:val="000000"/>
              </w:rPr>
              <w:t>insuflacji</w:t>
            </w:r>
            <w:proofErr w:type="spellEnd"/>
            <w:r w:rsidR="00D451AF" w:rsidRPr="00E5532C">
              <w:rPr>
                <w:color w:val="000000"/>
              </w:rPr>
              <w:t xml:space="preserve">: normalny i małych przestrzeni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6D92B07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51760D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E066541" w14:textId="5F51BC01" w:rsidR="00D451AF" w:rsidRPr="004827C5" w:rsidRDefault="005B216F" w:rsidP="00D451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Trzy</w:t>
            </w:r>
            <w:r w:rsidR="00D451AF" w:rsidRPr="00E5532C">
              <w:rPr>
                <w:color w:val="000000"/>
              </w:rPr>
              <w:t xml:space="preserve"> stopnie przepływu: niski, średni, wysoki.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F204C2D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24EFB3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C487C6D" w14:textId="2F24F0F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jednoczesnego podłączenia 1 lub 2 butli z CO</w:t>
            </w:r>
            <w:r w:rsidRPr="00E5532C">
              <w:rPr>
                <w:color w:val="000000"/>
                <w:vertAlign w:val="subscript"/>
              </w:rPr>
              <w:t>2</w:t>
            </w:r>
            <w:r w:rsidRPr="00E5532C">
              <w:rPr>
                <w:color w:val="000000"/>
              </w:rPr>
              <w:t xml:space="preserve"> lub połączenie z centralnym systemem ściennym zasilania w CO</w:t>
            </w:r>
            <w:r w:rsidRPr="00E5532C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40E5A7D5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7FFFB0D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78028C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94C66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88C2EB8" w14:textId="373E177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Automatyczne przejście z trybu wysokociśnieniowego w tryb niskociśnieniowy w przypadku przełączenia z zasilania CO2 z butli na instalację ścienną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F64" w14:textId="50E1168D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99A822A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BDF1643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78A3C4" w14:textId="641800BB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Przewód do podłączenia źródła CO</w:t>
            </w:r>
            <w:r w:rsidRPr="00D451AF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A7093B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C02B4E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B9BE8E" w14:textId="41F69549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Dren do </w:t>
            </w:r>
            <w:proofErr w:type="spellStart"/>
            <w:r w:rsidRPr="00D451AF">
              <w:rPr>
                <w:color w:val="000000"/>
              </w:rPr>
              <w:t>insuflacji</w:t>
            </w:r>
            <w:proofErr w:type="spellEnd"/>
            <w:r w:rsidRPr="00D451AF">
              <w:rPr>
                <w:color w:val="000000"/>
              </w:rPr>
              <w:t xml:space="preserve"> z podgrzewaniem gazu – 4 szt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39D8AAC9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2BAA851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803C3C9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F98861" w14:textId="11D03523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Dreny jednorazowe do oddymiania –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A902C6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44B6B02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A4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460D41" w14:textId="0B2737F6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Filtry do oddymiania – 30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5A9" w14:textId="1B0EA6CC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783BF3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670E531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F5629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293A7C" w14:textId="1EF66B28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Filtry do </w:t>
            </w:r>
            <w:proofErr w:type="spellStart"/>
            <w:r w:rsidRPr="00D451AF">
              <w:rPr>
                <w:color w:val="000000"/>
              </w:rPr>
              <w:t>insuflacji</w:t>
            </w:r>
            <w:proofErr w:type="spellEnd"/>
            <w:r w:rsidRPr="00D451AF">
              <w:rPr>
                <w:color w:val="000000"/>
              </w:rPr>
              <w:t xml:space="preserve"> 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DDA" w14:textId="3F7A2756" w:rsidR="00D451AF" w:rsidRPr="000126A8" w:rsidRDefault="00D451AF" w:rsidP="00D451AF">
            <w:pPr>
              <w:spacing w:after="0"/>
              <w:jc w:val="center"/>
            </w:pPr>
            <w:r w:rsidRPr="00D451AF">
              <w:t>Tak</w:t>
            </w:r>
          </w:p>
        </w:tc>
        <w:tc>
          <w:tcPr>
            <w:tcW w:w="2556" w:type="dxa"/>
          </w:tcPr>
          <w:p w14:paraId="140F9FC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3592472" w14:textId="77777777" w:rsidTr="005B216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E07912B" w14:textId="2AE77AB5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8. </w:t>
            </w:r>
            <w:r w:rsidR="00D451AF" w:rsidRPr="00D451AF">
              <w:rPr>
                <w:b/>
              </w:rPr>
              <w:t>Pompa ssąco-płucząca do laparoskopii, urologii</w:t>
            </w:r>
            <w:r w:rsidR="001D04BE">
              <w:rPr>
                <w:b/>
              </w:rPr>
              <w:t xml:space="preserve"> – 1 szt.</w:t>
            </w:r>
          </w:p>
        </w:tc>
      </w:tr>
      <w:tr w:rsidR="00D451AF" w:rsidRPr="00000F4E" w14:paraId="0A2CEAF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99016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58D82855" w14:textId="42BC2C97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Uniwersalna pompa ssąco płucząca do laparoskopii</w:t>
            </w:r>
            <w:r>
              <w:rPr>
                <w:bCs/>
                <w:color w:val="000000"/>
              </w:rPr>
              <w:t>, urologii</w:t>
            </w:r>
            <w:r w:rsidRPr="00E5532C">
              <w:rPr>
                <w:bCs/>
                <w:color w:val="000000"/>
              </w:rPr>
              <w:t xml:space="preserve"> z możliwością zaprogramowania dodatkowych trybów pracy (histeroskopii, artroskopii)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323" w14:textId="5CE372C7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6FA0E2E2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23FFB8B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40C5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5CE1418D" w14:textId="48076DED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Ciśnienie płukania 500mmHg - laparoskopia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F4A" w14:textId="1CB71F0D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3DFD876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13CA729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053B9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538BD7F" w14:textId="60110B77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Dwa tryby płukania: standardowy i wysoki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16" w14:textId="382EF8A2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4C54834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890228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DDA12F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37D5B05" w14:textId="08F1C36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Przepływ maksymalny 3,5l/min - laparoskopia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B94" w14:textId="7D05408E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62D821A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9BC2A5C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6A49D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15A03D4A" w14:textId="3DE2F55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775B2">
              <w:rPr>
                <w:bCs/>
                <w:color w:val="000000"/>
              </w:rPr>
              <w:t>Ciśnienie płukania 15-90mmHg - urologia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48F" w14:textId="4D8A8265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45C1E006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3455E7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3015C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5C0117D" w14:textId="46EB65D8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775B2">
              <w:rPr>
                <w:bCs/>
                <w:color w:val="000000"/>
              </w:rPr>
              <w:t>Przepływ 50-500 ml/min - urologia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CA0A" w14:textId="55B92B71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6632D57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B5B37E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0D3BF74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76648AE5" w14:textId="4FAEFBBD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Wydajność ssania 4l/min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7785" w14:textId="3BC46438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26C2D4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3C2B836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748E7D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18B5882" w14:textId="06FC6D9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Kolorowy dotykowy wyświetlacz na panelu przednim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9E3" w14:textId="78458DD5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3DEC77F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F5073C6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BED82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0A767AE7" w14:textId="1D03D002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Wielorazowy kompletny dren płuczący uniwersalny do laparoskopii, z dwoma igłami do wkłucia do worka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EA1" w14:textId="1F5F2E40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381957F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79AEB290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39734A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208C6A2" w14:textId="2A491BDA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Dreny do irygacji z transponderem jednorazowe </w:t>
            </w:r>
            <w:r>
              <w:rPr>
                <w:color w:val="000000"/>
              </w:rPr>
              <w:t xml:space="preserve">- </w:t>
            </w:r>
            <w:r w:rsidRPr="00D451AF">
              <w:rPr>
                <w:color w:val="000000"/>
              </w:rPr>
              <w:t>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C25" w14:textId="217E091F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2556" w:type="dxa"/>
          </w:tcPr>
          <w:p w14:paraId="6713B25E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561BF415" w14:textId="77777777" w:rsidTr="005B216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8C8456C" w14:textId="4B7C71E9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9. </w:t>
            </w:r>
            <w:r w:rsidR="00D451AF" w:rsidRPr="00D451AF">
              <w:rPr>
                <w:b/>
              </w:rPr>
              <w:t>Archiwizator Medyczny</w:t>
            </w:r>
            <w:r w:rsidR="001D04BE">
              <w:rPr>
                <w:b/>
              </w:rPr>
              <w:t xml:space="preserve"> – 1 szt.</w:t>
            </w:r>
          </w:p>
        </w:tc>
      </w:tr>
      <w:tr w:rsidR="005B216F" w:rsidRPr="00000F4E" w14:paraId="22C62579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7AFA9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EBE033" w14:textId="4888586B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Nagrywa wideo w rozdzielczości </w:t>
            </w:r>
            <w:proofErr w:type="spellStart"/>
            <w:r w:rsidRPr="009572EA">
              <w:rPr>
                <w:color w:val="000000"/>
              </w:rPr>
              <w:t>FullHD</w:t>
            </w:r>
            <w:proofErr w:type="spellEnd"/>
            <w:r w:rsidRPr="009572EA">
              <w:rPr>
                <w:color w:val="000000"/>
              </w:rPr>
              <w:t xml:space="preserve"> oaz zdjęcia z medycznych źródeł wideo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D59A" w14:textId="095A5AA8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01833CF5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72D2F845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DEB35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92AB21" w14:textId="31B4D697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Możliwe miejsca zapisu: dysk wewnętrzny, dysk zewnętrzny, dysk sieciowy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F684" w14:textId="6A548937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6FED0483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7DCED64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A73AF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48D0A70" w14:textId="019930E8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Wbudowany monitor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5131" w14:textId="4820E6EF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55F58ADC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0E4F4FBF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EB0A6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EFB0D33" w14:textId="6CF5E3C9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Format obrazu: JPG, PNG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A10" w14:textId="31484481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1B5E5E2B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0F9C247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C99EA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3FD89B8D" w14:textId="30307601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Pamięć wewnętrzna 128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481C" w14:textId="3C78CEFF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31DF5CD9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5238E5C7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9CF0CD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CE8C97" w14:textId="4E2BDD9A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Format video: MP4 / kodowanie H.264 do 32 </w:t>
            </w:r>
            <w:proofErr w:type="spellStart"/>
            <w:r w:rsidRPr="009572EA">
              <w:rPr>
                <w:color w:val="000000"/>
              </w:rPr>
              <w:t>Mbit</w:t>
            </w:r>
            <w:proofErr w:type="spellEnd"/>
            <w:r w:rsidRPr="009572EA">
              <w:rPr>
                <w:color w:val="000000"/>
              </w:rPr>
              <w:t xml:space="preserve"> / s (1920x1080 p60), MP4 / kodowanie HEVC (H.265)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4576" w14:textId="01A9E714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55199A14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34AD2827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3E57AE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7FB6B4A1" w14:textId="67D8065E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Wejście </w:t>
            </w:r>
            <w:r>
              <w:rPr>
                <w:color w:val="000000"/>
              </w:rPr>
              <w:t>USB 3.0 – panel przedni – 1 szt.</w:t>
            </w:r>
            <w:r w:rsidRPr="009572EA">
              <w:rPr>
                <w:color w:val="000000"/>
              </w:rPr>
              <w:t xml:space="preserve"> panel tylni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7F99" w14:textId="6E12A6F4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6EF7D4D7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34FE79DE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F67B0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75D9B5F1" w14:textId="73EB1893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Wejścia wideo: 2 x 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3EC" w14:textId="5C9BE3CA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14A5BADD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8D968DB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186320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29FAAD9" w14:textId="1D1AB0FF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Wyjścia wideo: 1x 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A12" w14:textId="637E9938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5042AC50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1B94187E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731927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6798D504" w14:textId="2404E833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Pamięć zewnętrzna w zestawia 64 </w:t>
            </w:r>
            <w:proofErr w:type="spellStart"/>
            <w:r w:rsidRPr="009572EA">
              <w:rPr>
                <w:color w:val="00000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5D" w14:textId="0AC8D536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09A860BE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0B077219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AFEC3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6006045F" w14:textId="6B4CC3E4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Obudowa ze stali nierdzewnej, odporna na płyny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D28" w14:textId="55A82041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2556" w:type="dxa"/>
          </w:tcPr>
          <w:p w14:paraId="4DB3EFE8" w14:textId="77777777" w:rsidR="005B216F" w:rsidRPr="00000F4E" w:rsidRDefault="005B216F" w:rsidP="005B216F">
            <w:pPr>
              <w:spacing w:after="0"/>
            </w:pPr>
          </w:p>
        </w:tc>
      </w:tr>
      <w:tr w:rsidR="00D451AF" w:rsidRPr="00000F4E" w14:paraId="2A641DB3" w14:textId="77777777" w:rsidTr="005B216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398DD06" w14:textId="527D2AAF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10. </w:t>
            </w:r>
            <w:r w:rsidR="00D451AF" w:rsidRPr="00D451AF">
              <w:rPr>
                <w:b/>
              </w:rPr>
              <w:t>Wózek do zestawu urządzeń endoskopowych</w:t>
            </w:r>
            <w:r w:rsidR="001D04BE">
              <w:rPr>
                <w:b/>
              </w:rPr>
              <w:t xml:space="preserve"> – 1 szt.</w:t>
            </w:r>
          </w:p>
        </w:tc>
      </w:tr>
      <w:tr w:rsidR="005B216F" w:rsidRPr="00000F4E" w14:paraId="64949DA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7539CC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13728D1" w14:textId="3EF92B80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Centralne ramię do mocowania monitora z przyłączem VESA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AE5F" w14:textId="73109919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5C9F412F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427EE7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F17006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A6344A3" w14:textId="7806A0F8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Cztery koła z blokadą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C5E" w14:textId="5ECE40E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3B14B31B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391150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0CB0AD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2E29C17" w14:textId="315A3145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Cztery półki na urządzenia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DD85" w14:textId="299BC7B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6C6115E0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C8B0272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A93C8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D83A0BE" w14:textId="6C21028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dołączenia półki na klawiaturę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E7A" w14:textId="58487D8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0692E5EA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F0DE37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B35F08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351BBCE" w14:textId="496BB6EF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Uchwyt butli CO</w:t>
            </w:r>
            <w:r w:rsidRPr="00E5532C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817" w14:textId="7003C48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2C3D846C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D02FCB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3E113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0262C5D" w14:textId="4455D540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Wysięgnik na płyny infuzyjne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207" w14:textId="5B9698B9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5DA06301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525872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CA52F7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EDD9057" w14:textId="2BE2DDB4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Zamykany panel tylny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5CD" w14:textId="3B6DE7D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4D3DAE67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286CAC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E899C0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5F466D" w14:textId="396019F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Szuflada zamykana na klucz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7C0" w14:textId="02632B6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1B87C46A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7E6D5283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06A002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35284B" w14:textId="36D198F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 xml:space="preserve">Mocowanie do głowicy 2D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E99" w14:textId="3183AB5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3BD1E5E5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62F28B8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B2AFDE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A119310" w14:textId="21E6DD7B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Mocowanie do głowicy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E97" w14:textId="234FE0B4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27594169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D604F33" w14:textId="77777777" w:rsidTr="005B216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2ADF9F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D1D457" w14:textId="30CB7AA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B53516">
              <w:rPr>
                <w:bCs/>
                <w:color w:val="000000"/>
              </w:rPr>
              <w:t>Ramię boczne do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7EE" w14:textId="4A6C0C31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2556" w:type="dxa"/>
          </w:tcPr>
          <w:p w14:paraId="40F335B6" w14:textId="77777777" w:rsidR="005B216F" w:rsidRPr="00000F4E" w:rsidRDefault="005B216F" w:rsidP="005B216F">
            <w:pPr>
              <w:spacing w:after="0"/>
            </w:pPr>
          </w:p>
        </w:tc>
      </w:tr>
    </w:tbl>
    <w:p w14:paraId="4178A6A6" w14:textId="30683771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67F0D50A" w14:textId="3F4DD6D6" w:rsidR="00194E8B" w:rsidRPr="000A4CA6" w:rsidRDefault="00194E8B" w:rsidP="00194E8B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</w:t>
      </w:r>
      <w:r>
        <w:rPr>
          <w:b/>
          <w:color w:val="C00000"/>
          <w:sz w:val="24"/>
          <w:szCs w:val="24"/>
        </w:rPr>
        <w:t>3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1D29BE25" w14:textId="77777777" w:rsidR="00194E8B" w:rsidRDefault="00194E8B" w:rsidP="00194E8B">
      <w:pPr>
        <w:spacing w:after="0" w:line="240" w:lineRule="auto"/>
        <w:rPr>
          <w:b/>
          <w:sz w:val="24"/>
          <w:szCs w:val="24"/>
        </w:rPr>
      </w:pPr>
    </w:p>
    <w:p w14:paraId="0B0F93E3" w14:textId="77777777" w:rsidR="00194E8B" w:rsidRDefault="00194E8B" w:rsidP="00EA632D">
      <w:pPr>
        <w:spacing w:after="0" w:line="240" w:lineRule="auto"/>
        <w:rPr>
          <w:b/>
          <w:sz w:val="24"/>
          <w:szCs w:val="24"/>
        </w:rPr>
      </w:pPr>
    </w:p>
    <w:sectPr w:rsidR="00194E8B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BE82" w14:textId="77777777" w:rsidR="00D7714D" w:rsidRDefault="00D7714D" w:rsidP="00DC0D4D">
      <w:pPr>
        <w:spacing w:after="0" w:line="240" w:lineRule="auto"/>
      </w:pPr>
      <w:r>
        <w:separator/>
      </w:r>
    </w:p>
  </w:endnote>
  <w:endnote w:type="continuationSeparator" w:id="0">
    <w:p w14:paraId="34DF84A5" w14:textId="77777777" w:rsidR="00D7714D" w:rsidRDefault="00D7714D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49B7CDA0" w:rsidR="005B216F" w:rsidRDefault="005B216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5B216F" w:rsidRDefault="005B216F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6747" w14:textId="77777777" w:rsidR="00D7714D" w:rsidRDefault="00D7714D" w:rsidP="00DC0D4D">
      <w:pPr>
        <w:spacing w:after="0" w:line="240" w:lineRule="auto"/>
      </w:pPr>
      <w:r>
        <w:separator/>
      </w:r>
    </w:p>
  </w:footnote>
  <w:footnote w:type="continuationSeparator" w:id="0">
    <w:p w14:paraId="102AC72E" w14:textId="77777777" w:rsidR="00D7714D" w:rsidRDefault="00D7714D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5B216F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5B216F" w:rsidRPr="000B4EB1" w:rsidRDefault="005B216F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5B216F" w:rsidRPr="000B4EB1" w:rsidRDefault="005B216F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5B216F" w:rsidRDefault="005B216F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27CB"/>
    <w:multiLevelType w:val="hybridMultilevel"/>
    <w:tmpl w:val="E844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3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08674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5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08462">
    <w:abstractNumId w:val="13"/>
  </w:num>
  <w:num w:numId="4" w16cid:durableId="243076167">
    <w:abstractNumId w:val="19"/>
  </w:num>
  <w:num w:numId="5" w16cid:durableId="1107851774">
    <w:abstractNumId w:val="15"/>
  </w:num>
  <w:num w:numId="6" w16cid:durableId="1821994087">
    <w:abstractNumId w:val="21"/>
  </w:num>
  <w:num w:numId="7" w16cid:durableId="1640572683">
    <w:abstractNumId w:val="17"/>
  </w:num>
  <w:num w:numId="8" w16cid:durableId="102262560">
    <w:abstractNumId w:val="7"/>
  </w:num>
  <w:num w:numId="9" w16cid:durableId="444934098">
    <w:abstractNumId w:val="11"/>
  </w:num>
  <w:num w:numId="10" w16cid:durableId="606426910">
    <w:abstractNumId w:val="10"/>
  </w:num>
  <w:num w:numId="11" w16cid:durableId="1587181056">
    <w:abstractNumId w:val="18"/>
  </w:num>
  <w:num w:numId="12" w16cid:durableId="985280227">
    <w:abstractNumId w:val="22"/>
  </w:num>
  <w:num w:numId="13" w16cid:durableId="206455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185502">
    <w:abstractNumId w:val="12"/>
  </w:num>
  <w:num w:numId="15" w16cid:durableId="1787503006">
    <w:abstractNumId w:val="9"/>
  </w:num>
  <w:num w:numId="16" w16cid:durableId="1578514073">
    <w:abstractNumId w:val="4"/>
  </w:num>
  <w:num w:numId="17" w16cid:durableId="1915317232">
    <w:abstractNumId w:val="6"/>
  </w:num>
  <w:num w:numId="18" w16cid:durableId="218790768">
    <w:abstractNumId w:val="0"/>
  </w:num>
  <w:num w:numId="19" w16cid:durableId="2072001306">
    <w:abstractNumId w:val="1"/>
  </w:num>
  <w:num w:numId="20" w16cid:durableId="1532455645">
    <w:abstractNumId w:val="2"/>
  </w:num>
  <w:num w:numId="21" w16cid:durableId="2101372189">
    <w:abstractNumId w:val="3"/>
  </w:num>
  <w:num w:numId="22" w16cid:durableId="776369659">
    <w:abstractNumId w:val="5"/>
  </w:num>
  <w:num w:numId="23" w16cid:durableId="737020808">
    <w:abstractNumId w:val="16"/>
  </w:num>
  <w:num w:numId="24" w16cid:durableId="533077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B3832"/>
    <w:rsid w:val="000B4EB1"/>
    <w:rsid w:val="000C370E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152F6"/>
    <w:rsid w:val="001314C8"/>
    <w:rsid w:val="00145AC3"/>
    <w:rsid w:val="0017302A"/>
    <w:rsid w:val="0018368D"/>
    <w:rsid w:val="00194E8B"/>
    <w:rsid w:val="001A75C8"/>
    <w:rsid w:val="001D04BE"/>
    <w:rsid w:val="00227B60"/>
    <w:rsid w:val="00252F7B"/>
    <w:rsid w:val="002A2757"/>
    <w:rsid w:val="002A6863"/>
    <w:rsid w:val="002B060A"/>
    <w:rsid w:val="002E25A6"/>
    <w:rsid w:val="00312251"/>
    <w:rsid w:val="00321CB5"/>
    <w:rsid w:val="0032302D"/>
    <w:rsid w:val="00327C88"/>
    <w:rsid w:val="003429BC"/>
    <w:rsid w:val="003450A0"/>
    <w:rsid w:val="00367B0E"/>
    <w:rsid w:val="003800A8"/>
    <w:rsid w:val="003802E9"/>
    <w:rsid w:val="003873F4"/>
    <w:rsid w:val="00397C68"/>
    <w:rsid w:val="003A2F54"/>
    <w:rsid w:val="003B1AAD"/>
    <w:rsid w:val="003D540A"/>
    <w:rsid w:val="00411F45"/>
    <w:rsid w:val="00440152"/>
    <w:rsid w:val="00454D2A"/>
    <w:rsid w:val="004620CC"/>
    <w:rsid w:val="00471236"/>
    <w:rsid w:val="004768FC"/>
    <w:rsid w:val="00477414"/>
    <w:rsid w:val="004827C5"/>
    <w:rsid w:val="00486993"/>
    <w:rsid w:val="00495615"/>
    <w:rsid w:val="004D31B1"/>
    <w:rsid w:val="005027E0"/>
    <w:rsid w:val="0050540B"/>
    <w:rsid w:val="0052323B"/>
    <w:rsid w:val="00530E9B"/>
    <w:rsid w:val="00533E2A"/>
    <w:rsid w:val="0059736E"/>
    <w:rsid w:val="00597FE7"/>
    <w:rsid w:val="005A6625"/>
    <w:rsid w:val="005B216F"/>
    <w:rsid w:val="005B3264"/>
    <w:rsid w:val="005B4764"/>
    <w:rsid w:val="005D2C90"/>
    <w:rsid w:val="0061196C"/>
    <w:rsid w:val="00624EBE"/>
    <w:rsid w:val="00646698"/>
    <w:rsid w:val="00654E22"/>
    <w:rsid w:val="006B0EDA"/>
    <w:rsid w:val="006D12B8"/>
    <w:rsid w:val="00704AA8"/>
    <w:rsid w:val="007079A9"/>
    <w:rsid w:val="00722AE2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B6A88"/>
    <w:rsid w:val="008C1D1E"/>
    <w:rsid w:val="008C450C"/>
    <w:rsid w:val="008D37A5"/>
    <w:rsid w:val="008D6B7A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A11A7"/>
    <w:rsid w:val="00AC104D"/>
    <w:rsid w:val="00AC7C42"/>
    <w:rsid w:val="00AD0867"/>
    <w:rsid w:val="00AD1AE6"/>
    <w:rsid w:val="00AF0014"/>
    <w:rsid w:val="00AF44E0"/>
    <w:rsid w:val="00AF6702"/>
    <w:rsid w:val="00AF743B"/>
    <w:rsid w:val="00B07A39"/>
    <w:rsid w:val="00B20ADE"/>
    <w:rsid w:val="00B213C1"/>
    <w:rsid w:val="00B23596"/>
    <w:rsid w:val="00B60D33"/>
    <w:rsid w:val="00B64B5C"/>
    <w:rsid w:val="00B84FE4"/>
    <w:rsid w:val="00B90250"/>
    <w:rsid w:val="00B96A59"/>
    <w:rsid w:val="00BB6848"/>
    <w:rsid w:val="00BC21A3"/>
    <w:rsid w:val="00BC6FC7"/>
    <w:rsid w:val="00BD252D"/>
    <w:rsid w:val="00BD6E18"/>
    <w:rsid w:val="00BE1D6C"/>
    <w:rsid w:val="00C2000E"/>
    <w:rsid w:val="00C44BF5"/>
    <w:rsid w:val="00C8251B"/>
    <w:rsid w:val="00C85AB9"/>
    <w:rsid w:val="00C87810"/>
    <w:rsid w:val="00C97505"/>
    <w:rsid w:val="00CA6C06"/>
    <w:rsid w:val="00CB2CB0"/>
    <w:rsid w:val="00CB57AB"/>
    <w:rsid w:val="00CD7F68"/>
    <w:rsid w:val="00CF58A2"/>
    <w:rsid w:val="00D0007D"/>
    <w:rsid w:val="00D22DBF"/>
    <w:rsid w:val="00D451AF"/>
    <w:rsid w:val="00D45E2B"/>
    <w:rsid w:val="00D5116C"/>
    <w:rsid w:val="00D62203"/>
    <w:rsid w:val="00D6507E"/>
    <w:rsid w:val="00D7714D"/>
    <w:rsid w:val="00D90251"/>
    <w:rsid w:val="00D9188E"/>
    <w:rsid w:val="00D94C1C"/>
    <w:rsid w:val="00DB25F9"/>
    <w:rsid w:val="00DC0D4D"/>
    <w:rsid w:val="00DF7286"/>
    <w:rsid w:val="00E17A9C"/>
    <w:rsid w:val="00E2581E"/>
    <w:rsid w:val="00E3216C"/>
    <w:rsid w:val="00E328CC"/>
    <w:rsid w:val="00E60ACD"/>
    <w:rsid w:val="00E85AF0"/>
    <w:rsid w:val="00E90B89"/>
    <w:rsid w:val="00EA632D"/>
    <w:rsid w:val="00EB4E56"/>
    <w:rsid w:val="00EC5272"/>
    <w:rsid w:val="00ED215C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B26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PFAX22JPUVXR-1-22441</_dlc_DocId>
    <_dlc_DocIdUrl xmlns="618bfc8a-bf33-4875-b0fc-ab121a7aaba7">
      <Url>https://intranet.local.umed.pl/bpm/app05_medicalapparatus/_layouts/15/DocIdRedir.aspx?ID=PFAX22JPUVXR-1-22441</Url>
      <Description>PFAX22JPUVXR-1-22441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2024-10-10T05:46:35+00:00</dateOfGenerated>
    <Autor xmlns="618bfc8a-bf33-4875-b0fc-ab121a7aaba7">"Justyna Cisło"</Autor>
    <idProcessBPM xmlns="618bfc8a-bf33-4875-b0fc-ab121a7aaba7">"1683131"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";AP/2024/10/00010;"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8BBF-EC72-412C-A51E-0C1E263FA7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DA803-7AEE-4782-A4DB-A26C2D0D172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3.xml><?xml version="1.0" encoding="utf-8"?>
<ds:datastoreItem xmlns:ds="http://schemas.openxmlformats.org/officeDocument/2006/customXml" ds:itemID="{19C0D37F-70AB-4D3F-A3EB-64E9897F6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0A793-83F0-4529-A3BA-AFF13E0CB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E15F4B-8F20-444D-BDF4-A47D65BE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2</cp:revision>
  <cp:lastPrinted>2024-08-21T16:12:00Z</cp:lastPrinted>
  <dcterms:created xsi:type="dcterms:W3CDTF">2024-11-07T08:18:00Z</dcterms:created>
  <dcterms:modified xsi:type="dcterms:W3CDTF">2024-11-07T08:18:00Z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f607b99f-18a7-438b-b2c0-65a56dfd63b0</vt:lpwstr>
  </property>
</Properties>
</file>