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23" w:rsidRPr="0047213D" w:rsidRDefault="006C0560" w:rsidP="00063323">
      <w:r>
        <w:t>numer sprawy: 1/ZP/2025</w:t>
      </w:r>
      <w:r w:rsidR="00063323">
        <w:t xml:space="preserve">                                                                     </w:t>
      </w:r>
      <w:r>
        <w:t xml:space="preserve">                     Gorlice, 31.01.2025</w:t>
      </w:r>
      <w:r w:rsidR="00063323">
        <w:t xml:space="preserve"> r.</w:t>
      </w:r>
    </w:p>
    <w:p w:rsidR="00063323" w:rsidRDefault="00063323" w:rsidP="00063323">
      <w:pPr>
        <w:rPr>
          <w:iCs/>
          <w:sz w:val="16"/>
        </w:rPr>
      </w:pPr>
    </w:p>
    <w:p w:rsidR="00063323" w:rsidRPr="002030D9" w:rsidRDefault="00063323" w:rsidP="00063323">
      <w:pPr>
        <w:rPr>
          <w:iCs/>
          <w:sz w:val="16"/>
        </w:rPr>
      </w:pPr>
    </w:p>
    <w:p w:rsidR="00063323" w:rsidRPr="00F80A51" w:rsidRDefault="00063323" w:rsidP="00063323">
      <w:pPr>
        <w:rPr>
          <w:bCs/>
        </w:rPr>
      </w:pPr>
      <w:r w:rsidRPr="00F80A51">
        <w:rPr>
          <w:bCs/>
        </w:rPr>
        <w:t>Zamawiający:</w:t>
      </w:r>
    </w:p>
    <w:p w:rsidR="00063323" w:rsidRPr="0007137E" w:rsidRDefault="00063323" w:rsidP="00063323">
      <w:pPr>
        <w:jc w:val="both"/>
        <w:rPr>
          <w:b/>
        </w:rPr>
      </w:pPr>
      <w:r w:rsidRPr="0007137E">
        <w:rPr>
          <w:rFonts w:asciiTheme="minorHAnsi" w:hAnsiTheme="minorHAnsi" w:cstheme="minorHAnsi"/>
          <w:b/>
          <w:bCs/>
          <w:kern w:val="0"/>
          <w:lang w:eastAsia="en-US"/>
        </w:rPr>
        <w:t xml:space="preserve">Miasto Gorlice, </w:t>
      </w:r>
      <w:bookmarkStart w:id="0" w:name="_Hlk125719774"/>
      <w:r w:rsidRPr="0007137E">
        <w:rPr>
          <w:rFonts w:asciiTheme="minorHAnsi" w:hAnsiTheme="minorHAnsi" w:cstheme="minorHAnsi"/>
          <w:b/>
          <w:bCs/>
          <w:kern w:val="0"/>
          <w:lang w:eastAsia="en-US"/>
        </w:rPr>
        <w:t>Rynek</w:t>
      </w:r>
      <w:r w:rsidRPr="0007137E">
        <w:rPr>
          <w:rFonts w:asciiTheme="minorHAnsi" w:eastAsia="Arial" w:hAnsiTheme="minorHAnsi" w:cstheme="minorHAnsi"/>
          <w:b/>
          <w:bCs/>
          <w:kern w:val="0"/>
          <w:lang w:eastAsia="en-US"/>
        </w:rPr>
        <w:t xml:space="preserve"> </w:t>
      </w:r>
      <w:r w:rsidRPr="0007137E">
        <w:rPr>
          <w:rFonts w:asciiTheme="minorHAnsi" w:hAnsiTheme="minorHAnsi" w:cstheme="minorHAnsi"/>
          <w:b/>
          <w:bCs/>
          <w:kern w:val="0"/>
          <w:lang w:eastAsia="en-US"/>
        </w:rPr>
        <w:t>2, 38-300</w:t>
      </w:r>
      <w:r w:rsidRPr="0007137E">
        <w:rPr>
          <w:rFonts w:asciiTheme="minorHAnsi" w:eastAsia="Arial" w:hAnsiTheme="minorHAnsi" w:cstheme="minorHAnsi"/>
          <w:b/>
          <w:bCs/>
          <w:kern w:val="0"/>
          <w:lang w:eastAsia="en-US"/>
        </w:rPr>
        <w:t xml:space="preserve"> </w:t>
      </w:r>
      <w:r w:rsidRPr="0007137E">
        <w:rPr>
          <w:rFonts w:asciiTheme="minorHAnsi" w:hAnsiTheme="minorHAnsi" w:cstheme="minorHAnsi"/>
          <w:b/>
          <w:bCs/>
          <w:kern w:val="0"/>
          <w:lang w:eastAsia="en-US"/>
        </w:rPr>
        <w:t>Gorlice – Miejski Zakład Usług Komunalnych, ul. Kościuszki 92a, 38- 300 Gorlice</w:t>
      </w:r>
    </w:p>
    <w:bookmarkEnd w:id="0"/>
    <w:p w:rsidR="00063323" w:rsidRPr="007F1FDF" w:rsidRDefault="00063323" w:rsidP="00063323">
      <w:pPr>
        <w:jc w:val="both"/>
        <w:rPr>
          <w:b/>
        </w:rPr>
      </w:pPr>
    </w:p>
    <w:p w:rsidR="00063323" w:rsidRPr="00F46CED" w:rsidRDefault="00063323" w:rsidP="00063323">
      <w:pPr>
        <w:rPr>
          <w:sz w:val="16"/>
          <w:szCs w:val="16"/>
        </w:rPr>
      </w:pPr>
    </w:p>
    <w:p w:rsidR="00063323" w:rsidRPr="00F80A51" w:rsidRDefault="00063323" w:rsidP="00063323">
      <w:pPr>
        <w:pStyle w:val="Nagwek2"/>
        <w:rPr>
          <w:rFonts w:ascii="Calibri" w:hAnsi="Calibri"/>
        </w:rPr>
      </w:pPr>
      <w:r w:rsidRPr="00F80A51">
        <w:rPr>
          <w:rFonts w:ascii="Calibri" w:hAnsi="Calibri"/>
        </w:rPr>
        <w:t>Informacja o wy</w:t>
      </w:r>
      <w:r w:rsidR="004426CD">
        <w:rPr>
          <w:rFonts w:ascii="Calibri" w:hAnsi="Calibri"/>
        </w:rPr>
        <w:t>borze najkorzystniejszej oferty,</w:t>
      </w:r>
    </w:p>
    <w:p w:rsidR="00063323" w:rsidRPr="00F80A51" w:rsidRDefault="00063323" w:rsidP="00063323">
      <w:pPr>
        <w:jc w:val="center"/>
        <w:rPr>
          <w:b/>
        </w:rPr>
      </w:pPr>
      <w:r w:rsidRPr="00F80A51">
        <w:rPr>
          <w:b/>
        </w:rPr>
        <w:t>o wykonawcach którzy złożyli oferty</w:t>
      </w:r>
      <w:r>
        <w:rPr>
          <w:b/>
        </w:rPr>
        <w:t xml:space="preserve"> </w:t>
      </w:r>
      <w:r w:rsidRPr="00F80A51">
        <w:rPr>
          <w:b/>
        </w:rPr>
        <w:t>wraz z punktacją przyznaną ofertom</w:t>
      </w:r>
    </w:p>
    <w:p w:rsidR="00063323" w:rsidRDefault="00063323" w:rsidP="00063323">
      <w:pPr>
        <w:rPr>
          <w:b/>
          <w:sz w:val="16"/>
          <w:szCs w:val="16"/>
        </w:rPr>
      </w:pPr>
    </w:p>
    <w:p w:rsidR="00063323" w:rsidRPr="002030D9" w:rsidRDefault="00063323" w:rsidP="00063323">
      <w:pPr>
        <w:rPr>
          <w:b/>
          <w:sz w:val="16"/>
          <w:szCs w:val="16"/>
        </w:rPr>
      </w:pPr>
    </w:p>
    <w:p w:rsidR="00063323" w:rsidRPr="0007137E" w:rsidRDefault="00063323" w:rsidP="00063323">
      <w:pPr>
        <w:jc w:val="both"/>
      </w:pPr>
      <w:r w:rsidRPr="00C60848">
        <w:rPr>
          <w:b/>
        </w:rPr>
        <w:t xml:space="preserve">1) </w:t>
      </w:r>
      <w:r w:rsidRPr="00D540B0">
        <w:rPr>
          <w:bCs/>
        </w:rPr>
        <w:t xml:space="preserve">Zamawiający </w:t>
      </w:r>
      <w:bookmarkStart w:id="1" w:name="_Hlk125719866"/>
      <w:r w:rsidRPr="00D540B0">
        <w:rPr>
          <w:bCs/>
        </w:rPr>
        <w:t>– Miasto Gorlice</w:t>
      </w:r>
      <w:r>
        <w:rPr>
          <w:bCs/>
        </w:rPr>
        <w:t>,</w:t>
      </w:r>
      <w:r w:rsidRPr="00D540B0">
        <w:rPr>
          <w:bCs/>
        </w:rPr>
        <w:t xml:space="preserve"> </w:t>
      </w:r>
      <w:r w:rsidRPr="0007137E">
        <w:rPr>
          <w:rFonts w:asciiTheme="minorHAnsi" w:hAnsiTheme="minorHAnsi" w:cstheme="minorHAnsi"/>
          <w:kern w:val="0"/>
          <w:lang w:eastAsia="en-US"/>
        </w:rPr>
        <w:t>Rynek</w:t>
      </w:r>
      <w:r w:rsidRPr="0007137E">
        <w:rPr>
          <w:rFonts w:asciiTheme="minorHAnsi" w:eastAsia="Arial" w:hAnsiTheme="minorHAnsi" w:cstheme="minorHAnsi"/>
          <w:kern w:val="0"/>
          <w:lang w:eastAsia="en-US"/>
        </w:rPr>
        <w:t xml:space="preserve"> </w:t>
      </w:r>
      <w:r w:rsidRPr="0007137E">
        <w:rPr>
          <w:rFonts w:asciiTheme="minorHAnsi" w:hAnsiTheme="minorHAnsi" w:cstheme="minorHAnsi"/>
          <w:kern w:val="0"/>
          <w:lang w:eastAsia="en-US"/>
        </w:rPr>
        <w:t>2, 38-300</w:t>
      </w:r>
      <w:r w:rsidRPr="0007137E">
        <w:rPr>
          <w:rFonts w:asciiTheme="minorHAnsi" w:eastAsia="Arial" w:hAnsiTheme="minorHAnsi" w:cstheme="minorHAnsi"/>
          <w:kern w:val="0"/>
          <w:lang w:eastAsia="en-US"/>
        </w:rPr>
        <w:t xml:space="preserve"> </w:t>
      </w:r>
      <w:r w:rsidRPr="0007137E">
        <w:rPr>
          <w:rFonts w:asciiTheme="minorHAnsi" w:hAnsiTheme="minorHAnsi" w:cstheme="minorHAnsi"/>
          <w:kern w:val="0"/>
          <w:lang w:eastAsia="en-US"/>
        </w:rPr>
        <w:t>Gorlice – Miejski Zakład Usług Komunalnych, ul. Kościuszki 92a, 38- 300 Gorlice</w:t>
      </w:r>
      <w:r>
        <w:t xml:space="preserve"> </w:t>
      </w:r>
      <w:bookmarkEnd w:id="1"/>
      <w:r w:rsidRPr="00D540B0">
        <w:rPr>
          <w:bCs/>
        </w:rPr>
        <w:t xml:space="preserve">zawiadamia, iż w postępowaniu o </w:t>
      </w:r>
      <w:r>
        <w:rPr>
          <w:bCs/>
        </w:rPr>
        <w:t>zamówienie publiczne</w:t>
      </w:r>
      <w:r w:rsidRPr="00D540B0">
        <w:rPr>
          <w:bCs/>
        </w:rPr>
        <w:t xml:space="preserve"> prowadzonym w trybie p</w:t>
      </w:r>
      <w:r>
        <w:rPr>
          <w:bCs/>
        </w:rPr>
        <w:t xml:space="preserve">odstawowym zgodnie z art. 275 pkt 1 ustawy </w:t>
      </w:r>
      <w:r w:rsidRPr="0007137E">
        <w:rPr>
          <w:rFonts w:cs="Calibri"/>
          <w:bCs/>
        </w:rPr>
        <w:t>Prawo zamówień publicznych</w:t>
      </w:r>
      <w:r w:rsidRPr="00D540B0">
        <w:rPr>
          <w:bCs/>
        </w:rPr>
        <w:t xml:space="preserve"> </w:t>
      </w:r>
      <w:r w:rsidRPr="00B03A09">
        <w:rPr>
          <w:b/>
        </w:rPr>
        <w:t>na</w:t>
      </w:r>
      <w:r>
        <w:rPr>
          <w:rFonts w:asciiTheme="minorHAnsi" w:hAnsiTheme="minorHAnsi" w:cstheme="minorHAnsi"/>
          <w:b/>
          <w:kern w:val="0"/>
        </w:rPr>
        <w:t xml:space="preserve"> </w:t>
      </w:r>
      <w:r w:rsidRPr="004F5155">
        <w:rPr>
          <w:rFonts w:cs="Calibri"/>
          <w:b/>
          <w:i/>
          <w:iCs/>
        </w:rPr>
        <w:t>dostawy paliw płynnych</w:t>
      </w:r>
      <w:r w:rsidRPr="003B34F5">
        <w:rPr>
          <w:b/>
          <w:bCs/>
        </w:rPr>
        <w:t>,</w:t>
      </w:r>
      <w:r>
        <w:rPr>
          <w:b/>
        </w:rPr>
        <w:t xml:space="preserve"> </w:t>
      </w:r>
      <w:r w:rsidRPr="003533E7">
        <w:rPr>
          <w:b/>
        </w:rPr>
        <w:t>jako</w:t>
      </w:r>
      <w:r w:rsidRPr="001F725E">
        <w:rPr>
          <w:b/>
        </w:rPr>
        <w:t xml:space="preserve"> najkorzystnie</w:t>
      </w:r>
      <w:r>
        <w:rPr>
          <w:b/>
        </w:rPr>
        <w:t xml:space="preserve">jsza </w:t>
      </w:r>
      <w:r w:rsidRPr="00E4417B">
        <w:rPr>
          <w:b/>
          <w:iCs/>
        </w:rPr>
        <w:t>została wybrana oferta</w:t>
      </w:r>
      <w:r>
        <w:rPr>
          <w:b/>
          <w:iCs/>
        </w:rPr>
        <w:t xml:space="preserve"> nr 1 tj. oferta</w:t>
      </w:r>
      <w:r w:rsidRPr="00E4417B">
        <w:rPr>
          <w:b/>
          <w:iCs/>
        </w:rPr>
        <w:t xml:space="preserve"> wykonawcy:</w:t>
      </w:r>
      <w:r w:rsidRPr="00E4417B">
        <w:rPr>
          <w:b/>
        </w:rPr>
        <w:t xml:space="preserve"> </w:t>
      </w:r>
      <w:r>
        <w:rPr>
          <w:rFonts w:cs="Arial"/>
          <w:b/>
          <w:bCs/>
        </w:rPr>
        <w:t>Artur Niemiec, Firma Handlowo – Usługowa „Auto-Pal”, ul. Węgierska 29A, 38- 300 Gorlice.</w:t>
      </w:r>
      <w:bookmarkStart w:id="2" w:name="_Hlk101445320"/>
    </w:p>
    <w:p w:rsidR="00063323" w:rsidRPr="00175CB6" w:rsidRDefault="00063323" w:rsidP="00063323">
      <w:pPr>
        <w:rPr>
          <w:b/>
        </w:rPr>
      </w:pPr>
      <w:r w:rsidRPr="00B92C94">
        <w:rPr>
          <w:u w:val="single"/>
        </w:rPr>
        <w:t xml:space="preserve">Uzasadnienie </w:t>
      </w:r>
      <w:r>
        <w:rPr>
          <w:u w:val="single"/>
        </w:rPr>
        <w:t xml:space="preserve">faktyczne </w:t>
      </w:r>
      <w:r w:rsidRPr="00B92C94">
        <w:rPr>
          <w:u w:val="single"/>
        </w:rPr>
        <w:t>wyboru oferty:</w:t>
      </w:r>
    </w:p>
    <w:p w:rsidR="00063323" w:rsidRPr="00211E64" w:rsidRDefault="00063323" w:rsidP="00063323">
      <w:pPr>
        <w:jc w:val="both"/>
      </w:pPr>
      <w:bookmarkStart w:id="3" w:name="_Hlk103846281"/>
      <w:r>
        <w:t>Ww. Wykonawca nie podlega wykluczeniu z ubiegania się o udzielenie zamówienia publicznego                       i oferta nie podlega odrzuceniu.</w:t>
      </w:r>
    </w:p>
    <w:bookmarkEnd w:id="3"/>
    <w:p w:rsidR="00063323" w:rsidRPr="00E40A32" w:rsidRDefault="00063323" w:rsidP="00063323">
      <w:pPr>
        <w:rPr>
          <w:b/>
        </w:rPr>
      </w:pPr>
      <w:r w:rsidRPr="00B92C94">
        <w:rPr>
          <w:u w:val="single"/>
        </w:rPr>
        <w:t xml:space="preserve">Uzasadnienie </w:t>
      </w:r>
      <w:r>
        <w:rPr>
          <w:u w:val="single"/>
        </w:rPr>
        <w:t xml:space="preserve">prawne </w:t>
      </w:r>
      <w:r w:rsidRPr="00B92C94">
        <w:rPr>
          <w:u w:val="single"/>
        </w:rPr>
        <w:t>wyboru oferty:</w:t>
      </w:r>
    </w:p>
    <w:p w:rsidR="00063323" w:rsidRDefault="00063323" w:rsidP="00063323">
      <w:pPr>
        <w:jc w:val="both"/>
        <w:rPr>
          <w:b/>
          <w:u w:val="single"/>
        </w:rPr>
      </w:pPr>
      <w:r>
        <w:t xml:space="preserve">Zgodnie z art. 239 ust. 1 </w:t>
      </w:r>
      <w:r w:rsidRPr="000223B0">
        <w:t xml:space="preserve">ustawy </w:t>
      </w:r>
      <w:r w:rsidRPr="000223B0">
        <w:rPr>
          <w:bCs/>
        </w:rPr>
        <w:t xml:space="preserve">z dnia </w:t>
      </w:r>
      <w:r>
        <w:rPr>
          <w:bCs/>
        </w:rPr>
        <w:t>11</w:t>
      </w:r>
      <w:r w:rsidRPr="000223B0">
        <w:rPr>
          <w:bCs/>
        </w:rPr>
        <w:t xml:space="preserve"> </w:t>
      </w:r>
      <w:r>
        <w:rPr>
          <w:bCs/>
        </w:rPr>
        <w:t>września</w:t>
      </w:r>
      <w:r w:rsidRPr="000223B0">
        <w:rPr>
          <w:bCs/>
        </w:rPr>
        <w:t xml:space="preserve"> 20</w:t>
      </w:r>
      <w:r>
        <w:rPr>
          <w:bCs/>
        </w:rPr>
        <w:t>19</w:t>
      </w:r>
      <w:r w:rsidRPr="000223B0">
        <w:rPr>
          <w:bCs/>
        </w:rPr>
        <w:t xml:space="preserve"> roku Prawo zamówień publicznych (tj.: Dz.U. z</w:t>
      </w:r>
      <w:r w:rsidR="006C0560">
        <w:t xml:space="preserve"> 2024 r., poz. 1320</w:t>
      </w:r>
      <w:r w:rsidRPr="000223B0">
        <w:t>)</w:t>
      </w:r>
      <w:r w:rsidRPr="000223B0">
        <w:rPr>
          <w:color w:val="000000"/>
        </w:rPr>
        <w:t xml:space="preserve"> </w:t>
      </w:r>
      <w:r w:rsidRPr="000223B0">
        <w:t>z</w:t>
      </w:r>
      <w:r>
        <w:t>amawiający wybiera najkorzystniejszą ofertę na podstawie kryteriów oceny ofert określonych w dokumentach zamówienia</w:t>
      </w:r>
      <w:r w:rsidRPr="000223B0">
        <w:t>.</w:t>
      </w:r>
    </w:p>
    <w:bookmarkEnd w:id="2"/>
    <w:p w:rsidR="00063323" w:rsidRDefault="00063323" w:rsidP="00063323">
      <w:pPr>
        <w:jc w:val="both"/>
        <w:rPr>
          <w:sz w:val="16"/>
          <w:szCs w:val="16"/>
        </w:rPr>
      </w:pPr>
    </w:p>
    <w:p w:rsidR="00063323" w:rsidRPr="002030D9" w:rsidRDefault="00063323" w:rsidP="00063323">
      <w:pPr>
        <w:jc w:val="both"/>
        <w:rPr>
          <w:sz w:val="16"/>
          <w:szCs w:val="16"/>
        </w:rPr>
      </w:pPr>
    </w:p>
    <w:p w:rsidR="00063323" w:rsidRPr="00786B2D" w:rsidRDefault="00063323" w:rsidP="00063323">
      <w:pPr>
        <w:jc w:val="both"/>
      </w:pPr>
      <w:r w:rsidRPr="002E6A56">
        <w:rPr>
          <w:b/>
        </w:rPr>
        <w:t>2)</w:t>
      </w:r>
      <w:r>
        <w:t xml:space="preserve"> Wykonawcy którzy złożyli oferty w ww. postępowaniu wraz z punktacją przyznaną ofertom:     </w:t>
      </w:r>
    </w:p>
    <w:tbl>
      <w:tblPr>
        <w:tblpPr w:leftFromText="141" w:rightFromText="141" w:vertAnchor="text" w:horzAnchor="margin" w:tblpXSpec="center" w:tblpY="203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2410"/>
        <w:gridCol w:w="1701"/>
      </w:tblGrid>
      <w:tr w:rsidR="00063323" w:rsidRPr="001833BF" w:rsidTr="00676B81">
        <w:trPr>
          <w:trHeight w:val="348"/>
        </w:trPr>
        <w:tc>
          <w:tcPr>
            <w:tcW w:w="846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bookmarkStart w:id="4" w:name="_Hlk101445360"/>
            <w:r w:rsidRPr="009D70D3">
              <w:t>nr oferty</w:t>
            </w:r>
          </w:p>
        </w:tc>
        <w:tc>
          <w:tcPr>
            <w:tcW w:w="2693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r w:rsidRPr="009D70D3">
              <w:t>nazwa i siedziba wykonawcy</w:t>
            </w:r>
          </w:p>
        </w:tc>
        <w:tc>
          <w:tcPr>
            <w:tcW w:w="2410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r w:rsidRPr="009D70D3">
              <w:t>cena oferty brutto</w:t>
            </w:r>
          </w:p>
        </w:tc>
        <w:tc>
          <w:tcPr>
            <w:tcW w:w="1701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r w:rsidRPr="009D70D3">
              <w:t>liczba punktów                w kryterium:</w:t>
            </w:r>
          </w:p>
          <w:p w:rsidR="00063323" w:rsidRPr="00B9250B" w:rsidRDefault="00063323" w:rsidP="00676B81">
            <w:pPr>
              <w:jc w:val="center"/>
            </w:pPr>
            <w:r w:rsidRPr="00B9250B">
              <w:t xml:space="preserve">cena - </w:t>
            </w:r>
            <w:r>
              <w:t>10</w:t>
            </w:r>
            <w:r w:rsidRPr="00B9250B">
              <w:t>0%</w:t>
            </w:r>
          </w:p>
        </w:tc>
      </w:tr>
      <w:tr w:rsidR="00063323" w:rsidRPr="001833BF" w:rsidTr="00676B81">
        <w:trPr>
          <w:trHeight w:val="348"/>
        </w:trPr>
        <w:tc>
          <w:tcPr>
            <w:tcW w:w="846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063323" w:rsidRDefault="00063323" w:rsidP="00676B81">
            <w:pPr>
              <w:suppressAutoHyphens w:val="0"/>
              <w:rPr>
                <w:rFonts w:cs="Arial"/>
              </w:rPr>
            </w:pPr>
            <w:r w:rsidRPr="0007137E">
              <w:rPr>
                <w:rFonts w:cs="Arial"/>
              </w:rPr>
              <w:t>Artur Niemiec</w:t>
            </w:r>
          </w:p>
          <w:p w:rsidR="00063323" w:rsidRDefault="00063323" w:rsidP="00676B81">
            <w:pPr>
              <w:suppressAutoHyphens w:val="0"/>
              <w:rPr>
                <w:rFonts w:cs="Arial"/>
              </w:rPr>
            </w:pPr>
            <w:r w:rsidRPr="0007137E">
              <w:rPr>
                <w:rFonts w:cs="Arial"/>
              </w:rPr>
              <w:t>Firma Handlowo – Usługowa „Auto-Pal”</w:t>
            </w:r>
          </w:p>
          <w:p w:rsidR="00063323" w:rsidRDefault="00063323" w:rsidP="00676B81">
            <w:pPr>
              <w:suppressAutoHyphens w:val="0"/>
              <w:rPr>
                <w:rFonts w:cs="Arial"/>
              </w:rPr>
            </w:pPr>
            <w:r w:rsidRPr="0007137E">
              <w:rPr>
                <w:rFonts w:cs="Arial"/>
              </w:rPr>
              <w:t>ul. Węgierska 29A</w:t>
            </w:r>
          </w:p>
          <w:p w:rsidR="00063323" w:rsidRPr="0007137E" w:rsidRDefault="00063323" w:rsidP="00676B81">
            <w:pPr>
              <w:suppressAutoHyphens w:val="0"/>
              <w:rPr>
                <w:rFonts w:asciiTheme="minorHAnsi" w:hAnsiTheme="minorHAnsi" w:cstheme="minorHAnsi"/>
                <w:snapToGrid w:val="0"/>
                <w:kern w:val="0"/>
              </w:rPr>
            </w:pPr>
            <w:r w:rsidRPr="0007137E">
              <w:rPr>
                <w:rFonts w:cs="Arial"/>
              </w:rPr>
              <w:t>38- 300 Gorlice</w:t>
            </w:r>
          </w:p>
          <w:p w:rsidR="00063323" w:rsidRPr="009D70D3" w:rsidRDefault="00063323" w:rsidP="00676B81">
            <w:pPr>
              <w:suppressAutoHyphens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6C0560" w:rsidRPr="006C0560" w:rsidRDefault="006C0560" w:rsidP="006C0560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 592 800,00 zł</w:t>
            </w:r>
          </w:p>
        </w:tc>
        <w:tc>
          <w:tcPr>
            <w:tcW w:w="1701" w:type="dxa"/>
            <w:shd w:val="clear" w:color="auto" w:fill="auto"/>
          </w:tcPr>
          <w:p w:rsidR="00063323" w:rsidRPr="009D70D3" w:rsidRDefault="00063323" w:rsidP="00676B81">
            <w:pPr>
              <w:jc w:val="center"/>
            </w:pPr>
            <w:r>
              <w:t xml:space="preserve">100 </w:t>
            </w:r>
          </w:p>
        </w:tc>
      </w:tr>
      <w:bookmarkEnd w:id="4"/>
    </w:tbl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tabs>
          <w:tab w:val="left" w:pos="1299"/>
        </w:tabs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</w:t>
      </w: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Pr="0020367C" w:rsidRDefault="00063323" w:rsidP="00063323">
      <w:pPr>
        <w:widowControl w:val="0"/>
        <w:jc w:val="both"/>
        <w:rPr>
          <w:rFonts w:ascii="Arial" w:hAnsi="Arial" w:cs="Arial"/>
          <w:kern w:val="0"/>
          <w:sz w:val="20"/>
          <w:lang w:eastAsia="zh-CN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0367C">
        <w:rPr>
          <w:rFonts w:ascii="Arial" w:eastAsiaTheme="minorHAnsi" w:hAnsi="Arial" w:cs="Arial"/>
          <w:kern w:val="0"/>
          <w:sz w:val="20"/>
          <w:szCs w:val="20"/>
          <w:lang w:eastAsia="en-US"/>
        </w:rPr>
        <w:t>W imieniu zamawiającego</w:t>
      </w:r>
    </w:p>
    <w:p w:rsidR="00063323" w:rsidRPr="0020367C" w:rsidRDefault="00063323" w:rsidP="00063323">
      <w:pPr>
        <w:widowControl w:val="0"/>
        <w:jc w:val="both"/>
        <w:rPr>
          <w:rFonts w:ascii="Arial" w:hAnsi="Arial" w:cs="Arial"/>
          <w:kern w:val="0"/>
          <w:sz w:val="16"/>
          <w:szCs w:val="16"/>
          <w:lang w:eastAsia="zh-CN"/>
        </w:rPr>
      </w:pPr>
      <w:r w:rsidRPr="0020367C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Pr="0020367C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:rsidR="006C0560" w:rsidRPr="005E6A91" w:rsidRDefault="006C0560" w:rsidP="006C0560">
      <w:pPr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Pr="005E6A91">
        <w:rPr>
          <w:rFonts w:ascii="Arial" w:eastAsiaTheme="minorHAnsi" w:hAnsi="Arial" w:cs="Arial"/>
          <w:kern w:val="0"/>
          <w:sz w:val="20"/>
          <w:szCs w:val="20"/>
          <w:lang w:eastAsia="en-US"/>
        </w:rPr>
        <w:t>Janusz Myśliwy</w:t>
      </w:r>
    </w:p>
    <w:p w:rsidR="006C0560" w:rsidRPr="005E6A91" w:rsidRDefault="006C0560" w:rsidP="006C0560">
      <w:pPr>
        <w:suppressAutoHyphens w:val="0"/>
        <w:ind w:left="4248" w:firstLine="708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                      </w:t>
      </w:r>
      <w:r w:rsidRPr="005E6A91">
        <w:rPr>
          <w:rFonts w:ascii="Arial" w:eastAsiaTheme="minorHAnsi" w:hAnsi="Arial" w:cs="Arial"/>
          <w:kern w:val="0"/>
          <w:sz w:val="20"/>
          <w:szCs w:val="20"/>
          <w:lang w:eastAsia="en-US"/>
        </w:rPr>
        <w:t>p.o. Dyrektora MZUK</w:t>
      </w:r>
    </w:p>
    <w:p w:rsidR="00063323" w:rsidRPr="0020367C" w:rsidRDefault="00063323" w:rsidP="006C0560">
      <w:pPr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b/>
          <w:bCs/>
          <w:i/>
          <w:iCs/>
        </w:rPr>
      </w:pPr>
    </w:p>
    <w:p w:rsidR="00063323" w:rsidRDefault="00063323" w:rsidP="00063323">
      <w:pPr>
        <w:rPr>
          <w:sz w:val="20"/>
          <w:szCs w:val="20"/>
        </w:rPr>
      </w:pPr>
    </w:p>
    <w:p w:rsidR="00063323" w:rsidRDefault="00063323" w:rsidP="00063323">
      <w:pPr>
        <w:rPr>
          <w:sz w:val="20"/>
          <w:szCs w:val="20"/>
        </w:rPr>
      </w:pPr>
    </w:p>
    <w:p w:rsidR="00063323" w:rsidRDefault="00063323" w:rsidP="00063323">
      <w:pPr>
        <w:rPr>
          <w:sz w:val="20"/>
          <w:szCs w:val="20"/>
        </w:rPr>
      </w:pPr>
    </w:p>
    <w:p w:rsidR="00063323" w:rsidRPr="00C6529E" w:rsidRDefault="00063323" w:rsidP="00063323">
      <w:pPr>
        <w:rPr>
          <w:b/>
          <w:bCs/>
          <w:sz w:val="20"/>
          <w:szCs w:val="20"/>
        </w:rPr>
      </w:pPr>
      <w:r w:rsidRPr="00AA6C8E">
        <w:rPr>
          <w:sz w:val="20"/>
          <w:szCs w:val="20"/>
        </w:rPr>
        <w:t>K/o:</w:t>
      </w:r>
    </w:p>
    <w:p w:rsidR="00063323" w:rsidRDefault="00063323" w:rsidP="00640C8A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640C8A">
        <w:rPr>
          <w:sz w:val="20"/>
          <w:szCs w:val="20"/>
        </w:rPr>
        <w:t>strona internetowa prowadzonego postępowania – platforma zakupowa</w:t>
      </w:r>
    </w:p>
    <w:p w:rsidR="00063323" w:rsidRPr="00640C8A" w:rsidRDefault="00063323" w:rsidP="00063323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640C8A">
        <w:rPr>
          <w:sz w:val="20"/>
          <w:szCs w:val="20"/>
        </w:rPr>
        <w:t>a/a</w:t>
      </w:r>
    </w:p>
    <w:p w:rsidR="0008720A" w:rsidRDefault="0008720A">
      <w:bookmarkStart w:id="5" w:name="_GoBack"/>
      <w:bookmarkEnd w:id="5"/>
    </w:p>
    <w:sectPr w:rsidR="0008720A" w:rsidSect="00E06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1134" w:left="1134" w:header="709" w:footer="709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A5" w:rsidRDefault="00D161A5">
      <w:r>
        <w:separator/>
      </w:r>
    </w:p>
  </w:endnote>
  <w:endnote w:type="continuationSeparator" w:id="0">
    <w:p w:rsidR="00D161A5" w:rsidRDefault="00D1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063323" w:rsidP="00E0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64C4" w:rsidRDefault="00D161A5" w:rsidP="00E064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D161A5" w:rsidP="00E064C4">
    <w:pPr>
      <w:pStyle w:val="Stopka"/>
      <w:framePr w:wrap="around" w:vAnchor="text" w:hAnchor="margin" w:xAlign="right" w:y="1"/>
      <w:rPr>
        <w:rStyle w:val="Numerstrony"/>
      </w:rPr>
    </w:pPr>
  </w:p>
  <w:p w:rsidR="00E064C4" w:rsidRDefault="00D161A5" w:rsidP="00E064C4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E064C4" w:rsidRDefault="00D161A5" w:rsidP="00E064C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D161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A5" w:rsidRDefault="00D161A5">
      <w:r>
        <w:separator/>
      </w:r>
    </w:p>
  </w:footnote>
  <w:footnote w:type="continuationSeparator" w:id="0">
    <w:p w:rsidR="00D161A5" w:rsidRDefault="00D16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D161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D161A5">
    <w:pPr>
      <w:pStyle w:val="Nagwek"/>
      <w:ind w:left="-720" w:right="-6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C4" w:rsidRDefault="00D161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50FD"/>
    <w:multiLevelType w:val="hybridMultilevel"/>
    <w:tmpl w:val="7ECA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3"/>
    <w:rsid w:val="00063323"/>
    <w:rsid w:val="0008720A"/>
    <w:rsid w:val="004426CD"/>
    <w:rsid w:val="00591D70"/>
    <w:rsid w:val="005C28E6"/>
    <w:rsid w:val="00640C8A"/>
    <w:rsid w:val="00646ADB"/>
    <w:rsid w:val="006C0560"/>
    <w:rsid w:val="00754D75"/>
    <w:rsid w:val="007C1607"/>
    <w:rsid w:val="00843140"/>
    <w:rsid w:val="00B019BE"/>
    <w:rsid w:val="00CA6739"/>
    <w:rsid w:val="00D1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323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3323"/>
    <w:pPr>
      <w:keepNext/>
      <w:suppressAutoHyphens w:val="0"/>
      <w:jc w:val="center"/>
      <w:outlineLvl w:val="1"/>
    </w:pPr>
    <w:rPr>
      <w:rFonts w:ascii="Times New Roman" w:hAnsi="Times New Roman"/>
      <w:b/>
      <w:b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33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3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323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633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3323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063323"/>
  </w:style>
  <w:style w:type="paragraph" w:styleId="Akapitzlist">
    <w:name w:val="List Paragraph"/>
    <w:basedOn w:val="Normalny"/>
    <w:uiPriority w:val="34"/>
    <w:qFormat/>
    <w:rsid w:val="0064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323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3323"/>
    <w:pPr>
      <w:keepNext/>
      <w:suppressAutoHyphens w:val="0"/>
      <w:jc w:val="center"/>
      <w:outlineLvl w:val="1"/>
    </w:pPr>
    <w:rPr>
      <w:rFonts w:ascii="Times New Roman" w:hAnsi="Times New Roman"/>
      <w:b/>
      <w:b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33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3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323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633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3323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063323"/>
  </w:style>
  <w:style w:type="paragraph" w:styleId="Akapitzlist">
    <w:name w:val="List Paragraph"/>
    <w:basedOn w:val="Normalny"/>
    <w:uiPriority w:val="34"/>
    <w:qFormat/>
    <w:rsid w:val="0064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DELL</cp:lastModifiedBy>
  <cp:revision>3</cp:revision>
  <dcterms:created xsi:type="dcterms:W3CDTF">2025-01-31T16:35:00Z</dcterms:created>
  <dcterms:modified xsi:type="dcterms:W3CDTF">2025-01-31T16:43:00Z</dcterms:modified>
</cp:coreProperties>
</file>