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B92" w14:textId="77777777" w:rsidR="00534A8E" w:rsidRDefault="00534A8E" w:rsidP="00534A8E">
      <w:pPr>
        <w:shd w:val="clear" w:color="auto" w:fill="FFFFFF"/>
        <w:autoSpaceDE w:val="0"/>
        <w:spacing w:line="340" w:lineRule="exact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Cs/>
        </w:rPr>
        <w:t xml:space="preserve">Znak sprawy: </w:t>
      </w:r>
      <w:r>
        <w:rPr>
          <w:rFonts w:ascii="Tahoma" w:hAnsi="Tahoma" w:cs="Tahoma"/>
        </w:rPr>
        <w:t>ZP.271.2.2021</w:t>
      </w:r>
    </w:p>
    <w:p w14:paraId="2EF7291D" w14:textId="59525AC4" w:rsidR="0061767D" w:rsidRPr="0061767D" w:rsidRDefault="0061767D" w:rsidP="0061767D">
      <w:pPr>
        <w:spacing w:after="0" w:line="340" w:lineRule="exact"/>
        <w:jc w:val="right"/>
        <w:rPr>
          <w:rFonts w:ascii="Tahoma" w:hAnsi="Tahoma" w:cs="Tahoma"/>
        </w:rPr>
      </w:pPr>
      <w:r w:rsidRPr="0061767D">
        <w:rPr>
          <w:rFonts w:ascii="Tahoma" w:hAnsi="Tahoma" w:cs="Tahoma"/>
        </w:rPr>
        <w:t>Załącznik nr 3 do SWZ</w:t>
      </w:r>
    </w:p>
    <w:p w14:paraId="6B407065" w14:textId="77777777" w:rsidR="0061767D" w:rsidRDefault="0061767D" w:rsidP="002B1BE5">
      <w:pPr>
        <w:spacing w:after="0" w:line="340" w:lineRule="exact"/>
        <w:jc w:val="center"/>
        <w:rPr>
          <w:rFonts w:ascii="Tahoma" w:hAnsi="Tahoma" w:cs="Tahoma"/>
          <w:b/>
          <w:bCs/>
        </w:rPr>
      </w:pPr>
    </w:p>
    <w:p w14:paraId="04F7971E" w14:textId="77777777" w:rsidR="00534A8E" w:rsidRDefault="00534A8E" w:rsidP="002B1BE5">
      <w:pPr>
        <w:spacing w:after="0" w:line="340" w:lineRule="exact"/>
        <w:jc w:val="center"/>
        <w:rPr>
          <w:rFonts w:ascii="Tahoma" w:hAnsi="Tahoma" w:cs="Tahoma"/>
          <w:b/>
          <w:bCs/>
        </w:rPr>
      </w:pPr>
    </w:p>
    <w:p w14:paraId="54CFAE44" w14:textId="77777777" w:rsidR="00534A8E" w:rsidRDefault="00534A8E" w:rsidP="002B1BE5">
      <w:pPr>
        <w:spacing w:after="0" w:line="340" w:lineRule="exact"/>
        <w:jc w:val="center"/>
        <w:rPr>
          <w:rFonts w:ascii="Tahoma" w:hAnsi="Tahoma" w:cs="Tahoma"/>
          <w:b/>
          <w:bCs/>
        </w:rPr>
      </w:pPr>
    </w:p>
    <w:p w14:paraId="69CEE496" w14:textId="296CFA6B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  <w:b/>
          <w:bCs/>
        </w:rPr>
      </w:pPr>
      <w:r w:rsidRPr="002B1BE5">
        <w:rPr>
          <w:rFonts w:ascii="Tahoma" w:hAnsi="Tahoma" w:cs="Tahoma"/>
          <w:b/>
          <w:bCs/>
        </w:rPr>
        <w:t>UMOWA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NR</w:t>
      </w:r>
      <w:r w:rsidR="00926C86" w:rsidRPr="002B1BE5">
        <w:rPr>
          <w:rFonts w:ascii="Tahoma" w:eastAsia="Times New Roman" w:hAnsi="Tahoma" w:cs="Tahoma"/>
          <w:b/>
          <w:bCs/>
        </w:rPr>
        <w:t xml:space="preserve"> </w:t>
      </w:r>
      <w:r w:rsidR="002B1BE5">
        <w:rPr>
          <w:rFonts w:ascii="Tahoma" w:eastAsia="Times New Roman" w:hAnsi="Tahoma" w:cs="Tahoma"/>
          <w:b/>
          <w:bCs/>
        </w:rPr>
        <w:t>……..</w:t>
      </w:r>
      <w:r w:rsidRPr="002B1BE5">
        <w:rPr>
          <w:rFonts w:ascii="Tahoma" w:hAnsi="Tahoma" w:cs="Tahoma"/>
          <w:b/>
          <w:bCs/>
        </w:rPr>
        <w:t>/2021</w:t>
      </w:r>
    </w:p>
    <w:p w14:paraId="41243153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  <w:b/>
          <w:bCs/>
        </w:rPr>
      </w:pPr>
      <w:r w:rsidRPr="002B1BE5">
        <w:rPr>
          <w:rFonts w:ascii="Tahoma" w:hAnsi="Tahoma" w:cs="Tahoma"/>
          <w:b/>
          <w:bCs/>
        </w:rPr>
        <w:t>na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świadczenie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usług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przy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zimowym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utrzymaniu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dróg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w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sezonie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2021/2022</w:t>
      </w:r>
      <w:r w:rsidRPr="002B1BE5">
        <w:rPr>
          <w:rFonts w:ascii="Tahoma" w:eastAsia="Times New Roman" w:hAnsi="Tahoma" w:cs="Tahoma"/>
          <w:b/>
          <w:bCs/>
        </w:rPr>
        <w:t xml:space="preserve"> </w:t>
      </w:r>
      <w:r w:rsidRPr="002B1BE5">
        <w:rPr>
          <w:rFonts w:ascii="Tahoma" w:hAnsi="Tahoma" w:cs="Tahoma"/>
          <w:b/>
          <w:bCs/>
        </w:rPr>
        <w:t>r.</w:t>
      </w:r>
    </w:p>
    <w:p w14:paraId="24850709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  <w:b/>
          <w:bCs/>
        </w:rPr>
      </w:pPr>
    </w:p>
    <w:p w14:paraId="1E6B9B7E" w14:textId="5612D1AC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zawarta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w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dniu</w:t>
      </w:r>
      <w:r w:rsidR="00EF6A9A" w:rsidRPr="002B1BE5">
        <w:rPr>
          <w:rFonts w:ascii="Tahoma" w:eastAsia="Times New Roman" w:hAnsi="Tahoma" w:cs="Tahoma"/>
        </w:rPr>
        <w:t xml:space="preserve"> </w:t>
      </w:r>
      <w:r w:rsidR="002B1BE5">
        <w:rPr>
          <w:rFonts w:ascii="Tahoma" w:eastAsia="Times New Roman" w:hAnsi="Tahoma" w:cs="Tahoma"/>
        </w:rPr>
        <w:t>…….</w:t>
      </w:r>
      <w:r w:rsidRPr="002B1BE5">
        <w:rPr>
          <w:rFonts w:ascii="Tahoma" w:eastAsia="Times New Roman" w:hAnsi="Tahoma" w:cs="Tahoma"/>
        </w:rPr>
        <w:t xml:space="preserve"> 2021</w:t>
      </w:r>
      <w:r w:rsidRPr="002B1BE5">
        <w:rPr>
          <w:rFonts w:ascii="Tahoma" w:hAnsi="Tahoma" w:cs="Tahoma"/>
        </w:rPr>
        <w:t xml:space="preserve"> r.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w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Pelplinie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pomiędzy: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ab/>
      </w:r>
      <w:r w:rsidRPr="002B1BE5">
        <w:rPr>
          <w:rFonts w:ascii="Tahoma" w:eastAsia="Times New Roman" w:hAnsi="Tahoma" w:cs="Tahoma"/>
        </w:rPr>
        <w:t xml:space="preserve">                </w:t>
      </w:r>
      <w:r w:rsidRPr="002B1BE5">
        <w:rPr>
          <w:rFonts w:ascii="Tahoma" w:hAnsi="Tahoma" w:cs="Tahoma"/>
        </w:rPr>
        <w:tab/>
      </w:r>
    </w:p>
    <w:p w14:paraId="21390598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  <w:b/>
          <w:bCs/>
          <w:color w:val="000000"/>
        </w:rPr>
      </w:pPr>
      <w:r w:rsidRPr="002B1BE5">
        <w:rPr>
          <w:rFonts w:ascii="Tahoma" w:hAnsi="Tahoma" w:cs="Tahoma"/>
          <w:b/>
          <w:bCs/>
          <w:color w:val="000000"/>
        </w:rPr>
        <w:t xml:space="preserve">„Pelkom” Sp. z o.o. z siedzibą w Pelplinie przy ul. Starogardzkiej 12, 83-130 Pelplin, </w:t>
      </w:r>
      <w:r w:rsidRPr="002B1BE5">
        <w:rPr>
          <w:rFonts w:ascii="Tahoma" w:hAnsi="Tahoma" w:cs="Tahoma"/>
          <w:bCs/>
          <w:color w:val="000000"/>
        </w:rPr>
        <w:t xml:space="preserve">NIP – 593 22 53 877, REGON – </w:t>
      </w:r>
      <w:r w:rsidRPr="002B1BE5">
        <w:rPr>
          <w:rFonts w:ascii="Tahoma" w:hAnsi="Tahoma" w:cs="Tahoma"/>
        </w:rPr>
        <w:t>191987239</w:t>
      </w:r>
      <w:r w:rsidRPr="002B1BE5">
        <w:rPr>
          <w:rFonts w:ascii="Tahoma" w:hAnsi="Tahoma" w:cs="Tahoma"/>
          <w:bCs/>
          <w:color w:val="000000"/>
        </w:rPr>
        <w:t xml:space="preserve">, </w:t>
      </w:r>
      <w:r w:rsidRPr="002B1BE5">
        <w:rPr>
          <w:rFonts w:ascii="Tahoma" w:hAnsi="Tahoma" w:cs="Tahoma"/>
        </w:rPr>
        <w:t>zwanym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dalej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eastAsia="Times New Roman" w:hAnsi="Tahoma" w:cs="Tahoma"/>
          <w:b/>
          <w:bCs/>
        </w:rPr>
        <w:t>„</w:t>
      </w:r>
      <w:r w:rsidR="00EB7B0D" w:rsidRPr="002B1BE5">
        <w:rPr>
          <w:rFonts w:ascii="Tahoma" w:hAnsi="Tahoma" w:cs="Tahoma"/>
          <w:b/>
          <w:bCs/>
        </w:rPr>
        <w:t>Zamawiającym</w:t>
      </w:r>
      <w:r w:rsidRPr="002B1BE5">
        <w:rPr>
          <w:rFonts w:ascii="Tahoma" w:eastAsia="Times New Roman" w:hAnsi="Tahoma" w:cs="Tahoma"/>
          <w:b/>
          <w:bCs/>
        </w:rPr>
        <w:t>”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reprezentowanym</w:t>
      </w:r>
      <w:r w:rsidRPr="002B1BE5">
        <w:rPr>
          <w:rFonts w:ascii="Tahoma" w:eastAsia="Times New Roman" w:hAnsi="Tahoma" w:cs="Tahoma"/>
        </w:rPr>
        <w:t xml:space="preserve"> </w:t>
      </w:r>
      <w:r w:rsidRPr="002B1BE5">
        <w:rPr>
          <w:rFonts w:ascii="Tahoma" w:hAnsi="Tahoma" w:cs="Tahoma"/>
        </w:rPr>
        <w:t>przez:</w:t>
      </w:r>
    </w:p>
    <w:p w14:paraId="23986360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  <w:b/>
          <w:color w:val="000000"/>
        </w:rPr>
      </w:pPr>
      <w:r w:rsidRPr="002B1BE5">
        <w:rPr>
          <w:rFonts w:ascii="Tahoma" w:hAnsi="Tahoma" w:cs="Tahoma"/>
          <w:b/>
          <w:color w:val="000000"/>
        </w:rPr>
        <w:t>Krzysztofa Pałkowskiego – Prezesa Zarządu,</w:t>
      </w:r>
    </w:p>
    <w:p w14:paraId="28291479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a </w:t>
      </w:r>
    </w:p>
    <w:p w14:paraId="5132C626" w14:textId="37FFC0A1" w:rsidR="00960374" w:rsidRPr="002B1BE5" w:rsidRDefault="002B1BE5" w:rsidP="002B1BE5">
      <w:pPr>
        <w:spacing w:after="0" w:line="3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…………………………………………………….</w:t>
      </w:r>
      <w:r w:rsidR="00960374" w:rsidRPr="002B1BE5">
        <w:rPr>
          <w:rFonts w:ascii="Tahoma" w:eastAsia="Times New Roman" w:hAnsi="Tahoma" w:cs="Tahoma"/>
          <w:b/>
        </w:rPr>
        <w:t xml:space="preserve"> </w:t>
      </w:r>
      <w:r w:rsidR="00960374" w:rsidRPr="002B1BE5">
        <w:rPr>
          <w:rFonts w:ascii="Tahoma" w:hAnsi="Tahoma" w:cs="Tahoma"/>
          <w:b/>
        </w:rPr>
        <w:t>,</w:t>
      </w:r>
    </w:p>
    <w:p w14:paraId="23E8919F" w14:textId="77777777" w:rsidR="00EB7B0D" w:rsidRPr="002B1BE5" w:rsidRDefault="00EB7B0D" w:rsidP="002B1BE5">
      <w:pPr>
        <w:spacing w:after="0" w:line="340" w:lineRule="exact"/>
        <w:jc w:val="both"/>
        <w:rPr>
          <w:rFonts w:ascii="Tahoma" w:eastAsia="Times New Roman" w:hAnsi="Tahoma" w:cs="Tahoma"/>
        </w:rPr>
      </w:pPr>
    </w:p>
    <w:p w14:paraId="2C27573B" w14:textId="4CEBF41A" w:rsidR="00960374" w:rsidRPr="002B1BE5" w:rsidRDefault="00BA7835" w:rsidP="002B1BE5">
      <w:pPr>
        <w:spacing w:after="0" w:line="340" w:lineRule="exac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Zgodnie z wynikiem postępowania o udzielenie zamówienia publicznego przeprowadzonego na podst. art. 275 pkt 1) ustawy z dnia 11 września 2019 r. prawo zamówień publicznych, </w:t>
      </w:r>
      <w:r w:rsidR="00960374" w:rsidRPr="002B1BE5">
        <w:rPr>
          <w:rFonts w:ascii="Tahoma" w:eastAsia="Times New Roman" w:hAnsi="Tahoma" w:cs="Tahoma"/>
        </w:rPr>
        <w:t>Strony</w:t>
      </w:r>
      <w:r w:rsidR="00960374" w:rsidRPr="002B1BE5">
        <w:rPr>
          <w:rFonts w:ascii="Tahoma" w:hAnsi="Tahoma" w:cs="Tahoma"/>
        </w:rPr>
        <w:t xml:space="preserve"> zaw</w:t>
      </w:r>
      <w:r w:rsidR="00EB7B0D" w:rsidRPr="002B1BE5">
        <w:rPr>
          <w:rFonts w:ascii="Tahoma" w:hAnsi="Tahoma" w:cs="Tahoma"/>
        </w:rPr>
        <w:t>i</w:t>
      </w:r>
      <w:r w:rsidR="00960374" w:rsidRPr="002B1BE5">
        <w:rPr>
          <w:rFonts w:ascii="Tahoma" w:hAnsi="Tahoma" w:cs="Tahoma"/>
        </w:rPr>
        <w:t>erają się umowę o następującej treści:</w:t>
      </w:r>
    </w:p>
    <w:p w14:paraId="7C4A3D6F" w14:textId="77777777" w:rsidR="00EB7B0D" w:rsidRPr="002B1BE5" w:rsidRDefault="00EB7B0D" w:rsidP="002B1BE5">
      <w:pPr>
        <w:spacing w:after="0" w:line="340" w:lineRule="exact"/>
        <w:jc w:val="both"/>
        <w:rPr>
          <w:rFonts w:ascii="Tahoma" w:hAnsi="Tahoma" w:cs="Tahoma"/>
        </w:rPr>
      </w:pPr>
    </w:p>
    <w:p w14:paraId="3356D941" w14:textId="77777777" w:rsidR="004A5C61" w:rsidRPr="002B1BE5" w:rsidRDefault="004A5C61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4723C4B5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Przedmiot umowy</w:t>
      </w:r>
    </w:p>
    <w:p w14:paraId="423E377C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§ 1</w:t>
      </w:r>
    </w:p>
    <w:p w14:paraId="19062ACA" w14:textId="0056C178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1. Przedmiotem niniejszej umowy są usługi zimowego utrzymania dróg gminnych na terenie Gminy Pelplin. Zakres zamówienia obejmuje usługi specjalistycznym sprzętem</w:t>
      </w:r>
      <w:r w:rsid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>do</w:t>
      </w:r>
      <w:r w:rsid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zimowego utrzymania dróg wraz z obsługą operatorską oraz </w:t>
      </w:r>
      <w:r w:rsidR="00621D69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wykorzystaniem materiałów własnych </w:t>
      </w:r>
      <w:r w:rsidR="00EB7B0D" w:rsidRPr="002B1BE5">
        <w:rPr>
          <w:rFonts w:ascii="Tahoma" w:hAnsi="Tahoma" w:cs="Tahoma"/>
        </w:rPr>
        <w:t>Zamawiającego</w:t>
      </w:r>
      <w:r w:rsidRPr="002B1BE5">
        <w:rPr>
          <w:rFonts w:ascii="Tahoma" w:hAnsi="Tahoma" w:cs="Tahoma"/>
        </w:rPr>
        <w:t>, tj. piasku i soli drogowej</w:t>
      </w:r>
      <w:r w:rsidR="00621D69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>z antyzbrylaczem do zwalczania śliskości na drogach</w:t>
      </w:r>
      <w:r w:rsidR="00EB7B0D" w:rsidRPr="002B1BE5">
        <w:rPr>
          <w:rFonts w:ascii="Tahoma" w:hAnsi="Tahoma" w:cs="Tahoma"/>
        </w:rPr>
        <w:t>.</w:t>
      </w:r>
      <w:r w:rsidRPr="002B1BE5">
        <w:rPr>
          <w:rFonts w:ascii="Tahoma" w:hAnsi="Tahoma" w:cs="Tahoma"/>
        </w:rPr>
        <w:t xml:space="preserve"> </w:t>
      </w:r>
    </w:p>
    <w:p w14:paraId="1CA43A56" w14:textId="7059E09F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2. Miejscem świadczenia usług jest teren </w:t>
      </w:r>
      <w:r w:rsidR="00621D69" w:rsidRPr="002B1BE5">
        <w:rPr>
          <w:rFonts w:ascii="Tahoma" w:hAnsi="Tahoma" w:cs="Tahoma"/>
        </w:rPr>
        <w:t>Gminy Pelplin</w:t>
      </w:r>
      <w:r w:rsidR="008808FC" w:rsidRPr="002B1BE5">
        <w:rPr>
          <w:rFonts w:ascii="Tahoma" w:hAnsi="Tahoma" w:cs="Tahoma"/>
        </w:rPr>
        <w:t xml:space="preserve"> – </w:t>
      </w:r>
      <w:r w:rsidR="008808FC" w:rsidRPr="002B1BE5">
        <w:rPr>
          <w:rFonts w:ascii="Tahoma" w:hAnsi="Tahoma" w:cs="Tahoma"/>
          <w:b/>
        </w:rPr>
        <w:t>R</w:t>
      </w:r>
      <w:r w:rsidR="00926C86" w:rsidRPr="002B1BE5">
        <w:rPr>
          <w:rFonts w:ascii="Tahoma" w:hAnsi="Tahoma" w:cs="Tahoma"/>
          <w:b/>
        </w:rPr>
        <w:t xml:space="preserve">ejon </w:t>
      </w:r>
      <w:r w:rsidR="002B1BE5">
        <w:rPr>
          <w:rFonts w:ascii="Tahoma" w:hAnsi="Tahoma" w:cs="Tahoma"/>
          <w:b/>
        </w:rPr>
        <w:t>…</w:t>
      </w:r>
      <w:r w:rsidR="008808FC" w:rsidRPr="002B1BE5">
        <w:rPr>
          <w:rFonts w:ascii="Tahoma" w:hAnsi="Tahoma" w:cs="Tahoma"/>
        </w:rPr>
        <w:t xml:space="preserve"> (zał. nr </w:t>
      </w:r>
      <w:r w:rsidR="002B1BE5">
        <w:rPr>
          <w:rFonts w:ascii="Tahoma" w:hAnsi="Tahoma" w:cs="Tahoma"/>
        </w:rPr>
        <w:t>….</w:t>
      </w:r>
      <w:r w:rsidR="008808FC" w:rsidRPr="002B1BE5">
        <w:rPr>
          <w:rFonts w:ascii="Tahoma" w:hAnsi="Tahoma" w:cs="Tahoma"/>
        </w:rPr>
        <w:t>)</w:t>
      </w:r>
      <w:r w:rsidR="00792408" w:rsidRPr="002B1BE5">
        <w:rPr>
          <w:rFonts w:ascii="Tahoma" w:hAnsi="Tahoma" w:cs="Tahoma"/>
        </w:rPr>
        <w:t>.</w:t>
      </w:r>
    </w:p>
    <w:p w14:paraId="635EBC7F" w14:textId="421F8DC3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3. Sieć dróg objętych zimowym utrzymaniem dróg może ulec zmianie w przypadku przejęcia lub  przekazania drogi (odcinka drogi) w wyniku procedur </w:t>
      </w:r>
      <w:r w:rsidR="00D51949"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>administracyjnych przekazywania dróg między  zarządcami. Numeracja i standardy zimowego utrzymania dróg mogą w trakcie sezonu zimowego ulec</w:t>
      </w:r>
      <w:r w:rsidR="00621D69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 zmianie. </w:t>
      </w:r>
    </w:p>
    <w:p w14:paraId="25D970A6" w14:textId="77777777" w:rsidR="004A5C61" w:rsidRPr="002B1BE5" w:rsidRDefault="004A5C61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6F9C107A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Termin wykonania przedmiotu umowy</w:t>
      </w:r>
    </w:p>
    <w:p w14:paraId="5130FCB9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§ 2</w:t>
      </w:r>
    </w:p>
    <w:p w14:paraId="5F5C2E54" w14:textId="7B447E43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1. Termin realizacji przedmiotu umowy ustala się: od dnia </w:t>
      </w:r>
      <w:r w:rsidR="002B1BE5">
        <w:rPr>
          <w:rFonts w:ascii="Tahoma" w:hAnsi="Tahoma" w:cs="Tahoma"/>
        </w:rPr>
        <w:t>1 stycznia 2022 r.</w:t>
      </w:r>
      <w:r w:rsidRPr="002B1BE5">
        <w:rPr>
          <w:rFonts w:ascii="Tahoma" w:hAnsi="Tahoma" w:cs="Tahoma"/>
        </w:rPr>
        <w:t xml:space="preserve"> umowy do dnia </w:t>
      </w:r>
      <w:r w:rsidR="00621D69" w:rsidRPr="002B1BE5">
        <w:rPr>
          <w:rFonts w:ascii="Tahoma" w:hAnsi="Tahoma" w:cs="Tahoma"/>
        </w:rPr>
        <w:t xml:space="preserve">31 </w:t>
      </w:r>
      <w:r w:rsidR="002B1BE5">
        <w:rPr>
          <w:rFonts w:ascii="Tahoma" w:hAnsi="Tahoma" w:cs="Tahoma"/>
        </w:rPr>
        <w:t>marca</w:t>
      </w:r>
      <w:r w:rsidR="00621D69" w:rsidRPr="002B1BE5">
        <w:rPr>
          <w:rFonts w:ascii="Tahoma" w:hAnsi="Tahoma" w:cs="Tahoma"/>
        </w:rPr>
        <w:t xml:space="preserve"> 202</w:t>
      </w:r>
      <w:r w:rsidR="002B1BE5">
        <w:rPr>
          <w:rFonts w:ascii="Tahoma" w:hAnsi="Tahoma" w:cs="Tahoma"/>
        </w:rPr>
        <w:t>2</w:t>
      </w:r>
      <w:r w:rsidRPr="002B1BE5">
        <w:rPr>
          <w:rFonts w:ascii="Tahoma" w:hAnsi="Tahoma" w:cs="Tahoma"/>
        </w:rPr>
        <w:t xml:space="preserve"> r.,</w:t>
      </w:r>
      <w:r w:rsidR="00621D69" w:rsidRPr="002B1BE5">
        <w:rPr>
          <w:rFonts w:ascii="Tahoma" w:hAnsi="Tahoma" w:cs="Tahoma"/>
        </w:rPr>
        <w:t xml:space="preserve"> </w:t>
      </w:r>
    </w:p>
    <w:p w14:paraId="6E6A46A5" w14:textId="0DACDCE9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2. Czas przystąpienia Wykonawcy do wykonywania poszczególnych usług stanowiących przedmiot umowy</w:t>
      </w:r>
      <w:r w:rsidR="00621D69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 wynosi: </w:t>
      </w:r>
      <w:r w:rsidR="00511992" w:rsidRPr="002B1BE5">
        <w:rPr>
          <w:rFonts w:ascii="Tahoma" w:hAnsi="Tahoma" w:cs="Tahoma"/>
        </w:rPr>
        <w:t>60</w:t>
      </w:r>
      <w:r w:rsidRPr="002B1BE5">
        <w:rPr>
          <w:rFonts w:ascii="Tahoma" w:hAnsi="Tahoma" w:cs="Tahoma"/>
        </w:rPr>
        <w:t xml:space="preserve"> minut od zgłoszenia przez </w:t>
      </w:r>
      <w:r w:rsidR="00D51949"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>Zamawiającego.</w:t>
      </w:r>
    </w:p>
    <w:p w14:paraId="21C36893" w14:textId="77777777" w:rsidR="004A5C61" w:rsidRPr="002B1BE5" w:rsidRDefault="004A5C61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72EF2045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lastRenderedPageBreak/>
        <w:t>Sposób realizacji umowy</w:t>
      </w:r>
    </w:p>
    <w:p w14:paraId="5AB5FAB7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§ 3</w:t>
      </w:r>
    </w:p>
    <w:p w14:paraId="12601DDE" w14:textId="22E23941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1. Przedmiot umowy będzie realizowany za pomocą specjalistycznego sprzętu,</w:t>
      </w:r>
      <w:r w:rsidR="00621D69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>obsługiwanego przez</w:t>
      </w:r>
      <w:r w:rsidR="00EB7B0D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wykwalifikowane osoby skierowane przez Wykonawcę, posiadające konieczne doświadczenie oraz udokumentowane uprawnienia do </w:t>
      </w:r>
      <w:r w:rsidR="00D51949"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>obsługi danego typu</w:t>
      </w:r>
      <w:r w:rsid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>sprzętu. Zamawiający zastrzega sobie prawo weryfikacji powyższych warunków na każdym etapie realizacji umowy.</w:t>
      </w:r>
    </w:p>
    <w:p w14:paraId="0C6689E5" w14:textId="4F28BA60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2. Zimowe utrzymanie dróg polegać będzie w szczególności na zapewnieniu przejezdności oraz ograniczeniu zakłóceń płynności ruchu drogowego </w:t>
      </w:r>
      <w:r w:rsidR="00D51949"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>wywołanych śliskością zimową jezdni, opadami śniegu, deszczu ze śniegiem, marznącej mżawki, poprzez usuwanie śniegu, błota pośniegowego, a także na zapobieganiu i likwidowaniu śliskości zimowej oraz na zapewnieniu</w:t>
      </w:r>
      <w:r w:rsidR="00061326" w:rsidRPr="002B1BE5">
        <w:rPr>
          <w:rFonts w:ascii="Tahoma" w:hAnsi="Tahoma" w:cs="Tahoma"/>
        </w:rPr>
        <w:t xml:space="preserve"> </w:t>
      </w:r>
      <w:r w:rsidR="00D51949"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 xml:space="preserve">dyspozycyjności sprzętu i pracowników niezbędnych do jego obsługi. </w:t>
      </w:r>
    </w:p>
    <w:p w14:paraId="54C4CB2A" w14:textId="6882CB31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3. Wykonawca zapewni organizację i utrzymanie zaplecza niezbędnego do realizacji Usług</w:t>
      </w:r>
      <w:r w:rsidR="00061326" w:rsidRPr="002B1BE5">
        <w:rPr>
          <w:rFonts w:ascii="Tahoma" w:hAnsi="Tahoma" w:cs="Tahoma"/>
        </w:rPr>
        <w:t>.</w:t>
      </w:r>
      <w:r w:rsidRPr="002B1BE5">
        <w:rPr>
          <w:rFonts w:ascii="Tahoma" w:hAnsi="Tahoma" w:cs="Tahoma"/>
        </w:rPr>
        <w:t xml:space="preserve"> </w:t>
      </w:r>
    </w:p>
    <w:p w14:paraId="1CB2F435" w14:textId="7CB9FA3A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4. Wykonawca będzie pełnił dyżury w siedzibie własnej lub w zależności od potrzeb, po uzgodnieniu z Zamawiającym, w siedzibie </w:t>
      </w:r>
      <w:r w:rsidR="00621D69" w:rsidRPr="002B1BE5">
        <w:rPr>
          <w:rFonts w:ascii="Tahoma" w:hAnsi="Tahoma" w:cs="Tahoma"/>
        </w:rPr>
        <w:t>Zamawiającego</w:t>
      </w:r>
      <w:r w:rsidRPr="002B1BE5">
        <w:rPr>
          <w:rFonts w:ascii="Tahoma" w:hAnsi="Tahoma" w:cs="Tahoma"/>
        </w:rPr>
        <w:t xml:space="preserve">. </w:t>
      </w:r>
    </w:p>
    <w:p w14:paraId="184F68F4" w14:textId="3728E880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5. Wykonawca jest zobowiązany do realizacji przedmiotu zamówienia na podstawie przekazywanych  sukcesywnie przez Zamawiającego zleceń poszczególnych usług zimowego utrzymania dróg,  w zależności od występujących warunków pogodowych.</w:t>
      </w:r>
    </w:p>
    <w:p w14:paraId="397A07FF" w14:textId="376C43C0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6. Sprzęt winien być gotowy do użycia w ciągu 60 minut od chwili powzięcia decyzji o konieczności  podjęcia akcji na drodze.</w:t>
      </w:r>
    </w:p>
    <w:p w14:paraId="199193B0" w14:textId="329AEA0D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7. Sprzęt będzie powoływany lub odwoływany na dyżury przez Zamawiającego, po otrzymaniu informacji od kierownika </w:t>
      </w:r>
      <w:r w:rsidR="00621D69" w:rsidRPr="002B1BE5">
        <w:rPr>
          <w:rFonts w:ascii="Tahoma" w:hAnsi="Tahoma" w:cs="Tahoma"/>
        </w:rPr>
        <w:t>Zamawiającego</w:t>
      </w:r>
      <w:r w:rsidRPr="002B1BE5">
        <w:rPr>
          <w:rFonts w:ascii="Tahoma" w:hAnsi="Tahoma" w:cs="Tahoma"/>
        </w:rPr>
        <w:t xml:space="preserve"> bądź dyżurnego, będącego</w:t>
      </w:r>
      <w:r w:rsid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pracownikiem </w:t>
      </w:r>
      <w:r w:rsidR="00621D69" w:rsidRPr="002B1BE5">
        <w:rPr>
          <w:rFonts w:ascii="Tahoma" w:hAnsi="Tahoma" w:cs="Tahoma"/>
        </w:rPr>
        <w:t>Zamawiającego</w:t>
      </w:r>
      <w:r w:rsidR="00061326" w:rsidRPr="002B1BE5">
        <w:rPr>
          <w:rFonts w:ascii="Tahoma" w:hAnsi="Tahoma" w:cs="Tahoma"/>
        </w:rPr>
        <w:t>,</w:t>
      </w:r>
      <w:r w:rsidRPr="002B1BE5">
        <w:rPr>
          <w:rFonts w:ascii="Tahoma" w:hAnsi="Tahoma" w:cs="Tahoma"/>
        </w:rPr>
        <w:t xml:space="preserve"> przy</w:t>
      </w:r>
      <w:r w:rsidR="00621D69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 czym Wykonawca zobowiązany jest do zapewnienia osoby dostępnej pod czynnym przez 24 godziny na  dobę telefonem.</w:t>
      </w:r>
    </w:p>
    <w:p w14:paraId="00DB7672" w14:textId="55AACF29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8. Czas realizacji usługi będzie liczony od godziny zgłoszenia się sprawnego sprzętu wraz  z wykwalifikowanym pracownikiem w wyznaczonym przez Zamawiającego miejscu, do godziny zwolnienia jednostki sprzętowej z miejsca wykonywania zlecenia przez dysponenta, przy czym:</w:t>
      </w:r>
    </w:p>
    <w:p w14:paraId="7E5BAD08" w14:textId="4F627C30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1) czas dojazdu do miejsca realizacji zlecenia nie będzie wliczany do czasu realizacji usług objętych  niniejszą umową.</w:t>
      </w:r>
    </w:p>
    <w:p w14:paraId="1E09FFE6" w14:textId="77777777" w:rsidR="006862D7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9. </w:t>
      </w:r>
      <w:r w:rsidR="00061326" w:rsidRPr="002B1BE5">
        <w:rPr>
          <w:rFonts w:ascii="Tahoma" w:hAnsi="Tahoma" w:cs="Tahoma"/>
        </w:rPr>
        <w:t xml:space="preserve">Usługa będzie wykonywana przy użyciu </w:t>
      </w:r>
      <w:r w:rsidR="006862D7" w:rsidRPr="002B1BE5">
        <w:rPr>
          <w:rFonts w:ascii="Tahoma" w:hAnsi="Tahoma" w:cs="Tahoma"/>
        </w:rPr>
        <w:t>następującego sprzętu:</w:t>
      </w:r>
    </w:p>
    <w:p w14:paraId="00AAE078" w14:textId="77777777" w:rsidR="006862D7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061326" w:rsidRPr="002B1BE5">
        <w:rPr>
          <w:rFonts w:ascii="Tahoma" w:hAnsi="Tahoma" w:cs="Tahoma"/>
        </w:rPr>
        <w:t xml:space="preserve">a) </w:t>
      </w:r>
      <w:r w:rsidR="006862D7" w:rsidRPr="002B1BE5">
        <w:rPr>
          <w:rFonts w:ascii="Tahoma" w:hAnsi="Tahoma" w:cs="Tahoma"/>
        </w:rPr>
        <w:t>ciągnik z pługiem i posypywarką o nr rejestracyjnym ……………………</w:t>
      </w:r>
    </w:p>
    <w:p w14:paraId="3671FAC4" w14:textId="77777777" w:rsidR="006862D7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6862D7" w:rsidRPr="002B1BE5">
        <w:rPr>
          <w:rFonts w:ascii="Tahoma" w:hAnsi="Tahoma" w:cs="Tahoma"/>
        </w:rPr>
        <w:t>– stawka ……………. zł/godz. netto,</w:t>
      </w:r>
    </w:p>
    <w:p w14:paraId="4DADFA42" w14:textId="455D5169" w:rsidR="006862D7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061326" w:rsidRPr="002B1BE5">
        <w:rPr>
          <w:rFonts w:ascii="Tahoma" w:hAnsi="Tahoma" w:cs="Tahoma"/>
        </w:rPr>
        <w:t xml:space="preserve">b) </w:t>
      </w:r>
      <w:r w:rsidR="0045266E" w:rsidRPr="002B1BE5">
        <w:rPr>
          <w:rFonts w:ascii="Tahoma" w:hAnsi="Tahoma" w:cs="Tahoma"/>
        </w:rPr>
        <w:t>ciągnik z pługiem</w:t>
      </w:r>
      <w:r w:rsidR="006862D7" w:rsidRPr="002B1BE5">
        <w:rPr>
          <w:rFonts w:ascii="Tahoma" w:hAnsi="Tahoma" w:cs="Tahoma"/>
        </w:rPr>
        <w:t xml:space="preserve">   o nr rejestracyjnym ….…………………………… </w:t>
      </w:r>
    </w:p>
    <w:p w14:paraId="26669F1A" w14:textId="77777777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6862D7" w:rsidRPr="002B1BE5">
        <w:rPr>
          <w:rFonts w:ascii="Tahoma" w:hAnsi="Tahoma" w:cs="Tahoma"/>
        </w:rPr>
        <w:t>– stawka ……………. zł/godz. netto</w:t>
      </w:r>
      <w:r w:rsidR="00960374" w:rsidRPr="002B1BE5">
        <w:rPr>
          <w:rFonts w:ascii="Tahoma" w:hAnsi="Tahoma" w:cs="Tahoma"/>
        </w:rPr>
        <w:t>,</w:t>
      </w:r>
    </w:p>
    <w:p w14:paraId="49F27C37" w14:textId="10430D3D" w:rsidR="006862D7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10. </w:t>
      </w:r>
      <w:r w:rsidR="006862D7" w:rsidRPr="002B1BE5">
        <w:rPr>
          <w:rFonts w:ascii="Tahoma" w:hAnsi="Tahoma" w:cs="Tahoma"/>
        </w:rPr>
        <w:t xml:space="preserve">Wykonawca zobowiązany jest udostępnienia pojazdu w wyznaczonym miejscu w </w:t>
      </w:r>
      <w:r w:rsidR="00D51949" w:rsidRPr="002B1BE5">
        <w:rPr>
          <w:rFonts w:ascii="Tahoma" w:hAnsi="Tahoma" w:cs="Tahoma"/>
        </w:rPr>
        <w:tab/>
      </w:r>
      <w:r w:rsidR="006862D7" w:rsidRPr="002B1BE5">
        <w:rPr>
          <w:rFonts w:ascii="Tahoma" w:hAnsi="Tahoma" w:cs="Tahoma"/>
        </w:rPr>
        <w:t>celu zamontowania urządzenia GPS (do monitorowania pracy pojazdów). Koszt montażu GPS ponosi Zamawiający</w:t>
      </w:r>
    </w:p>
    <w:p w14:paraId="769426AA" w14:textId="279336D2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11. Wykonawca ma obowiązek bieżącego ewidencjonowania usług, w szczególności poprzez  prowadzenie kart pracy, sporządzanych w sposób czytelny według ustaleń z Zamawiającym.</w:t>
      </w:r>
      <w:r w:rsidR="00061326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Po zakończeniu każdego miesiąca, Wykonawca wraz z fakturą przedłoży zbiorczy wykaz  </w:t>
      </w:r>
      <w:r w:rsidRPr="002B1BE5">
        <w:rPr>
          <w:rFonts w:ascii="Tahoma" w:hAnsi="Tahoma" w:cs="Tahoma"/>
        </w:rPr>
        <w:lastRenderedPageBreak/>
        <w:t xml:space="preserve">prowadzonych czynności w ramach poszczególnych asortymentów, sporządzony na podstawie kart </w:t>
      </w:r>
      <w:r w:rsidR="00061326" w:rsidRPr="002B1BE5">
        <w:rPr>
          <w:rFonts w:ascii="Tahoma" w:hAnsi="Tahoma" w:cs="Tahoma"/>
        </w:rPr>
        <w:t>p</w:t>
      </w:r>
      <w:r w:rsidRPr="002B1BE5">
        <w:rPr>
          <w:rFonts w:ascii="Tahoma" w:hAnsi="Tahoma" w:cs="Tahoma"/>
        </w:rPr>
        <w:t>racy, zatwierdzony ze strony Zamawiającego</w:t>
      </w:r>
      <w:r w:rsidR="00061326" w:rsidRPr="002B1BE5">
        <w:rPr>
          <w:rFonts w:ascii="Tahoma" w:hAnsi="Tahoma" w:cs="Tahoma"/>
        </w:rPr>
        <w:t>.</w:t>
      </w:r>
    </w:p>
    <w:p w14:paraId="2C9C3C0C" w14:textId="14DA2C91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12. Zamawiający będzie kontrolował wykonywane usługi w oparciu o codzienne zapisy w  GPS. Nieprawidłowe wykonanie usługi będzie skutkowało naliczeniem kary umownej, o której mowa  w § </w:t>
      </w:r>
      <w:r w:rsidR="006862D7" w:rsidRPr="002B1BE5">
        <w:rPr>
          <w:rFonts w:ascii="Tahoma" w:hAnsi="Tahoma" w:cs="Tahoma"/>
        </w:rPr>
        <w:t>5</w:t>
      </w:r>
      <w:r w:rsidRPr="002B1BE5">
        <w:rPr>
          <w:rFonts w:ascii="Tahoma" w:hAnsi="Tahoma" w:cs="Tahoma"/>
        </w:rPr>
        <w:t xml:space="preserve"> ust. 1.</w:t>
      </w:r>
    </w:p>
    <w:p w14:paraId="00B86E9B" w14:textId="10EC73E5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13. Wykonawca będzie zobowiązany do utrzymywania porządku na terenie świadczonych usług oraz  zapewnienia w tym miejscu właściwych warunków bezpieczeństwa dla ludzi i środowiska oraz  prowadzenia zleconych prac zgodnie z obowiązującymi w tym zakresie przepisami prawa, w szczególności przepisami BHP.</w:t>
      </w:r>
    </w:p>
    <w:p w14:paraId="3E77E668" w14:textId="64E693CF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14. Wykonawca będzie świadczył usługi w sposób niezagrażający bezpieczeństwu użytkowników dróg  i jest odpowiedzialny za szkody powstałe z jego winy podczas wykonywania zleconych zadań. </w:t>
      </w:r>
      <w:r w:rsidR="00061326" w:rsidRPr="002B1BE5">
        <w:rPr>
          <w:rFonts w:ascii="Tahoma" w:hAnsi="Tahoma" w:cs="Tahoma"/>
        </w:rPr>
        <w:t>W</w:t>
      </w:r>
      <w:r w:rsidRPr="002B1BE5">
        <w:rPr>
          <w:rFonts w:ascii="Tahoma" w:hAnsi="Tahoma" w:cs="Tahoma"/>
        </w:rPr>
        <w:t>ykonawca ponosi pełną odpowiedzialność</w:t>
      </w:r>
      <w:r w:rsidR="00AB3579">
        <w:rPr>
          <w:rFonts w:ascii="Tahoma" w:hAnsi="Tahoma" w:cs="Tahoma"/>
        </w:rPr>
        <w:t xml:space="preserve"> o</w:t>
      </w:r>
      <w:r w:rsidRPr="002B1BE5">
        <w:rPr>
          <w:rFonts w:ascii="Tahoma" w:hAnsi="Tahoma" w:cs="Tahoma"/>
        </w:rPr>
        <w:t xml:space="preserve">dszkodowawczą za szkody spowodowane na drogach będących miejscem realizacji przedmiotu zamówienia oraz na osobach trzecich i ich mieniu, powstałe w związku z wykonywaną umową. </w:t>
      </w:r>
    </w:p>
    <w:p w14:paraId="608F81D4" w14:textId="77777777" w:rsidR="004A5C61" w:rsidRPr="002B1BE5" w:rsidRDefault="004A5C61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58B95054" w14:textId="77777777" w:rsidR="00960374" w:rsidRPr="002B1BE5" w:rsidRDefault="006862D7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§ 4</w:t>
      </w:r>
    </w:p>
    <w:p w14:paraId="584B79D6" w14:textId="7CC14EE0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1. Podstawę płatności </w:t>
      </w:r>
      <w:r w:rsidR="00960374" w:rsidRPr="002B1BE5">
        <w:rPr>
          <w:rFonts w:ascii="Tahoma" w:hAnsi="Tahoma" w:cs="Tahoma"/>
        </w:rPr>
        <w:t xml:space="preserve"> za wykonane usługi w terminie obowiązywania niniejszej umowy będą stanowiły stawki jednostkowe określone w </w:t>
      </w:r>
      <w:r w:rsidR="006862D7" w:rsidRPr="002B1BE5">
        <w:rPr>
          <w:rFonts w:ascii="Tahoma" w:hAnsi="Tahoma" w:cs="Tahoma"/>
        </w:rPr>
        <w:t>ofercie</w:t>
      </w:r>
    </w:p>
    <w:p w14:paraId="628DDFFB" w14:textId="4234BBD3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2</w:t>
      </w:r>
      <w:r w:rsidR="00960374" w:rsidRPr="002B1BE5">
        <w:rPr>
          <w:rFonts w:ascii="Tahoma" w:hAnsi="Tahoma" w:cs="Tahoma"/>
        </w:rPr>
        <w:t>. Wynagrodzenie Wykonawcy będzie rozliczane po zakończeniu każdego miesiąca kalendarzowego</w:t>
      </w:r>
      <w:r w:rsidR="009E271A" w:rsidRPr="002B1BE5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 xml:space="preserve">okresu obowiązywania umowy, na podstawie rzeczywistych ilości świadczonych usług. </w:t>
      </w:r>
    </w:p>
    <w:p w14:paraId="77D686D5" w14:textId="60E8380B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3</w:t>
      </w:r>
      <w:r w:rsidR="00960374" w:rsidRPr="002B1BE5">
        <w:rPr>
          <w:rFonts w:ascii="Tahoma" w:hAnsi="Tahoma" w:cs="Tahoma"/>
        </w:rPr>
        <w:t>. Wynagrodzenie płatne będzie na podstawie wystawianych przez Wykonawcę faktur VAT wraz ze</w:t>
      </w:r>
      <w:r w:rsidR="00061326" w:rsidRPr="002B1BE5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>zbiorczym wykazem prowadzonych czynności w ramach poszczególnych</w:t>
      </w:r>
      <w:r w:rsidR="00AB3579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>asortymentów, sporządzonym</w:t>
      </w:r>
      <w:r w:rsidR="00E23492" w:rsidRPr="002B1BE5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 xml:space="preserve">na podstawie kart pracy, zatwierdzonym ze strony Zamawiającego przez Kierownika </w:t>
      </w:r>
      <w:r w:rsidR="00621D69" w:rsidRPr="002B1BE5">
        <w:rPr>
          <w:rFonts w:ascii="Tahoma" w:hAnsi="Tahoma" w:cs="Tahoma"/>
        </w:rPr>
        <w:t>Zamawiającego</w:t>
      </w:r>
      <w:r w:rsidR="00E23492" w:rsidRPr="002B1BE5">
        <w:rPr>
          <w:rFonts w:ascii="Tahoma" w:hAnsi="Tahoma" w:cs="Tahoma"/>
        </w:rPr>
        <w:t xml:space="preserve"> </w:t>
      </w:r>
    </w:p>
    <w:p w14:paraId="7BFF93BC" w14:textId="3CE0B313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4</w:t>
      </w:r>
      <w:r w:rsidR="00960374" w:rsidRPr="002B1BE5">
        <w:rPr>
          <w:rFonts w:ascii="Tahoma" w:hAnsi="Tahoma" w:cs="Tahoma"/>
        </w:rPr>
        <w:t>. Zapłata wynagrodzenia nastąpi w terminie do 30 (trzydziestu) dni od daty złożenia w</w:t>
      </w:r>
      <w:r w:rsidR="00AB3579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>siedzibie Zamawiającego prawidłowo wystawionej faktury VAT (na fakturze należy podać numer niniejszej umowy).</w:t>
      </w:r>
    </w:p>
    <w:p w14:paraId="16D384F7" w14:textId="53C289F3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5</w:t>
      </w:r>
      <w:r w:rsidR="00960374" w:rsidRPr="002B1BE5">
        <w:rPr>
          <w:rFonts w:ascii="Tahoma" w:hAnsi="Tahoma" w:cs="Tahoma"/>
        </w:rPr>
        <w:t>. Brak przedłożenia przez Wykonawcę wraz z fakturą VAT wymaganych umową dokumentów skutkuje tym, że termin płatności wynagrodzenia z danej faktury VAT</w:t>
      </w:r>
      <w:r w:rsidR="00AB3579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>nie biegnie i Zamawiający nie pozostaje w opóźnieniu zapłaty jakiejkolwiek kwoty z niej wynikającej.</w:t>
      </w:r>
    </w:p>
    <w:p w14:paraId="4BA0C056" w14:textId="6933146E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6</w:t>
      </w:r>
      <w:r w:rsidR="00960374" w:rsidRPr="002B1BE5">
        <w:rPr>
          <w:rFonts w:ascii="Tahoma" w:hAnsi="Tahoma" w:cs="Tahoma"/>
        </w:rPr>
        <w:t>. Wynagrodzenie i inne należności przysługujące Wykonawcy z umowy nie mogą być przedmiotem przelewu/cesji na osoby trzecie.</w:t>
      </w:r>
    </w:p>
    <w:p w14:paraId="70FF7D74" w14:textId="0B8C50EC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7</w:t>
      </w:r>
      <w:r w:rsidR="004A2434" w:rsidRPr="002B1BE5">
        <w:rPr>
          <w:rFonts w:ascii="Tahoma" w:hAnsi="Tahoma" w:cs="Tahoma"/>
        </w:rPr>
        <w:t xml:space="preserve">. </w:t>
      </w:r>
      <w:r w:rsidR="00960374" w:rsidRPr="002B1BE5">
        <w:rPr>
          <w:rFonts w:ascii="Tahoma" w:hAnsi="Tahoma" w:cs="Tahoma"/>
        </w:rPr>
        <w:t>Zamawiający będzie realizować płatność z zastosowaniem mechanizmu podzielonej płatności, tzw. split payment w oparciu o art. 108 a ust.1 ustawy z dnia 11 marca 2004 r. o podatku od towarów i usług.</w:t>
      </w:r>
    </w:p>
    <w:p w14:paraId="147CBFA8" w14:textId="4102E4A7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8</w:t>
      </w:r>
      <w:r w:rsidR="00960374" w:rsidRPr="002B1BE5">
        <w:rPr>
          <w:rFonts w:ascii="Tahoma" w:hAnsi="Tahoma" w:cs="Tahoma"/>
        </w:rPr>
        <w:t>. Wykonawca oświadcza, że numer rachunku rozliczeniowego wskazany we wszystkich fakturach, które będą wystawiane w jego imieniu, jest rachunkiem, dla którego zgodnie z rozdziałem 3a ustawy z dnia 29 sierpnia 1997r. Prawo bankowe, prowadzony jest rachunek VAT.</w:t>
      </w:r>
    </w:p>
    <w:p w14:paraId="10D154E5" w14:textId="4E8F7B08" w:rsidR="00960374" w:rsidRPr="002B1BE5" w:rsidRDefault="00D519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lastRenderedPageBreak/>
        <w:t>9</w:t>
      </w:r>
      <w:r w:rsidR="00960374" w:rsidRPr="002B1BE5">
        <w:rPr>
          <w:rFonts w:ascii="Tahoma" w:hAnsi="Tahoma" w:cs="Tahoma"/>
        </w:rPr>
        <w:t>.</w:t>
      </w:r>
      <w:r w:rsidR="00C64179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>W przypadku</w:t>
      </w:r>
      <w:r w:rsidR="00C64179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 xml:space="preserve">wskazania na fakturze rachunku bankowego nieujawnionego w </w:t>
      </w:r>
      <w:r w:rsidRPr="002B1BE5">
        <w:rPr>
          <w:rFonts w:ascii="Tahoma" w:hAnsi="Tahoma" w:cs="Tahoma"/>
        </w:rPr>
        <w:tab/>
      </w:r>
      <w:r w:rsidR="00960374" w:rsidRPr="002B1BE5">
        <w:rPr>
          <w:rFonts w:ascii="Tahoma" w:hAnsi="Tahoma" w:cs="Tahoma"/>
        </w:rPr>
        <w:t>wykazie</w:t>
      </w:r>
      <w:r w:rsidR="00AB3579">
        <w:rPr>
          <w:rFonts w:ascii="Tahoma" w:hAnsi="Tahoma" w:cs="Tahoma"/>
        </w:rPr>
        <w:t xml:space="preserve"> p</w:t>
      </w:r>
      <w:r w:rsidR="00960374" w:rsidRPr="002B1BE5">
        <w:rPr>
          <w:rFonts w:ascii="Tahoma" w:hAnsi="Tahoma" w:cs="Tahoma"/>
        </w:rPr>
        <w:t>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9B285E5" w14:textId="77777777" w:rsidR="004D6C97" w:rsidRPr="002B1BE5" w:rsidRDefault="004D6C97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60C77E94" w14:textId="716FD452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Kary umowne</w:t>
      </w:r>
    </w:p>
    <w:p w14:paraId="604FCC2E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§ </w:t>
      </w:r>
      <w:r w:rsidR="00E23492" w:rsidRPr="002B1BE5">
        <w:rPr>
          <w:rFonts w:ascii="Tahoma" w:hAnsi="Tahoma" w:cs="Tahoma"/>
        </w:rPr>
        <w:t>5</w:t>
      </w:r>
    </w:p>
    <w:p w14:paraId="1DB38EA7" w14:textId="5423224A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1. Zamawiający naliczy Wykonawcy karę umowną </w:t>
      </w:r>
      <w:r w:rsidR="006D0F48" w:rsidRPr="002B1BE5">
        <w:rPr>
          <w:rFonts w:ascii="Tahoma" w:hAnsi="Tahoma" w:cs="Tahoma"/>
        </w:rPr>
        <w:t>w</w:t>
      </w:r>
      <w:r w:rsidRPr="002B1BE5">
        <w:rPr>
          <w:rFonts w:ascii="Tahoma" w:hAnsi="Tahoma" w:cs="Tahoma"/>
        </w:rPr>
        <w:t xml:space="preserve"> przypadku zwłoki w przystąpieniu do realizacji zlecenia w terminie, o którym mowa w § </w:t>
      </w:r>
      <w:r w:rsidR="0032394F" w:rsidRPr="002B1BE5">
        <w:rPr>
          <w:rFonts w:ascii="Tahoma" w:hAnsi="Tahoma" w:cs="Tahoma"/>
        </w:rPr>
        <w:t>2</w:t>
      </w:r>
      <w:r w:rsidRPr="002B1BE5">
        <w:rPr>
          <w:rFonts w:ascii="Tahoma" w:hAnsi="Tahoma" w:cs="Tahoma"/>
        </w:rPr>
        <w:t xml:space="preserve"> ust. </w:t>
      </w:r>
      <w:r w:rsidR="0032394F" w:rsidRPr="002B1BE5">
        <w:rPr>
          <w:rFonts w:ascii="Tahoma" w:hAnsi="Tahoma" w:cs="Tahoma"/>
        </w:rPr>
        <w:t>2</w:t>
      </w:r>
      <w:r w:rsidR="004D6C97" w:rsidRPr="002B1BE5">
        <w:rPr>
          <w:rFonts w:ascii="Tahoma" w:hAnsi="Tahoma" w:cs="Tahoma"/>
        </w:rPr>
        <w:t xml:space="preserve"> </w:t>
      </w:r>
      <w:r w:rsidRPr="002B1BE5">
        <w:rPr>
          <w:rFonts w:ascii="Tahoma" w:hAnsi="Tahoma" w:cs="Tahoma"/>
        </w:rPr>
        <w:t xml:space="preserve">umowy - w wysokości </w:t>
      </w:r>
      <w:r w:rsidR="006D0F48" w:rsidRPr="002B1BE5">
        <w:rPr>
          <w:rFonts w:ascii="Tahoma" w:hAnsi="Tahoma" w:cs="Tahoma"/>
        </w:rPr>
        <w:t>10</w:t>
      </w:r>
      <w:r w:rsidRPr="002B1BE5">
        <w:rPr>
          <w:rFonts w:ascii="Tahoma" w:hAnsi="Tahoma" w:cs="Tahoma"/>
        </w:rPr>
        <w:t xml:space="preserve">% wartości </w:t>
      </w:r>
      <w:r w:rsidR="006D0F48" w:rsidRPr="002B1BE5">
        <w:rPr>
          <w:rFonts w:ascii="Tahoma" w:hAnsi="Tahoma" w:cs="Tahoma"/>
        </w:rPr>
        <w:t xml:space="preserve">stawki godzinowej za </w:t>
      </w:r>
      <w:r w:rsidR="00C94749" w:rsidRPr="002B1BE5">
        <w:rPr>
          <w:rFonts w:ascii="Tahoma" w:hAnsi="Tahoma" w:cs="Tahoma"/>
        </w:rPr>
        <w:t>każdą rozpoczętą godzinę zwłoki od godziny przyjętej za godzinę przekazania zlecenia do realizacji</w:t>
      </w:r>
    </w:p>
    <w:p w14:paraId="0C7463EE" w14:textId="5D053A12" w:rsidR="004D6C97" w:rsidRPr="002B1BE5" w:rsidRDefault="00DA7541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2</w:t>
      </w:r>
      <w:r w:rsidR="00960374" w:rsidRPr="002B1BE5">
        <w:rPr>
          <w:rFonts w:ascii="Tahoma" w:hAnsi="Tahoma" w:cs="Tahoma"/>
        </w:rPr>
        <w:t>. W przypadku odstąpienia od umowy przez Zamawiającego przewidzianego w umowie lub przepisach prawa, jeżeli przyczyny leżą po stronie Wykonawc</w:t>
      </w:r>
      <w:r w:rsidR="0070325E" w:rsidRPr="002B1BE5">
        <w:rPr>
          <w:rFonts w:ascii="Tahoma" w:hAnsi="Tahoma" w:cs="Tahoma"/>
        </w:rPr>
        <w:t>y, w wysokości 10 000 zł</w:t>
      </w:r>
      <w:r w:rsidR="00960374" w:rsidRPr="002B1BE5">
        <w:rPr>
          <w:rFonts w:ascii="Tahoma" w:hAnsi="Tahoma" w:cs="Tahoma"/>
        </w:rPr>
        <w:t xml:space="preserve"> brutto</w:t>
      </w:r>
      <w:r w:rsidR="004D6C97" w:rsidRPr="002B1BE5">
        <w:rPr>
          <w:rFonts w:ascii="Tahoma" w:hAnsi="Tahoma" w:cs="Tahoma"/>
        </w:rPr>
        <w:t>.</w:t>
      </w:r>
    </w:p>
    <w:p w14:paraId="5780528F" w14:textId="69254487" w:rsidR="00960374" w:rsidRPr="002B1BE5" w:rsidRDefault="00C947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3</w:t>
      </w:r>
      <w:r w:rsidR="00960374" w:rsidRPr="002B1BE5">
        <w:rPr>
          <w:rFonts w:ascii="Tahoma" w:hAnsi="Tahoma" w:cs="Tahoma"/>
        </w:rPr>
        <w:t>. Przyjmuje się, że kara umowna jest wymagalna pod warunkiem poinformowania Strony o jej  naliczeniu. Termin zapłaty naliczonej kary umownej wynosi 7 dni od daty otrzymania przez Stronę</w:t>
      </w:r>
      <w:r w:rsidR="004D6C97" w:rsidRPr="002B1BE5">
        <w:rPr>
          <w:rFonts w:ascii="Tahoma" w:hAnsi="Tahoma" w:cs="Tahoma"/>
        </w:rPr>
        <w:t xml:space="preserve"> </w:t>
      </w:r>
      <w:r w:rsidR="00960374" w:rsidRPr="002B1BE5">
        <w:rPr>
          <w:rFonts w:ascii="Tahoma" w:hAnsi="Tahoma" w:cs="Tahoma"/>
        </w:rPr>
        <w:t xml:space="preserve"> wezwania do zapłaty. </w:t>
      </w:r>
    </w:p>
    <w:p w14:paraId="70EC14C8" w14:textId="325B55D2" w:rsidR="00960374" w:rsidRPr="002B1BE5" w:rsidRDefault="00C94749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4</w:t>
      </w:r>
      <w:r w:rsidR="00960374" w:rsidRPr="002B1BE5">
        <w:rPr>
          <w:rFonts w:ascii="Tahoma" w:hAnsi="Tahoma" w:cs="Tahoma"/>
        </w:rPr>
        <w:t>. Strony postanawiają, że mogą dochodzić odszkodowań na drodze postępowania sądowego, jeżeli wartość faktycznie zaistniałej szkody przewyższa wysokość przewidzianej kary umownej.</w:t>
      </w:r>
    </w:p>
    <w:p w14:paraId="2BE63EE2" w14:textId="77777777" w:rsidR="004D6C97" w:rsidRPr="002B1BE5" w:rsidRDefault="004D6C97" w:rsidP="002B1BE5">
      <w:pPr>
        <w:spacing w:after="0" w:line="340" w:lineRule="exact"/>
        <w:jc w:val="both"/>
        <w:rPr>
          <w:rFonts w:ascii="Tahoma" w:hAnsi="Tahoma" w:cs="Tahoma"/>
        </w:rPr>
      </w:pPr>
    </w:p>
    <w:p w14:paraId="3B073241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Zmiany umowy</w:t>
      </w:r>
    </w:p>
    <w:p w14:paraId="1E1FAC66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§ </w:t>
      </w:r>
      <w:r w:rsidR="00E23492" w:rsidRPr="002B1BE5">
        <w:rPr>
          <w:rFonts w:ascii="Tahoma" w:hAnsi="Tahoma" w:cs="Tahoma"/>
        </w:rPr>
        <w:t>6</w:t>
      </w:r>
    </w:p>
    <w:p w14:paraId="40259527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1. Zamawiający przewiduje możliwość zmiany postanowień umowy w przypadku:</w:t>
      </w:r>
    </w:p>
    <w:p w14:paraId="7CD7D9AC" w14:textId="5460C8D1" w:rsidR="00960374" w:rsidRPr="002B1BE5" w:rsidRDefault="004A5C61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960374" w:rsidRPr="002B1BE5">
        <w:rPr>
          <w:rFonts w:ascii="Tahoma" w:hAnsi="Tahoma" w:cs="Tahoma"/>
        </w:rPr>
        <w:t xml:space="preserve">1) wprowadzenia zmian przez ustawodawcę w zakresie obowiązujących przepisów </w:t>
      </w:r>
      <w:r w:rsidR="00C64179">
        <w:rPr>
          <w:rFonts w:ascii="Tahoma" w:hAnsi="Tahoma" w:cs="Tahoma"/>
        </w:rPr>
        <w:t>p</w:t>
      </w:r>
      <w:r w:rsidR="00960374" w:rsidRPr="002B1BE5">
        <w:rPr>
          <w:rFonts w:ascii="Tahoma" w:hAnsi="Tahoma" w:cs="Tahoma"/>
        </w:rPr>
        <w:t>rawa, w tym w szczególności stawek podatku od towarów i usług oraz rozwiązań wprowadzanych w związku z zapobieganiem, przeciwdziałaniem i zwalczaniem COVID-19 lub inną epidemią;</w:t>
      </w:r>
    </w:p>
    <w:p w14:paraId="7FC699E3" w14:textId="7384E026" w:rsidR="00960374" w:rsidRPr="002B1BE5" w:rsidRDefault="004A5C61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960374" w:rsidRPr="002B1BE5">
        <w:rPr>
          <w:rFonts w:ascii="Tahoma" w:hAnsi="Tahoma" w:cs="Tahoma"/>
        </w:rPr>
        <w:t>2) wystąpienia „siły wyższej”, oznaczającej wydarzenie nieprzewidywalne i poza kontrolą Stron niniejszej umowy, występujące po podpisaniu umowy, a powodujące niemożliwość wywiązania się z umowy w jej obecnym brzmieniu.</w:t>
      </w:r>
    </w:p>
    <w:p w14:paraId="010A83CB" w14:textId="232E718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2. Zmiany w treści umowy mogą zostać wprowadzone po wcześniejszym zgłoszeniu przez którąkolwiek ze Stron umowy faktu zaistnienia okoliczności warunkującej konieczność wprowadzenia zmiany oraz obustronnej akceptacji.</w:t>
      </w:r>
    </w:p>
    <w:p w14:paraId="0B6EACA2" w14:textId="47C615F8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3. Zmiany w treści umowy wymagają formy pisemnej w postaci aneksu do umowy podpisanej przez Strony umowy pod rygorem nieważności.</w:t>
      </w:r>
    </w:p>
    <w:p w14:paraId="2FE18AEF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</w:p>
    <w:p w14:paraId="7A9BCE1F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Osoby odpowiedzialne</w:t>
      </w:r>
    </w:p>
    <w:p w14:paraId="463F74E8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§ </w:t>
      </w:r>
      <w:r w:rsidR="0006534C" w:rsidRPr="002B1BE5">
        <w:rPr>
          <w:rFonts w:ascii="Tahoma" w:hAnsi="Tahoma" w:cs="Tahoma"/>
        </w:rPr>
        <w:t>7</w:t>
      </w:r>
    </w:p>
    <w:p w14:paraId="1B8C96D0" w14:textId="1E7D9AC3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1. Ze strony Wykonawcy osobą odpowiedzialną za realizację umowy będzie</w:t>
      </w:r>
      <w:r w:rsidR="00C64179">
        <w:rPr>
          <w:rFonts w:ascii="Tahoma" w:hAnsi="Tahoma" w:cs="Tahoma"/>
        </w:rPr>
        <w:t xml:space="preserve"> </w:t>
      </w:r>
      <w:r w:rsidR="00C64179">
        <w:rPr>
          <w:rFonts w:ascii="Tahoma" w:hAnsi="Tahoma" w:cs="Tahoma"/>
          <w:i/>
        </w:rPr>
        <w:t>……………</w:t>
      </w:r>
      <w:r w:rsidRPr="002B1BE5">
        <w:rPr>
          <w:rFonts w:ascii="Tahoma" w:hAnsi="Tahoma" w:cs="Tahoma"/>
        </w:rPr>
        <w:t>.</w:t>
      </w:r>
    </w:p>
    <w:p w14:paraId="7B826820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2. Ze strony Zamawiającego osobą pełniącą nadzór nad r</w:t>
      </w:r>
      <w:r w:rsidR="00511992" w:rsidRPr="002B1BE5">
        <w:rPr>
          <w:rFonts w:ascii="Tahoma" w:hAnsi="Tahoma" w:cs="Tahoma"/>
        </w:rPr>
        <w:t xml:space="preserve">ealizacją umowy będzie </w:t>
      </w:r>
      <w:r w:rsidR="00511992" w:rsidRPr="002B1BE5">
        <w:rPr>
          <w:rFonts w:ascii="Tahoma" w:hAnsi="Tahoma" w:cs="Tahoma"/>
          <w:i/>
        </w:rPr>
        <w:t>Krzysztof Ernest- dyrektor techniczny</w:t>
      </w:r>
    </w:p>
    <w:p w14:paraId="6B0B33B1" w14:textId="5F58D2F1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lastRenderedPageBreak/>
        <w:t>Korespondencja</w:t>
      </w:r>
    </w:p>
    <w:p w14:paraId="27CAFA8C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§ </w:t>
      </w:r>
      <w:r w:rsidR="00E23492" w:rsidRPr="002B1BE5">
        <w:rPr>
          <w:rFonts w:ascii="Tahoma" w:hAnsi="Tahoma" w:cs="Tahoma"/>
        </w:rPr>
        <w:t>8</w:t>
      </w:r>
    </w:p>
    <w:p w14:paraId="745EBB4E" w14:textId="77777777" w:rsidR="004A5C61" w:rsidRPr="002B1BE5" w:rsidRDefault="004A5C61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19E87D91" w14:textId="3770E3FE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1. Wszelkie oświadczenia, zawiadomienia, wezwania i uwagi dotyczące realizacji usług, w tym rozliczania wynagrodzenia, mogą być przesyłane pocztą elektroniczną na adresy:</w:t>
      </w:r>
    </w:p>
    <w:p w14:paraId="0725D79B" w14:textId="63CA4025" w:rsidR="00960374" w:rsidRPr="002B1BE5" w:rsidRDefault="004A5C61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960374" w:rsidRPr="002B1BE5">
        <w:rPr>
          <w:rFonts w:ascii="Tahoma" w:hAnsi="Tahoma" w:cs="Tahoma"/>
        </w:rPr>
        <w:t>• adr</w:t>
      </w:r>
      <w:r w:rsidR="0070325E" w:rsidRPr="002B1BE5">
        <w:rPr>
          <w:rFonts w:ascii="Tahoma" w:hAnsi="Tahoma" w:cs="Tahoma"/>
        </w:rPr>
        <w:t xml:space="preserve">es e-mail dla Zamawiającego: </w:t>
      </w:r>
      <w:r w:rsidR="0070325E" w:rsidRPr="00C64179">
        <w:rPr>
          <w:rFonts w:ascii="Tahoma" w:hAnsi="Tahoma" w:cs="Tahoma"/>
        </w:rPr>
        <w:t>krzysztof.ernest@pelkom.net</w:t>
      </w:r>
      <w:r w:rsidR="00960374" w:rsidRPr="002B1BE5">
        <w:rPr>
          <w:rFonts w:ascii="Tahoma" w:hAnsi="Tahoma" w:cs="Tahoma"/>
        </w:rPr>
        <w:t>,</w:t>
      </w:r>
    </w:p>
    <w:p w14:paraId="51CD0410" w14:textId="26544A6B" w:rsidR="00960374" w:rsidRPr="002B1BE5" w:rsidRDefault="004A5C61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ab/>
      </w:r>
      <w:r w:rsidR="00960374" w:rsidRPr="002B1BE5">
        <w:rPr>
          <w:rFonts w:ascii="Tahoma" w:hAnsi="Tahoma" w:cs="Tahoma"/>
        </w:rPr>
        <w:t>•</w:t>
      </w:r>
      <w:r w:rsidR="00E80170" w:rsidRPr="002B1BE5">
        <w:rPr>
          <w:rFonts w:ascii="Tahoma" w:hAnsi="Tahoma" w:cs="Tahoma"/>
        </w:rPr>
        <w:t xml:space="preserve"> adres e-mail dla Wykonawcy: </w:t>
      </w:r>
      <w:r w:rsidR="00C64179" w:rsidRPr="00C64179">
        <w:rPr>
          <w:rFonts w:ascii="Tahoma" w:hAnsi="Tahoma" w:cs="Tahoma"/>
        </w:rPr>
        <w:t>……………………………………..</w:t>
      </w:r>
      <w:r w:rsidR="00960374" w:rsidRPr="00C64179">
        <w:rPr>
          <w:rFonts w:ascii="Tahoma" w:hAnsi="Tahoma" w:cs="Tahoma"/>
        </w:rPr>
        <w:t>,</w:t>
      </w:r>
      <w:r w:rsidR="00960374" w:rsidRPr="002B1BE5">
        <w:rPr>
          <w:rFonts w:ascii="Tahoma" w:hAnsi="Tahoma" w:cs="Tahoma"/>
        </w:rPr>
        <w:t xml:space="preserve"> </w:t>
      </w:r>
    </w:p>
    <w:p w14:paraId="4121C0D7" w14:textId="32F73F9B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na co strony wyrażają zgodę. </w:t>
      </w:r>
    </w:p>
    <w:p w14:paraId="77EEB2C0" w14:textId="524FDCFF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2. Przyjmuje się, iż oświadczenia zostały skutecznie złożone drugiej Stronie w momencie wysłania wiadomości e-mail ze skrzynki nadawczej.</w:t>
      </w:r>
    </w:p>
    <w:p w14:paraId="71449DAA" w14:textId="77777777" w:rsidR="004A5C61" w:rsidRPr="002B1BE5" w:rsidRDefault="004A5C61" w:rsidP="002B1BE5">
      <w:pPr>
        <w:spacing w:after="0" w:line="340" w:lineRule="exact"/>
        <w:jc w:val="center"/>
        <w:rPr>
          <w:rFonts w:ascii="Tahoma" w:hAnsi="Tahoma" w:cs="Tahoma"/>
        </w:rPr>
      </w:pPr>
    </w:p>
    <w:p w14:paraId="5B143BFB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>Postanowienia końcowe</w:t>
      </w:r>
    </w:p>
    <w:p w14:paraId="324DEA25" w14:textId="77777777" w:rsidR="00960374" w:rsidRPr="002B1BE5" w:rsidRDefault="00960374" w:rsidP="002B1BE5">
      <w:pPr>
        <w:spacing w:after="0" w:line="340" w:lineRule="exact"/>
        <w:jc w:val="center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§ </w:t>
      </w:r>
      <w:r w:rsidR="0006534C" w:rsidRPr="002B1BE5">
        <w:rPr>
          <w:rFonts w:ascii="Tahoma" w:hAnsi="Tahoma" w:cs="Tahoma"/>
        </w:rPr>
        <w:t>9</w:t>
      </w:r>
    </w:p>
    <w:p w14:paraId="721C5EBC" w14:textId="7777777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1. Niniejsza umowa jest jawna i podlega udostępnieniu.</w:t>
      </w:r>
    </w:p>
    <w:p w14:paraId="456B5592" w14:textId="4D704BDE" w:rsidR="00960374" w:rsidRPr="002B1BE5" w:rsidRDefault="004A5C61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2. </w:t>
      </w:r>
      <w:r w:rsidR="00960374" w:rsidRPr="002B1BE5">
        <w:rPr>
          <w:rFonts w:ascii="Tahoma" w:hAnsi="Tahoma" w:cs="Tahoma"/>
        </w:rPr>
        <w:t>Wykonawca wyraża zgodę na przechowywanie i przetwarzanie swoich danych osobowych przez Zamawiającego. Wykonawca ma prawo wglądu i poprawiania swoich danych osobowych.</w:t>
      </w:r>
    </w:p>
    <w:p w14:paraId="41BEA4DF" w14:textId="78B84017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3. W sprawach nieuregulowanych umową zastosowanie mają przepisy </w:t>
      </w:r>
      <w:r w:rsidR="00C64179">
        <w:rPr>
          <w:rFonts w:ascii="Tahoma" w:hAnsi="Tahoma" w:cs="Tahoma"/>
        </w:rPr>
        <w:t xml:space="preserve">ustawy prawo zamówień publicznych, </w:t>
      </w:r>
      <w:r w:rsidRPr="002B1BE5">
        <w:rPr>
          <w:rFonts w:ascii="Tahoma" w:hAnsi="Tahoma" w:cs="Tahoma"/>
        </w:rPr>
        <w:t>Kodeksu cywilnego i Prawa budowlanego oraz przepisów wykonawczych do tych ustaw.</w:t>
      </w:r>
    </w:p>
    <w:p w14:paraId="49C7C8E4" w14:textId="4F7FB495" w:rsidR="00960374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>4. Umowę sporządzono w języku polskim, w czterech jednobrzmiących egzemplarzach, jeden dla Wykonawcy i trzy dla Zamawiającego.</w:t>
      </w:r>
    </w:p>
    <w:p w14:paraId="1072B06B" w14:textId="77777777" w:rsidR="0006534C" w:rsidRPr="002B1BE5" w:rsidRDefault="0006534C" w:rsidP="002B1BE5">
      <w:pPr>
        <w:spacing w:after="0" w:line="340" w:lineRule="exact"/>
        <w:jc w:val="both"/>
        <w:rPr>
          <w:rFonts w:ascii="Tahoma" w:hAnsi="Tahoma" w:cs="Tahoma"/>
        </w:rPr>
      </w:pPr>
    </w:p>
    <w:p w14:paraId="1AE6A754" w14:textId="77777777" w:rsidR="0006534C" w:rsidRPr="002B1BE5" w:rsidRDefault="0006534C" w:rsidP="002B1BE5">
      <w:pPr>
        <w:spacing w:after="0" w:line="340" w:lineRule="exact"/>
        <w:jc w:val="both"/>
        <w:rPr>
          <w:rFonts w:ascii="Tahoma" w:hAnsi="Tahoma" w:cs="Tahoma"/>
        </w:rPr>
      </w:pPr>
    </w:p>
    <w:p w14:paraId="1DAE0CAC" w14:textId="77777777" w:rsidR="009653A1" w:rsidRPr="002B1BE5" w:rsidRDefault="00960374" w:rsidP="002B1BE5">
      <w:pPr>
        <w:spacing w:after="0" w:line="340" w:lineRule="exact"/>
        <w:jc w:val="both"/>
        <w:rPr>
          <w:rFonts w:ascii="Tahoma" w:hAnsi="Tahoma" w:cs="Tahoma"/>
        </w:rPr>
      </w:pPr>
      <w:r w:rsidRPr="002B1BE5">
        <w:rPr>
          <w:rFonts w:ascii="Tahoma" w:hAnsi="Tahoma" w:cs="Tahoma"/>
        </w:rPr>
        <w:t xml:space="preserve">ZAMAWIAJĄCY: </w:t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="0006534C" w:rsidRPr="002B1BE5">
        <w:rPr>
          <w:rFonts w:ascii="Tahoma" w:hAnsi="Tahoma" w:cs="Tahoma"/>
        </w:rPr>
        <w:tab/>
      </w:r>
      <w:r w:rsidRPr="002B1BE5">
        <w:rPr>
          <w:rFonts w:ascii="Tahoma" w:hAnsi="Tahoma" w:cs="Tahoma"/>
        </w:rPr>
        <w:t>WYKONAWCA:</w:t>
      </w:r>
    </w:p>
    <w:sectPr w:rsidR="009653A1" w:rsidRPr="002B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82"/>
    <w:multiLevelType w:val="hybridMultilevel"/>
    <w:tmpl w:val="3AF89D58"/>
    <w:lvl w:ilvl="0" w:tplc="DD78F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44ED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6F5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74"/>
    <w:rsid w:val="00061326"/>
    <w:rsid w:val="0006534C"/>
    <w:rsid w:val="002B1BE5"/>
    <w:rsid w:val="0032394F"/>
    <w:rsid w:val="003F0FA1"/>
    <w:rsid w:val="0045266E"/>
    <w:rsid w:val="004A2434"/>
    <w:rsid w:val="004A5C61"/>
    <w:rsid w:val="004D6C97"/>
    <w:rsid w:val="00511992"/>
    <w:rsid w:val="00534A8E"/>
    <w:rsid w:val="0061767D"/>
    <w:rsid w:val="00621D69"/>
    <w:rsid w:val="006862D7"/>
    <w:rsid w:val="006D0F48"/>
    <w:rsid w:val="0070325E"/>
    <w:rsid w:val="00792408"/>
    <w:rsid w:val="008808FC"/>
    <w:rsid w:val="009124DD"/>
    <w:rsid w:val="00926C86"/>
    <w:rsid w:val="00960374"/>
    <w:rsid w:val="009E271A"/>
    <w:rsid w:val="009E7A3F"/>
    <w:rsid w:val="00AB3579"/>
    <w:rsid w:val="00BA7835"/>
    <w:rsid w:val="00C4587B"/>
    <w:rsid w:val="00C64179"/>
    <w:rsid w:val="00C94749"/>
    <w:rsid w:val="00D51949"/>
    <w:rsid w:val="00D82387"/>
    <w:rsid w:val="00DA7541"/>
    <w:rsid w:val="00E23492"/>
    <w:rsid w:val="00E80170"/>
    <w:rsid w:val="00EB7B0D"/>
    <w:rsid w:val="00E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23C0"/>
  <w15:docId w15:val="{F5988A5A-DB26-475A-825B-832844F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0BC7-4D5A-40C6-9990-A16661F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wielgosz-rogocz</dc:creator>
  <cp:lastModifiedBy>M.Karpala</cp:lastModifiedBy>
  <cp:revision>7</cp:revision>
  <dcterms:created xsi:type="dcterms:W3CDTF">2021-11-30T10:31:00Z</dcterms:created>
  <dcterms:modified xsi:type="dcterms:W3CDTF">2021-12-10T08:37:00Z</dcterms:modified>
</cp:coreProperties>
</file>