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0ED9E" w14:textId="77777777" w:rsidR="00B74CE3" w:rsidRPr="00B74CE3" w:rsidRDefault="00B74CE3" w:rsidP="00B74CE3">
      <w:pPr>
        <w:keepNext/>
        <w:numPr>
          <w:ilvl w:val="2"/>
          <w:numId w:val="1"/>
        </w:numPr>
        <w:suppressAutoHyphens/>
        <w:spacing w:after="0" w:line="276" w:lineRule="auto"/>
        <w:jc w:val="both"/>
        <w:outlineLvl w:val="2"/>
        <w:rPr>
          <w:rFonts w:ascii="Verdana" w:eastAsia="Times New Roman" w:hAnsi="Verdana" w:cs="Times New Roman"/>
          <w:b/>
          <w:sz w:val="18"/>
          <w:szCs w:val="18"/>
          <w:lang w:val="en-GB" w:eastAsia="pl-PL"/>
        </w:rPr>
      </w:pPr>
    </w:p>
    <w:p w14:paraId="456D9684" w14:textId="2E9BB4F7" w:rsidR="002F43AC" w:rsidRDefault="002F43AC" w:rsidP="00B74CE3">
      <w:pPr>
        <w:tabs>
          <w:tab w:val="left" w:pos="5740"/>
        </w:tabs>
        <w:spacing w:after="0" w:line="276" w:lineRule="auto"/>
        <w:jc w:val="right"/>
        <w:rPr>
          <w:rFonts w:ascii="Verdana" w:eastAsia="Times New Roman" w:hAnsi="Verdana" w:cs="Tahoma"/>
          <w:b/>
          <w:bCs/>
          <w:sz w:val="18"/>
          <w:szCs w:val="18"/>
          <w:lang w:eastAsia="pl-PL"/>
        </w:rPr>
      </w:pPr>
      <w:r>
        <w:rPr>
          <w:rFonts w:ascii="Verdana" w:eastAsia="Times New Roman" w:hAnsi="Verdana" w:cs="Tahoma"/>
          <w:b/>
          <w:bCs/>
          <w:sz w:val="18"/>
          <w:szCs w:val="18"/>
          <w:lang w:eastAsia="pl-PL"/>
        </w:rPr>
        <w:t>Załącznik nr 5</w:t>
      </w:r>
      <w:r w:rsidR="00F84EC7">
        <w:rPr>
          <w:rFonts w:ascii="Verdana" w:eastAsia="Times New Roman" w:hAnsi="Verdana" w:cs="Tahoma"/>
          <w:b/>
          <w:bCs/>
          <w:sz w:val="18"/>
          <w:szCs w:val="18"/>
          <w:lang w:eastAsia="pl-PL"/>
        </w:rPr>
        <w:t>.1</w:t>
      </w:r>
      <w:r w:rsidR="00EA48B5">
        <w:rPr>
          <w:rFonts w:ascii="Verdana" w:eastAsia="Times New Roman" w:hAnsi="Verdana" w:cs="Tahoma"/>
          <w:b/>
          <w:bCs/>
          <w:sz w:val="18"/>
          <w:szCs w:val="18"/>
          <w:lang w:eastAsia="pl-PL"/>
        </w:rPr>
        <w:t xml:space="preserve"> </w:t>
      </w:r>
      <w:r>
        <w:rPr>
          <w:rFonts w:ascii="Verdana" w:eastAsia="Times New Roman" w:hAnsi="Verdana" w:cs="Tahoma"/>
          <w:b/>
          <w:bCs/>
          <w:sz w:val="18"/>
          <w:szCs w:val="18"/>
          <w:lang w:eastAsia="pl-PL"/>
        </w:rPr>
        <w:t>do SWZ</w:t>
      </w:r>
      <w:r w:rsidR="00616BB5">
        <w:rPr>
          <w:rFonts w:ascii="Verdana" w:eastAsia="Times New Roman" w:hAnsi="Verdana" w:cs="Tahoma"/>
          <w:b/>
          <w:bCs/>
          <w:sz w:val="18"/>
          <w:szCs w:val="18"/>
          <w:lang w:eastAsia="pl-PL"/>
        </w:rPr>
        <w:t xml:space="preserve"> obowiązuje od 2</w:t>
      </w:r>
      <w:r w:rsidR="00A1736C">
        <w:rPr>
          <w:rFonts w:ascii="Verdana" w:eastAsia="Times New Roman" w:hAnsi="Verdana" w:cs="Tahoma"/>
          <w:b/>
          <w:bCs/>
          <w:sz w:val="18"/>
          <w:szCs w:val="18"/>
          <w:lang w:eastAsia="pl-PL"/>
        </w:rPr>
        <w:t>4</w:t>
      </w:r>
      <w:r w:rsidR="00616BB5">
        <w:rPr>
          <w:rFonts w:ascii="Verdana" w:eastAsia="Times New Roman" w:hAnsi="Verdana" w:cs="Tahoma"/>
          <w:b/>
          <w:bCs/>
          <w:sz w:val="18"/>
          <w:szCs w:val="18"/>
          <w:lang w:eastAsia="pl-PL"/>
        </w:rPr>
        <w:t>.06.2021 r.</w:t>
      </w:r>
    </w:p>
    <w:p w14:paraId="24C568A0" w14:textId="77777777" w:rsidR="002F43AC" w:rsidRDefault="002F43AC" w:rsidP="00B74CE3">
      <w:pPr>
        <w:tabs>
          <w:tab w:val="left" w:pos="5740"/>
        </w:tabs>
        <w:spacing w:after="0" w:line="276" w:lineRule="auto"/>
        <w:jc w:val="right"/>
        <w:rPr>
          <w:rFonts w:ascii="Verdana" w:eastAsia="Times New Roman" w:hAnsi="Verdana" w:cs="Tahoma"/>
          <w:b/>
          <w:bCs/>
          <w:sz w:val="18"/>
          <w:szCs w:val="18"/>
          <w:lang w:eastAsia="pl-PL"/>
        </w:rPr>
      </w:pPr>
    </w:p>
    <w:p w14:paraId="7AA8BCEF" w14:textId="7C47A19B" w:rsidR="00B74CE3" w:rsidRPr="00B74CE3" w:rsidRDefault="0006631B" w:rsidP="00B74CE3">
      <w:pPr>
        <w:tabs>
          <w:tab w:val="left" w:pos="5740"/>
        </w:tabs>
        <w:spacing w:after="0" w:line="276" w:lineRule="auto"/>
        <w:jc w:val="right"/>
        <w:rPr>
          <w:rFonts w:ascii="Verdana" w:eastAsia="Times New Roman" w:hAnsi="Verdana" w:cs="Tahoma"/>
          <w:b/>
          <w:bCs/>
          <w:sz w:val="18"/>
          <w:szCs w:val="18"/>
          <w:lang w:eastAsia="pl-PL"/>
        </w:rPr>
      </w:pPr>
      <w:r>
        <w:rPr>
          <w:rFonts w:ascii="Verdana" w:eastAsia="Times New Roman" w:hAnsi="Verdana" w:cs="Tahoma"/>
          <w:b/>
          <w:bCs/>
          <w:sz w:val="18"/>
          <w:szCs w:val="18"/>
          <w:lang w:eastAsia="pl-PL"/>
        </w:rPr>
        <w:t>36</w:t>
      </w:r>
      <w:r w:rsidR="00B74CE3" w:rsidRPr="00B74CE3">
        <w:rPr>
          <w:rFonts w:ascii="Verdana" w:eastAsia="Times New Roman" w:hAnsi="Verdana" w:cs="Tahoma"/>
          <w:b/>
          <w:bCs/>
          <w:sz w:val="18"/>
          <w:szCs w:val="18"/>
          <w:lang w:eastAsia="pl-PL"/>
        </w:rPr>
        <w:t>/ZP/202</w:t>
      </w:r>
      <w:r w:rsidR="00B74CE3">
        <w:rPr>
          <w:rFonts w:ascii="Verdana" w:eastAsia="Times New Roman" w:hAnsi="Verdana" w:cs="Tahoma"/>
          <w:b/>
          <w:bCs/>
          <w:sz w:val="18"/>
          <w:szCs w:val="18"/>
          <w:lang w:eastAsia="pl-PL"/>
        </w:rPr>
        <w:t>1</w:t>
      </w:r>
      <w:r w:rsidR="00F84EC7">
        <w:rPr>
          <w:rFonts w:ascii="Verdana" w:eastAsia="Times New Roman" w:hAnsi="Verdana" w:cs="Tahoma"/>
          <w:b/>
          <w:bCs/>
          <w:sz w:val="18"/>
          <w:szCs w:val="18"/>
          <w:lang w:eastAsia="pl-PL"/>
        </w:rPr>
        <w:t xml:space="preserve"> Część 1</w:t>
      </w:r>
      <w:r w:rsidR="00B74CE3">
        <w:rPr>
          <w:rFonts w:ascii="Verdana" w:eastAsia="Times New Roman" w:hAnsi="Verdana" w:cs="Tahoma"/>
          <w:b/>
          <w:bCs/>
          <w:sz w:val="18"/>
          <w:szCs w:val="18"/>
          <w:lang w:eastAsia="pl-PL"/>
        </w:rPr>
        <w:t xml:space="preserve"> </w:t>
      </w:r>
    </w:p>
    <w:p w14:paraId="36650473" w14:textId="671940D4" w:rsidR="00B74CE3" w:rsidRPr="00B74CE3" w:rsidRDefault="00B74CE3" w:rsidP="00B74CE3">
      <w:pPr>
        <w:spacing w:after="0" w:line="276" w:lineRule="auto"/>
        <w:jc w:val="center"/>
        <w:outlineLvl w:val="6"/>
        <w:rPr>
          <w:rFonts w:ascii="Verdana" w:eastAsia="Calibri" w:hAnsi="Verdana" w:cs="Tahoma"/>
          <w:sz w:val="18"/>
          <w:szCs w:val="18"/>
        </w:rPr>
      </w:pPr>
      <w:r w:rsidRPr="00B74CE3">
        <w:rPr>
          <w:rFonts w:ascii="Verdana" w:eastAsia="Calibri" w:hAnsi="Verdana" w:cs="Tahoma"/>
          <w:sz w:val="18"/>
          <w:szCs w:val="18"/>
        </w:rPr>
        <w:t xml:space="preserve">UMOWA </w:t>
      </w:r>
      <w:r>
        <w:rPr>
          <w:rFonts w:ascii="Verdana" w:eastAsia="Calibri" w:hAnsi="Verdana" w:cs="Tahoma"/>
          <w:sz w:val="18"/>
          <w:szCs w:val="18"/>
        </w:rPr>
        <w:t>(projekt)</w:t>
      </w:r>
    </w:p>
    <w:p w14:paraId="5C6891B5" w14:textId="77777777" w:rsidR="00B74CE3" w:rsidRPr="00B74CE3" w:rsidRDefault="00B74CE3" w:rsidP="00B74CE3">
      <w:pPr>
        <w:spacing w:after="0" w:line="276" w:lineRule="auto"/>
        <w:rPr>
          <w:rFonts w:ascii="Verdana" w:eastAsia="Times New Roman" w:hAnsi="Verdana" w:cs="Tahoma"/>
          <w:sz w:val="18"/>
          <w:szCs w:val="18"/>
          <w:lang w:eastAsia="pl-PL"/>
        </w:rPr>
      </w:pPr>
    </w:p>
    <w:p w14:paraId="32AAB61B" w14:textId="77777777" w:rsidR="00B74CE3" w:rsidRPr="00B74CE3" w:rsidRDefault="00B74CE3" w:rsidP="00B74CE3">
      <w:pPr>
        <w:spacing w:after="0" w:line="276" w:lineRule="auto"/>
        <w:rPr>
          <w:rFonts w:ascii="Verdana" w:eastAsia="Times New Roman" w:hAnsi="Verdana" w:cs="Tahoma"/>
          <w:sz w:val="18"/>
          <w:szCs w:val="18"/>
          <w:lang w:eastAsia="pl-PL"/>
        </w:rPr>
      </w:pPr>
      <w:r w:rsidRPr="00B74CE3">
        <w:rPr>
          <w:rFonts w:ascii="Verdana" w:eastAsia="Times New Roman" w:hAnsi="Verdana" w:cs="Tahoma"/>
          <w:sz w:val="18"/>
          <w:szCs w:val="18"/>
          <w:lang w:eastAsia="pl-PL"/>
        </w:rPr>
        <w:t>Zawarta pomiędzy:</w:t>
      </w:r>
    </w:p>
    <w:p w14:paraId="5A18EC1E" w14:textId="77777777" w:rsidR="00B74CE3" w:rsidRPr="00B74CE3" w:rsidRDefault="00B74CE3" w:rsidP="00B74CE3">
      <w:pPr>
        <w:spacing w:after="0" w:line="276" w:lineRule="auto"/>
        <w:jc w:val="both"/>
        <w:rPr>
          <w:rFonts w:ascii="Verdana" w:eastAsia="Times New Roman" w:hAnsi="Verdana" w:cs="Tahoma"/>
          <w:bCs/>
          <w:sz w:val="18"/>
          <w:szCs w:val="18"/>
          <w:lang w:eastAsia="pl-PL"/>
        </w:rPr>
      </w:pPr>
      <w:r w:rsidRPr="00B74CE3">
        <w:rPr>
          <w:rFonts w:ascii="Verdana" w:eastAsia="Times New Roman" w:hAnsi="Verdana" w:cs="Tahoma"/>
          <w:b/>
          <w:iCs/>
          <w:sz w:val="18"/>
          <w:szCs w:val="18"/>
          <w:lang w:eastAsia="pl-PL"/>
        </w:rPr>
        <w:t>Uniwersytetem Łódzkim</w:t>
      </w:r>
      <w:r w:rsidRPr="00B74CE3">
        <w:rPr>
          <w:rFonts w:ascii="Verdana" w:eastAsia="Times New Roman" w:hAnsi="Verdana" w:cs="Tahoma"/>
          <w:b/>
          <w:sz w:val="18"/>
          <w:szCs w:val="18"/>
          <w:lang w:eastAsia="pl-PL"/>
        </w:rPr>
        <w:t xml:space="preserve">, </w:t>
      </w:r>
      <w:r w:rsidRPr="00B74CE3">
        <w:rPr>
          <w:rFonts w:ascii="Verdana" w:eastAsia="Times New Roman" w:hAnsi="Verdana" w:cs="Tahoma"/>
          <w:sz w:val="18"/>
          <w:szCs w:val="18"/>
          <w:lang w:eastAsia="pl-PL"/>
        </w:rPr>
        <w:t>ul. Narutowicza 68, 90-136 Łódź, REGON 000001287, NIP 724-000-32-43</w:t>
      </w:r>
    </w:p>
    <w:p w14:paraId="09273197" w14:textId="77777777" w:rsidR="00B74CE3" w:rsidRPr="00B74CE3" w:rsidRDefault="00B74CE3" w:rsidP="00B74CE3">
      <w:pPr>
        <w:spacing w:after="0" w:line="276" w:lineRule="auto"/>
        <w:jc w:val="both"/>
        <w:rPr>
          <w:rFonts w:ascii="Verdana" w:eastAsia="Times New Roman" w:hAnsi="Verdana" w:cs="Tahoma"/>
          <w:bCs/>
          <w:sz w:val="18"/>
          <w:szCs w:val="18"/>
          <w:lang w:eastAsia="pl-PL"/>
        </w:rPr>
      </w:pPr>
      <w:r w:rsidRPr="00B74CE3">
        <w:rPr>
          <w:rFonts w:ascii="Verdana" w:eastAsia="Times New Roman" w:hAnsi="Verdana" w:cs="Tahoma"/>
          <w:sz w:val="18"/>
          <w:szCs w:val="18"/>
          <w:lang w:eastAsia="pl-PL"/>
        </w:rPr>
        <w:t>reprezentowaną przez:</w:t>
      </w:r>
    </w:p>
    <w:p w14:paraId="3FA6168B" w14:textId="37482CC7" w:rsidR="00B74CE3" w:rsidRPr="00B74CE3" w:rsidRDefault="00B74CE3" w:rsidP="00B74CE3">
      <w:pPr>
        <w:spacing w:after="0" w:line="276" w:lineRule="auto"/>
        <w:jc w:val="both"/>
        <w:rPr>
          <w:rFonts w:ascii="Verdana" w:eastAsia="Times New Roman" w:hAnsi="Verdana" w:cs="Tahoma"/>
          <w:sz w:val="18"/>
          <w:szCs w:val="18"/>
          <w:lang w:eastAsia="pl-PL"/>
        </w:rPr>
      </w:pPr>
      <w:bookmarkStart w:id="0" w:name="_Hlk43796959"/>
      <w:r>
        <w:rPr>
          <w:rFonts w:ascii="Verdana" w:eastAsia="Times New Roman" w:hAnsi="Verdana" w:cs="Tahoma"/>
          <w:sz w:val="18"/>
          <w:szCs w:val="18"/>
          <w:lang w:eastAsia="pl-PL"/>
        </w:rPr>
        <w:t>…………………………………………………..</w:t>
      </w:r>
      <w:r w:rsidRPr="00B74CE3">
        <w:rPr>
          <w:rFonts w:ascii="Verdana" w:eastAsia="Times New Roman" w:hAnsi="Verdana" w:cs="Tahoma"/>
          <w:sz w:val="18"/>
          <w:szCs w:val="18"/>
          <w:lang w:eastAsia="pl-PL"/>
        </w:rPr>
        <w:tab/>
      </w:r>
      <w:r w:rsidRPr="00B74CE3">
        <w:rPr>
          <w:rFonts w:ascii="Verdana" w:eastAsia="Times New Roman" w:hAnsi="Verdana" w:cs="Tahoma"/>
          <w:sz w:val="18"/>
          <w:szCs w:val="18"/>
          <w:lang w:eastAsia="pl-PL"/>
        </w:rPr>
        <w:tab/>
        <w:t>-</w:t>
      </w:r>
      <w:r w:rsidRPr="00B74CE3">
        <w:rPr>
          <w:rFonts w:ascii="Verdana" w:eastAsia="Times New Roman" w:hAnsi="Verdana" w:cs="Tahoma"/>
          <w:sz w:val="18"/>
          <w:szCs w:val="18"/>
          <w:lang w:eastAsia="pl-PL"/>
        </w:rPr>
        <w:tab/>
      </w:r>
      <w:r>
        <w:rPr>
          <w:rFonts w:ascii="Verdana" w:eastAsia="Times New Roman" w:hAnsi="Verdana" w:cs="Tahoma"/>
          <w:sz w:val="18"/>
          <w:szCs w:val="18"/>
          <w:lang w:eastAsia="pl-PL"/>
        </w:rPr>
        <w:t>…………………………………………………….</w:t>
      </w:r>
    </w:p>
    <w:p w14:paraId="61BB9E2C" w14:textId="6B0D5725" w:rsidR="00B74CE3" w:rsidRPr="00B74CE3" w:rsidRDefault="00B74CE3" w:rsidP="00B74CE3">
      <w:pPr>
        <w:spacing w:after="0" w:line="276" w:lineRule="auto"/>
        <w:jc w:val="both"/>
        <w:rPr>
          <w:rFonts w:ascii="Verdana" w:eastAsia="Times New Roman" w:hAnsi="Verdana" w:cs="Tahoma"/>
          <w:sz w:val="18"/>
          <w:szCs w:val="18"/>
          <w:lang w:eastAsia="pl-PL"/>
        </w:rPr>
      </w:pPr>
      <w:r>
        <w:rPr>
          <w:rFonts w:ascii="Verdana" w:eastAsia="Times New Roman" w:hAnsi="Verdana" w:cs="Tahoma"/>
          <w:sz w:val="18"/>
          <w:szCs w:val="18"/>
          <w:lang w:eastAsia="pl-PL"/>
        </w:rPr>
        <w:t>…………………………………………………..</w:t>
      </w:r>
      <w:r w:rsidRPr="00B74CE3">
        <w:rPr>
          <w:rFonts w:ascii="Verdana" w:eastAsia="Times New Roman" w:hAnsi="Verdana" w:cs="Tahoma"/>
          <w:sz w:val="18"/>
          <w:szCs w:val="18"/>
          <w:lang w:eastAsia="pl-PL"/>
        </w:rPr>
        <w:tab/>
      </w:r>
      <w:r w:rsidRPr="00B74CE3">
        <w:rPr>
          <w:rFonts w:ascii="Verdana" w:eastAsia="Times New Roman" w:hAnsi="Verdana" w:cs="Tahoma"/>
          <w:sz w:val="18"/>
          <w:szCs w:val="18"/>
          <w:lang w:eastAsia="pl-PL"/>
        </w:rPr>
        <w:tab/>
        <w:t>-</w:t>
      </w:r>
      <w:r w:rsidRPr="00B74CE3">
        <w:rPr>
          <w:rFonts w:ascii="Verdana" w:eastAsia="Times New Roman" w:hAnsi="Verdana" w:cs="Tahoma"/>
          <w:sz w:val="18"/>
          <w:szCs w:val="18"/>
          <w:lang w:eastAsia="pl-PL"/>
        </w:rPr>
        <w:tab/>
      </w:r>
      <w:r>
        <w:rPr>
          <w:rFonts w:ascii="Verdana" w:eastAsia="Times New Roman" w:hAnsi="Verdana" w:cs="Tahoma"/>
          <w:sz w:val="18"/>
          <w:szCs w:val="18"/>
          <w:lang w:eastAsia="pl-PL"/>
        </w:rPr>
        <w:t>………………………………………………………</w:t>
      </w:r>
    </w:p>
    <w:p w14:paraId="75AFE95B" w14:textId="77777777" w:rsidR="00B74CE3" w:rsidRPr="00B74CE3" w:rsidRDefault="00B74CE3" w:rsidP="00B74CE3">
      <w:pPr>
        <w:spacing w:after="0" w:line="276" w:lineRule="auto"/>
        <w:jc w:val="both"/>
        <w:rPr>
          <w:rFonts w:ascii="Verdana" w:eastAsia="Times New Roman" w:hAnsi="Verdana" w:cs="Tahoma"/>
          <w:sz w:val="18"/>
          <w:szCs w:val="18"/>
          <w:lang w:eastAsia="pl-PL"/>
        </w:rPr>
      </w:pPr>
      <w:r w:rsidRPr="00B74CE3">
        <w:rPr>
          <w:rFonts w:ascii="Verdana" w:eastAsia="Times New Roman" w:hAnsi="Verdana" w:cs="Tahoma"/>
          <w:sz w:val="18"/>
          <w:szCs w:val="18"/>
          <w:lang w:eastAsia="pl-PL"/>
        </w:rPr>
        <w:t xml:space="preserve">zwanym w dalszej części umowy Zamawiającym </w:t>
      </w:r>
      <w:bookmarkEnd w:id="0"/>
    </w:p>
    <w:p w14:paraId="78982D0F" w14:textId="77777777" w:rsidR="00B74CE3" w:rsidRPr="00B74CE3" w:rsidRDefault="00B74CE3" w:rsidP="00B74CE3">
      <w:pPr>
        <w:spacing w:after="0" w:line="276" w:lineRule="auto"/>
        <w:jc w:val="both"/>
        <w:rPr>
          <w:rFonts w:ascii="Verdana" w:eastAsia="Times New Roman" w:hAnsi="Verdana" w:cs="Tahoma"/>
          <w:sz w:val="18"/>
          <w:szCs w:val="18"/>
          <w:lang w:eastAsia="pl-PL"/>
        </w:rPr>
      </w:pPr>
    </w:p>
    <w:p w14:paraId="010592F6" w14:textId="77777777" w:rsidR="00B74CE3" w:rsidRPr="00B74CE3" w:rsidRDefault="00B74CE3" w:rsidP="00B74CE3">
      <w:pPr>
        <w:spacing w:after="0" w:line="276" w:lineRule="auto"/>
        <w:jc w:val="both"/>
        <w:rPr>
          <w:rFonts w:ascii="Verdana" w:eastAsia="Times New Roman" w:hAnsi="Verdana" w:cs="Tahoma"/>
          <w:sz w:val="18"/>
          <w:szCs w:val="18"/>
          <w:lang w:eastAsia="pl-PL"/>
        </w:rPr>
      </w:pPr>
      <w:r w:rsidRPr="00B74CE3">
        <w:rPr>
          <w:rFonts w:ascii="Verdana" w:eastAsia="Times New Roman" w:hAnsi="Verdana" w:cs="Tahoma"/>
          <w:sz w:val="18"/>
          <w:szCs w:val="18"/>
          <w:lang w:eastAsia="pl-PL"/>
        </w:rPr>
        <w:t>a</w:t>
      </w:r>
    </w:p>
    <w:p w14:paraId="4DE39A3E" w14:textId="77777777" w:rsidR="00B74CE3" w:rsidRPr="00B74CE3" w:rsidRDefault="00B74CE3" w:rsidP="00B74CE3">
      <w:pPr>
        <w:spacing w:after="0" w:line="276" w:lineRule="auto"/>
        <w:jc w:val="both"/>
        <w:rPr>
          <w:rFonts w:ascii="Verdana" w:eastAsia="Times New Roman" w:hAnsi="Verdana" w:cs="Tahoma"/>
          <w:sz w:val="18"/>
          <w:szCs w:val="18"/>
          <w:lang w:eastAsia="pl-PL"/>
        </w:rPr>
      </w:pPr>
    </w:p>
    <w:p w14:paraId="2FA1232D" w14:textId="439F26AC" w:rsidR="00B74CE3" w:rsidRPr="00B74CE3" w:rsidRDefault="00B74CE3" w:rsidP="00B74CE3">
      <w:pPr>
        <w:spacing w:after="0" w:line="276" w:lineRule="auto"/>
        <w:jc w:val="both"/>
        <w:rPr>
          <w:rFonts w:ascii="Verdana" w:eastAsia="Times New Roman" w:hAnsi="Verdana" w:cs="Tahoma"/>
          <w:sz w:val="18"/>
          <w:szCs w:val="18"/>
          <w:lang w:eastAsia="pl-PL"/>
        </w:rPr>
      </w:pPr>
      <w:bookmarkStart w:id="1" w:name="_Hlk43796936"/>
      <w:r>
        <w:rPr>
          <w:rFonts w:ascii="Verdana" w:eastAsia="Times New Roman" w:hAnsi="Verdana" w:cs="Tahoma"/>
          <w:b/>
          <w:bCs/>
          <w:sz w:val="18"/>
          <w:szCs w:val="18"/>
          <w:lang w:eastAsia="pl-PL"/>
        </w:rPr>
        <w:t>……………………………………………………………………………………………………………………………….</w:t>
      </w:r>
      <w:r w:rsidRPr="00B74CE3">
        <w:rPr>
          <w:rFonts w:ascii="Verdana" w:eastAsia="Times New Roman" w:hAnsi="Verdana" w:cs="Tahoma"/>
          <w:sz w:val="18"/>
          <w:szCs w:val="18"/>
          <w:lang w:eastAsia="pl-PL"/>
        </w:rPr>
        <w:t xml:space="preserve"> reprezentowanym przez:</w:t>
      </w:r>
    </w:p>
    <w:p w14:paraId="397B6829" w14:textId="567B6F04" w:rsidR="00B74CE3" w:rsidRDefault="00B74CE3" w:rsidP="00B74CE3">
      <w:pPr>
        <w:spacing w:after="0" w:line="276" w:lineRule="auto"/>
        <w:jc w:val="both"/>
        <w:rPr>
          <w:rFonts w:ascii="Verdana" w:eastAsia="Times New Roman" w:hAnsi="Verdana" w:cs="Tahoma"/>
          <w:sz w:val="18"/>
          <w:szCs w:val="18"/>
          <w:lang w:eastAsia="pl-PL"/>
        </w:rPr>
      </w:pPr>
      <w:r>
        <w:rPr>
          <w:rFonts w:ascii="Verdana" w:eastAsia="Times New Roman" w:hAnsi="Verdana" w:cs="Tahoma"/>
          <w:sz w:val="18"/>
          <w:szCs w:val="18"/>
          <w:lang w:eastAsia="pl-PL"/>
        </w:rPr>
        <w:t>…………………………………………………</w:t>
      </w:r>
      <w:r>
        <w:rPr>
          <w:rFonts w:ascii="Verdana" w:eastAsia="Times New Roman" w:hAnsi="Verdana" w:cs="Tahoma"/>
          <w:sz w:val="18"/>
          <w:szCs w:val="18"/>
          <w:lang w:eastAsia="pl-PL"/>
        </w:rPr>
        <w:tab/>
      </w:r>
      <w:r>
        <w:rPr>
          <w:rFonts w:ascii="Verdana" w:eastAsia="Times New Roman" w:hAnsi="Verdana" w:cs="Tahoma"/>
          <w:sz w:val="18"/>
          <w:szCs w:val="18"/>
          <w:lang w:eastAsia="pl-PL"/>
        </w:rPr>
        <w:tab/>
      </w:r>
      <w:r w:rsidRPr="00B74CE3">
        <w:rPr>
          <w:rFonts w:ascii="Verdana" w:eastAsia="Times New Roman" w:hAnsi="Verdana" w:cs="Tahoma"/>
          <w:sz w:val="18"/>
          <w:szCs w:val="18"/>
          <w:lang w:eastAsia="pl-PL"/>
        </w:rPr>
        <w:tab/>
        <w:t xml:space="preserve">- </w:t>
      </w:r>
      <w:r w:rsidRPr="00B74CE3">
        <w:rPr>
          <w:rFonts w:ascii="Verdana" w:eastAsia="Times New Roman" w:hAnsi="Verdana" w:cs="Tahoma"/>
          <w:sz w:val="18"/>
          <w:szCs w:val="18"/>
          <w:lang w:eastAsia="pl-PL"/>
        </w:rPr>
        <w:tab/>
      </w:r>
      <w:r>
        <w:rPr>
          <w:rFonts w:ascii="Verdana" w:eastAsia="Times New Roman" w:hAnsi="Verdana" w:cs="Tahoma"/>
          <w:sz w:val="18"/>
          <w:szCs w:val="18"/>
          <w:lang w:eastAsia="pl-PL"/>
        </w:rPr>
        <w:t>……………………………………………………………………………</w:t>
      </w:r>
    </w:p>
    <w:p w14:paraId="53F54C69" w14:textId="649C4836" w:rsidR="00B74CE3" w:rsidRPr="00B74CE3" w:rsidRDefault="00E25782" w:rsidP="00B74CE3">
      <w:pPr>
        <w:spacing w:after="0" w:line="276" w:lineRule="auto"/>
        <w:jc w:val="both"/>
        <w:rPr>
          <w:rFonts w:ascii="Verdana" w:eastAsia="Times New Roman" w:hAnsi="Verdana" w:cs="Tahoma"/>
          <w:sz w:val="18"/>
          <w:szCs w:val="18"/>
          <w:lang w:eastAsia="pl-PL"/>
        </w:rPr>
      </w:pPr>
      <w:r>
        <w:rPr>
          <w:rFonts w:ascii="Verdana" w:eastAsia="Times New Roman" w:hAnsi="Verdana" w:cs="Tahoma"/>
          <w:sz w:val="18"/>
          <w:szCs w:val="18"/>
          <w:lang w:eastAsia="pl-PL"/>
        </w:rPr>
        <w:t>zwa</w:t>
      </w:r>
      <w:r w:rsidR="00B74CE3" w:rsidRPr="00B74CE3">
        <w:rPr>
          <w:rFonts w:ascii="Verdana" w:eastAsia="Times New Roman" w:hAnsi="Verdana" w:cs="Tahoma"/>
          <w:sz w:val="18"/>
          <w:szCs w:val="18"/>
          <w:lang w:eastAsia="pl-PL"/>
        </w:rPr>
        <w:t>nym w dalszej części umowy Wykonawcą</w:t>
      </w:r>
    </w:p>
    <w:bookmarkEnd w:id="1"/>
    <w:p w14:paraId="321DB9FE" w14:textId="632B6CF5" w:rsidR="00E25782" w:rsidRDefault="00E25782" w:rsidP="00B74CE3">
      <w:pPr>
        <w:spacing w:after="0" w:line="276" w:lineRule="auto"/>
        <w:jc w:val="both"/>
        <w:rPr>
          <w:rFonts w:ascii="Verdana" w:eastAsia="Times New Roman" w:hAnsi="Verdana" w:cs="Tahoma"/>
          <w:sz w:val="18"/>
          <w:szCs w:val="18"/>
          <w:lang w:eastAsia="pl-PL"/>
        </w:rPr>
      </w:pPr>
    </w:p>
    <w:p w14:paraId="5B68A207" w14:textId="77777777" w:rsidR="00E25782" w:rsidRDefault="00E25782" w:rsidP="00B74CE3">
      <w:pPr>
        <w:spacing w:after="0" w:line="276" w:lineRule="auto"/>
        <w:jc w:val="both"/>
        <w:rPr>
          <w:rFonts w:ascii="Verdana" w:eastAsia="Times New Roman" w:hAnsi="Verdana" w:cs="Tahoma"/>
          <w:sz w:val="18"/>
          <w:szCs w:val="18"/>
          <w:lang w:eastAsia="pl-PL"/>
        </w:rPr>
      </w:pPr>
    </w:p>
    <w:p w14:paraId="5A8B254B" w14:textId="2FA25284" w:rsidR="00E25782" w:rsidRPr="00B04AC5" w:rsidRDefault="00E25782" w:rsidP="00E25782">
      <w:pPr>
        <w:spacing w:after="0" w:line="276" w:lineRule="auto"/>
        <w:jc w:val="both"/>
        <w:rPr>
          <w:rFonts w:ascii="Verdana" w:eastAsia="Times New Roman" w:hAnsi="Verdana" w:cs="Tahoma"/>
          <w:sz w:val="18"/>
          <w:szCs w:val="18"/>
          <w:lang w:eastAsia="pl-PL"/>
        </w:rPr>
      </w:pPr>
      <w:r w:rsidRPr="00B04AC5">
        <w:rPr>
          <w:rFonts w:ascii="Verdana" w:eastAsia="Times New Roman" w:hAnsi="Verdana" w:cs="Tahoma"/>
          <w:sz w:val="18"/>
          <w:szCs w:val="18"/>
          <w:lang w:eastAsia="pl-PL"/>
        </w:rPr>
        <w:t xml:space="preserve">Strony oświadczają, że niniejsza umowa została zawarta w wyniku przeprowadzonego postępowania </w:t>
      </w:r>
      <w:r w:rsidRPr="00B04AC5">
        <w:rPr>
          <w:rFonts w:ascii="Verdana" w:eastAsia="Times New Roman" w:hAnsi="Verdana" w:cs="Tahoma"/>
          <w:sz w:val="18"/>
          <w:szCs w:val="18"/>
          <w:lang w:eastAsia="pl-PL"/>
        </w:rPr>
        <w:br/>
        <w:t xml:space="preserve">o zamówienie publiczne w trybie </w:t>
      </w:r>
      <w:r>
        <w:rPr>
          <w:rFonts w:ascii="Verdana" w:eastAsia="Times New Roman" w:hAnsi="Verdana" w:cs="Tahoma"/>
          <w:sz w:val="18"/>
          <w:szCs w:val="18"/>
          <w:lang w:eastAsia="pl-PL"/>
        </w:rPr>
        <w:t>podstawowym</w:t>
      </w:r>
      <w:r w:rsidRPr="00B04AC5">
        <w:rPr>
          <w:rFonts w:ascii="Verdana" w:eastAsia="Times New Roman" w:hAnsi="Verdana" w:cs="Tahoma"/>
          <w:sz w:val="18"/>
          <w:szCs w:val="18"/>
          <w:lang w:eastAsia="pl-PL"/>
        </w:rPr>
        <w:t xml:space="preserve"> na podstawie </w:t>
      </w:r>
      <w:r>
        <w:rPr>
          <w:rFonts w:ascii="Verdana" w:eastAsia="Times New Roman" w:hAnsi="Verdana" w:cs="Tahoma"/>
          <w:sz w:val="18"/>
          <w:szCs w:val="18"/>
          <w:lang w:eastAsia="pl-PL"/>
        </w:rPr>
        <w:t xml:space="preserve">art. 275 pkt 1 </w:t>
      </w:r>
      <w:r w:rsidRPr="00B04AC5">
        <w:rPr>
          <w:rFonts w:ascii="Verdana" w:eastAsia="Times New Roman" w:hAnsi="Verdana" w:cs="Tahoma"/>
          <w:sz w:val="18"/>
          <w:szCs w:val="18"/>
          <w:lang w:eastAsia="pl-PL"/>
        </w:rPr>
        <w:t xml:space="preserve">przepisów Ustawy z dnia </w:t>
      </w:r>
      <w:r>
        <w:rPr>
          <w:rFonts w:ascii="Verdana" w:eastAsia="Times New Roman" w:hAnsi="Verdana" w:cs="Tahoma"/>
          <w:sz w:val="18"/>
          <w:szCs w:val="18"/>
          <w:lang w:eastAsia="pl-PL"/>
        </w:rPr>
        <w:t>11 września</w:t>
      </w:r>
      <w:r w:rsidRPr="00B04AC5">
        <w:rPr>
          <w:rFonts w:ascii="Verdana" w:eastAsia="Times New Roman" w:hAnsi="Verdana" w:cs="Tahoma"/>
          <w:sz w:val="18"/>
          <w:szCs w:val="18"/>
          <w:lang w:eastAsia="pl-PL"/>
        </w:rPr>
        <w:t xml:space="preserve"> 20</w:t>
      </w:r>
      <w:r>
        <w:rPr>
          <w:rFonts w:ascii="Verdana" w:eastAsia="Times New Roman" w:hAnsi="Verdana" w:cs="Tahoma"/>
          <w:sz w:val="18"/>
          <w:szCs w:val="18"/>
          <w:lang w:eastAsia="pl-PL"/>
        </w:rPr>
        <w:t>19</w:t>
      </w:r>
      <w:r w:rsidRPr="00B04AC5">
        <w:rPr>
          <w:rFonts w:ascii="Verdana" w:eastAsia="Times New Roman" w:hAnsi="Verdana" w:cs="Tahoma"/>
          <w:sz w:val="18"/>
          <w:szCs w:val="18"/>
          <w:lang w:eastAsia="pl-PL"/>
        </w:rPr>
        <w:t xml:space="preserve"> r. Prawo zamówień publicznych (Dz. U. z 20</w:t>
      </w:r>
      <w:r>
        <w:rPr>
          <w:rFonts w:ascii="Verdana" w:eastAsia="Times New Roman" w:hAnsi="Verdana" w:cs="Tahoma"/>
          <w:sz w:val="18"/>
          <w:szCs w:val="18"/>
          <w:lang w:eastAsia="pl-PL"/>
        </w:rPr>
        <w:t>19</w:t>
      </w:r>
      <w:r w:rsidRPr="00B04AC5">
        <w:rPr>
          <w:rFonts w:ascii="Verdana" w:eastAsia="Times New Roman" w:hAnsi="Verdana" w:cs="Tahoma"/>
          <w:sz w:val="18"/>
          <w:szCs w:val="18"/>
          <w:lang w:eastAsia="pl-PL"/>
        </w:rPr>
        <w:t xml:space="preserve"> r., poz. </w:t>
      </w:r>
      <w:r>
        <w:rPr>
          <w:rFonts w:ascii="Verdana" w:eastAsia="Times New Roman" w:hAnsi="Verdana" w:cs="Tahoma"/>
          <w:sz w:val="18"/>
          <w:szCs w:val="18"/>
          <w:lang w:eastAsia="pl-PL"/>
        </w:rPr>
        <w:t xml:space="preserve">2019 </w:t>
      </w:r>
      <w:r w:rsidRPr="00B04AC5">
        <w:rPr>
          <w:rFonts w:ascii="Verdana" w:eastAsia="Times New Roman" w:hAnsi="Verdana" w:cs="Tahoma"/>
          <w:sz w:val="18"/>
          <w:szCs w:val="18"/>
          <w:lang w:eastAsia="pl-PL"/>
        </w:rPr>
        <w:t xml:space="preserve">z </w:t>
      </w:r>
      <w:proofErr w:type="spellStart"/>
      <w:r w:rsidRPr="00B04AC5">
        <w:rPr>
          <w:rFonts w:ascii="Verdana" w:eastAsia="Times New Roman" w:hAnsi="Verdana" w:cs="Tahoma"/>
          <w:sz w:val="18"/>
          <w:szCs w:val="18"/>
          <w:lang w:eastAsia="pl-PL"/>
        </w:rPr>
        <w:t>późn</w:t>
      </w:r>
      <w:proofErr w:type="spellEnd"/>
      <w:r w:rsidRPr="00B04AC5">
        <w:rPr>
          <w:rFonts w:ascii="Verdana" w:eastAsia="Times New Roman" w:hAnsi="Verdana" w:cs="Tahoma"/>
          <w:sz w:val="18"/>
          <w:szCs w:val="18"/>
          <w:lang w:eastAsia="pl-PL"/>
        </w:rPr>
        <w:t xml:space="preserve">. </w:t>
      </w:r>
      <w:r>
        <w:rPr>
          <w:rFonts w:ascii="Verdana" w:eastAsia="Times New Roman" w:hAnsi="Verdana" w:cs="Tahoma"/>
          <w:sz w:val="18"/>
          <w:szCs w:val="18"/>
          <w:lang w:eastAsia="pl-PL"/>
        </w:rPr>
        <w:t>z</w:t>
      </w:r>
      <w:r w:rsidRPr="00B04AC5">
        <w:rPr>
          <w:rFonts w:ascii="Verdana" w:eastAsia="Times New Roman" w:hAnsi="Verdana" w:cs="Tahoma"/>
          <w:sz w:val="18"/>
          <w:szCs w:val="18"/>
          <w:lang w:eastAsia="pl-PL"/>
        </w:rPr>
        <w:t xml:space="preserve">m.) </w:t>
      </w:r>
      <w:r>
        <w:rPr>
          <w:rFonts w:ascii="Verdana" w:eastAsia="Times New Roman" w:hAnsi="Verdana" w:cs="Tahoma"/>
          <w:sz w:val="18"/>
          <w:szCs w:val="18"/>
          <w:lang w:eastAsia="pl-PL"/>
        </w:rPr>
        <w:t xml:space="preserve">zwanej dalej ustawą PZP </w:t>
      </w:r>
      <w:r w:rsidRPr="00B04AC5">
        <w:rPr>
          <w:rFonts w:ascii="Verdana" w:eastAsia="Times New Roman" w:hAnsi="Verdana" w:cs="Tahoma"/>
          <w:sz w:val="18"/>
          <w:szCs w:val="18"/>
          <w:lang w:eastAsia="pl-PL"/>
        </w:rPr>
        <w:t xml:space="preserve">oraz na podstawie specyfikacji warunków zamówienia oraz oferty </w:t>
      </w:r>
      <w:r>
        <w:rPr>
          <w:rFonts w:ascii="Verdana" w:eastAsia="Times New Roman" w:hAnsi="Verdana" w:cs="Tahoma"/>
          <w:sz w:val="18"/>
          <w:szCs w:val="18"/>
          <w:lang w:eastAsia="pl-PL"/>
        </w:rPr>
        <w:t>W</w:t>
      </w:r>
      <w:r w:rsidRPr="00B04AC5">
        <w:rPr>
          <w:rFonts w:ascii="Verdana" w:eastAsia="Times New Roman" w:hAnsi="Verdana" w:cs="Tahoma"/>
          <w:sz w:val="18"/>
          <w:szCs w:val="18"/>
          <w:lang w:eastAsia="pl-PL"/>
        </w:rPr>
        <w:t xml:space="preserve">ykonawcy – nr sprawy </w:t>
      </w:r>
      <w:r w:rsidR="00F84EC7">
        <w:rPr>
          <w:rFonts w:ascii="Verdana" w:eastAsia="Times New Roman" w:hAnsi="Verdana" w:cs="Tahoma"/>
          <w:sz w:val="18"/>
          <w:szCs w:val="18"/>
          <w:lang w:eastAsia="pl-PL"/>
        </w:rPr>
        <w:t>36</w:t>
      </w:r>
      <w:r w:rsidRPr="00B04AC5">
        <w:rPr>
          <w:rFonts w:ascii="Verdana" w:eastAsia="Times New Roman" w:hAnsi="Verdana" w:cs="Tahoma"/>
          <w:sz w:val="18"/>
          <w:szCs w:val="18"/>
          <w:lang w:eastAsia="pl-PL"/>
        </w:rPr>
        <w:t>/ZP/202</w:t>
      </w:r>
      <w:r>
        <w:rPr>
          <w:rFonts w:ascii="Verdana" w:eastAsia="Times New Roman" w:hAnsi="Verdana" w:cs="Tahoma"/>
          <w:sz w:val="18"/>
          <w:szCs w:val="18"/>
          <w:lang w:eastAsia="pl-PL"/>
        </w:rPr>
        <w:t xml:space="preserve">1 </w:t>
      </w:r>
      <w:r w:rsidRPr="00B04AC5">
        <w:rPr>
          <w:rFonts w:ascii="Verdana" w:eastAsia="Times New Roman" w:hAnsi="Verdana" w:cs="Tahoma"/>
          <w:sz w:val="18"/>
          <w:szCs w:val="18"/>
          <w:lang w:eastAsia="pl-PL"/>
        </w:rPr>
        <w:t>(SWZ</w:t>
      </w:r>
      <w:r>
        <w:rPr>
          <w:rFonts w:ascii="Verdana" w:eastAsia="Times New Roman" w:hAnsi="Verdana" w:cs="Tahoma"/>
          <w:sz w:val="18"/>
          <w:szCs w:val="18"/>
          <w:lang w:eastAsia="pl-PL"/>
        </w:rPr>
        <w:t xml:space="preserve"> wraz z załącznikami</w:t>
      </w:r>
      <w:r w:rsidRPr="00B04AC5">
        <w:rPr>
          <w:rFonts w:ascii="Verdana" w:eastAsia="Times New Roman" w:hAnsi="Verdana" w:cs="Tahoma"/>
          <w:sz w:val="18"/>
          <w:szCs w:val="18"/>
          <w:lang w:eastAsia="pl-PL"/>
        </w:rPr>
        <w:t xml:space="preserve"> i ofert</w:t>
      </w:r>
      <w:r>
        <w:rPr>
          <w:rFonts w:ascii="Verdana" w:eastAsia="Times New Roman" w:hAnsi="Verdana" w:cs="Tahoma"/>
          <w:sz w:val="18"/>
          <w:szCs w:val="18"/>
          <w:lang w:eastAsia="pl-PL"/>
        </w:rPr>
        <w:t>ą</w:t>
      </w:r>
      <w:r w:rsidRPr="00B04AC5">
        <w:rPr>
          <w:rFonts w:ascii="Verdana" w:eastAsia="Times New Roman" w:hAnsi="Verdana" w:cs="Tahoma"/>
          <w:sz w:val="18"/>
          <w:szCs w:val="18"/>
          <w:lang w:eastAsia="pl-PL"/>
        </w:rPr>
        <w:t xml:space="preserve"> </w:t>
      </w:r>
      <w:r>
        <w:rPr>
          <w:rFonts w:ascii="Verdana" w:eastAsia="Times New Roman" w:hAnsi="Verdana" w:cs="Tahoma"/>
          <w:sz w:val="18"/>
          <w:szCs w:val="18"/>
          <w:lang w:eastAsia="pl-PL"/>
        </w:rPr>
        <w:t>W</w:t>
      </w:r>
      <w:r w:rsidRPr="00B04AC5">
        <w:rPr>
          <w:rFonts w:ascii="Verdana" w:eastAsia="Times New Roman" w:hAnsi="Verdana" w:cs="Tahoma"/>
          <w:sz w:val="18"/>
          <w:szCs w:val="18"/>
          <w:lang w:eastAsia="pl-PL"/>
        </w:rPr>
        <w:t>ykonawcy stanowią załączniki do umowy).</w:t>
      </w:r>
    </w:p>
    <w:p w14:paraId="63AE0E85" w14:textId="77777777" w:rsidR="00E25782" w:rsidRDefault="00E25782" w:rsidP="00E25782">
      <w:pPr>
        <w:spacing w:after="0" w:line="276" w:lineRule="auto"/>
        <w:jc w:val="both"/>
        <w:rPr>
          <w:rFonts w:ascii="Verdana" w:eastAsia="Times New Roman" w:hAnsi="Verdana" w:cs="Tahoma"/>
          <w:sz w:val="18"/>
          <w:szCs w:val="18"/>
          <w:lang w:eastAsia="pl-PL"/>
        </w:rPr>
      </w:pPr>
    </w:p>
    <w:p w14:paraId="0C08FAEB" w14:textId="77777777" w:rsidR="00E25782" w:rsidRDefault="00E25782" w:rsidP="00E25782">
      <w:pPr>
        <w:spacing w:after="0" w:line="276" w:lineRule="auto"/>
        <w:jc w:val="both"/>
        <w:rPr>
          <w:rFonts w:ascii="Verdana" w:eastAsia="Times New Roman" w:hAnsi="Verdana" w:cs="Tahoma"/>
          <w:sz w:val="18"/>
          <w:szCs w:val="18"/>
          <w:lang w:eastAsia="pl-PL"/>
        </w:rPr>
      </w:pPr>
    </w:p>
    <w:p w14:paraId="3E72CF42" w14:textId="77777777" w:rsidR="00B74CE3" w:rsidRPr="00B74CE3" w:rsidRDefault="00B74CE3" w:rsidP="00E25782">
      <w:pPr>
        <w:spacing w:after="0" w:line="276" w:lineRule="auto"/>
        <w:jc w:val="center"/>
        <w:rPr>
          <w:rFonts w:ascii="Verdana" w:eastAsia="Times New Roman" w:hAnsi="Verdana" w:cs="Arial"/>
          <w:b/>
          <w:sz w:val="18"/>
          <w:szCs w:val="18"/>
          <w:lang w:eastAsia="pl-PL"/>
        </w:rPr>
      </w:pPr>
      <w:r w:rsidRPr="00B74CE3">
        <w:rPr>
          <w:rFonts w:ascii="Verdana" w:eastAsia="Times New Roman" w:hAnsi="Verdana" w:cs="Arial"/>
          <w:b/>
          <w:sz w:val="18"/>
          <w:szCs w:val="18"/>
          <w:lang w:eastAsia="pl-PL"/>
        </w:rPr>
        <w:t>§ 1</w:t>
      </w:r>
    </w:p>
    <w:p w14:paraId="0FC1C499" w14:textId="2958A62C" w:rsidR="00B74CE3" w:rsidRDefault="00B74CE3" w:rsidP="00E25782">
      <w:pPr>
        <w:spacing w:after="0" w:line="276" w:lineRule="auto"/>
        <w:ind w:right="98"/>
        <w:jc w:val="both"/>
        <w:rPr>
          <w:rFonts w:ascii="Verdana" w:eastAsia="Times New Roman" w:hAnsi="Verdana" w:cs="Times New Roman"/>
          <w:sz w:val="18"/>
          <w:szCs w:val="18"/>
          <w:lang w:eastAsia="pl-PL"/>
        </w:rPr>
      </w:pPr>
      <w:r w:rsidRPr="00B74CE3">
        <w:rPr>
          <w:rFonts w:ascii="Verdana" w:eastAsia="Times New Roman" w:hAnsi="Verdana" w:cs="Arial"/>
          <w:bCs/>
          <w:sz w:val="18"/>
          <w:szCs w:val="18"/>
          <w:lang w:eastAsia="pl-PL"/>
        </w:rPr>
        <w:t>1.Przedmiotem zamówienia jest</w:t>
      </w:r>
      <w:r w:rsidR="00E25782">
        <w:rPr>
          <w:rFonts w:ascii="Verdana" w:eastAsia="Times New Roman" w:hAnsi="Verdana" w:cs="Arial"/>
          <w:bCs/>
          <w:sz w:val="18"/>
          <w:szCs w:val="18"/>
          <w:lang w:eastAsia="pl-PL"/>
        </w:rPr>
        <w:t xml:space="preserve"> </w:t>
      </w:r>
      <w:r w:rsidR="00E25782">
        <w:rPr>
          <w:rFonts w:ascii="Verdana" w:eastAsia="Times New Roman" w:hAnsi="Verdana" w:cs="Times New Roman"/>
          <w:sz w:val="18"/>
          <w:szCs w:val="18"/>
          <w:lang w:eastAsia="pl-PL"/>
        </w:rPr>
        <w:t>s</w:t>
      </w:r>
      <w:r w:rsidRPr="00B74CE3">
        <w:rPr>
          <w:rFonts w:ascii="Verdana" w:eastAsia="Times New Roman" w:hAnsi="Verdana" w:cs="Times New Roman"/>
          <w:sz w:val="18"/>
          <w:szCs w:val="18"/>
          <w:lang w:eastAsia="pl-PL"/>
        </w:rPr>
        <w:t xml:space="preserve">ukcesywna dostawa </w:t>
      </w:r>
      <w:r w:rsidR="0006631B">
        <w:rPr>
          <w:rFonts w:ascii="Verdana" w:eastAsia="Times New Roman" w:hAnsi="Verdana" w:cs="Times New Roman"/>
          <w:sz w:val="18"/>
          <w:szCs w:val="18"/>
          <w:lang w:eastAsia="pl-PL"/>
        </w:rPr>
        <w:t>gazów do butli własnych Zamawiającego oraz dzierżawionych do jednostek organizacyjnych</w:t>
      </w:r>
      <w:r w:rsidRPr="00B74CE3">
        <w:rPr>
          <w:rFonts w:ascii="Verdana" w:eastAsia="Times New Roman" w:hAnsi="Verdana" w:cs="Times New Roman"/>
          <w:sz w:val="18"/>
          <w:szCs w:val="18"/>
          <w:lang w:eastAsia="pl-PL"/>
        </w:rPr>
        <w:t xml:space="preserve"> Uniwersytetu Łódzkiego.</w:t>
      </w:r>
    </w:p>
    <w:p w14:paraId="42BB22CA" w14:textId="5CD6F882" w:rsidR="002F43AC" w:rsidRPr="00B74CE3" w:rsidRDefault="002F43AC" w:rsidP="00E25782">
      <w:pPr>
        <w:spacing w:after="0" w:line="276" w:lineRule="auto"/>
        <w:ind w:right="98"/>
        <w:jc w:val="both"/>
        <w:rPr>
          <w:rFonts w:ascii="Verdana" w:eastAsia="Times New Roman" w:hAnsi="Verdana" w:cs="Times New Roman"/>
          <w:sz w:val="18"/>
          <w:szCs w:val="18"/>
          <w:lang w:eastAsia="pl-PL"/>
        </w:rPr>
      </w:pPr>
      <w:bookmarkStart w:id="2" w:name="_Hlk73311935"/>
      <w:r>
        <w:rPr>
          <w:rFonts w:ascii="Verdana" w:eastAsia="Times New Roman" w:hAnsi="Verdana" w:cs="Times New Roman"/>
          <w:sz w:val="18"/>
          <w:szCs w:val="18"/>
          <w:lang w:eastAsia="pl-PL"/>
        </w:rPr>
        <w:t xml:space="preserve">2. Termin realizacji zamówienia: 12 miesięcy </w:t>
      </w:r>
      <w:r w:rsidR="0006631B">
        <w:rPr>
          <w:rFonts w:ascii="Verdana" w:eastAsia="Times New Roman" w:hAnsi="Verdana" w:cs="Times New Roman"/>
          <w:sz w:val="18"/>
          <w:szCs w:val="18"/>
          <w:lang w:eastAsia="pl-PL"/>
        </w:rPr>
        <w:t>od daty zawarcia umowy</w:t>
      </w:r>
      <w:r>
        <w:rPr>
          <w:rFonts w:ascii="Verdana" w:eastAsia="Times New Roman" w:hAnsi="Verdana" w:cs="Times New Roman"/>
          <w:sz w:val="18"/>
          <w:szCs w:val="18"/>
          <w:lang w:eastAsia="pl-PL"/>
        </w:rPr>
        <w:t xml:space="preserve"> lub do wyczerpania kwoty umowy w zależności co nastąpi wcześniej.</w:t>
      </w:r>
    </w:p>
    <w:bookmarkEnd w:id="2"/>
    <w:p w14:paraId="6CC58F33" w14:textId="28536C29" w:rsidR="00B74CE3" w:rsidRPr="00B74CE3" w:rsidRDefault="002F43AC" w:rsidP="00E25782">
      <w:pPr>
        <w:spacing w:after="0" w:line="276" w:lineRule="auto"/>
        <w:jc w:val="both"/>
        <w:rPr>
          <w:rFonts w:ascii="Verdana" w:eastAsia="Times New Roman" w:hAnsi="Verdana" w:cs="Arial"/>
          <w:bCs/>
          <w:sz w:val="18"/>
          <w:szCs w:val="18"/>
          <w:lang w:eastAsia="pl-PL"/>
        </w:rPr>
      </w:pPr>
      <w:r>
        <w:rPr>
          <w:rFonts w:ascii="Verdana" w:eastAsia="Times New Roman" w:hAnsi="Verdana" w:cs="Arial"/>
          <w:bCs/>
          <w:sz w:val="18"/>
          <w:szCs w:val="18"/>
          <w:lang w:eastAsia="pl-PL"/>
        </w:rPr>
        <w:t>3</w:t>
      </w:r>
      <w:r w:rsidR="00B74CE3" w:rsidRPr="00B74CE3">
        <w:rPr>
          <w:rFonts w:ascii="Verdana" w:eastAsia="Times New Roman" w:hAnsi="Verdana" w:cs="Arial"/>
          <w:bCs/>
          <w:sz w:val="18"/>
          <w:szCs w:val="18"/>
          <w:lang w:eastAsia="pl-PL"/>
        </w:rPr>
        <w:t>. Integralna częścią zamówienia jest specyfikacja istotnych warunków zamówienia wraz z załącznikami.</w:t>
      </w:r>
    </w:p>
    <w:p w14:paraId="72139721" w14:textId="77777777" w:rsidR="00B74CE3" w:rsidRPr="00B74CE3" w:rsidRDefault="00B74CE3" w:rsidP="00E25782">
      <w:pPr>
        <w:spacing w:after="0" w:line="276" w:lineRule="auto"/>
        <w:jc w:val="both"/>
        <w:rPr>
          <w:rFonts w:ascii="Verdana" w:eastAsia="Times New Roman" w:hAnsi="Verdana" w:cs="Arial"/>
          <w:bCs/>
          <w:sz w:val="18"/>
          <w:szCs w:val="18"/>
          <w:lang w:eastAsia="pl-PL"/>
        </w:rPr>
      </w:pPr>
    </w:p>
    <w:p w14:paraId="7499B3B6" w14:textId="77777777" w:rsidR="00B74CE3" w:rsidRPr="00B74CE3" w:rsidRDefault="00B74CE3" w:rsidP="00E25782">
      <w:pPr>
        <w:spacing w:after="0" w:line="276" w:lineRule="auto"/>
        <w:jc w:val="center"/>
        <w:rPr>
          <w:rFonts w:ascii="Verdana" w:eastAsia="Times New Roman" w:hAnsi="Verdana" w:cs="Arial"/>
          <w:b/>
          <w:sz w:val="18"/>
          <w:szCs w:val="18"/>
          <w:lang w:eastAsia="pl-PL"/>
        </w:rPr>
      </w:pPr>
      <w:r w:rsidRPr="00B74CE3">
        <w:rPr>
          <w:rFonts w:ascii="Verdana" w:eastAsia="Times New Roman" w:hAnsi="Verdana" w:cs="Arial"/>
          <w:b/>
          <w:sz w:val="18"/>
          <w:szCs w:val="18"/>
          <w:lang w:eastAsia="pl-PL"/>
        </w:rPr>
        <w:t>§ 2</w:t>
      </w:r>
    </w:p>
    <w:p w14:paraId="47904E85" w14:textId="494AFA0E" w:rsidR="00B74CE3" w:rsidRPr="00B74CE3" w:rsidRDefault="00B74CE3" w:rsidP="00E25782">
      <w:pPr>
        <w:widowControl w:val="0"/>
        <w:numPr>
          <w:ilvl w:val="3"/>
          <w:numId w:val="2"/>
        </w:numPr>
        <w:tabs>
          <w:tab w:val="left" w:pos="426"/>
        </w:tabs>
        <w:suppressAutoHyphens/>
        <w:spacing w:after="0" w:line="276" w:lineRule="auto"/>
        <w:ind w:left="284" w:hanging="284"/>
        <w:jc w:val="both"/>
        <w:rPr>
          <w:rFonts w:ascii="Verdana" w:eastAsia="Times New Roman" w:hAnsi="Verdana" w:cs="Times New Roman"/>
          <w:bCs/>
          <w:sz w:val="18"/>
          <w:szCs w:val="18"/>
          <w:lang w:eastAsia="ar-SA"/>
        </w:rPr>
      </w:pPr>
      <w:r w:rsidRPr="00B74CE3">
        <w:rPr>
          <w:rFonts w:ascii="Verdana" w:eastAsia="Times New Roman" w:hAnsi="Verdana" w:cs="Times New Roman"/>
          <w:sz w:val="18"/>
          <w:szCs w:val="18"/>
          <w:lang w:eastAsia="ar-SA"/>
        </w:rPr>
        <w:t xml:space="preserve">Wartość umowy wynosi: </w:t>
      </w:r>
      <w:r w:rsidRPr="00B74CE3">
        <w:rPr>
          <w:rFonts w:ascii="Verdana" w:eastAsia="Times New Roman" w:hAnsi="Verdana" w:cs="Times New Roman"/>
          <w:b/>
          <w:bCs/>
          <w:sz w:val="18"/>
          <w:szCs w:val="18"/>
          <w:lang w:eastAsia="ar-SA"/>
        </w:rPr>
        <w:t xml:space="preserve"> </w:t>
      </w:r>
      <w:r w:rsidR="00E25782">
        <w:rPr>
          <w:rFonts w:ascii="Verdana" w:eastAsia="Times New Roman" w:hAnsi="Verdana" w:cs="Times New Roman"/>
          <w:b/>
          <w:bCs/>
          <w:sz w:val="18"/>
          <w:szCs w:val="18"/>
          <w:lang w:eastAsia="ar-SA"/>
        </w:rPr>
        <w:t>………………………..</w:t>
      </w:r>
      <w:r w:rsidRPr="00B74CE3">
        <w:rPr>
          <w:rFonts w:ascii="Verdana" w:eastAsia="Times New Roman" w:hAnsi="Verdana" w:cs="Times New Roman"/>
          <w:b/>
          <w:bCs/>
          <w:sz w:val="18"/>
          <w:szCs w:val="18"/>
          <w:lang w:eastAsia="ar-SA"/>
        </w:rPr>
        <w:t xml:space="preserve"> zł brutto</w:t>
      </w:r>
      <w:r w:rsidRPr="00B74CE3">
        <w:rPr>
          <w:rFonts w:ascii="Verdana" w:eastAsia="Times New Roman" w:hAnsi="Verdana" w:cs="Times New Roman"/>
          <w:bCs/>
          <w:sz w:val="18"/>
          <w:szCs w:val="18"/>
          <w:lang w:eastAsia="ar-SA"/>
        </w:rPr>
        <w:t xml:space="preserve"> słownie: </w:t>
      </w:r>
      <w:r w:rsidR="00E25782">
        <w:rPr>
          <w:rFonts w:ascii="Verdana" w:eastAsia="Times New Roman" w:hAnsi="Verdana" w:cs="Times New Roman"/>
          <w:bCs/>
          <w:sz w:val="18"/>
          <w:szCs w:val="18"/>
          <w:lang w:eastAsia="ar-SA"/>
        </w:rPr>
        <w:t>……………………………………………………..</w:t>
      </w:r>
      <w:r w:rsidRPr="00B74CE3">
        <w:rPr>
          <w:rFonts w:ascii="Verdana" w:eastAsia="Times New Roman" w:hAnsi="Verdana" w:cs="Times New Roman"/>
          <w:bCs/>
          <w:sz w:val="18"/>
          <w:szCs w:val="18"/>
          <w:lang w:eastAsia="ar-SA"/>
        </w:rPr>
        <w:t>.</w:t>
      </w:r>
    </w:p>
    <w:p w14:paraId="06211278" w14:textId="15A8453C" w:rsidR="00B74CE3" w:rsidRDefault="00B74CE3" w:rsidP="0006631B">
      <w:pPr>
        <w:pStyle w:val="Akapitzlist"/>
        <w:numPr>
          <w:ilvl w:val="3"/>
          <w:numId w:val="2"/>
        </w:numPr>
        <w:tabs>
          <w:tab w:val="clear" w:pos="3228"/>
        </w:tabs>
        <w:spacing w:after="0" w:line="276" w:lineRule="auto"/>
        <w:ind w:left="284" w:hanging="284"/>
        <w:rPr>
          <w:rFonts w:ascii="Verdana" w:eastAsia="Times New Roman" w:hAnsi="Verdana" w:cs="Arial"/>
          <w:sz w:val="18"/>
          <w:szCs w:val="18"/>
          <w:lang w:eastAsia="pl-PL"/>
        </w:rPr>
      </w:pPr>
      <w:r w:rsidRPr="0006631B">
        <w:rPr>
          <w:rFonts w:ascii="Verdana" w:eastAsia="Times New Roman" w:hAnsi="Verdana" w:cs="Arial"/>
          <w:sz w:val="18"/>
          <w:szCs w:val="18"/>
          <w:lang w:eastAsia="pl-PL"/>
        </w:rPr>
        <w:t xml:space="preserve">Dostawy będą odbywać się na podstawie cen jednostkowych: </w:t>
      </w:r>
    </w:p>
    <w:p w14:paraId="7374DE4B" w14:textId="45F7DF9A" w:rsidR="0006631B" w:rsidRPr="0006631B" w:rsidRDefault="0006631B" w:rsidP="0006631B">
      <w:pPr>
        <w:pStyle w:val="Akapitzlist"/>
        <w:spacing w:after="0" w:line="276" w:lineRule="auto"/>
        <w:ind w:left="284"/>
        <w:rPr>
          <w:rFonts w:ascii="Verdana" w:eastAsia="Times New Roman" w:hAnsi="Verdana" w:cs="Arial"/>
          <w:sz w:val="18"/>
          <w:szCs w:val="18"/>
          <w:lang w:eastAsia="pl-PL"/>
        </w:rPr>
      </w:pPr>
      <w:r>
        <w:rPr>
          <w:rFonts w:ascii="Verdana" w:eastAsia="Times New Roman" w:hAnsi="Verdana" w:cs="Arial"/>
          <w:sz w:val="18"/>
          <w:szCs w:val="18"/>
          <w:lang w:eastAsia="pl-PL"/>
        </w:rPr>
        <w:t>Tabela nr 1.</w:t>
      </w:r>
    </w:p>
    <w:tbl>
      <w:tblPr>
        <w:tblW w:w="8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503"/>
        <w:gridCol w:w="715"/>
        <w:gridCol w:w="1559"/>
        <w:gridCol w:w="1898"/>
        <w:gridCol w:w="913"/>
      </w:tblGrid>
      <w:tr w:rsidR="002D53BB" w:rsidRPr="0009512C" w14:paraId="11CE3F1C" w14:textId="77777777" w:rsidTr="002D53BB">
        <w:trPr>
          <w:trHeight w:val="573"/>
        </w:trPr>
        <w:tc>
          <w:tcPr>
            <w:tcW w:w="644" w:type="dxa"/>
            <w:tcBorders>
              <w:top w:val="single" w:sz="8" w:space="0" w:color="auto"/>
              <w:left w:val="single" w:sz="8" w:space="0" w:color="auto"/>
            </w:tcBorders>
            <w:vAlign w:val="center"/>
          </w:tcPr>
          <w:p w14:paraId="7E87010C" w14:textId="77777777" w:rsidR="002D53BB" w:rsidRPr="0009512C" w:rsidRDefault="002D53BB" w:rsidP="008D6E6C">
            <w:pPr>
              <w:tabs>
                <w:tab w:val="left" w:pos="360"/>
              </w:tabs>
              <w:ind w:right="98"/>
              <w:jc w:val="center"/>
              <w:rPr>
                <w:sz w:val="16"/>
                <w:szCs w:val="16"/>
              </w:rPr>
            </w:pPr>
            <w:r w:rsidRPr="0009512C">
              <w:rPr>
                <w:sz w:val="16"/>
                <w:szCs w:val="16"/>
              </w:rPr>
              <w:t>Lp.</w:t>
            </w:r>
          </w:p>
        </w:tc>
        <w:tc>
          <w:tcPr>
            <w:tcW w:w="2503" w:type="dxa"/>
            <w:tcBorders>
              <w:top w:val="single" w:sz="8" w:space="0" w:color="auto"/>
            </w:tcBorders>
            <w:vAlign w:val="center"/>
          </w:tcPr>
          <w:p w14:paraId="1C401C60" w14:textId="77777777" w:rsidR="002D53BB" w:rsidRPr="0009512C" w:rsidRDefault="002D53BB" w:rsidP="008D6E6C">
            <w:pPr>
              <w:tabs>
                <w:tab w:val="left" w:pos="360"/>
              </w:tabs>
              <w:ind w:right="98"/>
              <w:jc w:val="center"/>
              <w:rPr>
                <w:sz w:val="16"/>
                <w:szCs w:val="16"/>
              </w:rPr>
            </w:pPr>
            <w:r w:rsidRPr="0009512C">
              <w:rPr>
                <w:sz w:val="16"/>
                <w:szCs w:val="16"/>
              </w:rPr>
              <w:t>Asortyment</w:t>
            </w:r>
          </w:p>
        </w:tc>
        <w:tc>
          <w:tcPr>
            <w:tcW w:w="715" w:type="dxa"/>
            <w:tcBorders>
              <w:top w:val="single" w:sz="8" w:space="0" w:color="auto"/>
            </w:tcBorders>
            <w:vAlign w:val="center"/>
          </w:tcPr>
          <w:p w14:paraId="628D61D2" w14:textId="77777777" w:rsidR="002D53BB" w:rsidRPr="0009512C" w:rsidRDefault="002D53BB" w:rsidP="008D6E6C">
            <w:pPr>
              <w:tabs>
                <w:tab w:val="left" w:pos="360"/>
              </w:tabs>
              <w:ind w:right="98"/>
              <w:jc w:val="center"/>
              <w:rPr>
                <w:sz w:val="16"/>
                <w:szCs w:val="16"/>
              </w:rPr>
            </w:pPr>
            <w:r w:rsidRPr="0009512C">
              <w:rPr>
                <w:sz w:val="16"/>
                <w:szCs w:val="16"/>
              </w:rPr>
              <w:t>Jedn. miary</w:t>
            </w:r>
          </w:p>
        </w:tc>
        <w:tc>
          <w:tcPr>
            <w:tcW w:w="1559" w:type="dxa"/>
            <w:tcBorders>
              <w:top w:val="single" w:sz="8" w:space="0" w:color="auto"/>
            </w:tcBorders>
            <w:vAlign w:val="center"/>
          </w:tcPr>
          <w:p w14:paraId="2F65D19E" w14:textId="77777777" w:rsidR="002D53BB" w:rsidRPr="0009512C" w:rsidRDefault="002D53BB" w:rsidP="008D6E6C">
            <w:pPr>
              <w:tabs>
                <w:tab w:val="left" w:pos="360"/>
              </w:tabs>
              <w:ind w:right="98"/>
              <w:jc w:val="center"/>
              <w:rPr>
                <w:sz w:val="16"/>
                <w:szCs w:val="16"/>
              </w:rPr>
            </w:pPr>
            <w:r w:rsidRPr="0009512C">
              <w:rPr>
                <w:sz w:val="16"/>
                <w:szCs w:val="16"/>
              </w:rPr>
              <w:t>Cena jednostkowa netto  (zł)</w:t>
            </w:r>
          </w:p>
        </w:tc>
        <w:tc>
          <w:tcPr>
            <w:tcW w:w="1898" w:type="dxa"/>
            <w:tcBorders>
              <w:top w:val="single" w:sz="8" w:space="0" w:color="auto"/>
            </w:tcBorders>
            <w:vAlign w:val="center"/>
          </w:tcPr>
          <w:p w14:paraId="70276C84" w14:textId="77777777" w:rsidR="002D53BB" w:rsidRPr="0009512C" w:rsidRDefault="002D53BB" w:rsidP="008D6E6C">
            <w:pPr>
              <w:tabs>
                <w:tab w:val="left" w:pos="360"/>
              </w:tabs>
              <w:ind w:right="98"/>
              <w:jc w:val="center"/>
              <w:rPr>
                <w:sz w:val="16"/>
                <w:szCs w:val="16"/>
              </w:rPr>
            </w:pPr>
            <w:r w:rsidRPr="0009512C">
              <w:rPr>
                <w:sz w:val="16"/>
                <w:szCs w:val="16"/>
              </w:rPr>
              <w:t>Wartość brutto (zł)                              (kol.4 x kol.5) +        (kol.4 x kol.5)xkol.7</w:t>
            </w:r>
          </w:p>
        </w:tc>
        <w:tc>
          <w:tcPr>
            <w:tcW w:w="913" w:type="dxa"/>
            <w:tcBorders>
              <w:top w:val="single" w:sz="8" w:space="0" w:color="auto"/>
              <w:right w:val="single" w:sz="8" w:space="0" w:color="auto"/>
            </w:tcBorders>
            <w:vAlign w:val="center"/>
          </w:tcPr>
          <w:p w14:paraId="337B0727" w14:textId="77777777" w:rsidR="002D53BB" w:rsidRPr="0009512C" w:rsidRDefault="002D53BB" w:rsidP="008D6E6C">
            <w:pPr>
              <w:tabs>
                <w:tab w:val="left" w:pos="360"/>
              </w:tabs>
              <w:ind w:right="98"/>
              <w:jc w:val="center"/>
              <w:rPr>
                <w:sz w:val="16"/>
                <w:szCs w:val="16"/>
              </w:rPr>
            </w:pPr>
            <w:r w:rsidRPr="0009512C">
              <w:rPr>
                <w:sz w:val="16"/>
                <w:szCs w:val="16"/>
              </w:rPr>
              <w:t>Stawka VAT                          (%)</w:t>
            </w:r>
          </w:p>
        </w:tc>
      </w:tr>
      <w:tr w:rsidR="002D53BB" w:rsidRPr="0009512C" w14:paraId="4213F506" w14:textId="77777777" w:rsidTr="002D53BB">
        <w:trPr>
          <w:trHeight w:val="235"/>
        </w:trPr>
        <w:tc>
          <w:tcPr>
            <w:tcW w:w="644" w:type="dxa"/>
            <w:tcBorders>
              <w:top w:val="single" w:sz="8" w:space="0" w:color="auto"/>
              <w:left w:val="single" w:sz="8" w:space="0" w:color="auto"/>
              <w:bottom w:val="single" w:sz="4" w:space="0" w:color="auto"/>
              <w:right w:val="single" w:sz="4" w:space="0" w:color="auto"/>
            </w:tcBorders>
            <w:shd w:val="clear" w:color="000000" w:fill="FFFFFF"/>
            <w:vAlign w:val="center"/>
          </w:tcPr>
          <w:p w14:paraId="3057C3C7" w14:textId="77777777" w:rsidR="002D53BB" w:rsidRPr="00B12E38" w:rsidRDefault="002D53BB" w:rsidP="008D6E6C">
            <w:pPr>
              <w:jc w:val="center"/>
              <w:rPr>
                <w:color w:val="000000"/>
                <w:sz w:val="16"/>
                <w:szCs w:val="16"/>
              </w:rPr>
            </w:pPr>
            <w:r>
              <w:rPr>
                <w:color w:val="000000"/>
                <w:sz w:val="16"/>
                <w:szCs w:val="16"/>
              </w:rPr>
              <w:t>1</w:t>
            </w:r>
          </w:p>
        </w:tc>
        <w:tc>
          <w:tcPr>
            <w:tcW w:w="2503" w:type="dxa"/>
            <w:tcBorders>
              <w:top w:val="single" w:sz="8" w:space="0" w:color="auto"/>
              <w:left w:val="single" w:sz="4" w:space="0" w:color="auto"/>
              <w:bottom w:val="single" w:sz="4" w:space="0" w:color="auto"/>
              <w:right w:val="single" w:sz="4" w:space="0" w:color="auto"/>
            </w:tcBorders>
            <w:shd w:val="clear" w:color="000000" w:fill="FFFFFF"/>
            <w:vAlign w:val="center"/>
          </w:tcPr>
          <w:p w14:paraId="31FE8262" w14:textId="77777777" w:rsidR="002D53BB" w:rsidRPr="00B12E38" w:rsidRDefault="002D53BB" w:rsidP="008D6E6C">
            <w:pPr>
              <w:jc w:val="center"/>
              <w:rPr>
                <w:sz w:val="16"/>
                <w:szCs w:val="16"/>
              </w:rPr>
            </w:pPr>
            <w:r>
              <w:rPr>
                <w:sz w:val="16"/>
                <w:szCs w:val="16"/>
              </w:rPr>
              <w:t>2</w:t>
            </w:r>
          </w:p>
        </w:tc>
        <w:tc>
          <w:tcPr>
            <w:tcW w:w="715" w:type="dxa"/>
            <w:tcBorders>
              <w:top w:val="single" w:sz="8" w:space="0" w:color="auto"/>
              <w:left w:val="nil"/>
              <w:bottom w:val="single" w:sz="4" w:space="0" w:color="auto"/>
              <w:right w:val="single" w:sz="4" w:space="0" w:color="auto"/>
            </w:tcBorders>
            <w:shd w:val="clear" w:color="000000" w:fill="FFFFFF"/>
            <w:vAlign w:val="center"/>
          </w:tcPr>
          <w:p w14:paraId="0BDCC252" w14:textId="77777777" w:rsidR="002D53BB" w:rsidRPr="00B12E38" w:rsidRDefault="002D53BB" w:rsidP="008D6E6C">
            <w:pPr>
              <w:jc w:val="center"/>
              <w:rPr>
                <w:sz w:val="16"/>
                <w:szCs w:val="16"/>
              </w:rPr>
            </w:pPr>
            <w:r>
              <w:rPr>
                <w:sz w:val="16"/>
                <w:szCs w:val="16"/>
              </w:rPr>
              <w:t>3</w:t>
            </w:r>
          </w:p>
        </w:tc>
        <w:tc>
          <w:tcPr>
            <w:tcW w:w="1559" w:type="dxa"/>
            <w:tcBorders>
              <w:bottom w:val="single" w:sz="8" w:space="0" w:color="auto"/>
            </w:tcBorders>
            <w:vAlign w:val="center"/>
          </w:tcPr>
          <w:p w14:paraId="32A3393D" w14:textId="77777777" w:rsidR="002D53BB" w:rsidRPr="0009512C" w:rsidRDefault="002D53BB" w:rsidP="008D6E6C">
            <w:pPr>
              <w:tabs>
                <w:tab w:val="left" w:pos="360"/>
              </w:tabs>
              <w:ind w:right="98"/>
              <w:jc w:val="center"/>
              <w:rPr>
                <w:sz w:val="14"/>
                <w:szCs w:val="14"/>
              </w:rPr>
            </w:pPr>
            <w:r>
              <w:rPr>
                <w:sz w:val="14"/>
                <w:szCs w:val="14"/>
              </w:rPr>
              <w:t>5</w:t>
            </w:r>
          </w:p>
        </w:tc>
        <w:tc>
          <w:tcPr>
            <w:tcW w:w="1898" w:type="dxa"/>
            <w:tcBorders>
              <w:bottom w:val="single" w:sz="8" w:space="0" w:color="auto"/>
            </w:tcBorders>
            <w:vAlign w:val="center"/>
          </w:tcPr>
          <w:p w14:paraId="3AD7A1C4" w14:textId="77777777" w:rsidR="002D53BB" w:rsidRPr="0009512C" w:rsidRDefault="002D53BB" w:rsidP="008D6E6C">
            <w:pPr>
              <w:tabs>
                <w:tab w:val="left" w:pos="360"/>
              </w:tabs>
              <w:ind w:right="98"/>
              <w:jc w:val="center"/>
              <w:rPr>
                <w:sz w:val="14"/>
                <w:szCs w:val="14"/>
              </w:rPr>
            </w:pPr>
            <w:r>
              <w:rPr>
                <w:sz w:val="14"/>
                <w:szCs w:val="14"/>
              </w:rPr>
              <w:t>6</w:t>
            </w:r>
          </w:p>
        </w:tc>
        <w:tc>
          <w:tcPr>
            <w:tcW w:w="913" w:type="dxa"/>
            <w:tcBorders>
              <w:bottom w:val="single" w:sz="8" w:space="0" w:color="auto"/>
              <w:right w:val="single" w:sz="8" w:space="0" w:color="auto"/>
            </w:tcBorders>
            <w:vAlign w:val="center"/>
          </w:tcPr>
          <w:p w14:paraId="7D65B66A" w14:textId="77777777" w:rsidR="002D53BB" w:rsidRPr="0009512C" w:rsidRDefault="002D53BB" w:rsidP="008D6E6C">
            <w:pPr>
              <w:tabs>
                <w:tab w:val="left" w:pos="360"/>
              </w:tabs>
              <w:ind w:right="98"/>
              <w:jc w:val="center"/>
              <w:rPr>
                <w:sz w:val="14"/>
                <w:szCs w:val="14"/>
              </w:rPr>
            </w:pPr>
            <w:r>
              <w:rPr>
                <w:sz w:val="14"/>
                <w:szCs w:val="14"/>
              </w:rPr>
              <w:t>7</w:t>
            </w:r>
          </w:p>
        </w:tc>
      </w:tr>
      <w:tr w:rsidR="002D53BB" w:rsidRPr="0009512C" w14:paraId="18F26B5A" w14:textId="77777777" w:rsidTr="002D53BB">
        <w:trPr>
          <w:trHeight w:val="235"/>
        </w:trPr>
        <w:tc>
          <w:tcPr>
            <w:tcW w:w="644" w:type="dxa"/>
            <w:tcBorders>
              <w:top w:val="single" w:sz="8" w:space="0" w:color="auto"/>
              <w:left w:val="single" w:sz="8" w:space="0" w:color="auto"/>
              <w:bottom w:val="single" w:sz="4" w:space="0" w:color="auto"/>
              <w:right w:val="single" w:sz="4" w:space="0" w:color="auto"/>
            </w:tcBorders>
            <w:shd w:val="clear" w:color="000000" w:fill="FFFFFF"/>
            <w:vAlign w:val="center"/>
          </w:tcPr>
          <w:p w14:paraId="12ABAC0B" w14:textId="77777777" w:rsidR="002D53BB" w:rsidRPr="004F7902" w:rsidRDefault="002D53BB" w:rsidP="008D6E6C">
            <w:pPr>
              <w:jc w:val="center"/>
              <w:rPr>
                <w:rFonts w:ascii="Times New Roman" w:hAnsi="Times New Roman" w:cs="Times New Roman"/>
                <w:color w:val="000000"/>
                <w:sz w:val="16"/>
                <w:szCs w:val="16"/>
              </w:rPr>
            </w:pPr>
            <w:r w:rsidRPr="004F7902">
              <w:rPr>
                <w:color w:val="000000"/>
                <w:sz w:val="16"/>
                <w:szCs w:val="16"/>
              </w:rPr>
              <w:t>1.</w:t>
            </w:r>
          </w:p>
        </w:tc>
        <w:tc>
          <w:tcPr>
            <w:tcW w:w="2503" w:type="dxa"/>
            <w:tcBorders>
              <w:top w:val="single" w:sz="8" w:space="0" w:color="auto"/>
              <w:left w:val="single" w:sz="4" w:space="0" w:color="auto"/>
              <w:bottom w:val="single" w:sz="4" w:space="0" w:color="auto"/>
              <w:right w:val="single" w:sz="4" w:space="0" w:color="auto"/>
            </w:tcBorders>
            <w:shd w:val="clear" w:color="000000" w:fill="FFFFFF"/>
            <w:vAlign w:val="center"/>
          </w:tcPr>
          <w:p w14:paraId="5EF3D2B3" w14:textId="77777777" w:rsidR="002D53BB" w:rsidRPr="004F7902" w:rsidRDefault="002D53BB" w:rsidP="008D6E6C">
            <w:pPr>
              <w:rPr>
                <w:rFonts w:ascii="Times New Roman" w:hAnsi="Times New Roman" w:cs="Times New Roman"/>
                <w:sz w:val="16"/>
                <w:szCs w:val="16"/>
              </w:rPr>
            </w:pPr>
            <w:r w:rsidRPr="004F7902">
              <w:rPr>
                <w:rFonts w:ascii="Times New Roman" w:hAnsi="Times New Roman" w:cs="Times New Roman"/>
                <w:sz w:val="16"/>
                <w:szCs w:val="16"/>
              </w:rPr>
              <w:t>Argon 5.0 -  butle własne</w:t>
            </w:r>
          </w:p>
        </w:tc>
        <w:tc>
          <w:tcPr>
            <w:tcW w:w="715" w:type="dxa"/>
            <w:tcBorders>
              <w:top w:val="single" w:sz="8" w:space="0" w:color="auto"/>
              <w:left w:val="nil"/>
              <w:bottom w:val="single" w:sz="4" w:space="0" w:color="auto"/>
              <w:right w:val="single" w:sz="4" w:space="0" w:color="auto"/>
            </w:tcBorders>
            <w:shd w:val="clear" w:color="000000" w:fill="FFFFFF"/>
            <w:vAlign w:val="center"/>
          </w:tcPr>
          <w:p w14:paraId="4AE6F96A" w14:textId="77777777" w:rsidR="002D53BB" w:rsidRPr="004F7902" w:rsidRDefault="002D53BB" w:rsidP="008D6E6C">
            <w:pPr>
              <w:jc w:val="center"/>
              <w:rPr>
                <w:rFonts w:ascii="Times New Roman" w:hAnsi="Times New Roman" w:cs="Times New Roman"/>
                <w:sz w:val="16"/>
                <w:szCs w:val="16"/>
              </w:rPr>
            </w:pPr>
            <w:r w:rsidRPr="004F7902">
              <w:rPr>
                <w:rFonts w:ascii="Times New Roman" w:hAnsi="Times New Roman" w:cs="Times New Roman"/>
                <w:sz w:val="16"/>
                <w:szCs w:val="16"/>
              </w:rPr>
              <w:t>m</w:t>
            </w:r>
            <w:r w:rsidRPr="004F7902">
              <w:rPr>
                <w:rFonts w:ascii="Times New Roman" w:hAnsi="Times New Roman" w:cs="Times New Roman"/>
                <w:sz w:val="16"/>
                <w:szCs w:val="16"/>
                <w:vertAlign w:val="superscript"/>
              </w:rPr>
              <w:t>3</w:t>
            </w:r>
          </w:p>
        </w:tc>
        <w:tc>
          <w:tcPr>
            <w:tcW w:w="1559" w:type="dxa"/>
            <w:tcBorders>
              <w:bottom w:val="single" w:sz="8" w:space="0" w:color="auto"/>
            </w:tcBorders>
            <w:vAlign w:val="center"/>
          </w:tcPr>
          <w:p w14:paraId="546A5776" w14:textId="77777777" w:rsidR="002D53BB" w:rsidRPr="0009512C" w:rsidRDefault="002D53BB" w:rsidP="008D6E6C">
            <w:pPr>
              <w:tabs>
                <w:tab w:val="left" w:pos="360"/>
              </w:tabs>
              <w:ind w:right="98"/>
              <w:jc w:val="center"/>
              <w:rPr>
                <w:sz w:val="14"/>
                <w:szCs w:val="14"/>
              </w:rPr>
            </w:pPr>
          </w:p>
        </w:tc>
        <w:tc>
          <w:tcPr>
            <w:tcW w:w="1898" w:type="dxa"/>
            <w:tcBorders>
              <w:bottom w:val="single" w:sz="8" w:space="0" w:color="auto"/>
            </w:tcBorders>
            <w:vAlign w:val="center"/>
          </w:tcPr>
          <w:p w14:paraId="0EAA24D5" w14:textId="77777777" w:rsidR="002D53BB" w:rsidRPr="0009512C" w:rsidRDefault="002D53BB" w:rsidP="008D6E6C">
            <w:pPr>
              <w:tabs>
                <w:tab w:val="left" w:pos="360"/>
              </w:tabs>
              <w:ind w:right="98"/>
              <w:jc w:val="center"/>
              <w:rPr>
                <w:sz w:val="14"/>
                <w:szCs w:val="14"/>
              </w:rPr>
            </w:pPr>
          </w:p>
        </w:tc>
        <w:tc>
          <w:tcPr>
            <w:tcW w:w="913" w:type="dxa"/>
            <w:tcBorders>
              <w:bottom w:val="single" w:sz="8" w:space="0" w:color="auto"/>
              <w:right w:val="single" w:sz="8" w:space="0" w:color="auto"/>
            </w:tcBorders>
            <w:vAlign w:val="center"/>
          </w:tcPr>
          <w:p w14:paraId="3053C67D" w14:textId="77777777" w:rsidR="002D53BB" w:rsidRPr="0009512C" w:rsidRDefault="002D53BB" w:rsidP="008D6E6C">
            <w:pPr>
              <w:tabs>
                <w:tab w:val="left" w:pos="360"/>
              </w:tabs>
              <w:ind w:right="98"/>
              <w:jc w:val="center"/>
              <w:rPr>
                <w:sz w:val="14"/>
                <w:szCs w:val="14"/>
              </w:rPr>
            </w:pPr>
          </w:p>
        </w:tc>
      </w:tr>
      <w:tr w:rsidR="002D53BB" w:rsidRPr="0009512C" w14:paraId="42CAF63E" w14:textId="77777777" w:rsidTr="002D53BB">
        <w:trPr>
          <w:trHeight w:val="235"/>
        </w:trPr>
        <w:tc>
          <w:tcPr>
            <w:tcW w:w="644" w:type="dxa"/>
            <w:tcBorders>
              <w:top w:val="single" w:sz="8" w:space="0" w:color="auto"/>
              <w:left w:val="single" w:sz="8" w:space="0" w:color="auto"/>
              <w:bottom w:val="single" w:sz="4" w:space="0" w:color="auto"/>
              <w:right w:val="single" w:sz="4" w:space="0" w:color="auto"/>
            </w:tcBorders>
            <w:shd w:val="clear" w:color="000000" w:fill="FFFFFF"/>
            <w:vAlign w:val="center"/>
          </w:tcPr>
          <w:p w14:paraId="270D092E" w14:textId="77777777" w:rsidR="002D53BB" w:rsidRPr="004F7902" w:rsidRDefault="002D53BB" w:rsidP="008D6E6C">
            <w:pPr>
              <w:jc w:val="center"/>
              <w:rPr>
                <w:rFonts w:ascii="Times New Roman" w:hAnsi="Times New Roman" w:cs="Times New Roman"/>
                <w:color w:val="000000"/>
                <w:sz w:val="16"/>
                <w:szCs w:val="16"/>
              </w:rPr>
            </w:pPr>
            <w:r w:rsidRPr="004F7902">
              <w:rPr>
                <w:color w:val="000000"/>
                <w:sz w:val="16"/>
                <w:szCs w:val="16"/>
              </w:rPr>
              <w:t>2.</w:t>
            </w:r>
          </w:p>
        </w:tc>
        <w:tc>
          <w:tcPr>
            <w:tcW w:w="2503" w:type="dxa"/>
            <w:tcBorders>
              <w:top w:val="single" w:sz="8" w:space="0" w:color="auto"/>
              <w:left w:val="single" w:sz="4" w:space="0" w:color="auto"/>
              <w:bottom w:val="single" w:sz="4" w:space="0" w:color="auto"/>
              <w:right w:val="single" w:sz="4" w:space="0" w:color="auto"/>
            </w:tcBorders>
            <w:shd w:val="clear" w:color="000000" w:fill="FFFFFF"/>
            <w:vAlign w:val="center"/>
          </w:tcPr>
          <w:p w14:paraId="3A25E701" w14:textId="77777777" w:rsidR="002D53BB" w:rsidRPr="004F7902" w:rsidRDefault="002D53BB" w:rsidP="008D6E6C">
            <w:pPr>
              <w:rPr>
                <w:rFonts w:ascii="Times New Roman" w:hAnsi="Times New Roman" w:cs="Times New Roman"/>
                <w:sz w:val="16"/>
                <w:szCs w:val="16"/>
              </w:rPr>
            </w:pPr>
            <w:r w:rsidRPr="004F7902">
              <w:rPr>
                <w:rFonts w:ascii="Times New Roman" w:hAnsi="Times New Roman" w:cs="Times New Roman"/>
                <w:sz w:val="16"/>
                <w:szCs w:val="16"/>
              </w:rPr>
              <w:t>Argon 5.0 -  butle dzierżawione</w:t>
            </w:r>
          </w:p>
        </w:tc>
        <w:tc>
          <w:tcPr>
            <w:tcW w:w="715" w:type="dxa"/>
            <w:tcBorders>
              <w:top w:val="single" w:sz="8" w:space="0" w:color="auto"/>
              <w:left w:val="nil"/>
              <w:bottom w:val="single" w:sz="4" w:space="0" w:color="auto"/>
              <w:right w:val="single" w:sz="4" w:space="0" w:color="auto"/>
            </w:tcBorders>
            <w:shd w:val="clear" w:color="000000" w:fill="FFFFFF"/>
            <w:vAlign w:val="center"/>
          </w:tcPr>
          <w:p w14:paraId="5B1BDB2B" w14:textId="77777777" w:rsidR="002D53BB" w:rsidRPr="004F7902" w:rsidRDefault="002D53BB" w:rsidP="008D6E6C">
            <w:pPr>
              <w:jc w:val="center"/>
              <w:rPr>
                <w:rFonts w:ascii="Times New Roman" w:hAnsi="Times New Roman" w:cs="Times New Roman"/>
                <w:sz w:val="16"/>
                <w:szCs w:val="16"/>
              </w:rPr>
            </w:pPr>
            <w:r w:rsidRPr="004F7902">
              <w:rPr>
                <w:rFonts w:ascii="Times New Roman" w:hAnsi="Times New Roman" w:cs="Times New Roman"/>
                <w:sz w:val="16"/>
                <w:szCs w:val="16"/>
              </w:rPr>
              <w:t>m</w:t>
            </w:r>
            <w:r w:rsidRPr="004F7902">
              <w:rPr>
                <w:rFonts w:ascii="Times New Roman" w:hAnsi="Times New Roman" w:cs="Times New Roman"/>
                <w:sz w:val="16"/>
                <w:szCs w:val="16"/>
                <w:vertAlign w:val="superscript"/>
              </w:rPr>
              <w:t>3</w:t>
            </w:r>
          </w:p>
        </w:tc>
        <w:tc>
          <w:tcPr>
            <w:tcW w:w="1559" w:type="dxa"/>
            <w:tcBorders>
              <w:bottom w:val="single" w:sz="8" w:space="0" w:color="auto"/>
            </w:tcBorders>
            <w:vAlign w:val="center"/>
          </w:tcPr>
          <w:p w14:paraId="4C55181A" w14:textId="77777777" w:rsidR="002D53BB" w:rsidRPr="0009512C" w:rsidRDefault="002D53BB" w:rsidP="008D6E6C">
            <w:pPr>
              <w:tabs>
                <w:tab w:val="left" w:pos="360"/>
              </w:tabs>
              <w:ind w:right="98"/>
              <w:jc w:val="center"/>
              <w:rPr>
                <w:sz w:val="14"/>
                <w:szCs w:val="14"/>
              </w:rPr>
            </w:pPr>
          </w:p>
        </w:tc>
        <w:tc>
          <w:tcPr>
            <w:tcW w:w="1898" w:type="dxa"/>
            <w:tcBorders>
              <w:bottom w:val="single" w:sz="8" w:space="0" w:color="auto"/>
            </w:tcBorders>
            <w:vAlign w:val="center"/>
          </w:tcPr>
          <w:p w14:paraId="778A6838" w14:textId="77777777" w:rsidR="002D53BB" w:rsidRPr="0009512C" w:rsidRDefault="002D53BB" w:rsidP="008D6E6C">
            <w:pPr>
              <w:tabs>
                <w:tab w:val="left" w:pos="360"/>
              </w:tabs>
              <w:ind w:right="98"/>
              <w:jc w:val="center"/>
              <w:rPr>
                <w:sz w:val="14"/>
                <w:szCs w:val="14"/>
              </w:rPr>
            </w:pPr>
          </w:p>
        </w:tc>
        <w:tc>
          <w:tcPr>
            <w:tcW w:w="913" w:type="dxa"/>
            <w:tcBorders>
              <w:bottom w:val="single" w:sz="8" w:space="0" w:color="auto"/>
              <w:right w:val="single" w:sz="8" w:space="0" w:color="auto"/>
            </w:tcBorders>
            <w:vAlign w:val="center"/>
          </w:tcPr>
          <w:p w14:paraId="13CD3730" w14:textId="77777777" w:rsidR="002D53BB" w:rsidRPr="0009512C" w:rsidRDefault="002D53BB" w:rsidP="008D6E6C">
            <w:pPr>
              <w:tabs>
                <w:tab w:val="left" w:pos="360"/>
              </w:tabs>
              <w:ind w:right="98"/>
              <w:jc w:val="center"/>
              <w:rPr>
                <w:sz w:val="14"/>
                <w:szCs w:val="14"/>
              </w:rPr>
            </w:pPr>
          </w:p>
        </w:tc>
      </w:tr>
      <w:tr w:rsidR="002D53BB" w:rsidRPr="0009512C" w14:paraId="76112964" w14:textId="77777777" w:rsidTr="002D53BB">
        <w:trPr>
          <w:trHeight w:val="678"/>
        </w:trPr>
        <w:tc>
          <w:tcPr>
            <w:tcW w:w="644" w:type="dxa"/>
            <w:tcBorders>
              <w:top w:val="single" w:sz="4" w:space="0" w:color="auto"/>
              <w:left w:val="single" w:sz="8" w:space="0" w:color="auto"/>
              <w:bottom w:val="single" w:sz="4" w:space="0" w:color="auto"/>
              <w:right w:val="single" w:sz="4" w:space="0" w:color="auto"/>
            </w:tcBorders>
            <w:shd w:val="clear" w:color="000000" w:fill="FFFFFF"/>
            <w:vAlign w:val="center"/>
          </w:tcPr>
          <w:p w14:paraId="7F557F23" w14:textId="77777777" w:rsidR="002D53BB" w:rsidRPr="004F7902" w:rsidRDefault="002D53BB" w:rsidP="008D6E6C">
            <w:pPr>
              <w:jc w:val="center"/>
              <w:rPr>
                <w:rFonts w:ascii="Times New Roman" w:hAnsi="Times New Roman" w:cs="Times New Roman"/>
                <w:color w:val="000000"/>
                <w:sz w:val="16"/>
                <w:szCs w:val="16"/>
              </w:rPr>
            </w:pPr>
            <w:r w:rsidRPr="004F7902">
              <w:rPr>
                <w:color w:val="000000"/>
                <w:sz w:val="16"/>
                <w:szCs w:val="16"/>
              </w:rPr>
              <w:t>3.</w:t>
            </w:r>
          </w:p>
        </w:tc>
        <w:tc>
          <w:tcPr>
            <w:tcW w:w="2503" w:type="dxa"/>
            <w:tcBorders>
              <w:top w:val="nil"/>
              <w:left w:val="nil"/>
              <w:bottom w:val="single" w:sz="4" w:space="0" w:color="auto"/>
              <w:right w:val="single" w:sz="4" w:space="0" w:color="auto"/>
            </w:tcBorders>
            <w:shd w:val="clear" w:color="000000" w:fill="FFFFFF"/>
            <w:vAlign w:val="center"/>
          </w:tcPr>
          <w:p w14:paraId="0DFB6105" w14:textId="77777777" w:rsidR="002D53BB" w:rsidRPr="004F7902" w:rsidRDefault="002D53BB" w:rsidP="008D6E6C">
            <w:pPr>
              <w:rPr>
                <w:rFonts w:ascii="Times New Roman" w:hAnsi="Times New Roman" w:cs="Times New Roman"/>
                <w:sz w:val="16"/>
                <w:szCs w:val="16"/>
              </w:rPr>
            </w:pPr>
            <w:r w:rsidRPr="004F7902">
              <w:rPr>
                <w:rFonts w:ascii="Times New Roman" w:hAnsi="Times New Roman" w:cs="Times New Roman"/>
                <w:sz w:val="16"/>
                <w:szCs w:val="16"/>
              </w:rPr>
              <w:t>Argon N50 (5.0), 200 bar, butle dzierżawione typ B50, ilość gazu w butli 10.6 m</w:t>
            </w:r>
            <w:r w:rsidRPr="004F7902">
              <w:rPr>
                <w:rFonts w:ascii="Times New Roman" w:hAnsi="Times New Roman" w:cs="Times New Roman"/>
                <w:sz w:val="16"/>
                <w:szCs w:val="16"/>
                <w:vertAlign w:val="superscript"/>
              </w:rPr>
              <w:t>3</w:t>
            </w:r>
          </w:p>
        </w:tc>
        <w:tc>
          <w:tcPr>
            <w:tcW w:w="715" w:type="dxa"/>
            <w:tcBorders>
              <w:top w:val="nil"/>
              <w:left w:val="nil"/>
              <w:bottom w:val="single" w:sz="4" w:space="0" w:color="auto"/>
              <w:right w:val="single" w:sz="4" w:space="0" w:color="auto"/>
            </w:tcBorders>
            <w:shd w:val="clear" w:color="000000" w:fill="FFFFFF"/>
            <w:vAlign w:val="center"/>
          </w:tcPr>
          <w:p w14:paraId="7FC5C7AB" w14:textId="77777777" w:rsidR="002D53BB" w:rsidRPr="004F7902" w:rsidRDefault="002D53BB" w:rsidP="008D6E6C">
            <w:pPr>
              <w:jc w:val="center"/>
              <w:rPr>
                <w:rFonts w:ascii="Times New Roman" w:hAnsi="Times New Roman" w:cs="Times New Roman"/>
                <w:sz w:val="16"/>
                <w:szCs w:val="16"/>
              </w:rPr>
            </w:pPr>
            <w:r w:rsidRPr="004F7902">
              <w:rPr>
                <w:rFonts w:ascii="Times New Roman" w:hAnsi="Times New Roman" w:cs="Times New Roman"/>
                <w:sz w:val="16"/>
                <w:szCs w:val="16"/>
              </w:rPr>
              <w:t>m</w:t>
            </w:r>
            <w:r w:rsidRPr="004F7902">
              <w:rPr>
                <w:rFonts w:ascii="Times New Roman" w:hAnsi="Times New Roman" w:cs="Times New Roman"/>
                <w:sz w:val="16"/>
                <w:szCs w:val="16"/>
                <w:vertAlign w:val="superscript"/>
              </w:rPr>
              <w:t>3</w:t>
            </w:r>
          </w:p>
        </w:tc>
        <w:tc>
          <w:tcPr>
            <w:tcW w:w="1559" w:type="dxa"/>
            <w:tcBorders>
              <w:top w:val="single" w:sz="8" w:space="0" w:color="auto"/>
            </w:tcBorders>
            <w:vAlign w:val="center"/>
          </w:tcPr>
          <w:p w14:paraId="7FF964CB" w14:textId="77777777" w:rsidR="002D53BB" w:rsidRPr="0009512C" w:rsidRDefault="002D53BB" w:rsidP="008D6E6C">
            <w:pPr>
              <w:tabs>
                <w:tab w:val="left" w:pos="360"/>
              </w:tabs>
              <w:ind w:right="96"/>
              <w:rPr>
                <w:sz w:val="20"/>
              </w:rPr>
            </w:pPr>
          </w:p>
        </w:tc>
        <w:tc>
          <w:tcPr>
            <w:tcW w:w="1898" w:type="dxa"/>
            <w:tcBorders>
              <w:top w:val="single" w:sz="8" w:space="0" w:color="auto"/>
            </w:tcBorders>
            <w:vAlign w:val="center"/>
          </w:tcPr>
          <w:p w14:paraId="1D9CC412" w14:textId="77777777" w:rsidR="002D53BB" w:rsidRPr="0009512C" w:rsidRDefault="002D53BB" w:rsidP="008D6E6C">
            <w:pPr>
              <w:tabs>
                <w:tab w:val="left" w:pos="360"/>
              </w:tabs>
              <w:ind w:right="96"/>
              <w:rPr>
                <w:sz w:val="20"/>
              </w:rPr>
            </w:pPr>
          </w:p>
        </w:tc>
        <w:tc>
          <w:tcPr>
            <w:tcW w:w="913" w:type="dxa"/>
            <w:tcBorders>
              <w:top w:val="single" w:sz="8" w:space="0" w:color="auto"/>
              <w:right w:val="single" w:sz="8" w:space="0" w:color="auto"/>
            </w:tcBorders>
            <w:vAlign w:val="center"/>
          </w:tcPr>
          <w:p w14:paraId="221AB7FD" w14:textId="77777777" w:rsidR="002D53BB" w:rsidRPr="0009512C" w:rsidRDefault="002D53BB" w:rsidP="008D6E6C">
            <w:pPr>
              <w:tabs>
                <w:tab w:val="left" w:pos="360"/>
              </w:tabs>
              <w:ind w:right="96"/>
              <w:rPr>
                <w:sz w:val="20"/>
              </w:rPr>
            </w:pPr>
          </w:p>
        </w:tc>
      </w:tr>
      <w:tr w:rsidR="002D53BB" w:rsidRPr="0009512C" w14:paraId="283E26F3" w14:textId="77777777" w:rsidTr="002D53BB">
        <w:trPr>
          <w:trHeight w:hRule="exact" w:val="397"/>
        </w:trPr>
        <w:tc>
          <w:tcPr>
            <w:tcW w:w="644" w:type="dxa"/>
            <w:tcBorders>
              <w:top w:val="nil"/>
              <w:left w:val="single" w:sz="8" w:space="0" w:color="auto"/>
              <w:bottom w:val="single" w:sz="4" w:space="0" w:color="auto"/>
              <w:right w:val="single" w:sz="4" w:space="0" w:color="auto"/>
            </w:tcBorders>
            <w:shd w:val="clear" w:color="000000" w:fill="FFFFFF"/>
            <w:vAlign w:val="center"/>
          </w:tcPr>
          <w:p w14:paraId="0B6DE249" w14:textId="77777777" w:rsidR="002D53BB" w:rsidRPr="004F7902" w:rsidRDefault="002D53BB" w:rsidP="008D6E6C">
            <w:pPr>
              <w:jc w:val="center"/>
              <w:rPr>
                <w:rFonts w:ascii="Times New Roman" w:hAnsi="Times New Roman" w:cs="Times New Roman"/>
                <w:color w:val="000000"/>
                <w:sz w:val="16"/>
                <w:szCs w:val="16"/>
              </w:rPr>
            </w:pPr>
            <w:r w:rsidRPr="004F7902">
              <w:rPr>
                <w:color w:val="000000"/>
                <w:sz w:val="16"/>
                <w:szCs w:val="16"/>
              </w:rPr>
              <w:t>4.</w:t>
            </w:r>
          </w:p>
        </w:tc>
        <w:tc>
          <w:tcPr>
            <w:tcW w:w="2503" w:type="dxa"/>
            <w:tcBorders>
              <w:top w:val="nil"/>
              <w:left w:val="nil"/>
              <w:bottom w:val="single" w:sz="4" w:space="0" w:color="auto"/>
              <w:right w:val="single" w:sz="4" w:space="0" w:color="auto"/>
            </w:tcBorders>
            <w:shd w:val="clear" w:color="000000" w:fill="FFFFFF"/>
            <w:vAlign w:val="center"/>
          </w:tcPr>
          <w:p w14:paraId="118EAEDD" w14:textId="77777777" w:rsidR="002D53BB" w:rsidRPr="004F7902" w:rsidRDefault="002D53BB" w:rsidP="008D6E6C">
            <w:pPr>
              <w:rPr>
                <w:rFonts w:ascii="Times New Roman" w:hAnsi="Times New Roman" w:cs="Times New Roman"/>
                <w:sz w:val="16"/>
                <w:szCs w:val="16"/>
              </w:rPr>
            </w:pPr>
            <w:r w:rsidRPr="004F7902">
              <w:rPr>
                <w:rFonts w:ascii="Times New Roman" w:hAnsi="Times New Roman" w:cs="Times New Roman"/>
                <w:sz w:val="16"/>
                <w:szCs w:val="16"/>
              </w:rPr>
              <w:t>Acetylen analityczny -  butle dzierżawione</w:t>
            </w:r>
          </w:p>
        </w:tc>
        <w:tc>
          <w:tcPr>
            <w:tcW w:w="715" w:type="dxa"/>
            <w:tcBorders>
              <w:top w:val="nil"/>
              <w:left w:val="nil"/>
              <w:bottom w:val="single" w:sz="4" w:space="0" w:color="auto"/>
              <w:right w:val="single" w:sz="4" w:space="0" w:color="auto"/>
            </w:tcBorders>
            <w:shd w:val="clear" w:color="000000" w:fill="FFFFFF"/>
            <w:vAlign w:val="center"/>
          </w:tcPr>
          <w:p w14:paraId="29D70B6F" w14:textId="77777777" w:rsidR="002D53BB" w:rsidRPr="004F7902" w:rsidRDefault="002D53BB" w:rsidP="008D6E6C">
            <w:pPr>
              <w:jc w:val="center"/>
              <w:rPr>
                <w:rFonts w:ascii="Times New Roman" w:hAnsi="Times New Roman" w:cs="Times New Roman"/>
                <w:sz w:val="16"/>
                <w:szCs w:val="16"/>
              </w:rPr>
            </w:pPr>
            <w:r w:rsidRPr="004F7902">
              <w:rPr>
                <w:rFonts w:ascii="Times New Roman" w:hAnsi="Times New Roman" w:cs="Times New Roman"/>
                <w:sz w:val="16"/>
                <w:szCs w:val="16"/>
              </w:rPr>
              <w:t>kg</w:t>
            </w:r>
          </w:p>
        </w:tc>
        <w:tc>
          <w:tcPr>
            <w:tcW w:w="1559" w:type="dxa"/>
            <w:vAlign w:val="center"/>
          </w:tcPr>
          <w:p w14:paraId="255BE0A0" w14:textId="77777777" w:rsidR="002D53BB" w:rsidRPr="0009512C" w:rsidRDefault="002D53BB" w:rsidP="008D6E6C">
            <w:pPr>
              <w:tabs>
                <w:tab w:val="left" w:pos="360"/>
              </w:tabs>
              <w:ind w:right="98"/>
              <w:rPr>
                <w:sz w:val="20"/>
                <w:lang w:val="en-GB"/>
              </w:rPr>
            </w:pPr>
          </w:p>
        </w:tc>
        <w:tc>
          <w:tcPr>
            <w:tcW w:w="1898" w:type="dxa"/>
            <w:vAlign w:val="center"/>
          </w:tcPr>
          <w:p w14:paraId="50C51458" w14:textId="77777777" w:rsidR="002D53BB" w:rsidRPr="0009512C" w:rsidRDefault="002D53BB" w:rsidP="008D6E6C">
            <w:pPr>
              <w:tabs>
                <w:tab w:val="left" w:pos="360"/>
              </w:tabs>
              <w:ind w:right="98"/>
              <w:rPr>
                <w:sz w:val="20"/>
                <w:lang w:val="en-GB"/>
              </w:rPr>
            </w:pPr>
          </w:p>
        </w:tc>
        <w:tc>
          <w:tcPr>
            <w:tcW w:w="913" w:type="dxa"/>
            <w:tcBorders>
              <w:right w:val="single" w:sz="8" w:space="0" w:color="auto"/>
            </w:tcBorders>
            <w:vAlign w:val="center"/>
          </w:tcPr>
          <w:p w14:paraId="33AA52FB" w14:textId="77777777" w:rsidR="002D53BB" w:rsidRPr="0009512C" w:rsidRDefault="002D53BB" w:rsidP="008D6E6C">
            <w:pPr>
              <w:tabs>
                <w:tab w:val="left" w:pos="360"/>
              </w:tabs>
              <w:ind w:right="98"/>
              <w:rPr>
                <w:sz w:val="20"/>
                <w:lang w:val="en-GB"/>
              </w:rPr>
            </w:pPr>
          </w:p>
        </w:tc>
      </w:tr>
      <w:tr w:rsidR="002D53BB" w:rsidRPr="0009512C" w14:paraId="43429A89" w14:textId="77777777" w:rsidTr="002D53BB">
        <w:trPr>
          <w:trHeight w:hRule="exact" w:val="249"/>
        </w:trPr>
        <w:tc>
          <w:tcPr>
            <w:tcW w:w="644" w:type="dxa"/>
            <w:tcBorders>
              <w:top w:val="nil"/>
              <w:left w:val="single" w:sz="8" w:space="0" w:color="auto"/>
              <w:bottom w:val="single" w:sz="4" w:space="0" w:color="auto"/>
              <w:right w:val="single" w:sz="4" w:space="0" w:color="auto"/>
            </w:tcBorders>
            <w:shd w:val="clear" w:color="000000" w:fill="FFFFFF"/>
            <w:vAlign w:val="center"/>
          </w:tcPr>
          <w:p w14:paraId="736901DB" w14:textId="77777777" w:rsidR="002D53BB" w:rsidRPr="004F7902" w:rsidRDefault="002D53BB" w:rsidP="008D6E6C">
            <w:pPr>
              <w:jc w:val="center"/>
              <w:rPr>
                <w:rFonts w:ascii="Times New Roman" w:hAnsi="Times New Roman" w:cs="Times New Roman"/>
                <w:color w:val="000000"/>
                <w:sz w:val="16"/>
                <w:szCs w:val="16"/>
              </w:rPr>
            </w:pPr>
            <w:r w:rsidRPr="004F7902">
              <w:rPr>
                <w:color w:val="000000"/>
                <w:sz w:val="16"/>
                <w:szCs w:val="16"/>
              </w:rPr>
              <w:t>5.</w:t>
            </w:r>
          </w:p>
        </w:tc>
        <w:tc>
          <w:tcPr>
            <w:tcW w:w="2503" w:type="dxa"/>
            <w:tcBorders>
              <w:top w:val="nil"/>
              <w:left w:val="nil"/>
              <w:bottom w:val="single" w:sz="4" w:space="0" w:color="auto"/>
              <w:right w:val="single" w:sz="4" w:space="0" w:color="auto"/>
            </w:tcBorders>
            <w:shd w:val="clear" w:color="000000" w:fill="FFFFFF"/>
            <w:vAlign w:val="center"/>
          </w:tcPr>
          <w:p w14:paraId="1E7916A3" w14:textId="77777777" w:rsidR="002D53BB" w:rsidRPr="004F7902" w:rsidRDefault="002D53BB" w:rsidP="008D6E6C">
            <w:pPr>
              <w:rPr>
                <w:rFonts w:ascii="Times New Roman" w:hAnsi="Times New Roman" w:cs="Times New Roman"/>
                <w:sz w:val="16"/>
                <w:szCs w:val="16"/>
              </w:rPr>
            </w:pPr>
            <w:r w:rsidRPr="004F7902">
              <w:rPr>
                <w:rFonts w:ascii="Times New Roman" w:hAnsi="Times New Roman" w:cs="Times New Roman"/>
                <w:sz w:val="16"/>
                <w:szCs w:val="16"/>
              </w:rPr>
              <w:t xml:space="preserve">Azot 5.0  - butle własne </w:t>
            </w:r>
          </w:p>
        </w:tc>
        <w:tc>
          <w:tcPr>
            <w:tcW w:w="715" w:type="dxa"/>
            <w:tcBorders>
              <w:top w:val="nil"/>
              <w:left w:val="nil"/>
              <w:bottom w:val="single" w:sz="4" w:space="0" w:color="auto"/>
              <w:right w:val="single" w:sz="4" w:space="0" w:color="auto"/>
            </w:tcBorders>
            <w:shd w:val="clear" w:color="000000" w:fill="FFFFFF"/>
            <w:vAlign w:val="center"/>
          </w:tcPr>
          <w:p w14:paraId="26662A3B" w14:textId="77777777" w:rsidR="002D53BB" w:rsidRPr="004F7902" w:rsidRDefault="002D53BB" w:rsidP="008D6E6C">
            <w:pPr>
              <w:jc w:val="center"/>
              <w:rPr>
                <w:rFonts w:ascii="Times New Roman" w:hAnsi="Times New Roman" w:cs="Times New Roman"/>
                <w:sz w:val="16"/>
                <w:szCs w:val="16"/>
              </w:rPr>
            </w:pPr>
            <w:r w:rsidRPr="004F7902">
              <w:rPr>
                <w:rFonts w:ascii="Times New Roman" w:hAnsi="Times New Roman" w:cs="Times New Roman"/>
                <w:sz w:val="16"/>
                <w:szCs w:val="16"/>
              </w:rPr>
              <w:t>m</w:t>
            </w:r>
            <w:r w:rsidRPr="004F7902">
              <w:rPr>
                <w:rFonts w:ascii="Times New Roman" w:hAnsi="Times New Roman" w:cs="Times New Roman"/>
                <w:sz w:val="16"/>
                <w:szCs w:val="16"/>
                <w:vertAlign w:val="superscript"/>
              </w:rPr>
              <w:t>3</w:t>
            </w:r>
          </w:p>
        </w:tc>
        <w:tc>
          <w:tcPr>
            <w:tcW w:w="1559" w:type="dxa"/>
            <w:vAlign w:val="center"/>
          </w:tcPr>
          <w:p w14:paraId="12160603" w14:textId="77777777" w:rsidR="002D53BB" w:rsidRPr="0009512C" w:rsidRDefault="002D53BB" w:rsidP="008D6E6C">
            <w:pPr>
              <w:tabs>
                <w:tab w:val="left" w:pos="360"/>
              </w:tabs>
              <w:ind w:right="98"/>
              <w:rPr>
                <w:sz w:val="20"/>
                <w:lang w:val="en-GB"/>
              </w:rPr>
            </w:pPr>
          </w:p>
        </w:tc>
        <w:tc>
          <w:tcPr>
            <w:tcW w:w="1898" w:type="dxa"/>
            <w:vAlign w:val="center"/>
          </w:tcPr>
          <w:p w14:paraId="71F15C48" w14:textId="77777777" w:rsidR="002D53BB" w:rsidRPr="0009512C" w:rsidRDefault="002D53BB" w:rsidP="008D6E6C">
            <w:pPr>
              <w:tabs>
                <w:tab w:val="left" w:pos="360"/>
              </w:tabs>
              <w:ind w:right="98"/>
              <w:rPr>
                <w:sz w:val="20"/>
                <w:lang w:val="en-GB"/>
              </w:rPr>
            </w:pPr>
          </w:p>
        </w:tc>
        <w:tc>
          <w:tcPr>
            <w:tcW w:w="913" w:type="dxa"/>
            <w:tcBorders>
              <w:right w:val="single" w:sz="8" w:space="0" w:color="auto"/>
            </w:tcBorders>
            <w:vAlign w:val="center"/>
          </w:tcPr>
          <w:p w14:paraId="536E2307" w14:textId="77777777" w:rsidR="002D53BB" w:rsidRPr="0009512C" w:rsidRDefault="002D53BB" w:rsidP="008D6E6C">
            <w:pPr>
              <w:tabs>
                <w:tab w:val="left" w:pos="360"/>
              </w:tabs>
              <w:ind w:right="98"/>
              <w:rPr>
                <w:sz w:val="20"/>
                <w:lang w:val="en-GB"/>
              </w:rPr>
            </w:pPr>
          </w:p>
        </w:tc>
      </w:tr>
      <w:tr w:rsidR="002D53BB" w:rsidRPr="0009512C" w14:paraId="2F6895B9" w14:textId="77777777" w:rsidTr="002D53BB">
        <w:trPr>
          <w:trHeight w:hRule="exact" w:val="249"/>
        </w:trPr>
        <w:tc>
          <w:tcPr>
            <w:tcW w:w="644" w:type="dxa"/>
            <w:tcBorders>
              <w:top w:val="nil"/>
              <w:left w:val="single" w:sz="8" w:space="0" w:color="auto"/>
              <w:bottom w:val="single" w:sz="4" w:space="0" w:color="auto"/>
              <w:right w:val="single" w:sz="4" w:space="0" w:color="auto"/>
            </w:tcBorders>
            <w:shd w:val="clear" w:color="000000" w:fill="FFFFFF"/>
            <w:vAlign w:val="center"/>
          </w:tcPr>
          <w:p w14:paraId="6D2F4F2F" w14:textId="77777777" w:rsidR="002D53BB" w:rsidRPr="004F7902" w:rsidRDefault="002D53BB" w:rsidP="008D6E6C">
            <w:pPr>
              <w:jc w:val="center"/>
              <w:rPr>
                <w:rFonts w:ascii="Times New Roman" w:hAnsi="Times New Roman" w:cs="Times New Roman"/>
                <w:color w:val="000000"/>
                <w:sz w:val="16"/>
                <w:szCs w:val="16"/>
              </w:rPr>
            </w:pPr>
            <w:r w:rsidRPr="004F7902">
              <w:rPr>
                <w:color w:val="000000"/>
                <w:sz w:val="16"/>
                <w:szCs w:val="16"/>
              </w:rPr>
              <w:t>6.</w:t>
            </w:r>
          </w:p>
        </w:tc>
        <w:tc>
          <w:tcPr>
            <w:tcW w:w="2503" w:type="dxa"/>
            <w:tcBorders>
              <w:top w:val="nil"/>
              <w:left w:val="nil"/>
              <w:bottom w:val="single" w:sz="4" w:space="0" w:color="auto"/>
              <w:right w:val="single" w:sz="4" w:space="0" w:color="auto"/>
            </w:tcBorders>
            <w:shd w:val="clear" w:color="000000" w:fill="FFFFFF"/>
            <w:vAlign w:val="center"/>
          </w:tcPr>
          <w:p w14:paraId="4AFDC0F9" w14:textId="77777777" w:rsidR="002D53BB" w:rsidRPr="004F7902" w:rsidRDefault="002D53BB" w:rsidP="008D6E6C">
            <w:pPr>
              <w:rPr>
                <w:rFonts w:ascii="Times New Roman" w:hAnsi="Times New Roman" w:cs="Times New Roman"/>
                <w:sz w:val="16"/>
                <w:szCs w:val="16"/>
              </w:rPr>
            </w:pPr>
            <w:r w:rsidRPr="004F7902">
              <w:rPr>
                <w:rFonts w:ascii="Times New Roman" w:hAnsi="Times New Roman" w:cs="Times New Roman"/>
                <w:sz w:val="16"/>
                <w:szCs w:val="16"/>
              </w:rPr>
              <w:t xml:space="preserve">Azot 5.0 -  butle dzierżawione  </w:t>
            </w:r>
          </w:p>
        </w:tc>
        <w:tc>
          <w:tcPr>
            <w:tcW w:w="715" w:type="dxa"/>
            <w:tcBorders>
              <w:top w:val="nil"/>
              <w:left w:val="nil"/>
              <w:bottom w:val="single" w:sz="4" w:space="0" w:color="auto"/>
              <w:right w:val="single" w:sz="4" w:space="0" w:color="auto"/>
            </w:tcBorders>
            <w:shd w:val="clear" w:color="000000" w:fill="FFFFFF"/>
            <w:vAlign w:val="center"/>
          </w:tcPr>
          <w:p w14:paraId="03E0F6E3" w14:textId="77777777" w:rsidR="002D53BB" w:rsidRPr="004F7902" w:rsidRDefault="002D53BB" w:rsidP="008D6E6C">
            <w:pPr>
              <w:jc w:val="center"/>
              <w:rPr>
                <w:rFonts w:ascii="Times New Roman" w:hAnsi="Times New Roman" w:cs="Times New Roman"/>
                <w:sz w:val="16"/>
                <w:szCs w:val="16"/>
              </w:rPr>
            </w:pPr>
            <w:r w:rsidRPr="004F7902">
              <w:rPr>
                <w:rFonts w:ascii="Times New Roman" w:hAnsi="Times New Roman" w:cs="Times New Roman"/>
                <w:sz w:val="16"/>
                <w:szCs w:val="16"/>
              </w:rPr>
              <w:t>m</w:t>
            </w:r>
            <w:r w:rsidRPr="004F7902">
              <w:rPr>
                <w:rFonts w:ascii="Times New Roman" w:hAnsi="Times New Roman" w:cs="Times New Roman"/>
                <w:sz w:val="16"/>
                <w:szCs w:val="16"/>
                <w:vertAlign w:val="superscript"/>
              </w:rPr>
              <w:t>3</w:t>
            </w:r>
          </w:p>
        </w:tc>
        <w:tc>
          <w:tcPr>
            <w:tcW w:w="1559" w:type="dxa"/>
            <w:vAlign w:val="center"/>
          </w:tcPr>
          <w:p w14:paraId="17501C2E" w14:textId="77777777" w:rsidR="002D53BB" w:rsidRPr="0009512C" w:rsidRDefault="002D53BB" w:rsidP="008D6E6C">
            <w:pPr>
              <w:tabs>
                <w:tab w:val="left" w:pos="360"/>
              </w:tabs>
              <w:ind w:right="98"/>
              <w:rPr>
                <w:sz w:val="20"/>
              </w:rPr>
            </w:pPr>
          </w:p>
        </w:tc>
        <w:tc>
          <w:tcPr>
            <w:tcW w:w="1898" w:type="dxa"/>
            <w:vAlign w:val="center"/>
          </w:tcPr>
          <w:p w14:paraId="7755D125" w14:textId="77777777" w:rsidR="002D53BB" w:rsidRPr="0009512C" w:rsidRDefault="002D53BB" w:rsidP="008D6E6C">
            <w:pPr>
              <w:tabs>
                <w:tab w:val="left" w:pos="360"/>
              </w:tabs>
              <w:ind w:right="98"/>
              <w:rPr>
                <w:sz w:val="20"/>
              </w:rPr>
            </w:pPr>
          </w:p>
        </w:tc>
        <w:tc>
          <w:tcPr>
            <w:tcW w:w="913" w:type="dxa"/>
            <w:tcBorders>
              <w:right w:val="single" w:sz="8" w:space="0" w:color="auto"/>
            </w:tcBorders>
            <w:vAlign w:val="center"/>
          </w:tcPr>
          <w:p w14:paraId="324580BD" w14:textId="77777777" w:rsidR="002D53BB" w:rsidRPr="0009512C" w:rsidRDefault="002D53BB" w:rsidP="008D6E6C">
            <w:pPr>
              <w:tabs>
                <w:tab w:val="left" w:pos="360"/>
              </w:tabs>
              <w:ind w:right="98"/>
              <w:rPr>
                <w:sz w:val="20"/>
              </w:rPr>
            </w:pPr>
          </w:p>
        </w:tc>
      </w:tr>
      <w:tr w:rsidR="002D53BB" w:rsidRPr="0009512C" w14:paraId="1A9A5E63" w14:textId="77777777" w:rsidTr="002D53BB">
        <w:trPr>
          <w:trHeight w:hRule="exact" w:val="397"/>
        </w:trPr>
        <w:tc>
          <w:tcPr>
            <w:tcW w:w="644" w:type="dxa"/>
            <w:tcBorders>
              <w:top w:val="nil"/>
              <w:left w:val="single" w:sz="8" w:space="0" w:color="auto"/>
              <w:bottom w:val="single" w:sz="4" w:space="0" w:color="auto"/>
              <w:right w:val="single" w:sz="4" w:space="0" w:color="auto"/>
            </w:tcBorders>
            <w:shd w:val="clear" w:color="000000" w:fill="FFFFFF"/>
            <w:vAlign w:val="center"/>
          </w:tcPr>
          <w:p w14:paraId="5A44A37C" w14:textId="77777777" w:rsidR="002D53BB" w:rsidRPr="004F7902" w:rsidRDefault="002D53BB" w:rsidP="008D6E6C">
            <w:pPr>
              <w:jc w:val="center"/>
              <w:rPr>
                <w:rFonts w:ascii="Times New Roman" w:hAnsi="Times New Roman" w:cs="Times New Roman"/>
                <w:color w:val="000000"/>
                <w:sz w:val="16"/>
                <w:szCs w:val="16"/>
              </w:rPr>
            </w:pPr>
            <w:r w:rsidRPr="004F7902">
              <w:rPr>
                <w:color w:val="000000"/>
                <w:sz w:val="16"/>
                <w:szCs w:val="16"/>
              </w:rPr>
              <w:t>7.</w:t>
            </w:r>
          </w:p>
        </w:tc>
        <w:tc>
          <w:tcPr>
            <w:tcW w:w="2503" w:type="dxa"/>
            <w:tcBorders>
              <w:top w:val="nil"/>
              <w:left w:val="nil"/>
              <w:bottom w:val="single" w:sz="4" w:space="0" w:color="auto"/>
              <w:right w:val="single" w:sz="4" w:space="0" w:color="auto"/>
            </w:tcBorders>
            <w:shd w:val="clear" w:color="000000" w:fill="FFFFFF"/>
            <w:vAlign w:val="center"/>
          </w:tcPr>
          <w:p w14:paraId="1640BE9D" w14:textId="77777777" w:rsidR="002D53BB" w:rsidRPr="004F7902" w:rsidRDefault="002D53BB" w:rsidP="008D6E6C">
            <w:pPr>
              <w:rPr>
                <w:rFonts w:ascii="Times New Roman" w:hAnsi="Times New Roman" w:cs="Times New Roman"/>
                <w:sz w:val="16"/>
                <w:szCs w:val="16"/>
              </w:rPr>
            </w:pPr>
            <w:r w:rsidRPr="004F7902">
              <w:rPr>
                <w:rFonts w:ascii="Times New Roman" w:hAnsi="Times New Roman" w:cs="Times New Roman"/>
                <w:sz w:val="16"/>
                <w:szCs w:val="16"/>
              </w:rPr>
              <w:t xml:space="preserve">Azot 6.0 (czystość </w:t>
            </w:r>
            <w:r w:rsidRPr="004F7902">
              <w:rPr>
                <w:rFonts w:ascii="Times New Roman" w:hAnsi="Times New Roman" w:cs="Times New Roman"/>
                <w:sz w:val="16"/>
                <w:szCs w:val="16"/>
                <w:u w:val="single"/>
              </w:rPr>
              <w:t xml:space="preserve">&gt; </w:t>
            </w:r>
            <w:r w:rsidRPr="004F7902">
              <w:rPr>
                <w:rFonts w:ascii="Times New Roman" w:hAnsi="Times New Roman" w:cs="Times New Roman"/>
                <w:sz w:val="16"/>
                <w:szCs w:val="16"/>
              </w:rPr>
              <w:t>99,9999%) butle dzierżawione 10 m</w:t>
            </w:r>
            <w:r w:rsidRPr="004F7902">
              <w:rPr>
                <w:rFonts w:ascii="Times New Roman" w:hAnsi="Times New Roman" w:cs="Times New Roman"/>
                <w:sz w:val="16"/>
                <w:szCs w:val="16"/>
                <w:vertAlign w:val="superscript"/>
              </w:rPr>
              <w:t>3</w:t>
            </w:r>
          </w:p>
        </w:tc>
        <w:tc>
          <w:tcPr>
            <w:tcW w:w="715" w:type="dxa"/>
            <w:tcBorders>
              <w:top w:val="nil"/>
              <w:left w:val="nil"/>
              <w:bottom w:val="single" w:sz="4" w:space="0" w:color="auto"/>
              <w:right w:val="single" w:sz="4" w:space="0" w:color="auto"/>
            </w:tcBorders>
            <w:shd w:val="clear" w:color="000000" w:fill="FFFFFF"/>
            <w:vAlign w:val="center"/>
          </w:tcPr>
          <w:p w14:paraId="4CDD5C75" w14:textId="77777777" w:rsidR="002D53BB" w:rsidRPr="004F7902" w:rsidRDefault="002D53BB" w:rsidP="008D6E6C">
            <w:pPr>
              <w:jc w:val="center"/>
              <w:rPr>
                <w:rFonts w:ascii="Times New Roman" w:hAnsi="Times New Roman" w:cs="Times New Roman"/>
                <w:sz w:val="16"/>
                <w:szCs w:val="16"/>
              </w:rPr>
            </w:pPr>
            <w:r w:rsidRPr="004F7902">
              <w:rPr>
                <w:rFonts w:ascii="Times New Roman" w:hAnsi="Times New Roman" w:cs="Times New Roman"/>
                <w:sz w:val="16"/>
                <w:szCs w:val="16"/>
              </w:rPr>
              <w:t>m</w:t>
            </w:r>
            <w:r w:rsidRPr="004F7902">
              <w:rPr>
                <w:rFonts w:ascii="Times New Roman" w:hAnsi="Times New Roman" w:cs="Times New Roman"/>
                <w:sz w:val="16"/>
                <w:szCs w:val="16"/>
                <w:vertAlign w:val="superscript"/>
              </w:rPr>
              <w:t>3</w:t>
            </w:r>
          </w:p>
        </w:tc>
        <w:tc>
          <w:tcPr>
            <w:tcW w:w="1559" w:type="dxa"/>
            <w:vAlign w:val="center"/>
          </w:tcPr>
          <w:p w14:paraId="658233F2" w14:textId="77777777" w:rsidR="002D53BB" w:rsidRPr="0009512C" w:rsidRDefault="002D53BB" w:rsidP="008D6E6C">
            <w:pPr>
              <w:tabs>
                <w:tab w:val="left" w:pos="360"/>
              </w:tabs>
              <w:ind w:right="98"/>
              <w:rPr>
                <w:sz w:val="20"/>
              </w:rPr>
            </w:pPr>
          </w:p>
        </w:tc>
        <w:tc>
          <w:tcPr>
            <w:tcW w:w="1898" w:type="dxa"/>
            <w:vAlign w:val="center"/>
          </w:tcPr>
          <w:p w14:paraId="4F0FB1CA" w14:textId="77777777" w:rsidR="002D53BB" w:rsidRPr="0009512C" w:rsidRDefault="002D53BB" w:rsidP="008D6E6C">
            <w:pPr>
              <w:tabs>
                <w:tab w:val="left" w:pos="360"/>
              </w:tabs>
              <w:ind w:right="98"/>
              <w:rPr>
                <w:sz w:val="20"/>
              </w:rPr>
            </w:pPr>
          </w:p>
        </w:tc>
        <w:tc>
          <w:tcPr>
            <w:tcW w:w="913" w:type="dxa"/>
            <w:tcBorders>
              <w:right w:val="single" w:sz="8" w:space="0" w:color="auto"/>
            </w:tcBorders>
            <w:vAlign w:val="center"/>
          </w:tcPr>
          <w:p w14:paraId="28247B49" w14:textId="77777777" w:rsidR="002D53BB" w:rsidRPr="0009512C" w:rsidRDefault="002D53BB" w:rsidP="008D6E6C">
            <w:pPr>
              <w:tabs>
                <w:tab w:val="left" w:pos="360"/>
              </w:tabs>
              <w:ind w:right="98"/>
              <w:rPr>
                <w:sz w:val="20"/>
              </w:rPr>
            </w:pPr>
          </w:p>
        </w:tc>
      </w:tr>
      <w:tr w:rsidR="002D53BB" w:rsidRPr="0009512C" w14:paraId="11F26FF0" w14:textId="77777777" w:rsidTr="002D53BB">
        <w:trPr>
          <w:trHeight w:hRule="exact" w:val="397"/>
        </w:trPr>
        <w:tc>
          <w:tcPr>
            <w:tcW w:w="644" w:type="dxa"/>
            <w:tcBorders>
              <w:top w:val="nil"/>
              <w:left w:val="single" w:sz="8" w:space="0" w:color="auto"/>
              <w:bottom w:val="single" w:sz="4" w:space="0" w:color="auto"/>
              <w:right w:val="single" w:sz="4" w:space="0" w:color="auto"/>
            </w:tcBorders>
            <w:shd w:val="clear" w:color="000000" w:fill="FFFFFF"/>
            <w:vAlign w:val="center"/>
          </w:tcPr>
          <w:p w14:paraId="2F23BEA7" w14:textId="77777777" w:rsidR="002D53BB" w:rsidRPr="004F7902" w:rsidRDefault="002D53BB" w:rsidP="008D6E6C">
            <w:pPr>
              <w:jc w:val="center"/>
              <w:rPr>
                <w:rFonts w:ascii="Times New Roman" w:hAnsi="Times New Roman" w:cs="Times New Roman"/>
                <w:color w:val="000000"/>
                <w:sz w:val="16"/>
                <w:szCs w:val="16"/>
              </w:rPr>
            </w:pPr>
            <w:r w:rsidRPr="004F7902">
              <w:rPr>
                <w:color w:val="000000"/>
                <w:sz w:val="16"/>
                <w:szCs w:val="16"/>
              </w:rPr>
              <w:t>8.</w:t>
            </w:r>
          </w:p>
        </w:tc>
        <w:tc>
          <w:tcPr>
            <w:tcW w:w="2503" w:type="dxa"/>
            <w:tcBorders>
              <w:top w:val="nil"/>
              <w:left w:val="nil"/>
              <w:bottom w:val="single" w:sz="4" w:space="0" w:color="auto"/>
              <w:right w:val="single" w:sz="4" w:space="0" w:color="auto"/>
            </w:tcBorders>
            <w:shd w:val="clear" w:color="000000" w:fill="FFFFFF"/>
            <w:vAlign w:val="center"/>
          </w:tcPr>
          <w:p w14:paraId="0955D979" w14:textId="77777777" w:rsidR="002D53BB" w:rsidRPr="004F7902" w:rsidRDefault="002D53BB" w:rsidP="008D6E6C">
            <w:pPr>
              <w:rPr>
                <w:rFonts w:ascii="Times New Roman" w:hAnsi="Times New Roman" w:cs="Times New Roman"/>
                <w:sz w:val="16"/>
                <w:szCs w:val="16"/>
              </w:rPr>
            </w:pPr>
            <w:r w:rsidRPr="004F7902">
              <w:rPr>
                <w:rFonts w:ascii="Times New Roman" w:hAnsi="Times New Roman" w:cs="Times New Roman"/>
                <w:sz w:val="16"/>
                <w:szCs w:val="16"/>
              </w:rPr>
              <w:t>Azot spożywczy czystość 99,96% -butle własne</w:t>
            </w:r>
          </w:p>
        </w:tc>
        <w:tc>
          <w:tcPr>
            <w:tcW w:w="715" w:type="dxa"/>
            <w:tcBorders>
              <w:top w:val="nil"/>
              <w:left w:val="nil"/>
              <w:bottom w:val="single" w:sz="4" w:space="0" w:color="auto"/>
              <w:right w:val="single" w:sz="4" w:space="0" w:color="auto"/>
            </w:tcBorders>
            <w:shd w:val="clear" w:color="000000" w:fill="FFFFFF"/>
            <w:vAlign w:val="center"/>
          </w:tcPr>
          <w:p w14:paraId="3D84B167" w14:textId="77777777" w:rsidR="002D53BB" w:rsidRPr="004F7902" w:rsidRDefault="002D53BB" w:rsidP="008D6E6C">
            <w:pPr>
              <w:jc w:val="center"/>
              <w:rPr>
                <w:rFonts w:ascii="Times New Roman" w:hAnsi="Times New Roman" w:cs="Times New Roman"/>
                <w:sz w:val="16"/>
                <w:szCs w:val="16"/>
              </w:rPr>
            </w:pPr>
            <w:r w:rsidRPr="004F7902">
              <w:rPr>
                <w:rFonts w:ascii="Times New Roman" w:hAnsi="Times New Roman" w:cs="Times New Roman"/>
                <w:sz w:val="16"/>
                <w:szCs w:val="16"/>
              </w:rPr>
              <w:t>m</w:t>
            </w:r>
            <w:r w:rsidRPr="004F7902">
              <w:rPr>
                <w:rFonts w:ascii="Times New Roman" w:hAnsi="Times New Roman" w:cs="Times New Roman"/>
                <w:sz w:val="16"/>
                <w:szCs w:val="16"/>
                <w:vertAlign w:val="superscript"/>
              </w:rPr>
              <w:t>3</w:t>
            </w:r>
          </w:p>
        </w:tc>
        <w:tc>
          <w:tcPr>
            <w:tcW w:w="1559" w:type="dxa"/>
            <w:vAlign w:val="center"/>
          </w:tcPr>
          <w:p w14:paraId="7837C8DB" w14:textId="77777777" w:rsidR="002D53BB" w:rsidRPr="0009512C" w:rsidRDefault="002D53BB" w:rsidP="008D6E6C">
            <w:pPr>
              <w:tabs>
                <w:tab w:val="left" w:pos="360"/>
              </w:tabs>
              <w:ind w:right="98"/>
              <w:rPr>
                <w:sz w:val="20"/>
              </w:rPr>
            </w:pPr>
          </w:p>
        </w:tc>
        <w:tc>
          <w:tcPr>
            <w:tcW w:w="1898" w:type="dxa"/>
            <w:vAlign w:val="center"/>
          </w:tcPr>
          <w:p w14:paraId="0F216AA1" w14:textId="77777777" w:rsidR="002D53BB" w:rsidRPr="0009512C" w:rsidRDefault="002D53BB" w:rsidP="008D6E6C">
            <w:pPr>
              <w:tabs>
                <w:tab w:val="left" w:pos="360"/>
              </w:tabs>
              <w:ind w:right="98"/>
              <w:rPr>
                <w:sz w:val="20"/>
              </w:rPr>
            </w:pPr>
          </w:p>
        </w:tc>
        <w:tc>
          <w:tcPr>
            <w:tcW w:w="913" w:type="dxa"/>
            <w:tcBorders>
              <w:right w:val="single" w:sz="8" w:space="0" w:color="auto"/>
            </w:tcBorders>
            <w:vAlign w:val="center"/>
          </w:tcPr>
          <w:p w14:paraId="100459B7" w14:textId="77777777" w:rsidR="002D53BB" w:rsidRPr="0009512C" w:rsidRDefault="002D53BB" w:rsidP="008D6E6C">
            <w:pPr>
              <w:tabs>
                <w:tab w:val="left" w:pos="360"/>
              </w:tabs>
              <w:ind w:right="98"/>
              <w:rPr>
                <w:sz w:val="20"/>
              </w:rPr>
            </w:pPr>
          </w:p>
        </w:tc>
      </w:tr>
      <w:tr w:rsidR="002D53BB" w:rsidRPr="0009512C" w14:paraId="3E11E60D" w14:textId="77777777" w:rsidTr="002D53BB">
        <w:trPr>
          <w:trHeight w:hRule="exact" w:val="397"/>
        </w:trPr>
        <w:tc>
          <w:tcPr>
            <w:tcW w:w="644" w:type="dxa"/>
            <w:tcBorders>
              <w:top w:val="nil"/>
              <w:left w:val="single" w:sz="8" w:space="0" w:color="auto"/>
              <w:bottom w:val="single" w:sz="4" w:space="0" w:color="auto"/>
              <w:right w:val="single" w:sz="4" w:space="0" w:color="auto"/>
            </w:tcBorders>
            <w:shd w:val="clear" w:color="000000" w:fill="FFFFFF"/>
            <w:vAlign w:val="center"/>
          </w:tcPr>
          <w:p w14:paraId="1CBD1558" w14:textId="77777777" w:rsidR="002D53BB" w:rsidRPr="004F7902" w:rsidRDefault="002D53BB" w:rsidP="008D6E6C">
            <w:pPr>
              <w:jc w:val="center"/>
              <w:rPr>
                <w:rFonts w:ascii="Times New Roman" w:hAnsi="Times New Roman" w:cs="Times New Roman"/>
                <w:color w:val="000000"/>
                <w:sz w:val="16"/>
                <w:szCs w:val="16"/>
              </w:rPr>
            </w:pPr>
            <w:r w:rsidRPr="004F7902">
              <w:rPr>
                <w:color w:val="000000"/>
                <w:sz w:val="16"/>
                <w:szCs w:val="16"/>
              </w:rPr>
              <w:t>9.</w:t>
            </w:r>
          </w:p>
        </w:tc>
        <w:tc>
          <w:tcPr>
            <w:tcW w:w="2503" w:type="dxa"/>
            <w:tcBorders>
              <w:top w:val="nil"/>
              <w:left w:val="nil"/>
              <w:bottom w:val="single" w:sz="4" w:space="0" w:color="auto"/>
              <w:right w:val="single" w:sz="4" w:space="0" w:color="auto"/>
            </w:tcBorders>
            <w:shd w:val="clear" w:color="000000" w:fill="FFFFFF"/>
            <w:vAlign w:val="center"/>
          </w:tcPr>
          <w:p w14:paraId="1CE88B91" w14:textId="77777777" w:rsidR="002D53BB" w:rsidRPr="004F7902" w:rsidRDefault="002D53BB" w:rsidP="008D6E6C">
            <w:pPr>
              <w:rPr>
                <w:rFonts w:ascii="Times New Roman" w:hAnsi="Times New Roman" w:cs="Times New Roman"/>
                <w:sz w:val="16"/>
                <w:szCs w:val="16"/>
              </w:rPr>
            </w:pPr>
            <w:r w:rsidRPr="004F7902">
              <w:rPr>
                <w:rFonts w:ascii="Times New Roman" w:hAnsi="Times New Roman" w:cs="Times New Roman"/>
                <w:sz w:val="16"/>
                <w:szCs w:val="16"/>
              </w:rPr>
              <w:t>Azot spożywczy czystość 99,96% - butle dzierżawione</w:t>
            </w:r>
          </w:p>
        </w:tc>
        <w:tc>
          <w:tcPr>
            <w:tcW w:w="715" w:type="dxa"/>
            <w:tcBorders>
              <w:top w:val="nil"/>
              <w:left w:val="nil"/>
              <w:bottom w:val="single" w:sz="4" w:space="0" w:color="auto"/>
              <w:right w:val="single" w:sz="4" w:space="0" w:color="auto"/>
            </w:tcBorders>
            <w:shd w:val="clear" w:color="000000" w:fill="FFFFFF"/>
            <w:vAlign w:val="center"/>
          </w:tcPr>
          <w:p w14:paraId="203EEECD" w14:textId="77777777" w:rsidR="002D53BB" w:rsidRPr="004F7902" w:rsidRDefault="002D53BB" w:rsidP="008D6E6C">
            <w:pPr>
              <w:jc w:val="center"/>
              <w:rPr>
                <w:rFonts w:ascii="Times New Roman" w:hAnsi="Times New Roman" w:cs="Times New Roman"/>
                <w:sz w:val="16"/>
                <w:szCs w:val="16"/>
              </w:rPr>
            </w:pPr>
            <w:r w:rsidRPr="004F7902">
              <w:rPr>
                <w:rFonts w:ascii="Times New Roman" w:hAnsi="Times New Roman" w:cs="Times New Roman"/>
                <w:sz w:val="16"/>
                <w:szCs w:val="16"/>
              </w:rPr>
              <w:t>m</w:t>
            </w:r>
            <w:r w:rsidRPr="004F7902">
              <w:rPr>
                <w:rFonts w:ascii="Times New Roman" w:hAnsi="Times New Roman" w:cs="Times New Roman"/>
                <w:sz w:val="16"/>
                <w:szCs w:val="16"/>
                <w:vertAlign w:val="superscript"/>
              </w:rPr>
              <w:t>3</w:t>
            </w:r>
          </w:p>
        </w:tc>
        <w:tc>
          <w:tcPr>
            <w:tcW w:w="1559" w:type="dxa"/>
            <w:vAlign w:val="center"/>
          </w:tcPr>
          <w:p w14:paraId="4978A517" w14:textId="77777777" w:rsidR="002D53BB" w:rsidRPr="0009512C" w:rsidRDefault="002D53BB" w:rsidP="008D6E6C">
            <w:pPr>
              <w:tabs>
                <w:tab w:val="left" w:pos="360"/>
              </w:tabs>
              <w:ind w:right="98"/>
              <w:rPr>
                <w:sz w:val="20"/>
              </w:rPr>
            </w:pPr>
          </w:p>
        </w:tc>
        <w:tc>
          <w:tcPr>
            <w:tcW w:w="1898" w:type="dxa"/>
            <w:vAlign w:val="center"/>
          </w:tcPr>
          <w:p w14:paraId="346239D3" w14:textId="77777777" w:rsidR="002D53BB" w:rsidRPr="0009512C" w:rsidRDefault="002D53BB" w:rsidP="008D6E6C">
            <w:pPr>
              <w:tabs>
                <w:tab w:val="left" w:pos="360"/>
              </w:tabs>
              <w:ind w:right="98"/>
              <w:rPr>
                <w:sz w:val="20"/>
              </w:rPr>
            </w:pPr>
          </w:p>
        </w:tc>
        <w:tc>
          <w:tcPr>
            <w:tcW w:w="913" w:type="dxa"/>
            <w:tcBorders>
              <w:right w:val="single" w:sz="8" w:space="0" w:color="auto"/>
            </w:tcBorders>
            <w:vAlign w:val="center"/>
          </w:tcPr>
          <w:p w14:paraId="37511EA8" w14:textId="77777777" w:rsidR="002D53BB" w:rsidRPr="0009512C" w:rsidRDefault="002D53BB" w:rsidP="008D6E6C">
            <w:pPr>
              <w:tabs>
                <w:tab w:val="left" w:pos="360"/>
              </w:tabs>
              <w:ind w:right="98"/>
              <w:rPr>
                <w:sz w:val="20"/>
              </w:rPr>
            </w:pPr>
          </w:p>
        </w:tc>
      </w:tr>
      <w:tr w:rsidR="002D53BB" w:rsidRPr="0009512C" w14:paraId="48AE3511" w14:textId="77777777" w:rsidTr="002D53BB">
        <w:trPr>
          <w:trHeight w:hRule="exact" w:val="397"/>
        </w:trPr>
        <w:tc>
          <w:tcPr>
            <w:tcW w:w="644" w:type="dxa"/>
            <w:tcBorders>
              <w:top w:val="nil"/>
              <w:left w:val="single" w:sz="8" w:space="0" w:color="auto"/>
              <w:bottom w:val="single" w:sz="4" w:space="0" w:color="auto"/>
              <w:right w:val="single" w:sz="4" w:space="0" w:color="auto"/>
            </w:tcBorders>
            <w:shd w:val="clear" w:color="000000" w:fill="FFFFFF"/>
            <w:vAlign w:val="center"/>
          </w:tcPr>
          <w:p w14:paraId="4FB36474" w14:textId="77777777" w:rsidR="002D53BB" w:rsidRPr="004F7902" w:rsidRDefault="002D53BB" w:rsidP="008D6E6C">
            <w:pPr>
              <w:jc w:val="center"/>
              <w:rPr>
                <w:rFonts w:ascii="Times New Roman" w:hAnsi="Times New Roman" w:cs="Times New Roman"/>
                <w:color w:val="000000"/>
                <w:sz w:val="16"/>
                <w:szCs w:val="16"/>
              </w:rPr>
            </w:pPr>
            <w:r w:rsidRPr="004F7902">
              <w:rPr>
                <w:color w:val="000000"/>
                <w:sz w:val="16"/>
                <w:szCs w:val="16"/>
              </w:rPr>
              <w:lastRenderedPageBreak/>
              <w:t>10.</w:t>
            </w:r>
          </w:p>
        </w:tc>
        <w:tc>
          <w:tcPr>
            <w:tcW w:w="2503" w:type="dxa"/>
            <w:tcBorders>
              <w:top w:val="nil"/>
              <w:left w:val="nil"/>
              <w:bottom w:val="single" w:sz="4" w:space="0" w:color="auto"/>
              <w:right w:val="single" w:sz="4" w:space="0" w:color="auto"/>
            </w:tcBorders>
            <w:shd w:val="clear" w:color="000000" w:fill="FFFFFF"/>
            <w:vAlign w:val="center"/>
          </w:tcPr>
          <w:p w14:paraId="302186EA" w14:textId="77777777" w:rsidR="002D53BB" w:rsidRPr="004F7902" w:rsidRDefault="002D53BB" w:rsidP="008D6E6C">
            <w:pPr>
              <w:rPr>
                <w:rFonts w:ascii="Times New Roman" w:hAnsi="Times New Roman" w:cs="Times New Roman"/>
                <w:sz w:val="16"/>
                <w:szCs w:val="16"/>
              </w:rPr>
            </w:pPr>
            <w:r w:rsidRPr="004F7902">
              <w:rPr>
                <w:rFonts w:ascii="Times New Roman" w:hAnsi="Times New Roman" w:cs="Times New Roman"/>
                <w:sz w:val="16"/>
                <w:szCs w:val="16"/>
              </w:rPr>
              <w:t>Dwutlenek węgla zwykły -  butle własne</w:t>
            </w:r>
          </w:p>
        </w:tc>
        <w:tc>
          <w:tcPr>
            <w:tcW w:w="715" w:type="dxa"/>
            <w:tcBorders>
              <w:top w:val="nil"/>
              <w:left w:val="nil"/>
              <w:bottom w:val="single" w:sz="4" w:space="0" w:color="auto"/>
              <w:right w:val="single" w:sz="4" w:space="0" w:color="auto"/>
            </w:tcBorders>
            <w:shd w:val="clear" w:color="000000" w:fill="FFFFFF"/>
            <w:vAlign w:val="center"/>
          </w:tcPr>
          <w:p w14:paraId="11419182" w14:textId="77777777" w:rsidR="002D53BB" w:rsidRPr="004F7902" w:rsidRDefault="002D53BB" w:rsidP="008D6E6C">
            <w:pPr>
              <w:jc w:val="center"/>
              <w:rPr>
                <w:rFonts w:ascii="Times New Roman" w:hAnsi="Times New Roman" w:cs="Times New Roman"/>
                <w:sz w:val="16"/>
                <w:szCs w:val="16"/>
              </w:rPr>
            </w:pPr>
            <w:r w:rsidRPr="004F7902">
              <w:rPr>
                <w:rFonts w:ascii="Times New Roman" w:hAnsi="Times New Roman" w:cs="Times New Roman"/>
                <w:sz w:val="16"/>
                <w:szCs w:val="16"/>
              </w:rPr>
              <w:t>kg</w:t>
            </w:r>
          </w:p>
        </w:tc>
        <w:tc>
          <w:tcPr>
            <w:tcW w:w="1559" w:type="dxa"/>
            <w:vAlign w:val="center"/>
          </w:tcPr>
          <w:p w14:paraId="60203AF7" w14:textId="77777777" w:rsidR="002D53BB" w:rsidRPr="0009512C" w:rsidRDefault="002D53BB" w:rsidP="008D6E6C">
            <w:pPr>
              <w:tabs>
                <w:tab w:val="left" w:pos="360"/>
              </w:tabs>
              <w:ind w:right="98"/>
              <w:rPr>
                <w:sz w:val="20"/>
              </w:rPr>
            </w:pPr>
          </w:p>
        </w:tc>
        <w:tc>
          <w:tcPr>
            <w:tcW w:w="1898" w:type="dxa"/>
            <w:vAlign w:val="center"/>
          </w:tcPr>
          <w:p w14:paraId="4F830BF7" w14:textId="77777777" w:rsidR="002D53BB" w:rsidRPr="0009512C" w:rsidRDefault="002D53BB" w:rsidP="008D6E6C">
            <w:pPr>
              <w:tabs>
                <w:tab w:val="left" w:pos="360"/>
              </w:tabs>
              <w:ind w:right="98"/>
              <w:rPr>
                <w:sz w:val="20"/>
              </w:rPr>
            </w:pPr>
          </w:p>
        </w:tc>
        <w:tc>
          <w:tcPr>
            <w:tcW w:w="913" w:type="dxa"/>
            <w:tcBorders>
              <w:right w:val="single" w:sz="8" w:space="0" w:color="auto"/>
            </w:tcBorders>
            <w:vAlign w:val="center"/>
          </w:tcPr>
          <w:p w14:paraId="716EF4B2" w14:textId="77777777" w:rsidR="002D53BB" w:rsidRPr="0009512C" w:rsidRDefault="002D53BB" w:rsidP="008D6E6C">
            <w:pPr>
              <w:tabs>
                <w:tab w:val="left" w:pos="360"/>
              </w:tabs>
              <w:ind w:right="98"/>
              <w:rPr>
                <w:sz w:val="20"/>
              </w:rPr>
            </w:pPr>
          </w:p>
        </w:tc>
      </w:tr>
      <w:tr w:rsidR="002D53BB" w:rsidRPr="0009512C" w14:paraId="6F14C06A" w14:textId="77777777" w:rsidTr="002D53BB">
        <w:trPr>
          <w:trHeight w:hRule="exact" w:val="397"/>
        </w:trPr>
        <w:tc>
          <w:tcPr>
            <w:tcW w:w="644" w:type="dxa"/>
            <w:tcBorders>
              <w:top w:val="nil"/>
              <w:left w:val="single" w:sz="8" w:space="0" w:color="auto"/>
              <w:bottom w:val="single" w:sz="4" w:space="0" w:color="auto"/>
              <w:right w:val="single" w:sz="4" w:space="0" w:color="auto"/>
            </w:tcBorders>
            <w:shd w:val="clear" w:color="000000" w:fill="FFFFFF"/>
            <w:vAlign w:val="center"/>
          </w:tcPr>
          <w:p w14:paraId="5E36B64C" w14:textId="77777777" w:rsidR="002D53BB" w:rsidRPr="004F7902" w:rsidRDefault="002D53BB" w:rsidP="008D6E6C">
            <w:pPr>
              <w:jc w:val="center"/>
              <w:rPr>
                <w:rFonts w:ascii="Times New Roman" w:hAnsi="Times New Roman" w:cs="Times New Roman"/>
                <w:color w:val="000000"/>
                <w:sz w:val="16"/>
                <w:szCs w:val="16"/>
              </w:rPr>
            </w:pPr>
            <w:r w:rsidRPr="004F7902">
              <w:rPr>
                <w:color w:val="000000"/>
                <w:sz w:val="16"/>
                <w:szCs w:val="16"/>
              </w:rPr>
              <w:t>11.</w:t>
            </w:r>
          </w:p>
        </w:tc>
        <w:tc>
          <w:tcPr>
            <w:tcW w:w="2503" w:type="dxa"/>
            <w:tcBorders>
              <w:top w:val="nil"/>
              <w:left w:val="nil"/>
              <w:bottom w:val="single" w:sz="4" w:space="0" w:color="auto"/>
              <w:right w:val="single" w:sz="4" w:space="0" w:color="auto"/>
            </w:tcBorders>
            <w:shd w:val="clear" w:color="000000" w:fill="FFFFFF"/>
            <w:vAlign w:val="center"/>
          </w:tcPr>
          <w:p w14:paraId="73FC7BBD" w14:textId="77777777" w:rsidR="002D53BB" w:rsidRPr="004F7902" w:rsidRDefault="002D53BB" w:rsidP="008D6E6C">
            <w:pPr>
              <w:rPr>
                <w:rFonts w:ascii="Times New Roman" w:hAnsi="Times New Roman" w:cs="Times New Roman"/>
                <w:sz w:val="16"/>
                <w:szCs w:val="16"/>
              </w:rPr>
            </w:pPr>
            <w:r w:rsidRPr="004F7902">
              <w:rPr>
                <w:rFonts w:ascii="Times New Roman" w:hAnsi="Times New Roman" w:cs="Times New Roman"/>
                <w:sz w:val="16"/>
                <w:szCs w:val="16"/>
              </w:rPr>
              <w:t>Dwutlenek węgla zwykły butle dzierżawione</w:t>
            </w:r>
          </w:p>
        </w:tc>
        <w:tc>
          <w:tcPr>
            <w:tcW w:w="715" w:type="dxa"/>
            <w:tcBorders>
              <w:top w:val="nil"/>
              <w:left w:val="nil"/>
              <w:bottom w:val="single" w:sz="4" w:space="0" w:color="auto"/>
              <w:right w:val="single" w:sz="4" w:space="0" w:color="auto"/>
            </w:tcBorders>
            <w:shd w:val="clear" w:color="000000" w:fill="FFFFFF"/>
            <w:vAlign w:val="center"/>
          </w:tcPr>
          <w:p w14:paraId="382404B6" w14:textId="77777777" w:rsidR="002D53BB" w:rsidRPr="004F7902" w:rsidRDefault="002D53BB" w:rsidP="008D6E6C">
            <w:pPr>
              <w:jc w:val="center"/>
              <w:rPr>
                <w:rFonts w:ascii="Times New Roman" w:hAnsi="Times New Roman" w:cs="Times New Roman"/>
                <w:sz w:val="16"/>
                <w:szCs w:val="16"/>
              </w:rPr>
            </w:pPr>
            <w:r w:rsidRPr="004F7902">
              <w:rPr>
                <w:rFonts w:ascii="Times New Roman" w:hAnsi="Times New Roman" w:cs="Times New Roman"/>
                <w:sz w:val="16"/>
                <w:szCs w:val="16"/>
              </w:rPr>
              <w:t>kg</w:t>
            </w:r>
          </w:p>
        </w:tc>
        <w:tc>
          <w:tcPr>
            <w:tcW w:w="1559" w:type="dxa"/>
            <w:vAlign w:val="center"/>
          </w:tcPr>
          <w:p w14:paraId="12D3C41D" w14:textId="77777777" w:rsidR="002D53BB" w:rsidRPr="0009512C" w:rsidRDefault="002D53BB" w:rsidP="008D6E6C">
            <w:pPr>
              <w:tabs>
                <w:tab w:val="left" w:pos="360"/>
              </w:tabs>
              <w:ind w:right="98"/>
              <w:rPr>
                <w:sz w:val="20"/>
              </w:rPr>
            </w:pPr>
          </w:p>
        </w:tc>
        <w:tc>
          <w:tcPr>
            <w:tcW w:w="1898" w:type="dxa"/>
            <w:vAlign w:val="center"/>
          </w:tcPr>
          <w:p w14:paraId="61173E83" w14:textId="77777777" w:rsidR="002D53BB" w:rsidRPr="0009512C" w:rsidRDefault="002D53BB" w:rsidP="008D6E6C">
            <w:pPr>
              <w:tabs>
                <w:tab w:val="left" w:pos="360"/>
              </w:tabs>
              <w:ind w:right="98"/>
              <w:rPr>
                <w:sz w:val="20"/>
              </w:rPr>
            </w:pPr>
          </w:p>
        </w:tc>
        <w:tc>
          <w:tcPr>
            <w:tcW w:w="913" w:type="dxa"/>
            <w:tcBorders>
              <w:right w:val="single" w:sz="8" w:space="0" w:color="auto"/>
            </w:tcBorders>
            <w:vAlign w:val="center"/>
          </w:tcPr>
          <w:p w14:paraId="53C60759" w14:textId="77777777" w:rsidR="002D53BB" w:rsidRPr="0009512C" w:rsidRDefault="002D53BB" w:rsidP="008D6E6C">
            <w:pPr>
              <w:tabs>
                <w:tab w:val="left" w:pos="360"/>
              </w:tabs>
              <w:ind w:right="98"/>
              <w:rPr>
                <w:sz w:val="20"/>
              </w:rPr>
            </w:pPr>
          </w:p>
        </w:tc>
      </w:tr>
      <w:tr w:rsidR="002D53BB" w:rsidRPr="0009512C" w14:paraId="5B00C125" w14:textId="77777777" w:rsidTr="002D53BB">
        <w:trPr>
          <w:trHeight w:hRule="exact" w:val="397"/>
        </w:trPr>
        <w:tc>
          <w:tcPr>
            <w:tcW w:w="644" w:type="dxa"/>
            <w:tcBorders>
              <w:top w:val="nil"/>
              <w:left w:val="single" w:sz="8" w:space="0" w:color="auto"/>
              <w:bottom w:val="single" w:sz="4" w:space="0" w:color="auto"/>
              <w:right w:val="single" w:sz="4" w:space="0" w:color="auto"/>
            </w:tcBorders>
            <w:shd w:val="clear" w:color="000000" w:fill="FFFFFF"/>
            <w:vAlign w:val="center"/>
          </w:tcPr>
          <w:p w14:paraId="0A268F9B" w14:textId="77777777" w:rsidR="002D53BB" w:rsidRPr="004F7902" w:rsidRDefault="002D53BB" w:rsidP="008D6E6C">
            <w:pPr>
              <w:jc w:val="center"/>
              <w:rPr>
                <w:rFonts w:ascii="Times New Roman" w:hAnsi="Times New Roman" w:cs="Times New Roman"/>
                <w:color w:val="000000"/>
                <w:sz w:val="16"/>
                <w:szCs w:val="16"/>
              </w:rPr>
            </w:pPr>
            <w:r w:rsidRPr="004F7902">
              <w:rPr>
                <w:color w:val="000000"/>
                <w:sz w:val="16"/>
                <w:szCs w:val="16"/>
              </w:rPr>
              <w:t>12.</w:t>
            </w:r>
          </w:p>
        </w:tc>
        <w:tc>
          <w:tcPr>
            <w:tcW w:w="2503" w:type="dxa"/>
            <w:tcBorders>
              <w:top w:val="nil"/>
              <w:left w:val="nil"/>
              <w:bottom w:val="single" w:sz="4" w:space="0" w:color="auto"/>
              <w:right w:val="single" w:sz="4" w:space="0" w:color="auto"/>
            </w:tcBorders>
            <w:shd w:val="clear" w:color="000000" w:fill="FFFFFF"/>
            <w:vAlign w:val="center"/>
          </w:tcPr>
          <w:p w14:paraId="045FF2C5" w14:textId="77777777" w:rsidR="002D53BB" w:rsidRPr="004F7902" w:rsidRDefault="002D53BB" w:rsidP="008D6E6C">
            <w:pPr>
              <w:rPr>
                <w:rFonts w:ascii="Times New Roman" w:hAnsi="Times New Roman" w:cs="Times New Roman"/>
                <w:sz w:val="16"/>
                <w:szCs w:val="16"/>
              </w:rPr>
            </w:pPr>
            <w:r w:rsidRPr="004F7902">
              <w:rPr>
                <w:rFonts w:ascii="Times New Roman" w:hAnsi="Times New Roman" w:cs="Times New Roman"/>
                <w:sz w:val="16"/>
                <w:szCs w:val="16"/>
              </w:rPr>
              <w:t>Dwutlenek węgla spożywczy -  butle własne</w:t>
            </w:r>
          </w:p>
        </w:tc>
        <w:tc>
          <w:tcPr>
            <w:tcW w:w="715" w:type="dxa"/>
            <w:tcBorders>
              <w:top w:val="nil"/>
              <w:left w:val="nil"/>
              <w:bottom w:val="single" w:sz="4" w:space="0" w:color="auto"/>
              <w:right w:val="single" w:sz="4" w:space="0" w:color="auto"/>
            </w:tcBorders>
            <w:shd w:val="clear" w:color="000000" w:fill="FFFFFF"/>
            <w:vAlign w:val="center"/>
          </w:tcPr>
          <w:p w14:paraId="6FF131A7" w14:textId="77777777" w:rsidR="002D53BB" w:rsidRPr="004F7902" w:rsidRDefault="002D53BB" w:rsidP="008D6E6C">
            <w:pPr>
              <w:jc w:val="center"/>
              <w:rPr>
                <w:rFonts w:ascii="Times New Roman" w:hAnsi="Times New Roman" w:cs="Times New Roman"/>
                <w:sz w:val="16"/>
                <w:szCs w:val="16"/>
              </w:rPr>
            </w:pPr>
            <w:r w:rsidRPr="004F7902">
              <w:rPr>
                <w:rFonts w:ascii="Times New Roman" w:hAnsi="Times New Roman" w:cs="Times New Roman"/>
                <w:sz w:val="16"/>
                <w:szCs w:val="16"/>
              </w:rPr>
              <w:t>kg</w:t>
            </w:r>
          </w:p>
        </w:tc>
        <w:tc>
          <w:tcPr>
            <w:tcW w:w="1559" w:type="dxa"/>
            <w:vAlign w:val="center"/>
          </w:tcPr>
          <w:p w14:paraId="1CDFD844" w14:textId="77777777" w:rsidR="002D53BB" w:rsidRPr="0009512C" w:rsidRDefault="002D53BB" w:rsidP="008D6E6C">
            <w:pPr>
              <w:tabs>
                <w:tab w:val="left" w:pos="360"/>
              </w:tabs>
              <w:ind w:right="98"/>
              <w:rPr>
                <w:sz w:val="20"/>
              </w:rPr>
            </w:pPr>
          </w:p>
        </w:tc>
        <w:tc>
          <w:tcPr>
            <w:tcW w:w="1898" w:type="dxa"/>
            <w:vAlign w:val="center"/>
          </w:tcPr>
          <w:p w14:paraId="52787A39" w14:textId="77777777" w:rsidR="002D53BB" w:rsidRPr="0009512C" w:rsidRDefault="002D53BB" w:rsidP="008D6E6C">
            <w:pPr>
              <w:tabs>
                <w:tab w:val="left" w:pos="360"/>
              </w:tabs>
              <w:ind w:right="98"/>
              <w:rPr>
                <w:sz w:val="20"/>
              </w:rPr>
            </w:pPr>
          </w:p>
        </w:tc>
        <w:tc>
          <w:tcPr>
            <w:tcW w:w="913" w:type="dxa"/>
            <w:tcBorders>
              <w:right w:val="single" w:sz="8" w:space="0" w:color="auto"/>
            </w:tcBorders>
            <w:vAlign w:val="center"/>
          </w:tcPr>
          <w:p w14:paraId="72F5CE85" w14:textId="77777777" w:rsidR="002D53BB" w:rsidRPr="0009512C" w:rsidRDefault="002D53BB" w:rsidP="008D6E6C">
            <w:pPr>
              <w:tabs>
                <w:tab w:val="left" w:pos="360"/>
              </w:tabs>
              <w:ind w:right="98"/>
              <w:rPr>
                <w:sz w:val="20"/>
              </w:rPr>
            </w:pPr>
          </w:p>
        </w:tc>
      </w:tr>
      <w:tr w:rsidR="002D53BB" w:rsidRPr="0009512C" w14:paraId="0A5E8904" w14:textId="77777777" w:rsidTr="002D53BB">
        <w:trPr>
          <w:trHeight w:hRule="exact" w:val="397"/>
        </w:trPr>
        <w:tc>
          <w:tcPr>
            <w:tcW w:w="644" w:type="dxa"/>
            <w:tcBorders>
              <w:top w:val="nil"/>
              <w:left w:val="single" w:sz="8" w:space="0" w:color="auto"/>
              <w:bottom w:val="single" w:sz="4" w:space="0" w:color="auto"/>
              <w:right w:val="single" w:sz="4" w:space="0" w:color="auto"/>
            </w:tcBorders>
            <w:shd w:val="clear" w:color="000000" w:fill="FFFFFF"/>
            <w:vAlign w:val="center"/>
          </w:tcPr>
          <w:p w14:paraId="46FE99F5" w14:textId="77777777" w:rsidR="002D53BB" w:rsidRPr="004F7902" w:rsidRDefault="002D53BB" w:rsidP="008D6E6C">
            <w:pPr>
              <w:jc w:val="center"/>
              <w:rPr>
                <w:rFonts w:ascii="Times New Roman" w:hAnsi="Times New Roman" w:cs="Times New Roman"/>
                <w:color w:val="000000"/>
                <w:sz w:val="16"/>
                <w:szCs w:val="16"/>
              </w:rPr>
            </w:pPr>
            <w:r w:rsidRPr="004F7902">
              <w:rPr>
                <w:color w:val="000000"/>
                <w:sz w:val="16"/>
                <w:szCs w:val="16"/>
              </w:rPr>
              <w:t>13.</w:t>
            </w:r>
          </w:p>
        </w:tc>
        <w:tc>
          <w:tcPr>
            <w:tcW w:w="2503" w:type="dxa"/>
            <w:tcBorders>
              <w:top w:val="nil"/>
              <w:left w:val="nil"/>
              <w:bottom w:val="single" w:sz="4" w:space="0" w:color="auto"/>
              <w:right w:val="single" w:sz="4" w:space="0" w:color="auto"/>
            </w:tcBorders>
            <w:shd w:val="clear" w:color="000000" w:fill="FFFFFF"/>
            <w:vAlign w:val="center"/>
          </w:tcPr>
          <w:p w14:paraId="30652CF6" w14:textId="77777777" w:rsidR="002D53BB" w:rsidRPr="004F7902" w:rsidRDefault="002D53BB" w:rsidP="008D6E6C">
            <w:pPr>
              <w:rPr>
                <w:rFonts w:ascii="Times New Roman" w:hAnsi="Times New Roman" w:cs="Times New Roman"/>
                <w:sz w:val="16"/>
                <w:szCs w:val="16"/>
              </w:rPr>
            </w:pPr>
            <w:r w:rsidRPr="004F7902">
              <w:rPr>
                <w:rFonts w:ascii="Times New Roman" w:hAnsi="Times New Roman" w:cs="Times New Roman"/>
                <w:sz w:val="16"/>
                <w:szCs w:val="16"/>
              </w:rPr>
              <w:t>Dwutlenek węgla spożywczy -  butle dzierżawione</w:t>
            </w:r>
          </w:p>
        </w:tc>
        <w:tc>
          <w:tcPr>
            <w:tcW w:w="715" w:type="dxa"/>
            <w:tcBorders>
              <w:top w:val="nil"/>
              <w:left w:val="nil"/>
              <w:bottom w:val="single" w:sz="4" w:space="0" w:color="auto"/>
              <w:right w:val="single" w:sz="4" w:space="0" w:color="auto"/>
            </w:tcBorders>
            <w:shd w:val="clear" w:color="000000" w:fill="FFFFFF"/>
            <w:vAlign w:val="center"/>
          </w:tcPr>
          <w:p w14:paraId="347AB4DB" w14:textId="77777777" w:rsidR="002D53BB" w:rsidRPr="004F7902" w:rsidRDefault="002D53BB" w:rsidP="008D6E6C">
            <w:pPr>
              <w:jc w:val="center"/>
              <w:rPr>
                <w:rFonts w:ascii="Times New Roman" w:hAnsi="Times New Roman" w:cs="Times New Roman"/>
                <w:sz w:val="16"/>
                <w:szCs w:val="16"/>
              </w:rPr>
            </w:pPr>
            <w:r w:rsidRPr="004F7902">
              <w:rPr>
                <w:rFonts w:ascii="Times New Roman" w:hAnsi="Times New Roman" w:cs="Times New Roman"/>
                <w:sz w:val="16"/>
                <w:szCs w:val="16"/>
              </w:rPr>
              <w:t>kg</w:t>
            </w:r>
          </w:p>
        </w:tc>
        <w:tc>
          <w:tcPr>
            <w:tcW w:w="1559" w:type="dxa"/>
            <w:vAlign w:val="center"/>
          </w:tcPr>
          <w:p w14:paraId="58117C15" w14:textId="77777777" w:rsidR="002D53BB" w:rsidRPr="0009512C" w:rsidRDefault="002D53BB" w:rsidP="008D6E6C">
            <w:pPr>
              <w:tabs>
                <w:tab w:val="left" w:pos="360"/>
              </w:tabs>
              <w:ind w:right="98"/>
              <w:rPr>
                <w:sz w:val="20"/>
              </w:rPr>
            </w:pPr>
          </w:p>
        </w:tc>
        <w:tc>
          <w:tcPr>
            <w:tcW w:w="1898" w:type="dxa"/>
            <w:vAlign w:val="center"/>
          </w:tcPr>
          <w:p w14:paraId="31D20819" w14:textId="77777777" w:rsidR="002D53BB" w:rsidRPr="0009512C" w:rsidRDefault="002D53BB" w:rsidP="008D6E6C">
            <w:pPr>
              <w:tabs>
                <w:tab w:val="left" w:pos="360"/>
              </w:tabs>
              <w:ind w:right="98"/>
              <w:rPr>
                <w:sz w:val="20"/>
              </w:rPr>
            </w:pPr>
          </w:p>
        </w:tc>
        <w:tc>
          <w:tcPr>
            <w:tcW w:w="913" w:type="dxa"/>
            <w:tcBorders>
              <w:right w:val="single" w:sz="8" w:space="0" w:color="auto"/>
            </w:tcBorders>
            <w:vAlign w:val="center"/>
          </w:tcPr>
          <w:p w14:paraId="618D7215" w14:textId="77777777" w:rsidR="002D53BB" w:rsidRPr="0009512C" w:rsidRDefault="002D53BB" w:rsidP="008D6E6C">
            <w:pPr>
              <w:tabs>
                <w:tab w:val="left" w:pos="360"/>
              </w:tabs>
              <w:ind w:right="98"/>
              <w:rPr>
                <w:sz w:val="20"/>
              </w:rPr>
            </w:pPr>
          </w:p>
        </w:tc>
      </w:tr>
      <w:tr w:rsidR="002D53BB" w:rsidRPr="0009512C" w14:paraId="5FE641C7" w14:textId="77777777" w:rsidTr="002D53BB">
        <w:trPr>
          <w:trHeight w:hRule="exact" w:val="624"/>
        </w:trPr>
        <w:tc>
          <w:tcPr>
            <w:tcW w:w="644" w:type="dxa"/>
            <w:tcBorders>
              <w:top w:val="nil"/>
              <w:left w:val="single" w:sz="8" w:space="0" w:color="auto"/>
              <w:bottom w:val="single" w:sz="4" w:space="0" w:color="auto"/>
              <w:right w:val="single" w:sz="4" w:space="0" w:color="auto"/>
            </w:tcBorders>
            <w:shd w:val="clear" w:color="000000" w:fill="FFFFFF"/>
            <w:vAlign w:val="center"/>
          </w:tcPr>
          <w:p w14:paraId="67BB1BD1" w14:textId="77777777" w:rsidR="002D53BB" w:rsidRPr="004F7902" w:rsidRDefault="002D53BB" w:rsidP="008D6E6C">
            <w:pPr>
              <w:jc w:val="center"/>
              <w:rPr>
                <w:rFonts w:ascii="Times New Roman" w:hAnsi="Times New Roman" w:cs="Times New Roman"/>
                <w:color w:val="000000"/>
                <w:sz w:val="16"/>
                <w:szCs w:val="16"/>
              </w:rPr>
            </w:pPr>
            <w:r w:rsidRPr="004F7902">
              <w:rPr>
                <w:color w:val="000000"/>
                <w:sz w:val="16"/>
                <w:szCs w:val="16"/>
              </w:rPr>
              <w:t>14.</w:t>
            </w:r>
          </w:p>
        </w:tc>
        <w:tc>
          <w:tcPr>
            <w:tcW w:w="2503" w:type="dxa"/>
            <w:tcBorders>
              <w:top w:val="nil"/>
              <w:left w:val="nil"/>
              <w:bottom w:val="single" w:sz="4" w:space="0" w:color="auto"/>
              <w:right w:val="single" w:sz="4" w:space="0" w:color="auto"/>
            </w:tcBorders>
            <w:shd w:val="clear" w:color="000000" w:fill="FFFFFF"/>
            <w:vAlign w:val="center"/>
          </w:tcPr>
          <w:p w14:paraId="10271811" w14:textId="77777777" w:rsidR="002D53BB" w:rsidRPr="004F7902" w:rsidRDefault="002D53BB" w:rsidP="008D6E6C">
            <w:pPr>
              <w:rPr>
                <w:rFonts w:ascii="Times New Roman" w:hAnsi="Times New Roman" w:cs="Times New Roman"/>
                <w:sz w:val="16"/>
                <w:szCs w:val="16"/>
              </w:rPr>
            </w:pPr>
            <w:r w:rsidRPr="004F7902">
              <w:rPr>
                <w:rFonts w:ascii="Times New Roman" w:hAnsi="Times New Roman" w:cs="Times New Roman"/>
                <w:sz w:val="16"/>
                <w:szCs w:val="16"/>
              </w:rPr>
              <w:t>Dwutlenek węgla spożywczy , butla z syfonem do podłączenia zamrażarki.- butle dzierżawione</w:t>
            </w:r>
          </w:p>
        </w:tc>
        <w:tc>
          <w:tcPr>
            <w:tcW w:w="715" w:type="dxa"/>
            <w:tcBorders>
              <w:top w:val="nil"/>
              <w:left w:val="nil"/>
              <w:bottom w:val="single" w:sz="4" w:space="0" w:color="auto"/>
              <w:right w:val="single" w:sz="4" w:space="0" w:color="auto"/>
            </w:tcBorders>
            <w:shd w:val="clear" w:color="000000" w:fill="FFFFFF"/>
            <w:vAlign w:val="center"/>
          </w:tcPr>
          <w:p w14:paraId="46D2F04F" w14:textId="77777777" w:rsidR="002D53BB" w:rsidRPr="004F7902" w:rsidRDefault="002D53BB" w:rsidP="008D6E6C">
            <w:pPr>
              <w:jc w:val="center"/>
              <w:rPr>
                <w:rFonts w:ascii="Times New Roman" w:hAnsi="Times New Roman" w:cs="Times New Roman"/>
                <w:sz w:val="16"/>
                <w:szCs w:val="16"/>
              </w:rPr>
            </w:pPr>
            <w:r w:rsidRPr="004F7902">
              <w:rPr>
                <w:rFonts w:ascii="Times New Roman" w:hAnsi="Times New Roman" w:cs="Times New Roman"/>
                <w:sz w:val="16"/>
                <w:szCs w:val="16"/>
              </w:rPr>
              <w:t>kg</w:t>
            </w:r>
          </w:p>
        </w:tc>
        <w:tc>
          <w:tcPr>
            <w:tcW w:w="1559" w:type="dxa"/>
            <w:vAlign w:val="center"/>
          </w:tcPr>
          <w:p w14:paraId="03F3C0B7" w14:textId="77777777" w:rsidR="002D53BB" w:rsidRPr="0009512C" w:rsidRDefault="002D53BB" w:rsidP="008D6E6C">
            <w:pPr>
              <w:tabs>
                <w:tab w:val="left" w:pos="360"/>
              </w:tabs>
              <w:ind w:right="98"/>
              <w:rPr>
                <w:sz w:val="20"/>
              </w:rPr>
            </w:pPr>
          </w:p>
        </w:tc>
        <w:tc>
          <w:tcPr>
            <w:tcW w:w="1898" w:type="dxa"/>
            <w:vAlign w:val="center"/>
          </w:tcPr>
          <w:p w14:paraId="3934D5FE" w14:textId="77777777" w:rsidR="002D53BB" w:rsidRPr="0009512C" w:rsidRDefault="002D53BB" w:rsidP="008D6E6C">
            <w:pPr>
              <w:tabs>
                <w:tab w:val="left" w:pos="360"/>
              </w:tabs>
              <w:ind w:right="98"/>
              <w:rPr>
                <w:sz w:val="20"/>
              </w:rPr>
            </w:pPr>
          </w:p>
        </w:tc>
        <w:tc>
          <w:tcPr>
            <w:tcW w:w="913" w:type="dxa"/>
            <w:tcBorders>
              <w:right w:val="single" w:sz="8" w:space="0" w:color="auto"/>
            </w:tcBorders>
            <w:vAlign w:val="center"/>
          </w:tcPr>
          <w:p w14:paraId="3B023CE0" w14:textId="77777777" w:rsidR="002D53BB" w:rsidRPr="0009512C" w:rsidRDefault="002D53BB" w:rsidP="008D6E6C">
            <w:pPr>
              <w:tabs>
                <w:tab w:val="left" w:pos="360"/>
              </w:tabs>
              <w:ind w:right="98"/>
              <w:rPr>
                <w:sz w:val="20"/>
              </w:rPr>
            </w:pPr>
          </w:p>
        </w:tc>
      </w:tr>
      <w:tr w:rsidR="002D53BB" w:rsidRPr="0009512C" w14:paraId="42B37782" w14:textId="77777777" w:rsidTr="002D53BB">
        <w:trPr>
          <w:trHeight w:hRule="exact" w:val="397"/>
        </w:trPr>
        <w:tc>
          <w:tcPr>
            <w:tcW w:w="644" w:type="dxa"/>
            <w:tcBorders>
              <w:top w:val="nil"/>
              <w:left w:val="single" w:sz="8" w:space="0" w:color="auto"/>
              <w:bottom w:val="single" w:sz="4" w:space="0" w:color="auto"/>
              <w:right w:val="single" w:sz="4" w:space="0" w:color="auto"/>
            </w:tcBorders>
            <w:shd w:val="clear" w:color="000000" w:fill="FFFFFF"/>
            <w:vAlign w:val="center"/>
          </w:tcPr>
          <w:p w14:paraId="1F76586B" w14:textId="77777777" w:rsidR="002D53BB" w:rsidRPr="004F7902" w:rsidRDefault="002D53BB" w:rsidP="008D6E6C">
            <w:pPr>
              <w:jc w:val="center"/>
              <w:rPr>
                <w:rFonts w:ascii="Times New Roman" w:hAnsi="Times New Roman" w:cs="Times New Roman"/>
                <w:color w:val="000000"/>
                <w:sz w:val="16"/>
                <w:szCs w:val="16"/>
              </w:rPr>
            </w:pPr>
            <w:r w:rsidRPr="004F7902">
              <w:rPr>
                <w:color w:val="000000"/>
                <w:sz w:val="16"/>
                <w:szCs w:val="16"/>
              </w:rPr>
              <w:t>15.</w:t>
            </w:r>
          </w:p>
        </w:tc>
        <w:tc>
          <w:tcPr>
            <w:tcW w:w="2503" w:type="dxa"/>
            <w:tcBorders>
              <w:top w:val="nil"/>
              <w:left w:val="nil"/>
              <w:bottom w:val="single" w:sz="4" w:space="0" w:color="auto"/>
              <w:right w:val="single" w:sz="4" w:space="0" w:color="auto"/>
            </w:tcBorders>
            <w:shd w:val="clear" w:color="000000" w:fill="FFFFFF"/>
            <w:vAlign w:val="center"/>
          </w:tcPr>
          <w:p w14:paraId="1A2AD4A5" w14:textId="77777777" w:rsidR="002D53BB" w:rsidRPr="004F7902" w:rsidRDefault="002D53BB" w:rsidP="008D6E6C">
            <w:pPr>
              <w:rPr>
                <w:rFonts w:ascii="Times New Roman" w:hAnsi="Times New Roman" w:cs="Times New Roman"/>
                <w:sz w:val="16"/>
                <w:szCs w:val="16"/>
              </w:rPr>
            </w:pPr>
            <w:r w:rsidRPr="004F7902">
              <w:rPr>
                <w:rFonts w:ascii="Times New Roman" w:hAnsi="Times New Roman" w:cs="Times New Roman"/>
                <w:sz w:val="16"/>
                <w:szCs w:val="16"/>
              </w:rPr>
              <w:t>Dwutlenek węgla techniczny  - butle własne</w:t>
            </w:r>
          </w:p>
        </w:tc>
        <w:tc>
          <w:tcPr>
            <w:tcW w:w="715" w:type="dxa"/>
            <w:tcBorders>
              <w:top w:val="nil"/>
              <w:left w:val="nil"/>
              <w:bottom w:val="single" w:sz="4" w:space="0" w:color="auto"/>
              <w:right w:val="single" w:sz="4" w:space="0" w:color="auto"/>
            </w:tcBorders>
            <w:shd w:val="clear" w:color="000000" w:fill="FFFFFF"/>
            <w:vAlign w:val="center"/>
          </w:tcPr>
          <w:p w14:paraId="782C7443" w14:textId="77777777" w:rsidR="002D53BB" w:rsidRPr="004F7902" w:rsidRDefault="002D53BB" w:rsidP="008D6E6C">
            <w:pPr>
              <w:jc w:val="center"/>
              <w:rPr>
                <w:rFonts w:ascii="Times New Roman" w:hAnsi="Times New Roman" w:cs="Times New Roman"/>
                <w:sz w:val="16"/>
                <w:szCs w:val="16"/>
              </w:rPr>
            </w:pPr>
            <w:r w:rsidRPr="004F7902">
              <w:rPr>
                <w:rFonts w:ascii="Times New Roman" w:hAnsi="Times New Roman" w:cs="Times New Roman"/>
                <w:sz w:val="16"/>
                <w:szCs w:val="16"/>
              </w:rPr>
              <w:t>kg</w:t>
            </w:r>
          </w:p>
        </w:tc>
        <w:tc>
          <w:tcPr>
            <w:tcW w:w="1559" w:type="dxa"/>
            <w:vAlign w:val="center"/>
          </w:tcPr>
          <w:p w14:paraId="14BE50BC" w14:textId="77777777" w:rsidR="002D53BB" w:rsidRPr="0009512C" w:rsidRDefault="002D53BB" w:rsidP="008D6E6C">
            <w:pPr>
              <w:tabs>
                <w:tab w:val="left" w:pos="360"/>
              </w:tabs>
              <w:ind w:right="98"/>
              <w:rPr>
                <w:sz w:val="20"/>
              </w:rPr>
            </w:pPr>
          </w:p>
        </w:tc>
        <w:tc>
          <w:tcPr>
            <w:tcW w:w="1898" w:type="dxa"/>
            <w:vAlign w:val="center"/>
          </w:tcPr>
          <w:p w14:paraId="642BF265" w14:textId="77777777" w:rsidR="002D53BB" w:rsidRPr="0009512C" w:rsidRDefault="002D53BB" w:rsidP="008D6E6C">
            <w:pPr>
              <w:tabs>
                <w:tab w:val="left" w:pos="360"/>
              </w:tabs>
              <w:ind w:right="98"/>
              <w:rPr>
                <w:sz w:val="20"/>
              </w:rPr>
            </w:pPr>
          </w:p>
        </w:tc>
        <w:tc>
          <w:tcPr>
            <w:tcW w:w="913" w:type="dxa"/>
            <w:tcBorders>
              <w:right w:val="single" w:sz="8" w:space="0" w:color="auto"/>
            </w:tcBorders>
            <w:vAlign w:val="center"/>
          </w:tcPr>
          <w:p w14:paraId="04FEEC14" w14:textId="77777777" w:rsidR="002D53BB" w:rsidRPr="0009512C" w:rsidRDefault="002D53BB" w:rsidP="008D6E6C">
            <w:pPr>
              <w:tabs>
                <w:tab w:val="left" w:pos="360"/>
              </w:tabs>
              <w:ind w:right="98"/>
              <w:rPr>
                <w:sz w:val="20"/>
              </w:rPr>
            </w:pPr>
          </w:p>
        </w:tc>
      </w:tr>
      <w:tr w:rsidR="002D53BB" w:rsidRPr="0009512C" w14:paraId="3A144282" w14:textId="77777777" w:rsidTr="002D53BB">
        <w:trPr>
          <w:trHeight w:hRule="exact" w:val="397"/>
        </w:trPr>
        <w:tc>
          <w:tcPr>
            <w:tcW w:w="644" w:type="dxa"/>
            <w:tcBorders>
              <w:top w:val="nil"/>
              <w:left w:val="single" w:sz="8" w:space="0" w:color="auto"/>
              <w:bottom w:val="single" w:sz="4" w:space="0" w:color="auto"/>
              <w:right w:val="single" w:sz="4" w:space="0" w:color="auto"/>
            </w:tcBorders>
            <w:shd w:val="clear" w:color="000000" w:fill="FFFFFF"/>
            <w:vAlign w:val="center"/>
          </w:tcPr>
          <w:p w14:paraId="79FC9190" w14:textId="77777777" w:rsidR="002D53BB" w:rsidRPr="004F7902" w:rsidRDefault="002D53BB" w:rsidP="008D6E6C">
            <w:pPr>
              <w:jc w:val="center"/>
              <w:rPr>
                <w:rFonts w:ascii="Times New Roman" w:hAnsi="Times New Roman" w:cs="Times New Roman"/>
                <w:color w:val="000000"/>
                <w:sz w:val="16"/>
                <w:szCs w:val="16"/>
              </w:rPr>
            </w:pPr>
            <w:r w:rsidRPr="004F7902">
              <w:rPr>
                <w:color w:val="000000"/>
                <w:sz w:val="16"/>
                <w:szCs w:val="16"/>
              </w:rPr>
              <w:t>16.</w:t>
            </w:r>
          </w:p>
        </w:tc>
        <w:tc>
          <w:tcPr>
            <w:tcW w:w="2503" w:type="dxa"/>
            <w:tcBorders>
              <w:top w:val="nil"/>
              <w:left w:val="nil"/>
              <w:bottom w:val="single" w:sz="4" w:space="0" w:color="auto"/>
              <w:right w:val="single" w:sz="4" w:space="0" w:color="auto"/>
            </w:tcBorders>
            <w:shd w:val="clear" w:color="000000" w:fill="FFFFFF"/>
            <w:vAlign w:val="center"/>
          </w:tcPr>
          <w:p w14:paraId="69692B42" w14:textId="77777777" w:rsidR="002D53BB" w:rsidRPr="004F7902" w:rsidRDefault="002D53BB" w:rsidP="008D6E6C">
            <w:pPr>
              <w:rPr>
                <w:rFonts w:ascii="Times New Roman" w:hAnsi="Times New Roman" w:cs="Times New Roman"/>
                <w:sz w:val="16"/>
                <w:szCs w:val="16"/>
              </w:rPr>
            </w:pPr>
            <w:r w:rsidRPr="004F7902">
              <w:rPr>
                <w:rFonts w:ascii="Times New Roman" w:hAnsi="Times New Roman" w:cs="Times New Roman"/>
                <w:sz w:val="16"/>
                <w:szCs w:val="16"/>
              </w:rPr>
              <w:t>Dwutlenek węgla techniczny  - butle dzierżawione</w:t>
            </w:r>
          </w:p>
        </w:tc>
        <w:tc>
          <w:tcPr>
            <w:tcW w:w="715" w:type="dxa"/>
            <w:tcBorders>
              <w:top w:val="nil"/>
              <w:left w:val="nil"/>
              <w:bottom w:val="single" w:sz="4" w:space="0" w:color="auto"/>
              <w:right w:val="single" w:sz="4" w:space="0" w:color="auto"/>
            </w:tcBorders>
            <w:shd w:val="clear" w:color="000000" w:fill="FFFFFF"/>
            <w:vAlign w:val="center"/>
          </w:tcPr>
          <w:p w14:paraId="02AD7D30" w14:textId="77777777" w:rsidR="002D53BB" w:rsidRPr="004F7902" w:rsidRDefault="002D53BB" w:rsidP="008D6E6C">
            <w:pPr>
              <w:jc w:val="center"/>
              <w:rPr>
                <w:rFonts w:ascii="Times New Roman" w:hAnsi="Times New Roman" w:cs="Times New Roman"/>
                <w:sz w:val="16"/>
                <w:szCs w:val="16"/>
              </w:rPr>
            </w:pPr>
            <w:r w:rsidRPr="004F7902">
              <w:rPr>
                <w:rFonts w:ascii="Times New Roman" w:hAnsi="Times New Roman" w:cs="Times New Roman"/>
                <w:sz w:val="16"/>
                <w:szCs w:val="16"/>
              </w:rPr>
              <w:t>kg</w:t>
            </w:r>
          </w:p>
        </w:tc>
        <w:tc>
          <w:tcPr>
            <w:tcW w:w="1559" w:type="dxa"/>
            <w:vAlign w:val="center"/>
          </w:tcPr>
          <w:p w14:paraId="593A6ABD" w14:textId="77777777" w:rsidR="002D53BB" w:rsidRPr="0009512C" w:rsidRDefault="002D53BB" w:rsidP="008D6E6C">
            <w:pPr>
              <w:tabs>
                <w:tab w:val="left" w:pos="360"/>
              </w:tabs>
              <w:ind w:right="98"/>
              <w:rPr>
                <w:sz w:val="20"/>
              </w:rPr>
            </w:pPr>
          </w:p>
        </w:tc>
        <w:tc>
          <w:tcPr>
            <w:tcW w:w="1898" w:type="dxa"/>
            <w:vAlign w:val="center"/>
          </w:tcPr>
          <w:p w14:paraId="311DC248" w14:textId="77777777" w:rsidR="002D53BB" w:rsidRPr="0009512C" w:rsidRDefault="002D53BB" w:rsidP="008D6E6C">
            <w:pPr>
              <w:tabs>
                <w:tab w:val="left" w:pos="360"/>
              </w:tabs>
              <w:ind w:right="98"/>
              <w:rPr>
                <w:sz w:val="20"/>
              </w:rPr>
            </w:pPr>
          </w:p>
        </w:tc>
        <w:tc>
          <w:tcPr>
            <w:tcW w:w="913" w:type="dxa"/>
            <w:tcBorders>
              <w:right w:val="single" w:sz="8" w:space="0" w:color="auto"/>
            </w:tcBorders>
            <w:vAlign w:val="center"/>
          </w:tcPr>
          <w:p w14:paraId="5DB31407" w14:textId="77777777" w:rsidR="002D53BB" w:rsidRPr="0009512C" w:rsidRDefault="002D53BB" w:rsidP="008D6E6C">
            <w:pPr>
              <w:tabs>
                <w:tab w:val="left" w:pos="360"/>
              </w:tabs>
              <w:ind w:right="98"/>
              <w:rPr>
                <w:sz w:val="20"/>
              </w:rPr>
            </w:pPr>
          </w:p>
        </w:tc>
      </w:tr>
      <w:tr w:rsidR="002D53BB" w:rsidRPr="0009512C" w14:paraId="376726F5" w14:textId="77777777" w:rsidTr="002D53BB">
        <w:trPr>
          <w:trHeight w:hRule="exact" w:val="397"/>
        </w:trPr>
        <w:tc>
          <w:tcPr>
            <w:tcW w:w="644" w:type="dxa"/>
            <w:tcBorders>
              <w:top w:val="nil"/>
              <w:left w:val="single" w:sz="8" w:space="0" w:color="auto"/>
              <w:bottom w:val="single" w:sz="4" w:space="0" w:color="auto"/>
              <w:right w:val="single" w:sz="4" w:space="0" w:color="auto"/>
            </w:tcBorders>
            <w:shd w:val="clear" w:color="000000" w:fill="FFFFFF"/>
            <w:vAlign w:val="center"/>
          </w:tcPr>
          <w:p w14:paraId="364859A2" w14:textId="77777777" w:rsidR="002D53BB" w:rsidRPr="004F7902" w:rsidRDefault="002D53BB" w:rsidP="008D6E6C">
            <w:pPr>
              <w:jc w:val="center"/>
              <w:rPr>
                <w:rFonts w:ascii="Times New Roman" w:hAnsi="Times New Roman" w:cs="Times New Roman"/>
                <w:color w:val="000000"/>
                <w:sz w:val="16"/>
                <w:szCs w:val="16"/>
              </w:rPr>
            </w:pPr>
            <w:r w:rsidRPr="004F7902">
              <w:rPr>
                <w:color w:val="000000"/>
                <w:sz w:val="16"/>
                <w:szCs w:val="16"/>
              </w:rPr>
              <w:t>17.</w:t>
            </w:r>
          </w:p>
        </w:tc>
        <w:tc>
          <w:tcPr>
            <w:tcW w:w="2503" w:type="dxa"/>
            <w:tcBorders>
              <w:top w:val="nil"/>
              <w:left w:val="nil"/>
              <w:bottom w:val="single" w:sz="4" w:space="0" w:color="auto"/>
              <w:right w:val="single" w:sz="4" w:space="0" w:color="auto"/>
            </w:tcBorders>
            <w:shd w:val="clear" w:color="000000" w:fill="FFFFFF"/>
            <w:vAlign w:val="center"/>
          </w:tcPr>
          <w:p w14:paraId="10A35E9E" w14:textId="77777777" w:rsidR="002D53BB" w:rsidRPr="004F7902" w:rsidRDefault="002D53BB" w:rsidP="008D6E6C">
            <w:pPr>
              <w:rPr>
                <w:rFonts w:ascii="Times New Roman" w:hAnsi="Times New Roman" w:cs="Times New Roman"/>
                <w:sz w:val="16"/>
                <w:szCs w:val="16"/>
              </w:rPr>
            </w:pPr>
            <w:r w:rsidRPr="004F7902">
              <w:rPr>
                <w:rFonts w:ascii="Times New Roman" w:hAnsi="Times New Roman" w:cs="Times New Roman"/>
                <w:sz w:val="16"/>
                <w:szCs w:val="16"/>
              </w:rPr>
              <w:t>Hel 5.0 / 200 bar – butle dzierżawione</w:t>
            </w:r>
          </w:p>
        </w:tc>
        <w:tc>
          <w:tcPr>
            <w:tcW w:w="715" w:type="dxa"/>
            <w:tcBorders>
              <w:top w:val="nil"/>
              <w:left w:val="nil"/>
              <w:bottom w:val="single" w:sz="4" w:space="0" w:color="auto"/>
              <w:right w:val="single" w:sz="4" w:space="0" w:color="auto"/>
            </w:tcBorders>
            <w:shd w:val="clear" w:color="000000" w:fill="FFFFFF"/>
            <w:vAlign w:val="center"/>
          </w:tcPr>
          <w:p w14:paraId="667180CE" w14:textId="77777777" w:rsidR="002D53BB" w:rsidRPr="004F7902" w:rsidRDefault="002D53BB" w:rsidP="008D6E6C">
            <w:pPr>
              <w:jc w:val="center"/>
              <w:rPr>
                <w:rFonts w:ascii="Times New Roman" w:hAnsi="Times New Roman" w:cs="Times New Roman"/>
                <w:sz w:val="16"/>
                <w:szCs w:val="16"/>
              </w:rPr>
            </w:pPr>
            <w:r w:rsidRPr="004F7902">
              <w:rPr>
                <w:rFonts w:ascii="Times New Roman" w:hAnsi="Times New Roman" w:cs="Times New Roman"/>
                <w:sz w:val="16"/>
                <w:szCs w:val="16"/>
              </w:rPr>
              <w:t>m</w:t>
            </w:r>
            <w:r w:rsidRPr="004F7902">
              <w:rPr>
                <w:rFonts w:ascii="Times New Roman" w:hAnsi="Times New Roman" w:cs="Times New Roman"/>
                <w:sz w:val="16"/>
                <w:szCs w:val="16"/>
                <w:vertAlign w:val="superscript"/>
              </w:rPr>
              <w:t>3</w:t>
            </w:r>
          </w:p>
        </w:tc>
        <w:tc>
          <w:tcPr>
            <w:tcW w:w="1559" w:type="dxa"/>
            <w:vAlign w:val="center"/>
          </w:tcPr>
          <w:p w14:paraId="3263519B" w14:textId="77777777" w:rsidR="002D53BB" w:rsidRPr="0009512C" w:rsidRDefault="002D53BB" w:rsidP="008D6E6C">
            <w:pPr>
              <w:tabs>
                <w:tab w:val="left" w:pos="360"/>
              </w:tabs>
              <w:ind w:right="98"/>
              <w:rPr>
                <w:sz w:val="20"/>
              </w:rPr>
            </w:pPr>
          </w:p>
        </w:tc>
        <w:tc>
          <w:tcPr>
            <w:tcW w:w="1898" w:type="dxa"/>
            <w:vAlign w:val="center"/>
          </w:tcPr>
          <w:p w14:paraId="273E7D8E" w14:textId="77777777" w:rsidR="002D53BB" w:rsidRPr="0009512C" w:rsidRDefault="002D53BB" w:rsidP="008D6E6C">
            <w:pPr>
              <w:tabs>
                <w:tab w:val="left" w:pos="360"/>
              </w:tabs>
              <w:ind w:right="98"/>
              <w:rPr>
                <w:sz w:val="20"/>
              </w:rPr>
            </w:pPr>
          </w:p>
        </w:tc>
        <w:tc>
          <w:tcPr>
            <w:tcW w:w="913" w:type="dxa"/>
            <w:tcBorders>
              <w:right w:val="single" w:sz="8" w:space="0" w:color="auto"/>
            </w:tcBorders>
            <w:vAlign w:val="center"/>
          </w:tcPr>
          <w:p w14:paraId="236366B0" w14:textId="77777777" w:rsidR="002D53BB" w:rsidRPr="0009512C" w:rsidRDefault="002D53BB" w:rsidP="008D6E6C">
            <w:pPr>
              <w:tabs>
                <w:tab w:val="left" w:pos="360"/>
              </w:tabs>
              <w:ind w:right="98"/>
              <w:rPr>
                <w:sz w:val="20"/>
              </w:rPr>
            </w:pPr>
          </w:p>
        </w:tc>
      </w:tr>
      <w:tr w:rsidR="002D53BB" w:rsidRPr="0009512C" w14:paraId="4C18F554" w14:textId="77777777" w:rsidTr="002D53BB">
        <w:trPr>
          <w:trHeight w:hRule="exact" w:val="397"/>
        </w:trPr>
        <w:tc>
          <w:tcPr>
            <w:tcW w:w="644" w:type="dxa"/>
            <w:tcBorders>
              <w:top w:val="nil"/>
              <w:left w:val="single" w:sz="8" w:space="0" w:color="auto"/>
              <w:bottom w:val="single" w:sz="4" w:space="0" w:color="auto"/>
              <w:right w:val="single" w:sz="4" w:space="0" w:color="auto"/>
            </w:tcBorders>
            <w:shd w:val="clear" w:color="000000" w:fill="FFFFFF"/>
            <w:vAlign w:val="center"/>
          </w:tcPr>
          <w:p w14:paraId="0B4E679D" w14:textId="77777777" w:rsidR="002D53BB" w:rsidRPr="004F7902" w:rsidRDefault="002D53BB" w:rsidP="008D6E6C">
            <w:pPr>
              <w:jc w:val="center"/>
              <w:rPr>
                <w:rFonts w:ascii="Times New Roman" w:hAnsi="Times New Roman" w:cs="Times New Roman"/>
                <w:color w:val="000000"/>
                <w:sz w:val="16"/>
                <w:szCs w:val="16"/>
              </w:rPr>
            </w:pPr>
            <w:r w:rsidRPr="004F7902">
              <w:rPr>
                <w:color w:val="000000"/>
                <w:sz w:val="16"/>
                <w:szCs w:val="16"/>
              </w:rPr>
              <w:t>18.</w:t>
            </w:r>
          </w:p>
        </w:tc>
        <w:tc>
          <w:tcPr>
            <w:tcW w:w="2503" w:type="dxa"/>
            <w:tcBorders>
              <w:top w:val="nil"/>
              <w:left w:val="nil"/>
              <w:bottom w:val="single" w:sz="4" w:space="0" w:color="auto"/>
              <w:right w:val="single" w:sz="4" w:space="0" w:color="auto"/>
            </w:tcBorders>
            <w:shd w:val="clear" w:color="000000" w:fill="FFFFFF"/>
            <w:vAlign w:val="center"/>
          </w:tcPr>
          <w:p w14:paraId="59E9A702" w14:textId="77777777" w:rsidR="002D53BB" w:rsidRPr="004F7902" w:rsidRDefault="002D53BB" w:rsidP="008D6E6C">
            <w:pPr>
              <w:rPr>
                <w:rFonts w:ascii="Times New Roman" w:hAnsi="Times New Roman" w:cs="Times New Roman"/>
                <w:sz w:val="16"/>
                <w:szCs w:val="16"/>
              </w:rPr>
            </w:pPr>
            <w:r w:rsidRPr="004F7902">
              <w:rPr>
                <w:rFonts w:ascii="Times New Roman" w:hAnsi="Times New Roman" w:cs="Times New Roman"/>
                <w:sz w:val="16"/>
                <w:szCs w:val="16"/>
              </w:rPr>
              <w:t>Hel 6.0  / 200 bar  - butle dzierżawione</w:t>
            </w:r>
          </w:p>
        </w:tc>
        <w:tc>
          <w:tcPr>
            <w:tcW w:w="715" w:type="dxa"/>
            <w:tcBorders>
              <w:top w:val="nil"/>
              <w:left w:val="nil"/>
              <w:bottom w:val="single" w:sz="4" w:space="0" w:color="auto"/>
              <w:right w:val="single" w:sz="4" w:space="0" w:color="auto"/>
            </w:tcBorders>
            <w:shd w:val="clear" w:color="000000" w:fill="FFFFFF"/>
            <w:vAlign w:val="center"/>
          </w:tcPr>
          <w:p w14:paraId="73B8E1AC" w14:textId="77777777" w:rsidR="002D53BB" w:rsidRPr="004F7902" w:rsidRDefault="002D53BB" w:rsidP="008D6E6C">
            <w:pPr>
              <w:jc w:val="center"/>
              <w:rPr>
                <w:rFonts w:ascii="Times New Roman" w:hAnsi="Times New Roman" w:cs="Times New Roman"/>
                <w:sz w:val="16"/>
                <w:szCs w:val="16"/>
              </w:rPr>
            </w:pPr>
            <w:r w:rsidRPr="004F7902">
              <w:rPr>
                <w:rFonts w:ascii="Times New Roman" w:hAnsi="Times New Roman" w:cs="Times New Roman"/>
                <w:sz w:val="16"/>
                <w:szCs w:val="16"/>
              </w:rPr>
              <w:t>m</w:t>
            </w:r>
            <w:r w:rsidRPr="004F7902">
              <w:rPr>
                <w:rFonts w:ascii="Times New Roman" w:hAnsi="Times New Roman" w:cs="Times New Roman"/>
                <w:sz w:val="16"/>
                <w:szCs w:val="16"/>
                <w:vertAlign w:val="superscript"/>
              </w:rPr>
              <w:t>3</w:t>
            </w:r>
          </w:p>
        </w:tc>
        <w:tc>
          <w:tcPr>
            <w:tcW w:w="1559" w:type="dxa"/>
            <w:vAlign w:val="center"/>
          </w:tcPr>
          <w:p w14:paraId="71FB1349" w14:textId="77777777" w:rsidR="002D53BB" w:rsidRPr="0009512C" w:rsidRDefault="002D53BB" w:rsidP="008D6E6C">
            <w:pPr>
              <w:tabs>
                <w:tab w:val="left" w:pos="360"/>
              </w:tabs>
              <w:ind w:right="98"/>
              <w:rPr>
                <w:sz w:val="20"/>
              </w:rPr>
            </w:pPr>
          </w:p>
        </w:tc>
        <w:tc>
          <w:tcPr>
            <w:tcW w:w="1898" w:type="dxa"/>
            <w:vAlign w:val="center"/>
          </w:tcPr>
          <w:p w14:paraId="481FD6E6" w14:textId="77777777" w:rsidR="002D53BB" w:rsidRPr="0009512C" w:rsidRDefault="002D53BB" w:rsidP="008D6E6C">
            <w:pPr>
              <w:tabs>
                <w:tab w:val="left" w:pos="360"/>
              </w:tabs>
              <w:ind w:right="98"/>
              <w:rPr>
                <w:sz w:val="20"/>
              </w:rPr>
            </w:pPr>
          </w:p>
        </w:tc>
        <w:tc>
          <w:tcPr>
            <w:tcW w:w="913" w:type="dxa"/>
            <w:tcBorders>
              <w:right w:val="single" w:sz="8" w:space="0" w:color="auto"/>
            </w:tcBorders>
            <w:vAlign w:val="center"/>
          </w:tcPr>
          <w:p w14:paraId="0884074E" w14:textId="77777777" w:rsidR="002D53BB" w:rsidRPr="0009512C" w:rsidRDefault="002D53BB" w:rsidP="008D6E6C">
            <w:pPr>
              <w:tabs>
                <w:tab w:val="left" w:pos="360"/>
              </w:tabs>
              <w:ind w:right="98"/>
              <w:rPr>
                <w:sz w:val="20"/>
              </w:rPr>
            </w:pPr>
          </w:p>
        </w:tc>
      </w:tr>
      <w:tr w:rsidR="002D53BB" w:rsidRPr="0009512C" w14:paraId="392FD6EC" w14:textId="77777777" w:rsidTr="002D53BB">
        <w:trPr>
          <w:trHeight w:hRule="exact" w:val="1066"/>
        </w:trPr>
        <w:tc>
          <w:tcPr>
            <w:tcW w:w="644" w:type="dxa"/>
            <w:tcBorders>
              <w:top w:val="nil"/>
              <w:left w:val="single" w:sz="8" w:space="0" w:color="auto"/>
              <w:bottom w:val="single" w:sz="4" w:space="0" w:color="auto"/>
              <w:right w:val="single" w:sz="4" w:space="0" w:color="auto"/>
            </w:tcBorders>
            <w:shd w:val="clear" w:color="000000" w:fill="FFFFFF"/>
            <w:vAlign w:val="center"/>
          </w:tcPr>
          <w:p w14:paraId="748887FB" w14:textId="77777777" w:rsidR="002D53BB" w:rsidRPr="004F7902" w:rsidRDefault="002D53BB" w:rsidP="008D6E6C">
            <w:pPr>
              <w:jc w:val="center"/>
              <w:rPr>
                <w:rFonts w:ascii="Times New Roman" w:hAnsi="Times New Roman" w:cs="Times New Roman"/>
                <w:color w:val="000000"/>
                <w:sz w:val="16"/>
                <w:szCs w:val="16"/>
              </w:rPr>
            </w:pPr>
            <w:r w:rsidRPr="004F7902">
              <w:rPr>
                <w:color w:val="000000"/>
                <w:sz w:val="16"/>
                <w:szCs w:val="16"/>
              </w:rPr>
              <w:t>19.</w:t>
            </w:r>
          </w:p>
        </w:tc>
        <w:tc>
          <w:tcPr>
            <w:tcW w:w="2503" w:type="dxa"/>
            <w:tcBorders>
              <w:top w:val="nil"/>
              <w:left w:val="nil"/>
              <w:bottom w:val="single" w:sz="4" w:space="0" w:color="auto"/>
              <w:right w:val="single" w:sz="4" w:space="0" w:color="auto"/>
            </w:tcBorders>
            <w:shd w:val="clear" w:color="000000" w:fill="FFFFFF"/>
            <w:vAlign w:val="center"/>
          </w:tcPr>
          <w:p w14:paraId="34D59AAD" w14:textId="77777777" w:rsidR="002D53BB" w:rsidRPr="004F7902" w:rsidRDefault="002D53BB" w:rsidP="008D6E6C">
            <w:pPr>
              <w:rPr>
                <w:rFonts w:ascii="Times New Roman" w:hAnsi="Times New Roman" w:cs="Times New Roman"/>
                <w:sz w:val="16"/>
                <w:szCs w:val="16"/>
              </w:rPr>
            </w:pPr>
            <w:proofErr w:type="spellStart"/>
            <w:r w:rsidRPr="004F7902">
              <w:rPr>
                <w:rFonts w:ascii="Times New Roman" w:hAnsi="Times New Roman" w:cs="Times New Roman"/>
                <w:sz w:val="16"/>
                <w:szCs w:val="16"/>
              </w:rPr>
              <w:t>Karbogen</w:t>
            </w:r>
            <w:proofErr w:type="spellEnd"/>
            <w:r w:rsidRPr="004F7902">
              <w:rPr>
                <w:rFonts w:ascii="Times New Roman" w:hAnsi="Times New Roman" w:cs="Times New Roman"/>
                <w:sz w:val="16"/>
                <w:szCs w:val="16"/>
              </w:rPr>
              <w:t xml:space="preserve"> ( mieszanka O</w:t>
            </w:r>
            <w:r w:rsidRPr="004F7902">
              <w:rPr>
                <w:rFonts w:ascii="Times New Roman" w:hAnsi="Times New Roman" w:cs="Times New Roman"/>
                <w:sz w:val="16"/>
                <w:szCs w:val="16"/>
                <w:vertAlign w:val="subscript"/>
              </w:rPr>
              <w:t xml:space="preserve">2 </w:t>
            </w:r>
            <w:r w:rsidRPr="004F7902">
              <w:rPr>
                <w:rFonts w:ascii="Times New Roman" w:hAnsi="Times New Roman" w:cs="Times New Roman"/>
                <w:sz w:val="16"/>
                <w:szCs w:val="16"/>
              </w:rPr>
              <w:t xml:space="preserve"> z CO</w:t>
            </w:r>
            <w:r w:rsidRPr="004F7902">
              <w:rPr>
                <w:rFonts w:ascii="Times New Roman" w:hAnsi="Times New Roman" w:cs="Times New Roman"/>
                <w:sz w:val="16"/>
                <w:szCs w:val="16"/>
                <w:vertAlign w:val="subscript"/>
              </w:rPr>
              <w:t xml:space="preserve">2   </w:t>
            </w:r>
            <w:r w:rsidRPr="004F7902">
              <w:rPr>
                <w:rFonts w:ascii="Times New Roman" w:hAnsi="Times New Roman" w:cs="Times New Roman"/>
                <w:sz w:val="16"/>
                <w:szCs w:val="16"/>
              </w:rPr>
              <w:t>mieszanina 95% tlen, 5% dwutlenek węgla, butle dzierżawione 50l, 150 bar, zawór ¾ cala , butla z zaworem DIN9)</w:t>
            </w:r>
          </w:p>
        </w:tc>
        <w:tc>
          <w:tcPr>
            <w:tcW w:w="715" w:type="dxa"/>
            <w:tcBorders>
              <w:top w:val="nil"/>
              <w:left w:val="nil"/>
              <w:bottom w:val="single" w:sz="4" w:space="0" w:color="auto"/>
              <w:right w:val="single" w:sz="4" w:space="0" w:color="auto"/>
            </w:tcBorders>
            <w:shd w:val="clear" w:color="000000" w:fill="FFFFFF"/>
            <w:vAlign w:val="center"/>
          </w:tcPr>
          <w:p w14:paraId="019BA74F" w14:textId="77777777" w:rsidR="002D53BB" w:rsidRPr="004F7902" w:rsidRDefault="002D53BB" w:rsidP="008D6E6C">
            <w:pPr>
              <w:jc w:val="center"/>
              <w:rPr>
                <w:rFonts w:ascii="Times New Roman" w:hAnsi="Times New Roman" w:cs="Times New Roman"/>
                <w:sz w:val="16"/>
                <w:szCs w:val="16"/>
              </w:rPr>
            </w:pPr>
            <w:r w:rsidRPr="004F7902">
              <w:rPr>
                <w:rFonts w:ascii="Times New Roman" w:hAnsi="Times New Roman" w:cs="Times New Roman"/>
                <w:sz w:val="16"/>
                <w:szCs w:val="16"/>
              </w:rPr>
              <w:t>m</w:t>
            </w:r>
            <w:r w:rsidRPr="004F7902">
              <w:rPr>
                <w:rFonts w:ascii="Times New Roman" w:hAnsi="Times New Roman" w:cs="Times New Roman"/>
                <w:sz w:val="16"/>
                <w:szCs w:val="16"/>
                <w:vertAlign w:val="superscript"/>
              </w:rPr>
              <w:t>3</w:t>
            </w:r>
          </w:p>
        </w:tc>
        <w:tc>
          <w:tcPr>
            <w:tcW w:w="1559" w:type="dxa"/>
            <w:vAlign w:val="center"/>
          </w:tcPr>
          <w:p w14:paraId="5BF2886D" w14:textId="77777777" w:rsidR="002D53BB" w:rsidRPr="0009512C" w:rsidRDefault="002D53BB" w:rsidP="008D6E6C">
            <w:pPr>
              <w:tabs>
                <w:tab w:val="left" w:pos="360"/>
              </w:tabs>
              <w:ind w:right="98"/>
              <w:rPr>
                <w:sz w:val="20"/>
              </w:rPr>
            </w:pPr>
          </w:p>
        </w:tc>
        <w:tc>
          <w:tcPr>
            <w:tcW w:w="1898" w:type="dxa"/>
            <w:vAlign w:val="center"/>
          </w:tcPr>
          <w:p w14:paraId="0268B377" w14:textId="77777777" w:rsidR="002D53BB" w:rsidRPr="0009512C" w:rsidRDefault="002D53BB" w:rsidP="008D6E6C">
            <w:pPr>
              <w:tabs>
                <w:tab w:val="left" w:pos="360"/>
              </w:tabs>
              <w:ind w:right="98"/>
              <w:rPr>
                <w:sz w:val="20"/>
              </w:rPr>
            </w:pPr>
          </w:p>
        </w:tc>
        <w:tc>
          <w:tcPr>
            <w:tcW w:w="913" w:type="dxa"/>
            <w:tcBorders>
              <w:right w:val="single" w:sz="8" w:space="0" w:color="auto"/>
            </w:tcBorders>
            <w:vAlign w:val="center"/>
          </w:tcPr>
          <w:p w14:paraId="05B984FF" w14:textId="77777777" w:rsidR="002D53BB" w:rsidRPr="0009512C" w:rsidRDefault="002D53BB" w:rsidP="008D6E6C">
            <w:pPr>
              <w:tabs>
                <w:tab w:val="left" w:pos="360"/>
              </w:tabs>
              <w:ind w:right="98"/>
              <w:rPr>
                <w:sz w:val="20"/>
              </w:rPr>
            </w:pPr>
          </w:p>
        </w:tc>
      </w:tr>
      <w:tr w:rsidR="002D53BB" w:rsidRPr="0009512C" w14:paraId="7D0F61C9" w14:textId="77777777" w:rsidTr="002D53BB">
        <w:trPr>
          <w:trHeight w:val="397"/>
        </w:trPr>
        <w:tc>
          <w:tcPr>
            <w:tcW w:w="644" w:type="dxa"/>
            <w:tcBorders>
              <w:top w:val="nil"/>
              <w:left w:val="single" w:sz="8" w:space="0" w:color="auto"/>
              <w:bottom w:val="single" w:sz="4" w:space="0" w:color="auto"/>
              <w:right w:val="single" w:sz="4" w:space="0" w:color="auto"/>
            </w:tcBorders>
            <w:shd w:val="clear" w:color="000000" w:fill="FFFFFF"/>
            <w:vAlign w:val="center"/>
          </w:tcPr>
          <w:p w14:paraId="7B54F39D" w14:textId="77777777" w:rsidR="002D53BB" w:rsidRPr="004F7902" w:rsidRDefault="002D53BB" w:rsidP="008D6E6C">
            <w:pPr>
              <w:jc w:val="center"/>
              <w:rPr>
                <w:rFonts w:ascii="Times New Roman" w:hAnsi="Times New Roman" w:cs="Times New Roman"/>
                <w:color w:val="000000"/>
                <w:sz w:val="16"/>
                <w:szCs w:val="16"/>
              </w:rPr>
            </w:pPr>
            <w:r w:rsidRPr="004F7902">
              <w:rPr>
                <w:color w:val="000000"/>
                <w:sz w:val="16"/>
                <w:szCs w:val="16"/>
              </w:rPr>
              <w:t>20.</w:t>
            </w:r>
          </w:p>
        </w:tc>
        <w:tc>
          <w:tcPr>
            <w:tcW w:w="2503" w:type="dxa"/>
            <w:tcBorders>
              <w:top w:val="nil"/>
              <w:left w:val="nil"/>
              <w:bottom w:val="single" w:sz="4" w:space="0" w:color="auto"/>
              <w:right w:val="single" w:sz="4" w:space="0" w:color="auto"/>
            </w:tcBorders>
            <w:shd w:val="clear" w:color="000000" w:fill="FFFFFF"/>
            <w:vAlign w:val="center"/>
          </w:tcPr>
          <w:p w14:paraId="0512C16E" w14:textId="57ADAA27" w:rsidR="002D53BB" w:rsidRPr="004F7902" w:rsidRDefault="002D53BB" w:rsidP="00161C71">
            <w:pPr>
              <w:rPr>
                <w:rFonts w:ascii="Times New Roman" w:hAnsi="Times New Roman" w:cs="Times New Roman"/>
                <w:sz w:val="16"/>
                <w:szCs w:val="16"/>
              </w:rPr>
            </w:pPr>
            <w:r w:rsidRPr="004F7902">
              <w:rPr>
                <w:rFonts w:ascii="Times New Roman" w:hAnsi="Times New Roman" w:cs="Times New Roman"/>
                <w:sz w:val="16"/>
                <w:szCs w:val="16"/>
              </w:rPr>
              <w:t xml:space="preserve">Mieszanina 95% AR, 5% H – butle </w:t>
            </w:r>
            <w:r w:rsidR="00161C71">
              <w:rPr>
                <w:rFonts w:ascii="Times New Roman" w:hAnsi="Times New Roman" w:cs="Times New Roman"/>
                <w:sz w:val="16"/>
                <w:szCs w:val="16"/>
              </w:rPr>
              <w:t>dzierżawione</w:t>
            </w:r>
          </w:p>
        </w:tc>
        <w:tc>
          <w:tcPr>
            <w:tcW w:w="715" w:type="dxa"/>
            <w:tcBorders>
              <w:top w:val="nil"/>
              <w:left w:val="nil"/>
              <w:bottom w:val="single" w:sz="4" w:space="0" w:color="auto"/>
              <w:right w:val="single" w:sz="4" w:space="0" w:color="auto"/>
            </w:tcBorders>
            <w:shd w:val="clear" w:color="000000" w:fill="FFFFFF"/>
            <w:vAlign w:val="center"/>
          </w:tcPr>
          <w:p w14:paraId="3B9341F3" w14:textId="77777777" w:rsidR="002D53BB" w:rsidRPr="004F7902" w:rsidRDefault="002D53BB" w:rsidP="008D6E6C">
            <w:pPr>
              <w:jc w:val="center"/>
              <w:rPr>
                <w:rFonts w:ascii="Times New Roman" w:hAnsi="Times New Roman" w:cs="Times New Roman"/>
                <w:sz w:val="16"/>
                <w:szCs w:val="16"/>
              </w:rPr>
            </w:pPr>
            <w:r w:rsidRPr="004F7902">
              <w:rPr>
                <w:rFonts w:ascii="Times New Roman" w:hAnsi="Times New Roman" w:cs="Times New Roman"/>
                <w:sz w:val="16"/>
                <w:szCs w:val="16"/>
              </w:rPr>
              <w:t>m</w:t>
            </w:r>
            <w:r w:rsidRPr="004F7902">
              <w:rPr>
                <w:rFonts w:ascii="Times New Roman" w:hAnsi="Times New Roman" w:cs="Times New Roman"/>
                <w:sz w:val="16"/>
                <w:szCs w:val="16"/>
                <w:vertAlign w:val="superscript"/>
              </w:rPr>
              <w:t>3</w:t>
            </w:r>
          </w:p>
        </w:tc>
        <w:tc>
          <w:tcPr>
            <w:tcW w:w="1559" w:type="dxa"/>
            <w:vAlign w:val="center"/>
          </w:tcPr>
          <w:p w14:paraId="44F8581E" w14:textId="77777777" w:rsidR="002D53BB" w:rsidRPr="0009512C" w:rsidRDefault="002D53BB" w:rsidP="008D6E6C">
            <w:pPr>
              <w:tabs>
                <w:tab w:val="left" w:pos="360"/>
              </w:tabs>
              <w:ind w:right="98"/>
              <w:rPr>
                <w:sz w:val="20"/>
              </w:rPr>
            </w:pPr>
          </w:p>
        </w:tc>
        <w:tc>
          <w:tcPr>
            <w:tcW w:w="1898" w:type="dxa"/>
            <w:vAlign w:val="center"/>
          </w:tcPr>
          <w:p w14:paraId="06595D67" w14:textId="77777777" w:rsidR="002D53BB" w:rsidRPr="0009512C" w:rsidRDefault="002D53BB" w:rsidP="008D6E6C">
            <w:pPr>
              <w:tabs>
                <w:tab w:val="left" w:pos="360"/>
              </w:tabs>
              <w:ind w:right="98"/>
              <w:rPr>
                <w:sz w:val="20"/>
              </w:rPr>
            </w:pPr>
          </w:p>
        </w:tc>
        <w:tc>
          <w:tcPr>
            <w:tcW w:w="913" w:type="dxa"/>
            <w:tcBorders>
              <w:right w:val="single" w:sz="8" w:space="0" w:color="auto"/>
            </w:tcBorders>
            <w:vAlign w:val="center"/>
          </w:tcPr>
          <w:p w14:paraId="2D60FE7A" w14:textId="77777777" w:rsidR="002D53BB" w:rsidRPr="0009512C" w:rsidRDefault="002D53BB" w:rsidP="008D6E6C">
            <w:pPr>
              <w:tabs>
                <w:tab w:val="left" w:pos="360"/>
              </w:tabs>
              <w:ind w:right="98"/>
              <w:rPr>
                <w:sz w:val="20"/>
              </w:rPr>
            </w:pPr>
          </w:p>
        </w:tc>
      </w:tr>
      <w:tr w:rsidR="002D53BB" w:rsidRPr="0009512C" w14:paraId="2967A1C1" w14:textId="77777777" w:rsidTr="002D53BB">
        <w:trPr>
          <w:trHeight w:val="397"/>
        </w:trPr>
        <w:tc>
          <w:tcPr>
            <w:tcW w:w="644" w:type="dxa"/>
            <w:tcBorders>
              <w:top w:val="nil"/>
              <w:left w:val="single" w:sz="8" w:space="0" w:color="auto"/>
              <w:bottom w:val="single" w:sz="4" w:space="0" w:color="auto"/>
              <w:right w:val="single" w:sz="4" w:space="0" w:color="auto"/>
            </w:tcBorders>
            <w:shd w:val="clear" w:color="000000" w:fill="FFFFFF"/>
            <w:vAlign w:val="center"/>
          </w:tcPr>
          <w:p w14:paraId="5227698F" w14:textId="77777777" w:rsidR="002D53BB" w:rsidRPr="004F7902" w:rsidRDefault="002D53BB" w:rsidP="008D6E6C">
            <w:pPr>
              <w:jc w:val="center"/>
              <w:rPr>
                <w:rFonts w:ascii="Times New Roman" w:hAnsi="Times New Roman" w:cs="Times New Roman"/>
                <w:color w:val="000000"/>
                <w:sz w:val="16"/>
                <w:szCs w:val="16"/>
              </w:rPr>
            </w:pPr>
            <w:r w:rsidRPr="004F7902">
              <w:rPr>
                <w:color w:val="000000"/>
                <w:sz w:val="16"/>
                <w:szCs w:val="16"/>
              </w:rPr>
              <w:t>21.</w:t>
            </w:r>
          </w:p>
        </w:tc>
        <w:tc>
          <w:tcPr>
            <w:tcW w:w="2503" w:type="dxa"/>
            <w:tcBorders>
              <w:top w:val="nil"/>
              <w:left w:val="nil"/>
              <w:bottom w:val="single" w:sz="4" w:space="0" w:color="auto"/>
              <w:right w:val="single" w:sz="4" w:space="0" w:color="auto"/>
            </w:tcBorders>
            <w:shd w:val="clear" w:color="000000" w:fill="FFFFFF"/>
            <w:vAlign w:val="center"/>
          </w:tcPr>
          <w:p w14:paraId="4D09716F" w14:textId="3D2C639F" w:rsidR="002D53BB" w:rsidRPr="004F7902" w:rsidRDefault="002D53BB" w:rsidP="00616BB5">
            <w:pPr>
              <w:rPr>
                <w:rFonts w:ascii="Times New Roman" w:hAnsi="Times New Roman" w:cs="Times New Roman"/>
                <w:sz w:val="16"/>
                <w:szCs w:val="16"/>
              </w:rPr>
            </w:pPr>
            <w:r w:rsidRPr="004F7902">
              <w:rPr>
                <w:rFonts w:ascii="Times New Roman" w:hAnsi="Times New Roman" w:cs="Times New Roman"/>
                <w:sz w:val="16"/>
                <w:szCs w:val="16"/>
              </w:rPr>
              <w:t xml:space="preserve">Podtlenek azotu medyczny – butla </w:t>
            </w:r>
            <w:r w:rsidR="00616BB5">
              <w:rPr>
                <w:rFonts w:ascii="Times New Roman" w:hAnsi="Times New Roman" w:cs="Times New Roman"/>
                <w:sz w:val="16"/>
                <w:szCs w:val="16"/>
              </w:rPr>
              <w:t>dzierżawiona</w:t>
            </w:r>
          </w:p>
        </w:tc>
        <w:tc>
          <w:tcPr>
            <w:tcW w:w="715" w:type="dxa"/>
            <w:tcBorders>
              <w:top w:val="nil"/>
              <w:left w:val="nil"/>
              <w:bottom w:val="single" w:sz="4" w:space="0" w:color="auto"/>
              <w:right w:val="single" w:sz="4" w:space="0" w:color="auto"/>
            </w:tcBorders>
            <w:shd w:val="clear" w:color="000000" w:fill="FFFFFF"/>
            <w:vAlign w:val="center"/>
          </w:tcPr>
          <w:p w14:paraId="7E518B08" w14:textId="77777777" w:rsidR="002D53BB" w:rsidRPr="004F7902" w:rsidRDefault="002D53BB" w:rsidP="008D6E6C">
            <w:pPr>
              <w:jc w:val="center"/>
              <w:rPr>
                <w:rFonts w:ascii="Times New Roman" w:hAnsi="Times New Roman" w:cs="Times New Roman"/>
                <w:sz w:val="16"/>
                <w:szCs w:val="16"/>
              </w:rPr>
            </w:pPr>
            <w:r w:rsidRPr="004F7902">
              <w:rPr>
                <w:rFonts w:ascii="Times New Roman" w:hAnsi="Times New Roman" w:cs="Times New Roman"/>
                <w:sz w:val="16"/>
                <w:szCs w:val="16"/>
              </w:rPr>
              <w:t>kg</w:t>
            </w:r>
          </w:p>
        </w:tc>
        <w:tc>
          <w:tcPr>
            <w:tcW w:w="1559" w:type="dxa"/>
            <w:vAlign w:val="center"/>
          </w:tcPr>
          <w:p w14:paraId="23539832" w14:textId="77777777" w:rsidR="002D53BB" w:rsidRPr="0009512C" w:rsidRDefault="002D53BB" w:rsidP="008D6E6C">
            <w:pPr>
              <w:tabs>
                <w:tab w:val="left" w:pos="360"/>
              </w:tabs>
              <w:ind w:right="98"/>
              <w:rPr>
                <w:sz w:val="20"/>
              </w:rPr>
            </w:pPr>
          </w:p>
        </w:tc>
        <w:tc>
          <w:tcPr>
            <w:tcW w:w="1898" w:type="dxa"/>
            <w:vAlign w:val="center"/>
          </w:tcPr>
          <w:p w14:paraId="59026E5C" w14:textId="77777777" w:rsidR="002D53BB" w:rsidRPr="0009512C" w:rsidRDefault="002D53BB" w:rsidP="008D6E6C">
            <w:pPr>
              <w:tabs>
                <w:tab w:val="left" w:pos="360"/>
              </w:tabs>
              <w:ind w:right="98"/>
              <w:rPr>
                <w:sz w:val="20"/>
              </w:rPr>
            </w:pPr>
          </w:p>
        </w:tc>
        <w:tc>
          <w:tcPr>
            <w:tcW w:w="913" w:type="dxa"/>
            <w:tcBorders>
              <w:right w:val="single" w:sz="8" w:space="0" w:color="auto"/>
            </w:tcBorders>
            <w:vAlign w:val="center"/>
          </w:tcPr>
          <w:p w14:paraId="4D50A21A" w14:textId="77777777" w:rsidR="002D53BB" w:rsidRPr="0009512C" w:rsidRDefault="002D53BB" w:rsidP="008D6E6C">
            <w:pPr>
              <w:tabs>
                <w:tab w:val="left" w:pos="360"/>
              </w:tabs>
              <w:ind w:right="98"/>
              <w:rPr>
                <w:sz w:val="20"/>
              </w:rPr>
            </w:pPr>
          </w:p>
        </w:tc>
      </w:tr>
      <w:tr w:rsidR="002D53BB" w:rsidRPr="0009512C" w14:paraId="43EFF23B" w14:textId="77777777" w:rsidTr="002D53BB">
        <w:trPr>
          <w:trHeight w:hRule="exact" w:val="249"/>
        </w:trPr>
        <w:tc>
          <w:tcPr>
            <w:tcW w:w="644" w:type="dxa"/>
            <w:tcBorders>
              <w:top w:val="nil"/>
              <w:left w:val="single" w:sz="8" w:space="0" w:color="auto"/>
              <w:bottom w:val="single" w:sz="4" w:space="0" w:color="auto"/>
              <w:right w:val="single" w:sz="4" w:space="0" w:color="auto"/>
            </w:tcBorders>
            <w:shd w:val="clear" w:color="000000" w:fill="FFFFFF"/>
            <w:vAlign w:val="center"/>
          </w:tcPr>
          <w:p w14:paraId="07B52895" w14:textId="77777777" w:rsidR="002D53BB" w:rsidRPr="004F7902" w:rsidRDefault="002D53BB" w:rsidP="008D6E6C">
            <w:pPr>
              <w:jc w:val="center"/>
              <w:rPr>
                <w:rFonts w:ascii="Times New Roman" w:hAnsi="Times New Roman" w:cs="Times New Roman"/>
                <w:color w:val="000000"/>
                <w:sz w:val="16"/>
                <w:szCs w:val="16"/>
              </w:rPr>
            </w:pPr>
            <w:r w:rsidRPr="004F7902">
              <w:rPr>
                <w:color w:val="000000"/>
                <w:sz w:val="16"/>
                <w:szCs w:val="16"/>
              </w:rPr>
              <w:t>22.</w:t>
            </w:r>
          </w:p>
        </w:tc>
        <w:tc>
          <w:tcPr>
            <w:tcW w:w="2503" w:type="dxa"/>
            <w:tcBorders>
              <w:top w:val="nil"/>
              <w:left w:val="nil"/>
              <w:bottom w:val="single" w:sz="4" w:space="0" w:color="auto"/>
              <w:right w:val="single" w:sz="4" w:space="0" w:color="auto"/>
            </w:tcBorders>
            <w:shd w:val="clear" w:color="000000" w:fill="FFFFFF"/>
            <w:vAlign w:val="center"/>
          </w:tcPr>
          <w:p w14:paraId="4BE289D6" w14:textId="77777777" w:rsidR="002D53BB" w:rsidRPr="004F7902" w:rsidRDefault="002D53BB" w:rsidP="008D6E6C">
            <w:pPr>
              <w:rPr>
                <w:rFonts w:ascii="Times New Roman" w:hAnsi="Times New Roman" w:cs="Times New Roman"/>
                <w:sz w:val="16"/>
                <w:szCs w:val="16"/>
              </w:rPr>
            </w:pPr>
            <w:r w:rsidRPr="004F7902">
              <w:rPr>
                <w:rFonts w:ascii="Times New Roman" w:hAnsi="Times New Roman" w:cs="Times New Roman"/>
                <w:sz w:val="16"/>
                <w:szCs w:val="16"/>
              </w:rPr>
              <w:t>Powietrze 6.0 – butle dzierżawione</w:t>
            </w:r>
          </w:p>
        </w:tc>
        <w:tc>
          <w:tcPr>
            <w:tcW w:w="715" w:type="dxa"/>
            <w:tcBorders>
              <w:top w:val="nil"/>
              <w:left w:val="nil"/>
              <w:bottom w:val="single" w:sz="4" w:space="0" w:color="auto"/>
              <w:right w:val="single" w:sz="4" w:space="0" w:color="auto"/>
            </w:tcBorders>
            <w:shd w:val="clear" w:color="000000" w:fill="FFFFFF"/>
            <w:vAlign w:val="center"/>
          </w:tcPr>
          <w:p w14:paraId="4CCEA8F0" w14:textId="77777777" w:rsidR="002D53BB" w:rsidRPr="004F7902" w:rsidRDefault="002D53BB" w:rsidP="008D6E6C">
            <w:pPr>
              <w:jc w:val="center"/>
              <w:rPr>
                <w:rFonts w:ascii="Times New Roman" w:hAnsi="Times New Roman" w:cs="Times New Roman"/>
                <w:sz w:val="16"/>
                <w:szCs w:val="16"/>
              </w:rPr>
            </w:pPr>
            <w:r w:rsidRPr="004F7902">
              <w:rPr>
                <w:rFonts w:ascii="Times New Roman" w:hAnsi="Times New Roman" w:cs="Times New Roman"/>
                <w:sz w:val="16"/>
                <w:szCs w:val="16"/>
              </w:rPr>
              <w:t>m</w:t>
            </w:r>
            <w:r w:rsidRPr="004F7902">
              <w:rPr>
                <w:rFonts w:ascii="Times New Roman" w:hAnsi="Times New Roman" w:cs="Times New Roman"/>
                <w:sz w:val="16"/>
                <w:szCs w:val="16"/>
                <w:vertAlign w:val="superscript"/>
              </w:rPr>
              <w:t>3</w:t>
            </w:r>
          </w:p>
        </w:tc>
        <w:tc>
          <w:tcPr>
            <w:tcW w:w="1559" w:type="dxa"/>
            <w:vAlign w:val="center"/>
          </w:tcPr>
          <w:p w14:paraId="74980203" w14:textId="77777777" w:rsidR="002D53BB" w:rsidRPr="0009512C" w:rsidRDefault="002D53BB" w:rsidP="008D6E6C">
            <w:pPr>
              <w:tabs>
                <w:tab w:val="left" w:pos="360"/>
              </w:tabs>
              <w:ind w:right="98"/>
              <w:rPr>
                <w:sz w:val="20"/>
              </w:rPr>
            </w:pPr>
          </w:p>
        </w:tc>
        <w:tc>
          <w:tcPr>
            <w:tcW w:w="1898" w:type="dxa"/>
            <w:vAlign w:val="center"/>
          </w:tcPr>
          <w:p w14:paraId="069221D5" w14:textId="77777777" w:rsidR="002D53BB" w:rsidRPr="0009512C" w:rsidRDefault="002D53BB" w:rsidP="008D6E6C">
            <w:pPr>
              <w:tabs>
                <w:tab w:val="left" w:pos="360"/>
              </w:tabs>
              <w:ind w:right="98"/>
              <w:rPr>
                <w:sz w:val="20"/>
              </w:rPr>
            </w:pPr>
          </w:p>
        </w:tc>
        <w:tc>
          <w:tcPr>
            <w:tcW w:w="913" w:type="dxa"/>
            <w:tcBorders>
              <w:right w:val="single" w:sz="8" w:space="0" w:color="auto"/>
            </w:tcBorders>
            <w:vAlign w:val="center"/>
          </w:tcPr>
          <w:p w14:paraId="2F289BDB" w14:textId="77777777" w:rsidR="002D53BB" w:rsidRPr="0009512C" w:rsidRDefault="002D53BB" w:rsidP="008D6E6C">
            <w:pPr>
              <w:tabs>
                <w:tab w:val="left" w:pos="360"/>
              </w:tabs>
              <w:ind w:right="98"/>
              <w:rPr>
                <w:sz w:val="20"/>
              </w:rPr>
            </w:pPr>
          </w:p>
        </w:tc>
      </w:tr>
      <w:tr w:rsidR="002D53BB" w:rsidRPr="0009512C" w14:paraId="2B25769C" w14:textId="77777777" w:rsidTr="002D53BB">
        <w:trPr>
          <w:trHeight w:val="397"/>
        </w:trPr>
        <w:tc>
          <w:tcPr>
            <w:tcW w:w="644" w:type="dxa"/>
            <w:tcBorders>
              <w:top w:val="nil"/>
              <w:left w:val="single" w:sz="8" w:space="0" w:color="auto"/>
              <w:bottom w:val="single" w:sz="4" w:space="0" w:color="auto"/>
              <w:right w:val="single" w:sz="4" w:space="0" w:color="auto"/>
            </w:tcBorders>
            <w:shd w:val="clear" w:color="000000" w:fill="FFFFFF"/>
            <w:vAlign w:val="center"/>
          </w:tcPr>
          <w:p w14:paraId="672C9AD2" w14:textId="77777777" w:rsidR="002D53BB" w:rsidRPr="004F7902" w:rsidRDefault="002D53BB" w:rsidP="008D6E6C">
            <w:pPr>
              <w:jc w:val="center"/>
              <w:rPr>
                <w:rFonts w:ascii="Times New Roman" w:hAnsi="Times New Roman" w:cs="Times New Roman"/>
                <w:color w:val="000000"/>
                <w:sz w:val="16"/>
                <w:szCs w:val="16"/>
              </w:rPr>
            </w:pPr>
            <w:r w:rsidRPr="004F7902">
              <w:rPr>
                <w:color w:val="000000"/>
                <w:sz w:val="16"/>
                <w:szCs w:val="16"/>
              </w:rPr>
              <w:t>23.</w:t>
            </w:r>
          </w:p>
        </w:tc>
        <w:tc>
          <w:tcPr>
            <w:tcW w:w="2503" w:type="dxa"/>
            <w:tcBorders>
              <w:top w:val="nil"/>
              <w:left w:val="nil"/>
              <w:bottom w:val="single" w:sz="4" w:space="0" w:color="auto"/>
              <w:right w:val="single" w:sz="4" w:space="0" w:color="auto"/>
            </w:tcBorders>
            <w:shd w:val="clear" w:color="000000" w:fill="FFFFFF"/>
            <w:vAlign w:val="center"/>
          </w:tcPr>
          <w:p w14:paraId="353C5EE1" w14:textId="77777777" w:rsidR="002D53BB" w:rsidRPr="004F7902" w:rsidRDefault="002D53BB" w:rsidP="008D6E6C">
            <w:pPr>
              <w:rPr>
                <w:rFonts w:ascii="Times New Roman" w:hAnsi="Times New Roman" w:cs="Times New Roman"/>
                <w:sz w:val="16"/>
                <w:szCs w:val="16"/>
              </w:rPr>
            </w:pPr>
            <w:r w:rsidRPr="004F7902">
              <w:rPr>
                <w:rFonts w:ascii="Times New Roman" w:hAnsi="Times New Roman" w:cs="Times New Roman"/>
                <w:sz w:val="16"/>
                <w:szCs w:val="16"/>
              </w:rPr>
              <w:t xml:space="preserve">Tlen  medyczny -  butle dzierżawione 10L </w:t>
            </w:r>
          </w:p>
        </w:tc>
        <w:tc>
          <w:tcPr>
            <w:tcW w:w="715" w:type="dxa"/>
            <w:tcBorders>
              <w:top w:val="nil"/>
              <w:left w:val="nil"/>
              <w:bottom w:val="single" w:sz="4" w:space="0" w:color="auto"/>
              <w:right w:val="single" w:sz="4" w:space="0" w:color="auto"/>
            </w:tcBorders>
            <w:shd w:val="clear" w:color="000000" w:fill="FFFFFF"/>
            <w:vAlign w:val="center"/>
          </w:tcPr>
          <w:p w14:paraId="6810A97D" w14:textId="77777777" w:rsidR="002D53BB" w:rsidRPr="004F7902" w:rsidRDefault="002D53BB" w:rsidP="008D6E6C">
            <w:pPr>
              <w:jc w:val="center"/>
              <w:rPr>
                <w:rFonts w:ascii="Times New Roman" w:hAnsi="Times New Roman" w:cs="Times New Roman"/>
                <w:sz w:val="16"/>
                <w:szCs w:val="16"/>
              </w:rPr>
            </w:pPr>
            <w:r w:rsidRPr="004F7902">
              <w:rPr>
                <w:rFonts w:ascii="Times New Roman" w:hAnsi="Times New Roman" w:cs="Times New Roman"/>
                <w:sz w:val="16"/>
                <w:szCs w:val="16"/>
              </w:rPr>
              <w:t>m</w:t>
            </w:r>
            <w:r w:rsidRPr="004F7902">
              <w:rPr>
                <w:rFonts w:ascii="Times New Roman" w:hAnsi="Times New Roman" w:cs="Times New Roman"/>
                <w:sz w:val="16"/>
                <w:szCs w:val="16"/>
                <w:vertAlign w:val="superscript"/>
              </w:rPr>
              <w:t>3</w:t>
            </w:r>
          </w:p>
        </w:tc>
        <w:tc>
          <w:tcPr>
            <w:tcW w:w="1559" w:type="dxa"/>
            <w:vAlign w:val="center"/>
          </w:tcPr>
          <w:p w14:paraId="423330A2" w14:textId="77777777" w:rsidR="002D53BB" w:rsidRPr="0009512C" w:rsidRDefault="002D53BB" w:rsidP="008D6E6C">
            <w:pPr>
              <w:tabs>
                <w:tab w:val="left" w:pos="360"/>
              </w:tabs>
              <w:ind w:right="98"/>
              <w:rPr>
                <w:sz w:val="20"/>
              </w:rPr>
            </w:pPr>
          </w:p>
        </w:tc>
        <w:tc>
          <w:tcPr>
            <w:tcW w:w="1898" w:type="dxa"/>
            <w:vAlign w:val="center"/>
          </w:tcPr>
          <w:p w14:paraId="40DD8B5F" w14:textId="77777777" w:rsidR="002D53BB" w:rsidRPr="0009512C" w:rsidRDefault="002D53BB" w:rsidP="008D6E6C">
            <w:pPr>
              <w:tabs>
                <w:tab w:val="left" w:pos="360"/>
              </w:tabs>
              <w:ind w:right="98"/>
              <w:rPr>
                <w:sz w:val="20"/>
              </w:rPr>
            </w:pPr>
          </w:p>
        </w:tc>
        <w:tc>
          <w:tcPr>
            <w:tcW w:w="913" w:type="dxa"/>
            <w:tcBorders>
              <w:right w:val="single" w:sz="8" w:space="0" w:color="auto"/>
            </w:tcBorders>
            <w:vAlign w:val="center"/>
          </w:tcPr>
          <w:p w14:paraId="0E389128" w14:textId="77777777" w:rsidR="002D53BB" w:rsidRPr="0009512C" w:rsidRDefault="002D53BB" w:rsidP="008D6E6C">
            <w:pPr>
              <w:tabs>
                <w:tab w:val="left" w:pos="360"/>
              </w:tabs>
              <w:ind w:right="98"/>
              <w:rPr>
                <w:sz w:val="20"/>
              </w:rPr>
            </w:pPr>
          </w:p>
        </w:tc>
      </w:tr>
      <w:tr w:rsidR="002D53BB" w:rsidRPr="0009512C" w14:paraId="58B5F6FF" w14:textId="77777777" w:rsidTr="002D53BB">
        <w:trPr>
          <w:trHeight w:val="397"/>
        </w:trPr>
        <w:tc>
          <w:tcPr>
            <w:tcW w:w="644" w:type="dxa"/>
            <w:tcBorders>
              <w:top w:val="nil"/>
              <w:left w:val="single" w:sz="8" w:space="0" w:color="auto"/>
              <w:bottom w:val="single" w:sz="4" w:space="0" w:color="auto"/>
              <w:right w:val="single" w:sz="4" w:space="0" w:color="auto"/>
            </w:tcBorders>
            <w:shd w:val="clear" w:color="000000" w:fill="FFFFFF"/>
            <w:vAlign w:val="center"/>
          </w:tcPr>
          <w:p w14:paraId="574418A9" w14:textId="77777777" w:rsidR="002D53BB" w:rsidRPr="004F7902" w:rsidRDefault="002D53BB" w:rsidP="008D6E6C">
            <w:pPr>
              <w:jc w:val="center"/>
              <w:rPr>
                <w:rFonts w:ascii="Times New Roman" w:hAnsi="Times New Roman" w:cs="Times New Roman"/>
                <w:color w:val="000000"/>
                <w:sz w:val="16"/>
                <w:szCs w:val="16"/>
              </w:rPr>
            </w:pPr>
            <w:r w:rsidRPr="004F7902">
              <w:rPr>
                <w:color w:val="000000"/>
                <w:sz w:val="16"/>
                <w:szCs w:val="16"/>
              </w:rPr>
              <w:t>24.</w:t>
            </w:r>
          </w:p>
        </w:tc>
        <w:tc>
          <w:tcPr>
            <w:tcW w:w="2503" w:type="dxa"/>
            <w:tcBorders>
              <w:top w:val="nil"/>
              <w:left w:val="nil"/>
              <w:bottom w:val="single" w:sz="4" w:space="0" w:color="auto"/>
              <w:right w:val="single" w:sz="4" w:space="0" w:color="auto"/>
            </w:tcBorders>
            <w:shd w:val="clear" w:color="000000" w:fill="FFFFFF"/>
            <w:vAlign w:val="center"/>
          </w:tcPr>
          <w:p w14:paraId="6A72EB00" w14:textId="77777777" w:rsidR="002D53BB" w:rsidRPr="004F7902" w:rsidRDefault="002D53BB" w:rsidP="008D6E6C">
            <w:pPr>
              <w:rPr>
                <w:rFonts w:ascii="Times New Roman" w:hAnsi="Times New Roman" w:cs="Times New Roman"/>
                <w:sz w:val="16"/>
                <w:szCs w:val="16"/>
              </w:rPr>
            </w:pPr>
            <w:r w:rsidRPr="004F7902">
              <w:rPr>
                <w:rFonts w:ascii="Times New Roman" w:hAnsi="Times New Roman" w:cs="Times New Roman"/>
                <w:sz w:val="16"/>
                <w:szCs w:val="16"/>
              </w:rPr>
              <w:t>Tlen spożywczy 200 bar butle dzierżawione</w:t>
            </w:r>
          </w:p>
        </w:tc>
        <w:tc>
          <w:tcPr>
            <w:tcW w:w="715" w:type="dxa"/>
            <w:tcBorders>
              <w:top w:val="nil"/>
              <w:left w:val="nil"/>
              <w:bottom w:val="single" w:sz="4" w:space="0" w:color="auto"/>
              <w:right w:val="single" w:sz="4" w:space="0" w:color="auto"/>
            </w:tcBorders>
            <w:shd w:val="clear" w:color="000000" w:fill="FFFFFF"/>
            <w:vAlign w:val="center"/>
          </w:tcPr>
          <w:p w14:paraId="55AE5682" w14:textId="77777777" w:rsidR="002D53BB" w:rsidRPr="004F7902" w:rsidRDefault="002D53BB" w:rsidP="008D6E6C">
            <w:pPr>
              <w:jc w:val="center"/>
              <w:rPr>
                <w:rFonts w:ascii="Times New Roman" w:hAnsi="Times New Roman" w:cs="Times New Roman"/>
                <w:sz w:val="16"/>
                <w:szCs w:val="16"/>
              </w:rPr>
            </w:pPr>
            <w:r w:rsidRPr="004F7902">
              <w:rPr>
                <w:rFonts w:ascii="Times New Roman" w:hAnsi="Times New Roman" w:cs="Times New Roman"/>
                <w:sz w:val="16"/>
                <w:szCs w:val="16"/>
              </w:rPr>
              <w:t>m</w:t>
            </w:r>
            <w:r w:rsidRPr="004F7902">
              <w:rPr>
                <w:rFonts w:ascii="Times New Roman" w:hAnsi="Times New Roman" w:cs="Times New Roman"/>
                <w:sz w:val="16"/>
                <w:szCs w:val="16"/>
                <w:vertAlign w:val="superscript"/>
              </w:rPr>
              <w:t>3</w:t>
            </w:r>
          </w:p>
        </w:tc>
        <w:tc>
          <w:tcPr>
            <w:tcW w:w="1559" w:type="dxa"/>
            <w:vAlign w:val="center"/>
          </w:tcPr>
          <w:p w14:paraId="6BEAB562" w14:textId="77777777" w:rsidR="002D53BB" w:rsidRPr="0009512C" w:rsidRDefault="002D53BB" w:rsidP="008D6E6C">
            <w:pPr>
              <w:tabs>
                <w:tab w:val="left" w:pos="360"/>
              </w:tabs>
              <w:ind w:right="98"/>
              <w:rPr>
                <w:sz w:val="20"/>
              </w:rPr>
            </w:pPr>
          </w:p>
        </w:tc>
        <w:tc>
          <w:tcPr>
            <w:tcW w:w="1898" w:type="dxa"/>
            <w:vAlign w:val="center"/>
          </w:tcPr>
          <w:p w14:paraId="263D6019" w14:textId="77777777" w:rsidR="002D53BB" w:rsidRPr="0009512C" w:rsidRDefault="002D53BB" w:rsidP="008D6E6C">
            <w:pPr>
              <w:tabs>
                <w:tab w:val="left" w:pos="360"/>
              </w:tabs>
              <w:ind w:right="98"/>
              <w:rPr>
                <w:sz w:val="20"/>
              </w:rPr>
            </w:pPr>
          </w:p>
        </w:tc>
        <w:tc>
          <w:tcPr>
            <w:tcW w:w="913" w:type="dxa"/>
            <w:tcBorders>
              <w:right w:val="single" w:sz="8" w:space="0" w:color="auto"/>
            </w:tcBorders>
            <w:vAlign w:val="center"/>
          </w:tcPr>
          <w:p w14:paraId="1B9C5D5A" w14:textId="77777777" w:rsidR="002D53BB" w:rsidRPr="0009512C" w:rsidRDefault="002D53BB" w:rsidP="008D6E6C">
            <w:pPr>
              <w:tabs>
                <w:tab w:val="left" w:pos="360"/>
              </w:tabs>
              <w:ind w:right="98"/>
              <w:rPr>
                <w:sz w:val="20"/>
              </w:rPr>
            </w:pPr>
          </w:p>
        </w:tc>
      </w:tr>
      <w:tr w:rsidR="002D53BB" w:rsidRPr="0009512C" w14:paraId="747F90F5" w14:textId="77777777" w:rsidTr="002D53BB">
        <w:trPr>
          <w:trHeight w:val="292"/>
        </w:trPr>
        <w:tc>
          <w:tcPr>
            <w:tcW w:w="644" w:type="dxa"/>
            <w:tcBorders>
              <w:top w:val="nil"/>
              <w:left w:val="single" w:sz="8" w:space="0" w:color="auto"/>
              <w:bottom w:val="single" w:sz="4" w:space="0" w:color="auto"/>
              <w:right w:val="single" w:sz="4" w:space="0" w:color="auto"/>
            </w:tcBorders>
            <w:shd w:val="clear" w:color="000000" w:fill="FFFFFF"/>
            <w:vAlign w:val="center"/>
          </w:tcPr>
          <w:p w14:paraId="57D18268" w14:textId="77777777" w:rsidR="002D53BB" w:rsidRPr="004F7902" w:rsidRDefault="002D53BB" w:rsidP="008D6E6C">
            <w:pPr>
              <w:jc w:val="center"/>
              <w:rPr>
                <w:rFonts w:ascii="Times New Roman" w:hAnsi="Times New Roman" w:cs="Times New Roman"/>
                <w:color w:val="000000"/>
                <w:sz w:val="16"/>
                <w:szCs w:val="16"/>
              </w:rPr>
            </w:pPr>
            <w:r w:rsidRPr="004F7902">
              <w:rPr>
                <w:color w:val="000000"/>
                <w:sz w:val="16"/>
                <w:szCs w:val="16"/>
              </w:rPr>
              <w:t>25.</w:t>
            </w:r>
          </w:p>
        </w:tc>
        <w:tc>
          <w:tcPr>
            <w:tcW w:w="2503" w:type="dxa"/>
            <w:tcBorders>
              <w:top w:val="nil"/>
              <w:left w:val="nil"/>
              <w:bottom w:val="single" w:sz="4" w:space="0" w:color="auto"/>
              <w:right w:val="single" w:sz="4" w:space="0" w:color="auto"/>
            </w:tcBorders>
            <w:shd w:val="clear" w:color="000000" w:fill="FFFFFF"/>
            <w:vAlign w:val="center"/>
          </w:tcPr>
          <w:p w14:paraId="1B84AD98" w14:textId="77777777" w:rsidR="002D53BB" w:rsidRPr="004F7902" w:rsidRDefault="002D53BB" w:rsidP="008D6E6C">
            <w:pPr>
              <w:rPr>
                <w:rFonts w:ascii="Times New Roman" w:hAnsi="Times New Roman" w:cs="Times New Roman"/>
                <w:sz w:val="16"/>
                <w:szCs w:val="16"/>
              </w:rPr>
            </w:pPr>
            <w:r w:rsidRPr="004F7902">
              <w:rPr>
                <w:rFonts w:ascii="Times New Roman" w:hAnsi="Times New Roman" w:cs="Times New Roman"/>
                <w:sz w:val="16"/>
                <w:szCs w:val="16"/>
              </w:rPr>
              <w:t>Tlen spożywczy,                                                       czystość 99,96%, butla dzierżawiona  40l (6m</w:t>
            </w:r>
            <w:r w:rsidRPr="004F7902">
              <w:rPr>
                <w:rFonts w:ascii="Times New Roman" w:hAnsi="Times New Roman" w:cs="Times New Roman"/>
                <w:sz w:val="16"/>
                <w:szCs w:val="16"/>
                <w:vertAlign w:val="superscript"/>
              </w:rPr>
              <w:t>3</w:t>
            </w:r>
            <w:r w:rsidRPr="004F7902">
              <w:rPr>
                <w:rFonts w:ascii="Times New Roman" w:hAnsi="Times New Roman" w:cs="Times New Roman"/>
                <w:sz w:val="16"/>
                <w:szCs w:val="16"/>
              </w:rPr>
              <w:t>)</w:t>
            </w:r>
          </w:p>
        </w:tc>
        <w:tc>
          <w:tcPr>
            <w:tcW w:w="715" w:type="dxa"/>
            <w:tcBorders>
              <w:top w:val="nil"/>
              <w:left w:val="nil"/>
              <w:bottom w:val="single" w:sz="4" w:space="0" w:color="auto"/>
              <w:right w:val="single" w:sz="4" w:space="0" w:color="auto"/>
            </w:tcBorders>
            <w:shd w:val="clear" w:color="000000" w:fill="FFFFFF"/>
            <w:vAlign w:val="center"/>
          </w:tcPr>
          <w:p w14:paraId="4C046394" w14:textId="77777777" w:rsidR="002D53BB" w:rsidRPr="004F7902" w:rsidRDefault="002D53BB" w:rsidP="008D6E6C">
            <w:pPr>
              <w:jc w:val="center"/>
              <w:rPr>
                <w:rFonts w:ascii="Times New Roman" w:hAnsi="Times New Roman" w:cs="Times New Roman"/>
                <w:sz w:val="16"/>
                <w:szCs w:val="16"/>
              </w:rPr>
            </w:pPr>
            <w:r w:rsidRPr="004F7902">
              <w:rPr>
                <w:rFonts w:ascii="Times New Roman" w:hAnsi="Times New Roman" w:cs="Times New Roman"/>
                <w:sz w:val="16"/>
                <w:szCs w:val="16"/>
              </w:rPr>
              <w:t>m</w:t>
            </w:r>
            <w:r w:rsidRPr="004F7902">
              <w:rPr>
                <w:rFonts w:ascii="Times New Roman" w:hAnsi="Times New Roman" w:cs="Times New Roman"/>
                <w:sz w:val="16"/>
                <w:szCs w:val="16"/>
                <w:vertAlign w:val="superscript"/>
              </w:rPr>
              <w:t>3</w:t>
            </w:r>
          </w:p>
        </w:tc>
        <w:tc>
          <w:tcPr>
            <w:tcW w:w="1559" w:type="dxa"/>
            <w:vAlign w:val="center"/>
          </w:tcPr>
          <w:p w14:paraId="75225E73" w14:textId="77777777" w:rsidR="002D53BB" w:rsidRPr="0009512C" w:rsidRDefault="002D53BB" w:rsidP="008D6E6C">
            <w:pPr>
              <w:tabs>
                <w:tab w:val="left" w:pos="360"/>
              </w:tabs>
              <w:ind w:right="98"/>
              <w:rPr>
                <w:sz w:val="20"/>
              </w:rPr>
            </w:pPr>
          </w:p>
        </w:tc>
        <w:tc>
          <w:tcPr>
            <w:tcW w:w="1898" w:type="dxa"/>
            <w:vAlign w:val="center"/>
          </w:tcPr>
          <w:p w14:paraId="428E5910" w14:textId="77777777" w:rsidR="002D53BB" w:rsidRPr="0009512C" w:rsidRDefault="002D53BB" w:rsidP="008D6E6C">
            <w:pPr>
              <w:tabs>
                <w:tab w:val="left" w:pos="360"/>
              </w:tabs>
              <w:ind w:right="98"/>
              <w:rPr>
                <w:sz w:val="20"/>
              </w:rPr>
            </w:pPr>
          </w:p>
        </w:tc>
        <w:tc>
          <w:tcPr>
            <w:tcW w:w="913" w:type="dxa"/>
            <w:tcBorders>
              <w:right w:val="single" w:sz="8" w:space="0" w:color="auto"/>
            </w:tcBorders>
            <w:vAlign w:val="center"/>
          </w:tcPr>
          <w:p w14:paraId="69FB9B3E" w14:textId="77777777" w:rsidR="002D53BB" w:rsidRPr="0009512C" w:rsidRDefault="002D53BB" w:rsidP="008D6E6C">
            <w:pPr>
              <w:tabs>
                <w:tab w:val="left" w:pos="360"/>
              </w:tabs>
              <w:ind w:right="98"/>
              <w:rPr>
                <w:sz w:val="20"/>
              </w:rPr>
            </w:pPr>
          </w:p>
        </w:tc>
      </w:tr>
      <w:tr w:rsidR="002D53BB" w:rsidRPr="0009512C" w14:paraId="08D5EFFF" w14:textId="77777777" w:rsidTr="002D53BB">
        <w:trPr>
          <w:trHeight w:hRule="exact" w:val="249"/>
        </w:trPr>
        <w:tc>
          <w:tcPr>
            <w:tcW w:w="644" w:type="dxa"/>
            <w:tcBorders>
              <w:top w:val="nil"/>
              <w:left w:val="single" w:sz="8" w:space="0" w:color="auto"/>
              <w:bottom w:val="single" w:sz="4" w:space="0" w:color="auto"/>
              <w:right w:val="single" w:sz="4" w:space="0" w:color="auto"/>
            </w:tcBorders>
            <w:shd w:val="clear" w:color="000000" w:fill="FFFFFF"/>
            <w:vAlign w:val="center"/>
          </w:tcPr>
          <w:p w14:paraId="5CE8F55F" w14:textId="77777777" w:rsidR="002D53BB" w:rsidRPr="004F7902" w:rsidRDefault="002D53BB" w:rsidP="008D6E6C">
            <w:pPr>
              <w:jc w:val="center"/>
              <w:rPr>
                <w:rFonts w:ascii="Times New Roman" w:hAnsi="Times New Roman" w:cs="Times New Roman"/>
                <w:color w:val="000000"/>
                <w:sz w:val="16"/>
                <w:szCs w:val="16"/>
              </w:rPr>
            </w:pPr>
            <w:r w:rsidRPr="004F7902">
              <w:rPr>
                <w:color w:val="000000"/>
                <w:sz w:val="16"/>
                <w:szCs w:val="16"/>
              </w:rPr>
              <w:t>26.</w:t>
            </w:r>
          </w:p>
        </w:tc>
        <w:tc>
          <w:tcPr>
            <w:tcW w:w="2503" w:type="dxa"/>
            <w:tcBorders>
              <w:top w:val="nil"/>
              <w:left w:val="nil"/>
              <w:bottom w:val="single" w:sz="4" w:space="0" w:color="auto"/>
              <w:right w:val="single" w:sz="4" w:space="0" w:color="auto"/>
            </w:tcBorders>
            <w:shd w:val="clear" w:color="000000" w:fill="FFFFFF"/>
            <w:vAlign w:val="center"/>
          </w:tcPr>
          <w:p w14:paraId="701A2CC7" w14:textId="77777777" w:rsidR="002D53BB" w:rsidRPr="004F7902" w:rsidRDefault="002D53BB" w:rsidP="008D6E6C">
            <w:pPr>
              <w:rPr>
                <w:rFonts w:ascii="Times New Roman" w:hAnsi="Times New Roman" w:cs="Times New Roman"/>
                <w:sz w:val="16"/>
                <w:szCs w:val="16"/>
              </w:rPr>
            </w:pPr>
            <w:r w:rsidRPr="004F7902">
              <w:rPr>
                <w:rFonts w:ascii="Times New Roman" w:hAnsi="Times New Roman" w:cs="Times New Roman"/>
                <w:sz w:val="16"/>
                <w:szCs w:val="16"/>
              </w:rPr>
              <w:t>Tlen techniczny – butle własne</w:t>
            </w:r>
          </w:p>
        </w:tc>
        <w:tc>
          <w:tcPr>
            <w:tcW w:w="715" w:type="dxa"/>
            <w:tcBorders>
              <w:top w:val="nil"/>
              <w:left w:val="nil"/>
              <w:bottom w:val="single" w:sz="4" w:space="0" w:color="auto"/>
              <w:right w:val="single" w:sz="4" w:space="0" w:color="auto"/>
            </w:tcBorders>
            <w:shd w:val="clear" w:color="000000" w:fill="FFFFFF"/>
            <w:vAlign w:val="center"/>
          </w:tcPr>
          <w:p w14:paraId="3734C461" w14:textId="77777777" w:rsidR="002D53BB" w:rsidRPr="004F7902" w:rsidRDefault="002D53BB" w:rsidP="008D6E6C">
            <w:pPr>
              <w:jc w:val="center"/>
              <w:rPr>
                <w:rFonts w:ascii="Times New Roman" w:hAnsi="Times New Roman" w:cs="Times New Roman"/>
                <w:sz w:val="16"/>
                <w:szCs w:val="16"/>
              </w:rPr>
            </w:pPr>
            <w:r w:rsidRPr="004F7902">
              <w:rPr>
                <w:rFonts w:ascii="Times New Roman" w:hAnsi="Times New Roman" w:cs="Times New Roman"/>
                <w:sz w:val="16"/>
                <w:szCs w:val="16"/>
              </w:rPr>
              <w:t>m</w:t>
            </w:r>
            <w:r w:rsidRPr="004F7902">
              <w:rPr>
                <w:rFonts w:ascii="Times New Roman" w:hAnsi="Times New Roman" w:cs="Times New Roman"/>
                <w:sz w:val="16"/>
                <w:szCs w:val="16"/>
                <w:vertAlign w:val="superscript"/>
              </w:rPr>
              <w:t>3</w:t>
            </w:r>
          </w:p>
        </w:tc>
        <w:tc>
          <w:tcPr>
            <w:tcW w:w="1559" w:type="dxa"/>
            <w:vAlign w:val="center"/>
          </w:tcPr>
          <w:p w14:paraId="0F5D9A5A" w14:textId="77777777" w:rsidR="002D53BB" w:rsidRPr="0009512C" w:rsidRDefault="002D53BB" w:rsidP="008D6E6C">
            <w:pPr>
              <w:tabs>
                <w:tab w:val="left" w:pos="360"/>
              </w:tabs>
              <w:ind w:right="98"/>
              <w:rPr>
                <w:sz w:val="20"/>
              </w:rPr>
            </w:pPr>
          </w:p>
        </w:tc>
        <w:tc>
          <w:tcPr>
            <w:tcW w:w="1898" w:type="dxa"/>
            <w:vAlign w:val="center"/>
          </w:tcPr>
          <w:p w14:paraId="14F730DC" w14:textId="77777777" w:rsidR="002D53BB" w:rsidRPr="0009512C" w:rsidRDefault="002D53BB" w:rsidP="008D6E6C">
            <w:pPr>
              <w:tabs>
                <w:tab w:val="left" w:pos="360"/>
              </w:tabs>
              <w:ind w:right="98"/>
              <w:rPr>
                <w:sz w:val="20"/>
              </w:rPr>
            </w:pPr>
          </w:p>
        </w:tc>
        <w:tc>
          <w:tcPr>
            <w:tcW w:w="913" w:type="dxa"/>
            <w:tcBorders>
              <w:right w:val="single" w:sz="8" w:space="0" w:color="auto"/>
            </w:tcBorders>
            <w:vAlign w:val="center"/>
          </w:tcPr>
          <w:p w14:paraId="6A1A2A4E" w14:textId="77777777" w:rsidR="002D53BB" w:rsidRPr="0009512C" w:rsidRDefault="002D53BB" w:rsidP="008D6E6C">
            <w:pPr>
              <w:tabs>
                <w:tab w:val="left" w:pos="360"/>
              </w:tabs>
              <w:ind w:right="98"/>
              <w:rPr>
                <w:sz w:val="20"/>
              </w:rPr>
            </w:pPr>
          </w:p>
        </w:tc>
      </w:tr>
      <w:tr w:rsidR="002D53BB" w:rsidRPr="0009512C" w14:paraId="4CE31808" w14:textId="77777777" w:rsidTr="002D53BB">
        <w:trPr>
          <w:trHeight w:hRule="exact" w:val="397"/>
        </w:trPr>
        <w:tc>
          <w:tcPr>
            <w:tcW w:w="644" w:type="dxa"/>
            <w:tcBorders>
              <w:top w:val="nil"/>
              <w:left w:val="single" w:sz="8" w:space="0" w:color="auto"/>
              <w:bottom w:val="single" w:sz="4" w:space="0" w:color="auto"/>
              <w:right w:val="single" w:sz="4" w:space="0" w:color="auto"/>
            </w:tcBorders>
            <w:shd w:val="clear" w:color="000000" w:fill="FFFFFF"/>
            <w:vAlign w:val="center"/>
          </w:tcPr>
          <w:p w14:paraId="1264AE34" w14:textId="77777777" w:rsidR="002D53BB" w:rsidRPr="004F7902" w:rsidRDefault="002D53BB" w:rsidP="008D6E6C">
            <w:pPr>
              <w:jc w:val="center"/>
              <w:rPr>
                <w:rFonts w:ascii="Times New Roman" w:hAnsi="Times New Roman" w:cs="Times New Roman"/>
                <w:color w:val="000000"/>
                <w:sz w:val="16"/>
                <w:szCs w:val="16"/>
              </w:rPr>
            </w:pPr>
            <w:bookmarkStart w:id="3" w:name="_GoBack" w:colFirst="1" w:colLast="1"/>
            <w:r w:rsidRPr="004F7902">
              <w:rPr>
                <w:color w:val="000000"/>
                <w:sz w:val="16"/>
                <w:szCs w:val="16"/>
              </w:rPr>
              <w:t>27.</w:t>
            </w:r>
          </w:p>
        </w:tc>
        <w:tc>
          <w:tcPr>
            <w:tcW w:w="2503" w:type="dxa"/>
            <w:tcBorders>
              <w:top w:val="nil"/>
              <w:left w:val="nil"/>
              <w:bottom w:val="single" w:sz="4" w:space="0" w:color="auto"/>
              <w:right w:val="single" w:sz="4" w:space="0" w:color="auto"/>
            </w:tcBorders>
            <w:shd w:val="clear" w:color="000000" w:fill="FFFFFF"/>
            <w:vAlign w:val="center"/>
          </w:tcPr>
          <w:p w14:paraId="3B7BCCF2" w14:textId="77777777" w:rsidR="002D53BB" w:rsidRPr="004F7902" w:rsidRDefault="002D53BB" w:rsidP="008D6E6C">
            <w:pPr>
              <w:rPr>
                <w:rFonts w:ascii="Times New Roman" w:hAnsi="Times New Roman" w:cs="Times New Roman"/>
                <w:sz w:val="16"/>
                <w:szCs w:val="16"/>
              </w:rPr>
            </w:pPr>
            <w:r w:rsidRPr="004F7902">
              <w:rPr>
                <w:rFonts w:ascii="Times New Roman" w:hAnsi="Times New Roman" w:cs="Times New Roman"/>
                <w:sz w:val="16"/>
                <w:szCs w:val="16"/>
              </w:rPr>
              <w:t>Tlen techniczny – butle dzierżawione</w:t>
            </w:r>
          </w:p>
        </w:tc>
        <w:tc>
          <w:tcPr>
            <w:tcW w:w="715" w:type="dxa"/>
            <w:tcBorders>
              <w:top w:val="nil"/>
              <w:left w:val="nil"/>
              <w:bottom w:val="single" w:sz="4" w:space="0" w:color="auto"/>
              <w:right w:val="single" w:sz="4" w:space="0" w:color="auto"/>
            </w:tcBorders>
            <w:shd w:val="clear" w:color="000000" w:fill="FFFFFF"/>
            <w:vAlign w:val="center"/>
          </w:tcPr>
          <w:p w14:paraId="17722167" w14:textId="77777777" w:rsidR="002D53BB" w:rsidRPr="004F7902" w:rsidRDefault="002D53BB" w:rsidP="008D6E6C">
            <w:pPr>
              <w:jc w:val="center"/>
              <w:rPr>
                <w:rFonts w:ascii="Times New Roman" w:hAnsi="Times New Roman" w:cs="Times New Roman"/>
                <w:sz w:val="16"/>
                <w:szCs w:val="16"/>
              </w:rPr>
            </w:pPr>
            <w:r w:rsidRPr="004F7902">
              <w:rPr>
                <w:rFonts w:ascii="Times New Roman" w:hAnsi="Times New Roman" w:cs="Times New Roman"/>
                <w:sz w:val="16"/>
                <w:szCs w:val="16"/>
              </w:rPr>
              <w:t>m</w:t>
            </w:r>
            <w:r w:rsidRPr="004F7902">
              <w:rPr>
                <w:rFonts w:ascii="Times New Roman" w:hAnsi="Times New Roman" w:cs="Times New Roman"/>
                <w:sz w:val="16"/>
                <w:szCs w:val="16"/>
                <w:vertAlign w:val="superscript"/>
              </w:rPr>
              <w:t>3</w:t>
            </w:r>
          </w:p>
        </w:tc>
        <w:tc>
          <w:tcPr>
            <w:tcW w:w="1559" w:type="dxa"/>
            <w:vAlign w:val="center"/>
          </w:tcPr>
          <w:p w14:paraId="6FC1F3F1" w14:textId="77777777" w:rsidR="002D53BB" w:rsidRPr="0009512C" w:rsidRDefault="002D53BB" w:rsidP="008D6E6C">
            <w:pPr>
              <w:tabs>
                <w:tab w:val="left" w:pos="360"/>
              </w:tabs>
              <w:ind w:right="98"/>
              <w:rPr>
                <w:sz w:val="20"/>
              </w:rPr>
            </w:pPr>
          </w:p>
        </w:tc>
        <w:tc>
          <w:tcPr>
            <w:tcW w:w="1898" w:type="dxa"/>
            <w:vAlign w:val="center"/>
          </w:tcPr>
          <w:p w14:paraId="7EB85278" w14:textId="77777777" w:rsidR="002D53BB" w:rsidRPr="0009512C" w:rsidRDefault="002D53BB" w:rsidP="008D6E6C">
            <w:pPr>
              <w:tabs>
                <w:tab w:val="left" w:pos="360"/>
              </w:tabs>
              <w:ind w:right="98"/>
              <w:rPr>
                <w:sz w:val="20"/>
              </w:rPr>
            </w:pPr>
          </w:p>
        </w:tc>
        <w:tc>
          <w:tcPr>
            <w:tcW w:w="913" w:type="dxa"/>
            <w:tcBorders>
              <w:right w:val="single" w:sz="8" w:space="0" w:color="auto"/>
            </w:tcBorders>
            <w:vAlign w:val="center"/>
          </w:tcPr>
          <w:p w14:paraId="0040B16B" w14:textId="77777777" w:rsidR="002D53BB" w:rsidRPr="0009512C" w:rsidRDefault="002D53BB" w:rsidP="008D6E6C">
            <w:pPr>
              <w:tabs>
                <w:tab w:val="left" w:pos="360"/>
              </w:tabs>
              <w:ind w:right="98"/>
              <w:rPr>
                <w:sz w:val="20"/>
              </w:rPr>
            </w:pPr>
          </w:p>
        </w:tc>
      </w:tr>
      <w:bookmarkEnd w:id="3"/>
      <w:tr w:rsidR="002D53BB" w:rsidRPr="0009512C" w14:paraId="360E7B1C" w14:textId="77777777" w:rsidTr="002D53BB">
        <w:trPr>
          <w:trHeight w:hRule="exact" w:val="1361"/>
        </w:trPr>
        <w:tc>
          <w:tcPr>
            <w:tcW w:w="644" w:type="dxa"/>
            <w:tcBorders>
              <w:top w:val="nil"/>
              <w:left w:val="single" w:sz="8" w:space="0" w:color="auto"/>
              <w:bottom w:val="single" w:sz="8" w:space="0" w:color="auto"/>
              <w:right w:val="single" w:sz="4" w:space="0" w:color="auto"/>
            </w:tcBorders>
            <w:shd w:val="clear" w:color="000000" w:fill="FFFFFF"/>
            <w:vAlign w:val="center"/>
          </w:tcPr>
          <w:p w14:paraId="3F1DD3A8" w14:textId="77777777" w:rsidR="002D53BB" w:rsidRPr="004F7902" w:rsidRDefault="002D53BB" w:rsidP="008D6E6C">
            <w:pPr>
              <w:jc w:val="center"/>
              <w:rPr>
                <w:color w:val="000000"/>
                <w:sz w:val="16"/>
                <w:szCs w:val="16"/>
              </w:rPr>
            </w:pPr>
            <w:r w:rsidRPr="004F7902">
              <w:rPr>
                <w:color w:val="000000"/>
                <w:sz w:val="16"/>
                <w:szCs w:val="16"/>
              </w:rPr>
              <w:t>28.</w:t>
            </w:r>
          </w:p>
        </w:tc>
        <w:tc>
          <w:tcPr>
            <w:tcW w:w="2503" w:type="dxa"/>
            <w:tcBorders>
              <w:top w:val="nil"/>
              <w:left w:val="nil"/>
              <w:bottom w:val="single" w:sz="8" w:space="0" w:color="auto"/>
              <w:right w:val="single" w:sz="4" w:space="0" w:color="auto"/>
            </w:tcBorders>
            <w:shd w:val="clear" w:color="000000" w:fill="FFFFFF"/>
            <w:vAlign w:val="center"/>
          </w:tcPr>
          <w:p w14:paraId="764DB9B5" w14:textId="77777777" w:rsidR="002D53BB" w:rsidRPr="004F7902" w:rsidRDefault="002D53BB" w:rsidP="008D6E6C">
            <w:pPr>
              <w:rPr>
                <w:sz w:val="16"/>
                <w:szCs w:val="16"/>
              </w:rPr>
            </w:pPr>
            <w:r w:rsidRPr="004F7902">
              <w:rPr>
                <w:sz w:val="16"/>
                <w:szCs w:val="16"/>
              </w:rPr>
              <w:t>Gaz osłonowy do spawania o składzie 82% Ar + 18% CO</w:t>
            </w:r>
            <w:r w:rsidRPr="004F7902">
              <w:rPr>
                <w:sz w:val="16"/>
                <w:szCs w:val="16"/>
                <w:vertAlign w:val="subscript"/>
              </w:rPr>
              <w:t xml:space="preserve">2 , </w:t>
            </w:r>
            <w:r w:rsidRPr="004F7902">
              <w:rPr>
                <w:sz w:val="16"/>
                <w:szCs w:val="16"/>
              </w:rPr>
              <w:t xml:space="preserve"> –  butle dzierżawione </w:t>
            </w:r>
          </w:p>
          <w:p w14:paraId="1EDA4141" w14:textId="77777777" w:rsidR="002D53BB" w:rsidRPr="004F7902" w:rsidRDefault="002D53BB" w:rsidP="008D6E6C">
            <w:pPr>
              <w:tabs>
                <w:tab w:val="left" w:pos="360"/>
              </w:tabs>
              <w:ind w:right="98"/>
              <w:rPr>
                <w:b/>
                <w:sz w:val="16"/>
                <w:szCs w:val="16"/>
              </w:rPr>
            </w:pPr>
            <w:r w:rsidRPr="004F7902">
              <w:rPr>
                <w:b/>
                <w:sz w:val="16"/>
                <w:szCs w:val="16"/>
              </w:rPr>
              <w:t xml:space="preserve">należy podać nazwę oferowanego gazu – </w:t>
            </w:r>
          </w:p>
          <w:p w14:paraId="36060EB0" w14:textId="77777777" w:rsidR="002D53BB" w:rsidRPr="004F7902" w:rsidRDefault="002D53BB" w:rsidP="008D6E6C">
            <w:pPr>
              <w:tabs>
                <w:tab w:val="left" w:pos="360"/>
              </w:tabs>
              <w:ind w:right="98"/>
              <w:rPr>
                <w:b/>
                <w:sz w:val="16"/>
                <w:szCs w:val="16"/>
              </w:rPr>
            </w:pPr>
          </w:p>
          <w:p w14:paraId="216E58FF" w14:textId="77777777" w:rsidR="002D53BB" w:rsidRPr="004F7902" w:rsidRDefault="002D53BB" w:rsidP="008D6E6C">
            <w:pPr>
              <w:tabs>
                <w:tab w:val="left" w:pos="360"/>
              </w:tabs>
              <w:ind w:right="98"/>
              <w:rPr>
                <w:b/>
                <w:sz w:val="16"/>
                <w:szCs w:val="16"/>
              </w:rPr>
            </w:pPr>
            <w:r w:rsidRPr="004F7902">
              <w:rPr>
                <w:b/>
                <w:sz w:val="16"/>
                <w:szCs w:val="16"/>
              </w:rPr>
              <w:t>…………………………………..</w:t>
            </w:r>
          </w:p>
          <w:p w14:paraId="2158E70F" w14:textId="77777777" w:rsidR="002D53BB" w:rsidRPr="004F7902" w:rsidRDefault="002D53BB" w:rsidP="008D6E6C">
            <w:pPr>
              <w:tabs>
                <w:tab w:val="left" w:pos="360"/>
              </w:tabs>
              <w:ind w:right="98"/>
              <w:rPr>
                <w:b/>
                <w:sz w:val="16"/>
                <w:szCs w:val="16"/>
              </w:rPr>
            </w:pPr>
          </w:p>
          <w:p w14:paraId="6AA4FBAB" w14:textId="77777777" w:rsidR="002D53BB" w:rsidRPr="004F7902" w:rsidRDefault="002D53BB" w:rsidP="008D6E6C">
            <w:pPr>
              <w:tabs>
                <w:tab w:val="left" w:pos="360"/>
              </w:tabs>
              <w:ind w:right="98"/>
              <w:rPr>
                <w:sz w:val="16"/>
                <w:szCs w:val="16"/>
              </w:rPr>
            </w:pPr>
            <w:r w:rsidRPr="004F7902">
              <w:rPr>
                <w:sz w:val="16"/>
                <w:szCs w:val="16"/>
              </w:rPr>
              <w:t>………………………………</w:t>
            </w:r>
          </w:p>
          <w:p w14:paraId="5657CB6D" w14:textId="77777777" w:rsidR="002D53BB" w:rsidRPr="004F7902" w:rsidRDefault="002D53BB" w:rsidP="008D6E6C">
            <w:pPr>
              <w:rPr>
                <w:sz w:val="16"/>
                <w:szCs w:val="16"/>
              </w:rPr>
            </w:pPr>
          </w:p>
          <w:p w14:paraId="0123FB8E" w14:textId="77777777" w:rsidR="002D53BB" w:rsidRPr="004F7902" w:rsidRDefault="002D53BB" w:rsidP="008D6E6C">
            <w:pPr>
              <w:rPr>
                <w:sz w:val="16"/>
                <w:szCs w:val="16"/>
              </w:rPr>
            </w:pPr>
            <w:r w:rsidRPr="004F7902">
              <w:rPr>
                <w:sz w:val="16"/>
                <w:szCs w:val="16"/>
              </w:rPr>
              <w:t xml:space="preserve">    </w:t>
            </w:r>
          </w:p>
        </w:tc>
        <w:tc>
          <w:tcPr>
            <w:tcW w:w="715" w:type="dxa"/>
            <w:tcBorders>
              <w:top w:val="nil"/>
              <w:left w:val="nil"/>
              <w:bottom w:val="single" w:sz="8" w:space="0" w:color="auto"/>
              <w:right w:val="single" w:sz="4" w:space="0" w:color="auto"/>
            </w:tcBorders>
            <w:shd w:val="clear" w:color="000000" w:fill="FFFFFF"/>
            <w:vAlign w:val="center"/>
          </w:tcPr>
          <w:p w14:paraId="5C7619BA" w14:textId="77777777" w:rsidR="002D53BB" w:rsidRPr="004F7902" w:rsidRDefault="002D53BB" w:rsidP="008D6E6C">
            <w:pPr>
              <w:jc w:val="center"/>
              <w:rPr>
                <w:sz w:val="16"/>
                <w:szCs w:val="16"/>
              </w:rPr>
            </w:pPr>
            <w:r w:rsidRPr="004F7902">
              <w:rPr>
                <w:sz w:val="16"/>
                <w:szCs w:val="16"/>
              </w:rPr>
              <w:t>m</w:t>
            </w:r>
            <w:r w:rsidRPr="004F7902">
              <w:rPr>
                <w:sz w:val="16"/>
                <w:szCs w:val="16"/>
                <w:vertAlign w:val="superscript"/>
              </w:rPr>
              <w:t>3</w:t>
            </w:r>
          </w:p>
        </w:tc>
        <w:tc>
          <w:tcPr>
            <w:tcW w:w="1559" w:type="dxa"/>
            <w:vAlign w:val="center"/>
          </w:tcPr>
          <w:p w14:paraId="75A342BC" w14:textId="77777777" w:rsidR="002D53BB" w:rsidRPr="004F7902" w:rsidRDefault="002D53BB" w:rsidP="008D6E6C">
            <w:pPr>
              <w:tabs>
                <w:tab w:val="left" w:pos="360"/>
              </w:tabs>
              <w:ind w:right="98"/>
              <w:rPr>
                <w:sz w:val="20"/>
                <w:highlight w:val="green"/>
              </w:rPr>
            </w:pPr>
          </w:p>
        </w:tc>
        <w:tc>
          <w:tcPr>
            <w:tcW w:w="1898" w:type="dxa"/>
            <w:vAlign w:val="center"/>
          </w:tcPr>
          <w:p w14:paraId="13440DED" w14:textId="77777777" w:rsidR="002D53BB" w:rsidRPr="004F7902" w:rsidRDefault="002D53BB" w:rsidP="008D6E6C">
            <w:pPr>
              <w:tabs>
                <w:tab w:val="left" w:pos="360"/>
              </w:tabs>
              <w:ind w:right="98"/>
              <w:rPr>
                <w:sz w:val="20"/>
                <w:highlight w:val="green"/>
              </w:rPr>
            </w:pPr>
          </w:p>
        </w:tc>
        <w:tc>
          <w:tcPr>
            <w:tcW w:w="913" w:type="dxa"/>
            <w:tcBorders>
              <w:right w:val="single" w:sz="8" w:space="0" w:color="auto"/>
            </w:tcBorders>
            <w:vAlign w:val="center"/>
          </w:tcPr>
          <w:p w14:paraId="34D6F8AB" w14:textId="77777777" w:rsidR="002D53BB" w:rsidRPr="004F7902" w:rsidRDefault="002D53BB" w:rsidP="008D6E6C">
            <w:pPr>
              <w:tabs>
                <w:tab w:val="left" w:pos="360"/>
              </w:tabs>
              <w:ind w:right="98"/>
              <w:rPr>
                <w:sz w:val="20"/>
                <w:highlight w:val="green"/>
              </w:rPr>
            </w:pPr>
          </w:p>
        </w:tc>
      </w:tr>
    </w:tbl>
    <w:p w14:paraId="6D102A7C" w14:textId="403F8513" w:rsidR="0006631B" w:rsidRDefault="0006631B" w:rsidP="0006631B">
      <w:pPr>
        <w:pStyle w:val="Akapitzlist"/>
        <w:spacing w:after="0" w:line="276" w:lineRule="auto"/>
        <w:ind w:left="0"/>
        <w:rPr>
          <w:rFonts w:ascii="Verdana" w:eastAsia="Times New Roman" w:hAnsi="Verdana" w:cs="Arial"/>
          <w:sz w:val="18"/>
          <w:szCs w:val="18"/>
          <w:lang w:eastAsia="pl-PL"/>
        </w:rPr>
      </w:pPr>
      <w:r>
        <w:rPr>
          <w:rFonts w:ascii="Verdana" w:eastAsia="Times New Roman" w:hAnsi="Verdana" w:cs="Arial"/>
          <w:sz w:val="18"/>
          <w:szCs w:val="18"/>
          <w:lang w:eastAsia="pl-PL"/>
        </w:rPr>
        <w:t>Tabela 2.</w:t>
      </w:r>
    </w:p>
    <w:tbl>
      <w:tblPr>
        <w:tblW w:w="6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503"/>
        <w:gridCol w:w="1096"/>
        <w:gridCol w:w="1178"/>
        <w:gridCol w:w="913"/>
      </w:tblGrid>
      <w:tr w:rsidR="0006631B" w:rsidRPr="00870B12" w14:paraId="1531F6AE" w14:textId="77777777" w:rsidTr="000D31DB">
        <w:trPr>
          <w:trHeight w:val="573"/>
        </w:trPr>
        <w:tc>
          <w:tcPr>
            <w:tcW w:w="644" w:type="dxa"/>
            <w:tcBorders>
              <w:top w:val="single" w:sz="8" w:space="0" w:color="auto"/>
              <w:left w:val="single" w:sz="8" w:space="0" w:color="auto"/>
            </w:tcBorders>
            <w:vAlign w:val="center"/>
          </w:tcPr>
          <w:p w14:paraId="054F676C" w14:textId="77777777" w:rsidR="0006631B" w:rsidRPr="00870B12" w:rsidRDefault="0006631B" w:rsidP="006D2F20">
            <w:pPr>
              <w:tabs>
                <w:tab w:val="left" w:pos="360"/>
              </w:tabs>
              <w:ind w:right="98"/>
              <w:jc w:val="center"/>
              <w:rPr>
                <w:sz w:val="16"/>
                <w:szCs w:val="16"/>
              </w:rPr>
            </w:pPr>
            <w:r w:rsidRPr="00870B12">
              <w:rPr>
                <w:sz w:val="16"/>
                <w:szCs w:val="16"/>
              </w:rPr>
              <w:t>Lp.</w:t>
            </w:r>
          </w:p>
        </w:tc>
        <w:tc>
          <w:tcPr>
            <w:tcW w:w="2503" w:type="dxa"/>
            <w:tcBorders>
              <w:top w:val="single" w:sz="8" w:space="0" w:color="auto"/>
            </w:tcBorders>
            <w:vAlign w:val="center"/>
          </w:tcPr>
          <w:p w14:paraId="523F5940" w14:textId="77777777" w:rsidR="0006631B" w:rsidRPr="00870B12" w:rsidRDefault="0006631B" w:rsidP="006D2F20">
            <w:pPr>
              <w:tabs>
                <w:tab w:val="left" w:pos="360"/>
              </w:tabs>
              <w:ind w:right="98"/>
              <w:jc w:val="center"/>
              <w:rPr>
                <w:sz w:val="16"/>
                <w:szCs w:val="16"/>
              </w:rPr>
            </w:pPr>
            <w:r w:rsidRPr="00870B12">
              <w:rPr>
                <w:sz w:val="16"/>
                <w:szCs w:val="16"/>
              </w:rPr>
              <w:t>Asortyment</w:t>
            </w:r>
          </w:p>
        </w:tc>
        <w:tc>
          <w:tcPr>
            <w:tcW w:w="1096" w:type="dxa"/>
            <w:tcBorders>
              <w:top w:val="single" w:sz="8" w:space="0" w:color="auto"/>
            </w:tcBorders>
            <w:vAlign w:val="center"/>
          </w:tcPr>
          <w:p w14:paraId="634FBCDF" w14:textId="77777777" w:rsidR="0006631B" w:rsidRPr="00870B12" w:rsidRDefault="0006631B" w:rsidP="000D31DB">
            <w:pPr>
              <w:tabs>
                <w:tab w:val="left" w:pos="360"/>
              </w:tabs>
              <w:ind w:right="98"/>
              <w:jc w:val="center"/>
              <w:rPr>
                <w:sz w:val="16"/>
                <w:szCs w:val="16"/>
              </w:rPr>
            </w:pPr>
            <w:r w:rsidRPr="00870B12">
              <w:rPr>
                <w:sz w:val="16"/>
                <w:szCs w:val="16"/>
              </w:rPr>
              <w:t>Jedn. miary</w:t>
            </w:r>
          </w:p>
        </w:tc>
        <w:tc>
          <w:tcPr>
            <w:tcW w:w="1178" w:type="dxa"/>
            <w:tcBorders>
              <w:top w:val="single" w:sz="8" w:space="0" w:color="auto"/>
            </w:tcBorders>
            <w:vAlign w:val="center"/>
          </w:tcPr>
          <w:p w14:paraId="770A2F61" w14:textId="77777777" w:rsidR="0006631B" w:rsidRPr="00870B12" w:rsidRDefault="0006631B" w:rsidP="006D2F20">
            <w:pPr>
              <w:tabs>
                <w:tab w:val="left" w:pos="360"/>
              </w:tabs>
              <w:ind w:right="98"/>
              <w:jc w:val="center"/>
              <w:rPr>
                <w:sz w:val="16"/>
                <w:szCs w:val="16"/>
              </w:rPr>
            </w:pPr>
            <w:r w:rsidRPr="00870B12">
              <w:rPr>
                <w:sz w:val="16"/>
                <w:szCs w:val="16"/>
              </w:rPr>
              <w:t>Cena jednostkowa netto  (zł)</w:t>
            </w:r>
          </w:p>
        </w:tc>
        <w:tc>
          <w:tcPr>
            <w:tcW w:w="913" w:type="dxa"/>
            <w:tcBorders>
              <w:top w:val="single" w:sz="8" w:space="0" w:color="auto"/>
              <w:right w:val="single" w:sz="8" w:space="0" w:color="auto"/>
            </w:tcBorders>
            <w:vAlign w:val="center"/>
          </w:tcPr>
          <w:p w14:paraId="1440CE2B" w14:textId="77777777" w:rsidR="0006631B" w:rsidRPr="00870B12" w:rsidRDefault="0006631B" w:rsidP="006D2F20">
            <w:pPr>
              <w:tabs>
                <w:tab w:val="left" w:pos="360"/>
              </w:tabs>
              <w:ind w:right="98"/>
              <w:jc w:val="center"/>
              <w:rPr>
                <w:sz w:val="16"/>
                <w:szCs w:val="16"/>
              </w:rPr>
            </w:pPr>
            <w:r w:rsidRPr="00870B12">
              <w:rPr>
                <w:sz w:val="16"/>
                <w:szCs w:val="16"/>
              </w:rPr>
              <w:t>Stawka VAT                          (%)</w:t>
            </w:r>
          </w:p>
        </w:tc>
      </w:tr>
      <w:tr w:rsidR="0006631B" w:rsidRPr="00870B12" w14:paraId="239ED114" w14:textId="77777777" w:rsidTr="00B414EC">
        <w:trPr>
          <w:trHeight w:val="186"/>
        </w:trPr>
        <w:tc>
          <w:tcPr>
            <w:tcW w:w="644" w:type="dxa"/>
            <w:tcBorders>
              <w:left w:val="single" w:sz="8" w:space="0" w:color="auto"/>
              <w:bottom w:val="single" w:sz="8" w:space="0" w:color="auto"/>
            </w:tcBorders>
            <w:vAlign w:val="center"/>
          </w:tcPr>
          <w:p w14:paraId="38D12763" w14:textId="77777777" w:rsidR="0006631B" w:rsidRPr="00870B12" w:rsidRDefault="0006631B" w:rsidP="00B414EC">
            <w:pPr>
              <w:tabs>
                <w:tab w:val="left" w:pos="360"/>
              </w:tabs>
              <w:spacing w:after="0" w:line="240" w:lineRule="auto"/>
              <w:ind w:right="96"/>
              <w:jc w:val="center"/>
              <w:rPr>
                <w:sz w:val="14"/>
                <w:szCs w:val="14"/>
              </w:rPr>
            </w:pPr>
            <w:r w:rsidRPr="00870B12">
              <w:rPr>
                <w:sz w:val="14"/>
                <w:szCs w:val="14"/>
              </w:rPr>
              <w:t>1</w:t>
            </w:r>
          </w:p>
        </w:tc>
        <w:tc>
          <w:tcPr>
            <w:tcW w:w="2503" w:type="dxa"/>
            <w:tcBorders>
              <w:bottom w:val="single" w:sz="8" w:space="0" w:color="auto"/>
            </w:tcBorders>
            <w:vAlign w:val="center"/>
          </w:tcPr>
          <w:p w14:paraId="4AE0C0F4" w14:textId="77777777" w:rsidR="0006631B" w:rsidRPr="00870B12" w:rsidRDefault="0006631B" w:rsidP="00B414EC">
            <w:pPr>
              <w:tabs>
                <w:tab w:val="left" w:pos="360"/>
              </w:tabs>
              <w:spacing w:after="0" w:line="240" w:lineRule="auto"/>
              <w:ind w:right="96"/>
              <w:jc w:val="center"/>
              <w:rPr>
                <w:sz w:val="14"/>
                <w:szCs w:val="14"/>
              </w:rPr>
            </w:pPr>
            <w:r w:rsidRPr="00870B12">
              <w:rPr>
                <w:sz w:val="14"/>
                <w:szCs w:val="14"/>
              </w:rPr>
              <w:t>2</w:t>
            </w:r>
          </w:p>
        </w:tc>
        <w:tc>
          <w:tcPr>
            <w:tcW w:w="1096" w:type="dxa"/>
            <w:tcBorders>
              <w:bottom w:val="single" w:sz="8" w:space="0" w:color="auto"/>
            </w:tcBorders>
            <w:vAlign w:val="center"/>
          </w:tcPr>
          <w:p w14:paraId="2B572F20" w14:textId="77777777" w:rsidR="0006631B" w:rsidRPr="00870B12" w:rsidRDefault="0006631B" w:rsidP="00B414EC">
            <w:pPr>
              <w:tabs>
                <w:tab w:val="left" w:pos="360"/>
              </w:tabs>
              <w:spacing w:after="0" w:line="240" w:lineRule="auto"/>
              <w:ind w:right="96"/>
              <w:jc w:val="center"/>
              <w:rPr>
                <w:sz w:val="14"/>
                <w:szCs w:val="14"/>
              </w:rPr>
            </w:pPr>
            <w:r w:rsidRPr="00870B12">
              <w:rPr>
                <w:sz w:val="14"/>
                <w:szCs w:val="14"/>
              </w:rPr>
              <w:t>3</w:t>
            </w:r>
          </w:p>
        </w:tc>
        <w:tc>
          <w:tcPr>
            <w:tcW w:w="1178" w:type="dxa"/>
            <w:tcBorders>
              <w:bottom w:val="single" w:sz="8" w:space="0" w:color="auto"/>
            </w:tcBorders>
            <w:vAlign w:val="center"/>
          </w:tcPr>
          <w:p w14:paraId="05745BAC" w14:textId="77E19D1B" w:rsidR="0006631B" w:rsidRPr="00870B12" w:rsidRDefault="0006631B" w:rsidP="00B414EC">
            <w:pPr>
              <w:tabs>
                <w:tab w:val="left" w:pos="360"/>
              </w:tabs>
              <w:spacing w:after="0" w:line="240" w:lineRule="auto"/>
              <w:ind w:right="96"/>
              <w:jc w:val="center"/>
              <w:rPr>
                <w:sz w:val="14"/>
                <w:szCs w:val="14"/>
              </w:rPr>
            </w:pPr>
            <w:r>
              <w:rPr>
                <w:sz w:val="14"/>
                <w:szCs w:val="14"/>
              </w:rPr>
              <w:t>4</w:t>
            </w:r>
          </w:p>
        </w:tc>
        <w:tc>
          <w:tcPr>
            <w:tcW w:w="913" w:type="dxa"/>
            <w:tcBorders>
              <w:bottom w:val="single" w:sz="8" w:space="0" w:color="auto"/>
              <w:right w:val="single" w:sz="8" w:space="0" w:color="auto"/>
            </w:tcBorders>
            <w:vAlign w:val="center"/>
          </w:tcPr>
          <w:p w14:paraId="4469A2FE" w14:textId="491D07FA" w:rsidR="0006631B" w:rsidRPr="00870B12" w:rsidRDefault="0006631B" w:rsidP="00B414EC">
            <w:pPr>
              <w:tabs>
                <w:tab w:val="left" w:pos="360"/>
              </w:tabs>
              <w:spacing w:after="0" w:line="240" w:lineRule="auto"/>
              <w:ind w:right="96"/>
              <w:jc w:val="center"/>
              <w:rPr>
                <w:sz w:val="14"/>
                <w:szCs w:val="14"/>
              </w:rPr>
            </w:pPr>
            <w:r>
              <w:rPr>
                <w:sz w:val="14"/>
                <w:szCs w:val="14"/>
              </w:rPr>
              <w:t>5</w:t>
            </w:r>
          </w:p>
        </w:tc>
      </w:tr>
      <w:tr w:rsidR="0006631B" w:rsidRPr="00870B12" w14:paraId="78D9B50E" w14:textId="77777777" w:rsidTr="00616BB5">
        <w:trPr>
          <w:trHeight w:hRule="exact" w:val="397"/>
        </w:trPr>
        <w:tc>
          <w:tcPr>
            <w:tcW w:w="644" w:type="dxa"/>
            <w:tcBorders>
              <w:top w:val="single" w:sz="8" w:space="0" w:color="auto"/>
              <w:left w:val="single" w:sz="8" w:space="0" w:color="auto"/>
            </w:tcBorders>
            <w:vAlign w:val="center"/>
          </w:tcPr>
          <w:p w14:paraId="1EC7A7D6" w14:textId="77777777" w:rsidR="0006631B" w:rsidRPr="00870B12" w:rsidRDefault="0006631B" w:rsidP="006D2F20">
            <w:pPr>
              <w:tabs>
                <w:tab w:val="left" w:pos="360"/>
              </w:tabs>
              <w:ind w:right="98"/>
              <w:jc w:val="center"/>
              <w:rPr>
                <w:sz w:val="16"/>
                <w:szCs w:val="16"/>
              </w:rPr>
            </w:pPr>
            <w:r w:rsidRPr="00870B12">
              <w:rPr>
                <w:sz w:val="16"/>
                <w:szCs w:val="16"/>
              </w:rPr>
              <w:t>1.</w:t>
            </w:r>
          </w:p>
        </w:tc>
        <w:tc>
          <w:tcPr>
            <w:tcW w:w="2503" w:type="dxa"/>
            <w:tcBorders>
              <w:top w:val="single" w:sz="8" w:space="0" w:color="auto"/>
            </w:tcBorders>
            <w:vAlign w:val="center"/>
          </w:tcPr>
          <w:p w14:paraId="6C7E7FBA" w14:textId="0F832EDB" w:rsidR="0006631B" w:rsidRPr="00870B12" w:rsidRDefault="0006631B" w:rsidP="006D2F20">
            <w:pPr>
              <w:tabs>
                <w:tab w:val="left" w:pos="360"/>
              </w:tabs>
              <w:ind w:right="98"/>
              <w:rPr>
                <w:sz w:val="16"/>
                <w:szCs w:val="16"/>
              </w:rPr>
            </w:pPr>
            <w:r w:rsidRPr="00870B12">
              <w:rPr>
                <w:sz w:val="16"/>
                <w:szCs w:val="16"/>
              </w:rPr>
              <w:t>Dzierżawa jednej butli  za jeden dzień</w:t>
            </w:r>
            <w:r w:rsidR="00616BB5">
              <w:rPr>
                <w:sz w:val="16"/>
                <w:szCs w:val="16"/>
              </w:rPr>
              <w:t xml:space="preserve"> butle techniczne</w:t>
            </w:r>
          </w:p>
        </w:tc>
        <w:tc>
          <w:tcPr>
            <w:tcW w:w="1096" w:type="dxa"/>
            <w:tcBorders>
              <w:top w:val="single" w:sz="8" w:space="0" w:color="auto"/>
            </w:tcBorders>
            <w:vAlign w:val="center"/>
          </w:tcPr>
          <w:p w14:paraId="4BF6EB3F" w14:textId="6F095B27" w:rsidR="0006631B" w:rsidRPr="00870B12" w:rsidRDefault="000D31DB" w:rsidP="000D31DB">
            <w:pPr>
              <w:tabs>
                <w:tab w:val="left" w:pos="360"/>
              </w:tabs>
              <w:ind w:right="98"/>
              <w:jc w:val="center"/>
              <w:rPr>
                <w:sz w:val="16"/>
                <w:szCs w:val="16"/>
                <w:vertAlign w:val="superscript"/>
              </w:rPr>
            </w:pPr>
            <w:proofErr w:type="spellStart"/>
            <w:r>
              <w:rPr>
                <w:sz w:val="16"/>
                <w:szCs w:val="16"/>
              </w:rPr>
              <w:t>Butlo</w:t>
            </w:r>
            <w:r w:rsidR="0006631B" w:rsidRPr="00870B12">
              <w:rPr>
                <w:sz w:val="16"/>
                <w:szCs w:val="16"/>
              </w:rPr>
              <w:t>dzień</w:t>
            </w:r>
            <w:proofErr w:type="spellEnd"/>
          </w:p>
        </w:tc>
        <w:tc>
          <w:tcPr>
            <w:tcW w:w="1178" w:type="dxa"/>
            <w:tcBorders>
              <w:top w:val="single" w:sz="8" w:space="0" w:color="auto"/>
            </w:tcBorders>
            <w:vAlign w:val="center"/>
          </w:tcPr>
          <w:p w14:paraId="0530E68B" w14:textId="77777777" w:rsidR="0006631B" w:rsidRPr="00870B12" w:rsidRDefault="0006631B" w:rsidP="006D2F20">
            <w:pPr>
              <w:tabs>
                <w:tab w:val="left" w:pos="360"/>
              </w:tabs>
              <w:ind w:right="98"/>
              <w:rPr>
                <w:sz w:val="20"/>
              </w:rPr>
            </w:pPr>
          </w:p>
        </w:tc>
        <w:tc>
          <w:tcPr>
            <w:tcW w:w="913" w:type="dxa"/>
            <w:tcBorders>
              <w:top w:val="single" w:sz="8" w:space="0" w:color="auto"/>
              <w:right w:val="single" w:sz="8" w:space="0" w:color="auto"/>
            </w:tcBorders>
            <w:vAlign w:val="center"/>
          </w:tcPr>
          <w:p w14:paraId="34DF62AF" w14:textId="77777777" w:rsidR="0006631B" w:rsidRPr="00870B12" w:rsidRDefault="0006631B" w:rsidP="006D2F20">
            <w:pPr>
              <w:tabs>
                <w:tab w:val="left" w:pos="360"/>
              </w:tabs>
              <w:ind w:right="98"/>
              <w:rPr>
                <w:sz w:val="20"/>
              </w:rPr>
            </w:pPr>
          </w:p>
        </w:tc>
      </w:tr>
      <w:tr w:rsidR="00616BB5" w:rsidRPr="00870B12" w14:paraId="468E8166" w14:textId="77777777" w:rsidTr="00616BB5">
        <w:trPr>
          <w:trHeight w:hRule="exact" w:val="397"/>
        </w:trPr>
        <w:tc>
          <w:tcPr>
            <w:tcW w:w="644" w:type="dxa"/>
            <w:tcBorders>
              <w:top w:val="single" w:sz="8" w:space="0" w:color="auto"/>
              <w:left w:val="single" w:sz="8" w:space="0" w:color="auto"/>
            </w:tcBorders>
            <w:vAlign w:val="center"/>
          </w:tcPr>
          <w:p w14:paraId="60388766" w14:textId="4D2FC5DC" w:rsidR="00616BB5" w:rsidRPr="00870B12" w:rsidRDefault="00616BB5" w:rsidP="006D2F20">
            <w:pPr>
              <w:tabs>
                <w:tab w:val="left" w:pos="360"/>
              </w:tabs>
              <w:ind w:right="98"/>
              <w:jc w:val="center"/>
              <w:rPr>
                <w:sz w:val="16"/>
                <w:szCs w:val="16"/>
              </w:rPr>
            </w:pPr>
            <w:r>
              <w:rPr>
                <w:sz w:val="16"/>
                <w:szCs w:val="16"/>
              </w:rPr>
              <w:t>2.</w:t>
            </w:r>
          </w:p>
        </w:tc>
        <w:tc>
          <w:tcPr>
            <w:tcW w:w="2503" w:type="dxa"/>
            <w:tcBorders>
              <w:top w:val="single" w:sz="8" w:space="0" w:color="auto"/>
            </w:tcBorders>
            <w:vAlign w:val="center"/>
          </w:tcPr>
          <w:p w14:paraId="73AF43FF" w14:textId="008886CA" w:rsidR="00616BB5" w:rsidRPr="00870B12" w:rsidRDefault="00616BB5" w:rsidP="00616BB5">
            <w:pPr>
              <w:tabs>
                <w:tab w:val="left" w:pos="360"/>
              </w:tabs>
              <w:ind w:right="98"/>
              <w:rPr>
                <w:sz w:val="16"/>
                <w:szCs w:val="16"/>
              </w:rPr>
            </w:pPr>
            <w:r w:rsidRPr="00870B12">
              <w:rPr>
                <w:sz w:val="16"/>
                <w:szCs w:val="16"/>
              </w:rPr>
              <w:t>Dzierżawa jednej butli  za jeden dzień</w:t>
            </w:r>
            <w:r>
              <w:rPr>
                <w:sz w:val="16"/>
                <w:szCs w:val="16"/>
              </w:rPr>
              <w:t xml:space="preserve"> butle medyczne</w:t>
            </w:r>
          </w:p>
        </w:tc>
        <w:tc>
          <w:tcPr>
            <w:tcW w:w="1096" w:type="dxa"/>
            <w:tcBorders>
              <w:top w:val="single" w:sz="8" w:space="0" w:color="auto"/>
            </w:tcBorders>
            <w:vAlign w:val="center"/>
          </w:tcPr>
          <w:p w14:paraId="25D075B7" w14:textId="7DDEEAE9" w:rsidR="00616BB5" w:rsidRPr="00870B12" w:rsidRDefault="00616BB5" w:rsidP="000D31DB">
            <w:pPr>
              <w:tabs>
                <w:tab w:val="left" w:pos="360"/>
              </w:tabs>
              <w:ind w:right="98"/>
              <w:jc w:val="center"/>
              <w:rPr>
                <w:sz w:val="16"/>
                <w:szCs w:val="16"/>
              </w:rPr>
            </w:pPr>
            <w:proofErr w:type="spellStart"/>
            <w:r>
              <w:rPr>
                <w:sz w:val="16"/>
                <w:szCs w:val="16"/>
              </w:rPr>
              <w:t>Butlodzień</w:t>
            </w:r>
            <w:proofErr w:type="spellEnd"/>
          </w:p>
        </w:tc>
        <w:tc>
          <w:tcPr>
            <w:tcW w:w="1178" w:type="dxa"/>
            <w:tcBorders>
              <w:top w:val="single" w:sz="8" w:space="0" w:color="auto"/>
            </w:tcBorders>
            <w:vAlign w:val="center"/>
          </w:tcPr>
          <w:p w14:paraId="4940AC7F" w14:textId="77777777" w:rsidR="00616BB5" w:rsidRPr="00870B12" w:rsidRDefault="00616BB5" w:rsidP="006D2F20">
            <w:pPr>
              <w:tabs>
                <w:tab w:val="left" w:pos="360"/>
              </w:tabs>
              <w:ind w:right="98"/>
              <w:rPr>
                <w:sz w:val="20"/>
              </w:rPr>
            </w:pPr>
          </w:p>
        </w:tc>
        <w:tc>
          <w:tcPr>
            <w:tcW w:w="913" w:type="dxa"/>
            <w:tcBorders>
              <w:top w:val="single" w:sz="8" w:space="0" w:color="auto"/>
              <w:right w:val="single" w:sz="8" w:space="0" w:color="auto"/>
            </w:tcBorders>
            <w:vAlign w:val="center"/>
          </w:tcPr>
          <w:p w14:paraId="512654C2" w14:textId="77777777" w:rsidR="00616BB5" w:rsidRPr="00870B12" w:rsidRDefault="00616BB5" w:rsidP="006D2F20">
            <w:pPr>
              <w:tabs>
                <w:tab w:val="left" w:pos="360"/>
              </w:tabs>
              <w:ind w:right="98"/>
              <w:rPr>
                <w:sz w:val="20"/>
              </w:rPr>
            </w:pPr>
          </w:p>
        </w:tc>
      </w:tr>
      <w:tr w:rsidR="0006631B" w:rsidRPr="00870B12" w14:paraId="716C23BE" w14:textId="77777777" w:rsidTr="00B414EC">
        <w:trPr>
          <w:trHeight w:hRule="exact" w:val="615"/>
        </w:trPr>
        <w:tc>
          <w:tcPr>
            <w:tcW w:w="644" w:type="dxa"/>
            <w:tcBorders>
              <w:top w:val="single" w:sz="8" w:space="0" w:color="auto"/>
              <w:left w:val="single" w:sz="8" w:space="0" w:color="auto"/>
            </w:tcBorders>
            <w:vAlign w:val="center"/>
          </w:tcPr>
          <w:p w14:paraId="5303BFFD" w14:textId="66C25DA7" w:rsidR="0006631B" w:rsidRPr="00870B12" w:rsidRDefault="00B414EC" w:rsidP="006D2F20">
            <w:pPr>
              <w:tabs>
                <w:tab w:val="left" w:pos="360"/>
              </w:tabs>
              <w:ind w:right="98"/>
              <w:jc w:val="center"/>
              <w:rPr>
                <w:sz w:val="16"/>
                <w:szCs w:val="16"/>
              </w:rPr>
            </w:pPr>
            <w:r>
              <w:rPr>
                <w:sz w:val="16"/>
                <w:szCs w:val="16"/>
              </w:rPr>
              <w:t>3</w:t>
            </w:r>
            <w:r w:rsidR="0006631B" w:rsidRPr="00870B12">
              <w:rPr>
                <w:sz w:val="16"/>
                <w:szCs w:val="16"/>
              </w:rPr>
              <w:t>.</w:t>
            </w:r>
          </w:p>
        </w:tc>
        <w:tc>
          <w:tcPr>
            <w:tcW w:w="2503" w:type="dxa"/>
            <w:tcBorders>
              <w:top w:val="single" w:sz="8" w:space="0" w:color="auto"/>
            </w:tcBorders>
            <w:vAlign w:val="center"/>
          </w:tcPr>
          <w:p w14:paraId="51E927F2" w14:textId="6A6D5C48" w:rsidR="0006631B" w:rsidRPr="00870B12" w:rsidRDefault="0006631B" w:rsidP="00B414EC">
            <w:pPr>
              <w:tabs>
                <w:tab w:val="left" w:pos="360"/>
              </w:tabs>
              <w:ind w:right="98"/>
              <w:rPr>
                <w:sz w:val="16"/>
                <w:szCs w:val="16"/>
              </w:rPr>
            </w:pPr>
            <w:r w:rsidRPr="00870B12">
              <w:rPr>
                <w:sz w:val="16"/>
                <w:szCs w:val="16"/>
              </w:rPr>
              <w:t xml:space="preserve">Dzierżawa jednej butli </w:t>
            </w:r>
            <w:r w:rsidR="00B414EC">
              <w:rPr>
                <w:sz w:val="16"/>
                <w:szCs w:val="16"/>
              </w:rPr>
              <w:t xml:space="preserve">(butle techniczne) </w:t>
            </w:r>
            <w:r w:rsidRPr="00870B12">
              <w:rPr>
                <w:sz w:val="16"/>
                <w:szCs w:val="16"/>
              </w:rPr>
              <w:t xml:space="preserve"> abonament 6-cio miesięczny</w:t>
            </w:r>
          </w:p>
        </w:tc>
        <w:tc>
          <w:tcPr>
            <w:tcW w:w="1096" w:type="dxa"/>
            <w:tcBorders>
              <w:top w:val="single" w:sz="8" w:space="0" w:color="auto"/>
            </w:tcBorders>
            <w:vAlign w:val="center"/>
          </w:tcPr>
          <w:p w14:paraId="78AE6359" w14:textId="77777777" w:rsidR="0006631B" w:rsidRPr="00870B12" w:rsidRDefault="0006631B" w:rsidP="000D31DB">
            <w:pPr>
              <w:tabs>
                <w:tab w:val="left" w:pos="360"/>
              </w:tabs>
              <w:ind w:right="98"/>
              <w:jc w:val="center"/>
              <w:rPr>
                <w:sz w:val="16"/>
                <w:szCs w:val="16"/>
              </w:rPr>
            </w:pPr>
            <w:proofErr w:type="spellStart"/>
            <w:r w:rsidRPr="00870B12">
              <w:rPr>
                <w:sz w:val="16"/>
                <w:szCs w:val="16"/>
              </w:rPr>
              <w:t>szt</w:t>
            </w:r>
            <w:proofErr w:type="spellEnd"/>
          </w:p>
        </w:tc>
        <w:tc>
          <w:tcPr>
            <w:tcW w:w="1178" w:type="dxa"/>
            <w:tcBorders>
              <w:top w:val="single" w:sz="8" w:space="0" w:color="auto"/>
            </w:tcBorders>
            <w:vAlign w:val="center"/>
          </w:tcPr>
          <w:p w14:paraId="3B0600AC" w14:textId="77777777" w:rsidR="0006631B" w:rsidRPr="00870B12" w:rsidRDefault="0006631B" w:rsidP="006D2F20">
            <w:pPr>
              <w:tabs>
                <w:tab w:val="left" w:pos="360"/>
              </w:tabs>
              <w:ind w:right="98"/>
              <w:rPr>
                <w:sz w:val="20"/>
              </w:rPr>
            </w:pPr>
          </w:p>
        </w:tc>
        <w:tc>
          <w:tcPr>
            <w:tcW w:w="913" w:type="dxa"/>
            <w:tcBorders>
              <w:top w:val="single" w:sz="8" w:space="0" w:color="auto"/>
              <w:right w:val="single" w:sz="8" w:space="0" w:color="auto"/>
            </w:tcBorders>
            <w:vAlign w:val="center"/>
          </w:tcPr>
          <w:p w14:paraId="75D46D25" w14:textId="77777777" w:rsidR="0006631B" w:rsidRPr="00870B12" w:rsidRDefault="0006631B" w:rsidP="006D2F20">
            <w:pPr>
              <w:tabs>
                <w:tab w:val="left" w:pos="360"/>
              </w:tabs>
              <w:ind w:right="98"/>
              <w:rPr>
                <w:sz w:val="20"/>
              </w:rPr>
            </w:pPr>
          </w:p>
        </w:tc>
      </w:tr>
      <w:tr w:rsidR="00B414EC" w:rsidRPr="00870B12" w14:paraId="43DC1C8B" w14:textId="77777777" w:rsidTr="00B414EC">
        <w:trPr>
          <w:trHeight w:hRule="exact" w:val="725"/>
        </w:trPr>
        <w:tc>
          <w:tcPr>
            <w:tcW w:w="644" w:type="dxa"/>
            <w:tcBorders>
              <w:left w:val="single" w:sz="8" w:space="0" w:color="auto"/>
            </w:tcBorders>
            <w:vAlign w:val="center"/>
          </w:tcPr>
          <w:p w14:paraId="593D732D" w14:textId="3E640B47" w:rsidR="00B414EC" w:rsidRPr="00870B12" w:rsidRDefault="00B414EC" w:rsidP="006D2F20">
            <w:pPr>
              <w:tabs>
                <w:tab w:val="left" w:pos="360"/>
              </w:tabs>
              <w:ind w:right="98"/>
              <w:jc w:val="center"/>
              <w:rPr>
                <w:sz w:val="16"/>
                <w:szCs w:val="16"/>
              </w:rPr>
            </w:pPr>
            <w:r>
              <w:rPr>
                <w:sz w:val="16"/>
                <w:szCs w:val="16"/>
              </w:rPr>
              <w:t>4.</w:t>
            </w:r>
          </w:p>
        </w:tc>
        <w:tc>
          <w:tcPr>
            <w:tcW w:w="2503" w:type="dxa"/>
            <w:vAlign w:val="center"/>
          </w:tcPr>
          <w:p w14:paraId="257869AE" w14:textId="42D8A6A4" w:rsidR="00B414EC" w:rsidRPr="00870B12" w:rsidRDefault="00B414EC" w:rsidP="00B414EC">
            <w:pPr>
              <w:tabs>
                <w:tab w:val="left" w:pos="360"/>
              </w:tabs>
              <w:ind w:right="98"/>
              <w:rPr>
                <w:sz w:val="16"/>
                <w:szCs w:val="16"/>
              </w:rPr>
            </w:pPr>
            <w:r w:rsidRPr="00870B12">
              <w:rPr>
                <w:sz w:val="16"/>
                <w:szCs w:val="16"/>
              </w:rPr>
              <w:t xml:space="preserve">Dzierżawa jednej butli </w:t>
            </w:r>
            <w:r>
              <w:rPr>
                <w:sz w:val="16"/>
                <w:szCs w:val="16"/>
              </w:rPr>
              <w:t xml:space="preserve">(butle medyczne) </w:t>
            </w:r>
            <w:r w:rsidRPr="00870B12">
              <w:rPr>
                <w:sz w:val="16"/>
                <w:szCs w:val="16"/>
              </w:rPr>
              <w:t xml:space="preserve"> abonament 6-cio miesięczny</w:t>
            </w:r>
          </w:p>
        </w:tc>
        <w:tc>
          <w:tcPr>
            <w:tcW w:w="1096" w:type="dxa"/>
            <w:vAlign w:val="center"/>
          </w:tcPr>
          <w:p w14:paraId="177AF402" w14:textId="1112AABF" w:rsidR="00B414EC" w:rsidRPr="00870B12" w:rsidRDefault="00B414EC" w:rsidP="000D31DB">
            <w:pPr>
              <w:tabs>
                <w:tab w:val="left" w:pos="360"/>
              </w:tabs>
              <w:ind w:right="98"/>
              <w:jc w:val="center"/>
              <w:rPr>
                <w:sz w:val="16"/>
                <w:szCs w:val="16"/>
              </w:rPr>
            </w:pPr>
            <w:proofErr w:type="spellStart"/>
            <w:r>
              <w:rPr>
                <w:sz w:val="16"/>
                <w:szCs w:val="16"/>
              </w:rPr>
              <w:t>szt</w:t>
            </w:r>
            <w:proofErr w:type="spellEnd"/>
          </w:p>
        </w:tc>
        <w:tc>
          <w:tcPr>
            <w:tcW w:w="1178" w:type="dxa"/>
            <w:vAlign w:val="center"/>
          </w:tcPr>
          <w:p w14:paraId="62EFA241" w14:textId="77777777" w:rsidR="00B414EC" w:rsidRPr="00870B12" w:rsidRDefault="00B414EC" w:rsidP="006D2F20">
            <w:pPr>
              <w:tabs>
                <w:tab w:val="left" w:pos="360"/>
              </w:tabs>
              <w:ind w:right="98"/>
              <w:rPr>
                <w:sz w:val="20"/>
              </w:rPr>
            </w:pPr>
          </w:p>
        </w:tc>
        <w:tc>
          <w:tcPr>
            <w:tcW w:w="913" w:type="dxa"/>
            <w:tcBorders>
              <w:right w:val="single" w:sz="8" w:space="0" w:color="auto"/>
            </w:tcBorders>
            <w:vAlign w:val="center"/>
          </w:tcPr>
          <w:p w14:paraId="1E3073ED" w14:textId="77777777" w:rsidR="00B414EC" w:rsidRPr="00870B12" w:rsidRDefault="00B414EC" w:rsidP="006D2F20">
            <w:pPr>
              <w:tabs>
                <w:tab w:val="left" w:pos="360"/>
              </w:tabs>
              <w:ind w:right="98"/>
              <w:rPr>
                <w:sz w:val="20"/>
              </w:rPr>
            </w:pPr>
          </w:p>
        </w:tc>
      </w:tr>
      <w:tr w:rsidR="0006631B" w:rsidRPr="00870B12" w14:paraId="46A42E42" w14:textId="77777777" w:rsidTr="00616BB5">
        <w:trPr>
          <w:trHeight w:hRule="exact" w:val="397"/>
        </w:trPr>
        <w:tc>
          <w:tcPr>
            <w:tcW w:w="644" w:type="dxa"/>
            <w:tcBorders>
              <w:left w:val="single" w:sz="8" w:space="0" w:color="auto"/>
            </w:tcBorders>
            <w:vAlign w:val="center"/>
          </w:tcPr>
          <w:p w14:paraId="5CA4213D" w14:textId="3F07A9B0" w:rsidR="0006631B" w:rsidRPr="00870B12" w:rsidRDefault="00B414EC" w:rsidP="006D2F20">
            <w:pPr>
              <w:tabs>
                <w:tab w:val="left" w:pos="360"/>
              </w:tabs>
              <w:ind w:right="98"/>
              <w:jc w:val="center"/>
              <w:rPr>
                <w:sz w:val="16"/>
                <w:szCs w:val="16"/>
              </w:rPr>
            </w:pPr>
            <w:r>
              <w:rPr>
                <w:sz w:val="16"/>
                <w:szCs w:val="16"/>
              </w:rPr>
              <w:t>5</w:t>
            </w:r>
            <w:r w:rsidR="0006631B" w:rsidRPr="00870B12">
              <w:rPr>
                <w:sz w:val="16"/>
                <w:szCs w:val="16"/>
              </w:rPr>
              <w:t>.</w:t>
            </w:r>
          </w:p>
        </w:tc>
        <w:tc>
          <w:tcPr>
            <w:tcW w:w="2503" w:type="dxa"/>
            <w:vAlign w:val="center"/>
          </w:tcPr>
          <w:p w14:paraId="1F9C0CAF" w14:textId="77777777" w:rsidR="0006631B" w:rsidRPr="00870B12" w:rsidRDefault="0006631B" w:rsidP="006D2F20">
            <w:pPr>
              <w:tabs>
                <w:tab w:val="left" w:pos="360"/>
              </w:tabs>
              <w:ind w:right="98"/>
              <w:rPr>
                <w:sz w:val="16"/>
                <w:szCs w:val="16"/>
              </w:rPr>
            </w:pPr>
            <w:r w:rsidRPr="00870B12">
              <w:rPr>
                <w:sz w:val="16"/>
                <w:szCs w:val="16"/>
              </w:rPr>
              <w:t xml:space="preserve">Cena jednorazowego napełnienia butli własnej Zamawiającego </w:t>
            </w:r>
          </w:p>
        </w:tc>
        <w:tc>
          <w:tcPr>
            <w:tcW w:w="1096" w:type="dxa"/>
            <w:vAlign w:val="center"/>
          </w:tcPr>
          <w:p w14:paraId="409F6227" w14:textId="77777777" w:rsidR="0006631B" w:rsidRPr="00870B12" w:rsidRDefault="0006631B" w:rsidP="000D31DB">
            <w:pPr>
              <w:tabs>
                <w:tab w:val="left" w:pos="360"/>
              </w:tabs>
              <w:ind w:right="98"/>
              <w:jc w:val="center"/>
              <w:rPr>
                <w:sz w:val="16"/>
                <w:szCs w:val="16"/>
              </w:rPr>
            </w:pPr>
            <w:proofErr w:type="spellStart"/>
            <w:r w:rsidRPr="00870B12">
              <w:rPr>
                <w:sz w:val="16"/>
                <w:szCs w:val="16"/>
              </w:rPr>
              <w:t>szt</w:t>
            </w:r>
            <w:proofErr w:type="spellEnd"/>
          </w:p>
        </w:tc>
        <w:tc>
          <w:tcPr>
            <w:tcW w:w="1178" w:type="dxa"/>
            <w:vAlign w:val="center"/>
          </w:tcPr>
          <w:p w14:paraId="2CEFC4C8" w14:textId="77777777" w:rsidR="0006631B" w:rsidRPr="00870B12" w:rsidRDefault="0006631B" w:rsidP="006D2F20">
            <w:pPr>
              <w:tabs>
                <w:tab w:val="left" w:pos="360"/>
              </w:tabs>
              <w:ind w:right="98"/>
              <w:rPr>
                <w:sz w:val="20"/>
              </w:rPr>
            </w:pPr>
          </w:p>
        </w:tc>
        <w:tc>
          <w:tcPr>
            <w:tcW w:w="913" w:type="dxa"/>
            <w:tcBorders>
              <w:right w:val="single" w:sz="8" w:space="0" w:color="auto"/>
            </w:tcBorders>
            <w:vAlign w:val="center"/>
          </w:tcPr>
          <w:p w14:paraId="5C1FAFB2" w14:textId="77777777" w:rsidR="0006631B" w:rsidRPr="00870B12" w:rsidRDefault="0006631B" w:rsidP="006D2F20">
            <w:pPr>
              <w:tabs>
                <w:tab w:val="left" w:pos="360"/>
              </w:tabs>
              <w:ind w:right="98"/>
              <w:rPr>
                <w:sz w:val="20"/>
              </w:rPr>
            </w:pPr>
          </w:p>
        </w:tc>
      </w:tr>
      <w:tr w:rsidR="0006631B" w:rsidRPr="00870B12" w14:paraId="2A214C8E" w14:textId="77777777" w:rsidTr="00616BB5">
        <w:trPr>
          <w:trHeight w:hRule="exact" w:val="397"/>
        </w:trPr>
        <w:tc>
          <w:tcPr>
            <w:tcW w:w="644" w:type="dxa"/>
            <w:tcBorders>
              <w:left w:val="single" w:sz="8" w:space="0" w:color="auto"/>
            </w:tcBorders>
            <w:vAlign w:val="center"/>
          </w:tcPr>
          <w:p w14:paraId="238F77B7" w14:textId="282D4515" w:rsidR="0006631B" w:rsidRPr="00870B12" w:rsidRDefault="00B414EC" w:rsidP="006D2F20">
            <w:pPr>
              <w:tabs>
                <w:tab w:val="left" w:pos="360"/>
              </w:tabs>
              <w:ind w:right="98"/>
              <w:jc w:val="center"/>
              <w:rPr>
                <w:sz w:val="16"/>
                <w:szCs w:val="16"/>
              </w:rPr>
            </w:pPr>
            <w:r>
              <w:rPr>
                <w:sz w:val="16"/>
                <w:szCs w:val="16"/>
              </w:rPr>
              <w:t>6</w:t>
            </w:r>
            <w:r w:rsidR="0006631B" w:rsidRPr="00870B12">
              <w:rPr>
                <w:sz w:val="16"/>
                <w:szCs w:val="16"/>
              </w:rPr>
              <w:t>.</w:t>
            </w:r>
          </w:p>
        </w:tc>
        <w:tc>
          <w:tcPr>
            <w:tcW w:w="2503" w:type="dxa"/>
            <w:vAlign w:val="center"/>
          </w:tcPr>
          <w:p w14:paraId="51F063DF" w14:textId="77777777" w:rsidR="0006631B" w:rsidRPr="00870B12" w:rsidRDefault="0006631B" w:rsidP="006D2F20">
            <w:pPr>
              <w:tabs>
                <w:tab w:val="left" w:pos="360"/>
              </w:tabs>
              <w:ind w:right="98"/>
              <w:rPr>
                <w:sz w:val="16"/>
                <w:szCs w:val="16"/>
              </w:rPr>
            </w:pPr>
            <w:r w:rsidRPr="00870B12">
              <w:rPr>
                <w:sz w:val="16"/>
                <w:szCs w:val="16"/>
              </w:rPr>
              <w:t>Cena jednostkowa legalizacji butli  własnej Zamawiającego</w:t>
            </w:r>
          </w:p>
        </w:tc>
        <w:tc>
          <w:tcPr>
            <w:tcW w:w="1096" w:type="dxa"/>
            <w:vAlign w:val="center"/>
          </w:tcPr>
          <w:p w14:paraId="0E344B4A" w14:textId="77777777" w:rsidR="0006631B" w:rsidRPr="00870B12" w:rsidRDefault="0006631B" w:rsidP="000D31DB">
            <w:pPr>
              <w:tabs>
                <w:tab w:val="left" w:pos="360"/>
              </w:tabs>
              <w:ind w:right="98"/>
              <w:jc w:val="center"/>
              <w:rPr>
                <w:sz w:val="16"/>
                <w:szCs w:val="16"/>
              </w:rPr>
            </w:pPr>
            <w:proofErr w:type="spellStart"/>
            <w:r w:rsidRPr="00870B12">
              <w:rPr>
                <w:sz w:val="16"/>
                <w:szCs w:val="16"/>
              </w:rPr>
              <w:t>szt</w:t>
            </w:r>
            <w:proofErr w:type="spellEnd"/>
          </w:p>
        </w:tc>
        <w:tc>
          <w:tcPr>
            <w:tcW w:w="1178" w:type="dxa"/>
            <w:vAlign w:val="center"/>
          </w:tcPr>
          <w:p w14:paraId="3356B284" w14:textId="77777777" w:rsidR="0006631B" w:rsidRPr="00870B12" w:rsidRDefault="0006631B" w:rsidP="006D2F20">
            <w:pPr>
              <w:tabs>
                <w:tab w:val="left" w:pos="360"/>
              </w:tabs>
              <w:ind w:right="98"/>
              <w:rPr>
                <w:sz w:val="20"/>
              </w:rPr>
            </w:pPr>
          </w:p>
        </w:tc>
        <w:tc>
          <w:tcPr>
            <w:tcW w:w="913" w:type="dxa"/>
            <w:tcBorders>
              <w:right w:val="single" w:sz="8" w:space="0" w:color="auto"/>
            </w:tcBorders>
            <w:vAlign w:val="center"/>
          </w:tcPr>
          <w:p w14:paraId="6ABB2FAF" w14:textId="77777777" w:rsidR="0006631B" w:rsidRPr="00870B12" w:rsidRDefault="0006631B" w:rsidP="006D2F20">
            <w:pPr>
              <w:tabs>
                <w:tab w:val="left" w:pos="360"/>
              </w:tabs>
              <w:ind w:right="98"/>
              <w:rPr>
                <w:sz w:val="20"/>
              </w:rPr>
            </w:pPr>
          </w:p>
        </w:tc>
      </w:tr>
    </w:tbl>
    <w:p w14:paraId="3DCE4A61" w14:textId="2D98620F" w:rsidR="00B74CE3" w:rsidRPr="00B74CE3" w:rsidRDefault="00B74CE3" w:rsidP="0006631B">
      <w:pPr>
        <w:spacing w:after="0" w:line="276" w:lineRule="auto"/>
        <w:ind w:right="96"/>
        <w:jc w:val="both"/>
        <w:rPr>
          <w:rFonts w:ascii="Verdana" w:eastAsia="Times New Roman" w:hAnsi="Verdana" w:cs="Times New Roman"/>
          <w:b/>
          <w:sz w:val="18"/>
          <w:szCs w:val="18"/>
          <w:lang w:eastAsia="pl-PL"/>
        </w:rPr>
      </w:pPr>
      <w:r w:rsidRPr="00B74CE3">
        <w:rPr>
          <w:rFonts w:ascii="Verdana" w:eastAsia="Times New Roman" w:hAnsi="Verdana" w:cs="Times New Roman"/>
          <w:sz w:val="18"/>
          <w:szCs w:val="18"/>
          <w:lang w:eastAsia="pl-PL"/>
        </w:rPr>
        <w:lastRenderedPageBreak/>
        <w:t>3. Cena określona przez Wykonawcę podana w ofercie będzie stała przez czas trwania umowy i obejmować będzie wszelkie składniki cenotwórcze</w:t>
      </w:r>
      <w:r w:rsidRPr="00B74CE3">
        <w:rPr>
          <w:rFonts w:ascii="Verdana" w:eastAsia="Times New Roman" w:hAnsi="Verdana" w:cs="Times New Roman"/>
          <w:b/>
          <w:sz w:val="18"/>
          <w:szCs w:val="18"/>
          <w:lang w:eastAsia="pl-PL"/>
        </w:rPr>
        <w:t>, m.in. VAT wg obowiązującej stawki, akcyzę, opłaty celne oraz koszty związane z dostawą, ubezpieczeniem, opakowaniem</w:t>
      </w:r>
      <w:r w:rsidR="002F43AC">
        <w:rPr>
          <w:rFonts w:ascii="Verdana" w:eastAsia="Times New Roman" w:hAnsi="Verdana" w:cs="Times New Roman"/>
          <w:b/>
          <w:sz w:val="18"/>
          <w:szCs w:val="18"/>
          <w:lang w:eastAsia="pl-PL"/>
        </w:rPr>
        <w:t>.</w:t>
      </w:r>
    </w:p>
    <w:p w14:paraId="2E083B57" w14:textId="77777777" w:rsidR="00B74CE3" w:rsidRPr="00B74CE3" w:rsidRDefault="00B74CE3" w:rsidP="00B74CE3">
      <w:pPr>
        <w:spacing w:after="0" w:line="276" w:lineRule="auto"/>
        <w:jc w:val="both"/>
        <w:rPr>
          <w:rFonts w:ascii="Verdana" w:eastAsia="Times New Roman" w:hAnsi="Verdana" w:cs="Tahoma"/>
          <w:sz w:val="18"/>
          <w:szCs w:val="18"/>
          <w:lang w:eastAsia="pl-PL"/>
        </w:rPr>
      </w:pPr>
    </w:p>
    <w:p w14:paraId="0CD932C1" w14:textId="77777777" w:rsidR="00B74CE3" w:rsidRPr="00B74CE3" w:rsidRDefault="00B74CE3" w:rsidP="00B74CE3">
      <w:pPr>
        <w:spacing w:after="0" w:line="324" w:lineRule="auto"/>
        <w:jc w:val="center"/>
        <w:rPr>
          <w:rFonts w:ascii="Verdana" w:eastAsia="Times New Roman" w:hAnsi="Verdana" w:cs="Arial"/>
          <w:b/>
          <w:sz w:val="18"/>
          <w:szCs w:val="18"/>
          <w:lang w:eastAsia="pl-PL"/>
        </w:rPr>
      </w:pPr>
      <w:r w:rsidRPr="00B74CE3">
        <w:rPr>
          <w:rFonts w:ascii="Verdana" w:eastAsia="Times New Roman" w:hAnsi="Verdana" w:cs="Arial"/>
          <w:b/>
          <w:sz w:val="18"/>
          <w:szCs w:val="18"/>
          <w:lang w:eastAsia="pl-PL"/>
        </w:rPr>
        <w:t>§ 3</w:t>
      </w:r>
    </w:p>
    <w:p w14:paraId="69BE9B9E" w14:textId="77777777" w:rsidR="002D53BB" w:rsidRPr="002D53BB" w:rsidRDefault="002D53BB" w:rsidP="002D53BB">
      <w:pPr>
        <w:tabs>
          <w:tab w:val="left" w:pos="567"/>
        </w:tabs>
        <w:spacing w:after="0" w:line="276" w:lineRule="auto"/>
        <w:ind w:right="96"/>
        <w:rPr>
          <w:rFonts w:ascii="Verdana" w:hAnsi="Verdana"/>
          <w:b/>
          <w:sz w:val="18"/>
          <w:szCs w:val="18"/>
        </w:rPr>
      </w:pPr>
      <w:r w:rsidRPr="002D53BB">
        <w:rPr>
          <w:rFonts w:ascii="Verdana" w:hAnsi="Verdana"/>
          <w:b/>
          <w:sz w:val="18"/>
          <w:szCs w:val="18"/>
        </w:rPr>
        <w:t>Warunki dostawy przedmiotu zamówienia:</w:t>
      </w:r>
    </w:p>
    <w:p w14:paraId="5064E54C" w14:textId="77777777" w:rsidR="002D53BB" w:rsidRPr="002D53BB" w:rsidRDefault="002D53BB" w:rsidP="002D53BB">
      <w:pPr>
        <w:widowControl w:val="0"/>
        <w:numPr>
          <w:ilvl w:val="2"/>
          <w:numId w:val="15"/>
        </w:numPr>
        <w:tabs>
          <w:tab w:val="left" w:pos="360"/>
        </w:tabs>
        <w:suppressAutoHyphens/>
        <w:spacing w:after="0" w:line="276" w:lineRule="auto"/>
        <w:ind w:right="96" w:hanging="2160"/>
        <w:jc w:val="both"/>
        <w:rPr>
          <w:rFonts w:ascii="Verdana" w:hAnsi="Verdana"/>
          <w:sz w:val="18"/>
          <w:szCs w:val="18"/>
        </w:rPr>
      </w:pPr>
      <w:r w:rsidRPr="002D53BB">
        <w:rPr>
          <w:rFonts w:ascii="Verdana" w:hAnsi="Verdana"/>
          <w:sz w:val="18"/>
          <w:szCs w:val="18"/>
        </w:rPr>
        <w:t>Wykonawca zapewnia we własnym zakresie transport zamówionego asortymentu.</w:t>
      </w:r>
    </w:p>
    <w:p w14:paraId="49BD79D6" w14:textId="77777777" w:rsidR="002D53BB" w:rsidRPr="002D53BB" w:rsidRDefault="002D53BB" w:rsidP="002D53BB">
      <w:pPr>
        <w:widowControl w:val="0"/>
        <w:tabs>
          <w:tab w:val="left" w:pos="360"/>
        </w:tabs>
        <w:suppressAutoHyphens/>
        <w:spacing w:after="0" w:line="276" w:lineRule="auto"/>
        <w:ind w:right="96"/>
        <w:jc w:val="both"/>
        <w:rPr>
          <w:rFonts w:ascii="Verdana" w:hAnsi="Verdana"/>
          <w:sz w:val="18"/>
          <w:szCs w:val="18"/>
        </w:rPr>
      </w:pPr>
      <w:r w:rsidRPr="002D53BB">
        <w:rPr>
          <w:rFonts w:ascii="Verdana" w:hAnsi="Verdana"/>
          <w:sz w:val="18"/>
          <w:szCs w:val="18"/>
        </w:rPr>
        <w:t xml:space="preserve">2. Wykonawca zobowiązuję się do dostarczenia zamówionego asortymentu do butli własnych Zamawiającego oraz dzierżawionych. Napełnianie butli własnych Zamawiającego dotyczy zarówno gazów technicznych jak i gazów czystych.  Ze względu na specyfikę uczelni ( duża ilość jednostek organizacyjnych UŁ oraz na różnorodność prowadzonych badań naukowych)  nie ma możliwości określenia dokładnej ilości napełnianych butli własnych Zamawiającego i dzierżawionych. </w:t>
      </w:r>
    </w:p>
    <w:p w14:paraId="04F7EFCC" w14:textId="77777777" w:rsidR="002D53BB" w:rsidRPr="002D53BB" w:rsidRDefault="002D53BB" w:rsidP="002D53BB">
      <w:pPr>
        <w:widowControl w:val="0"/>
        <w:tabs>
          <w:tab w:val="left" w:pos="360"/>
        </w:tabs>
        <w:suppressAutoHyphens/>
        <w:spacing w:after="0" w:line="276" w:lineRule="auto"/>
        <w:ind w:right="96"/>
        <w:jc w:val="both"/>
        <w:rPr>
          <w:rFonts w:ascii="Verdana" w:hAnsi="Verdana"/>
          <w:sz w:val="18"/>
          <w:szCs w:val="18"/>
        </w:rPr>
      </w:pPr>
      <w:r w:rsidRPr="002D53BB">
        <w:rPr>
          <w:rFonts w:ascii="Verdana" w:hAnsi="Verdana"/>
          <w:sz w:val="18"/>
          <w:szCs w:val="18"/>
        </w:rPr>
        <w:t>3.  W przypadku butli stanowiących własność Zamawiającego, na jego żądanie, Wykonawca zobowiązuję się do odebrania od Zamawiającego, napełnienia oraz zwrotu w/w butli własnym bezpłatnym transportem</w:t>
      </w:r>
    </w:p>
    <w:p w14:paraId="36B70B8C" w14:textId="77777777" w:rsidR="002D53BB" w:rsidRPr="002D53BB" w:rsidRDefault="002D53BB" w:rsidP="002D53BB">
      <w:pPr>
        <w:widowControl w:val="0"/>
        <w:tabs>
          <w:tab w:val="left" w:pos="360"/>
        </w:tabs>
        <w:suppressAutoHyphens/>
        <w:spacing w:after="0" w:line="276" w:lineRule="auto"/>
        <w:ind w:right="96"/>
        <w:jc w:val="both"/>
        <w:rPr>
          <w:rFonts w:ascii="Verdana" w:hAnsi="Verdana"/>
          <w:sz w:val="18"/>
          <w:szCs w:val="18"/>
        </w:rPr>
      </w:pPr>
      <w:r w:rsidRPr="002D53BB">
        <w:rPr>
          <w:rFonts w:ascii="Verdana" w:hAnsi="Verdana"/>
          <w:sz w:val="18"/>
          <w:szCs w:val="18"/>
        </w:rPr>
        <w:t>4.  Dostawy gazów będą realizowane w miarę potrzeb zgłaszanych przez jednostki organizacyjne UŁ na adres mailowy Wykonawcy, z podaniem asortymentu, wskazania miejsca dostawy (dokładny adres, nr pokoju)  oraz osoby odpowiedzialnej za zamówienie w danej jednostce.</w:t>
      </w:r>
    </w:p>
    <w:p w14:paraId="2742DAAB" w14:textId="77777777" w:rsidR="002D53BB" w:rsidRPr="002D53BB" w:rsidRDefault="002D53BB" w:rsidP="002D53BB">
      <w:pPr>
        <w:widowControl w:val="0"/>
        <w:tabs>
          <w:tab w:val="left" w:pos="360"/>
        </w:tabs>
        <w:suppressAutoHyphens/>
        <w:spacing w:after="0" w:line="276" w:lineRule="auto"/>
        <w:ind w:right="96"/>
        <w:jc w:val="both"/>
        <w:rPr>
          <w:rFonts w:ascii="Verdana" w:hAnsi="Verdana"/>
          <w:sz w:val="18"/>
          <w:szCs w:val="18"/>
        </w:rPr>
      </w:pPr>
      <w:r w:rsidRPr="002D53BB">
        <w:rPr>
          <w:rFonts w:ascii="Verdana" w:hAnsi="Verdana"/>
          <w:sz w:val="18"/>
          <w:szCs w:val="18"/>
        </w:rPr>
        <w:t xml:space="preserve">5.   Wykonawca zobowiązuje się do dostarczenia zamówionego asortymentu w terminie nie dłuższym niż </w:t>
      </w:r>
      <w:r w:rsidRPr="002D53BB">
        <w:rPr>
          <w:rFonts w:ascii="Verdana" w:hAnsi="Verdana"/>
          <w:i/>
          <w:sz w:val="18"/>
          <w:szCs w:val="18"/>
        </w:rPr>
        <w:t>5 dni robocze</w:t>
      </w:r>
      <w:r w:rsidRPr="002D53BB">
        <w:rPr>
          <w:rFonts w:ascii="Verdana" w:hAnsi="Verdana"/>
          <w:sz w:val="18"/>
          <w:szCs w:val="18"/>
        </w:rPr>
        <w:t xml:space="preserve"> od dnia złożenia zapotrzebowania przez jednostkę organizacyjną Uniwersytetu Łódzkiego w przypadku dzierżawy butli Wykonawcy i nie dłuższym niż </w:t>
      </w:r>
      <w:r w:rsidRPr="002D53BB">
        <w:rPr>
          <w:rFonts w:ascii="Verdana" w:hAnsi="Verdana"/>
          <w:i/>
          <w:sz w:val="18"/>
          <w:szCs w:val="18"/>
        </w:rPr>
        <w:t xml:space="preserve">10 dni roboczych </w:t>
      </w:r>
      <w:r w:rsidRPr="002D53BB">
        <w:rPr>
          <w:rFonts w:ascii="Verdana" w:hAnsi="Verdana"/>
          <w:sz w:val="18"/>
          <w:szCs w:val="18"/>
        </w:rPr>
        <w:t>w przypadku napełniania butli własnych Zamawiającego.</w:t>
      </w:r>
    </w:p>
    <w:p w14:paraId="4ACB9FAC" w14:textId="77777777" w:rsidR="002D53BB" w:rsidRPr="002D53BB" w:rsidRDefault="002D53BB" w:rsidP="002D53BB">
      <w:pPr>
        <w:widowControl w:val="0"/>
        <w:tabs>
          <w:tab w:val="left" w:pos="360"/>
        </w:tabs>
        <w:suppressAutoHyphens/>
        <w:spacing w:after="0" w:line="276" w:lineRule="auto"/>
        <w:ind w:right="96"/>
        <w:jc w:val="both"/>
        <w:rPr>
          <w:rFonts w:ascii="Verdana" w:hAnsi="Verdana"/>
          <w:sz w:val="18"/>
          <w:szCs w:val="18"/>
        </w:rPr>
      </w:pPr>
      <w:r w:rsidRPr="002D53BB">
        <w:rPr>
          <w:rFonts w:ascii="Verdana" w:hAnsi="Verdana"/>
          <w:sz w:val="18"/>
          <w:szCs w:val="18"/>
        </w:rPr>
        <w:t xml:space="preserve">Termin dostawy wynoszący 10 dni roboczych od dnia złożenia zapotrzebowania dotyczy również  dostawy mieszanek gazów wymienionych w pozycji 19 i 20 Tabeli nr 1. </w:t>
      </w:r>
    </w:p>
    <w:p w14:paraId="00B96341" w14:textId="77777777" w:rsidR="002D53BB" w:rsidRPr="002D53BB" w:rsidRDefault="002D53BB" w:rsidP="002D53BB">
      <w:pPr>
        <w:widowControl w:val="0"/>
        <w:tabs>
          <w:tab w:val="left" w:pos="360"/>
        </w:tabs>
        <w:suppressAutoHyphens/>
        <w:spacing w:after="0" w:line="276" w:lineRule="auto"/>
        <w:ind w:right="96"/>
        <w:jc w:val="both"/>
        <w:rPr>
          <w:rFonts w:ascii="Verdana" w:hAnsi="Verdana"/>
          <w:sz w:val="18"/>
          <w:szCs w:val="18"/>
        </w:rPr>
      </w:pPr>
      <w:r w:rsidRPr="002D53BB">
        <w:rPr>
          <w:rFonts w:ascii="Verdana" w:hAnsi="Verdana"/>
          <w:sz w:val="18"/>
          <w:szCs w:val="18"/>
        </w:rPr>
        <w:t>6.  W przypadku napełniania butli własnych Zamawiającego, gdy butla wymaga legalizacji termin wymieniony w punkcie 5 może ulec wydłużenie maksymalnie do 30 dni roboczych.</w:t>
      </w:r>
    </w:p>
    <w:p w14:paraId="632158F4" w14:textId="77777777" w:rsidR="002D53BB" w:rsidRPr="002D53BB" w:rsidRDefault="002D53BB" w:rsidP="002D53BB">
      <w:pPr>
        <w:widowControl w:val="0"/>
        <w:tabs>
          <w:tab w:val="left" w:pos="360"/>
        </w:tabs>
        <w:suppressAutoHyphens/>
        <w:spacing w:after="0" w:line="276" w:lineRule="auto"/>
        <w:ind w:right="96"/>
        <w:jc w:val="both"/>
        <w:rPr>
          <w:rFonts w:ascii="Verdana" w:hAnsi="Verdana"/>
          <w:sz w:val="18"/>
          <w:szCs w:val="18"/>
        </w:rPr>
      </w:pPr>
      <w:r w:rsidRPr="002D53BB">
        <w:rPr>
          <w:rFonts w:ascii="Verdana" w:hAnsi="Verdana"/>
          <w:sz w:val="18"/>
          <w:szCs w:val="18"/>
        </w:rPr>
        <w:t>7.  Wykonawca, na życzenie Zamawiającego, będzie informował i udostępniał rozwiązania ułatwiające korzystanie z butli z gazami np. możliwość instalacji na butlach zaworu dźwigniowego do szybkiego uwalniania gazu z butli do instalacji,  itp.</w:t>
      </w:r>
    </w:p>
    <w:p w14:paraId="115E6628" w14:textId="77777777" w:rsidR="002D53BB" w:rsidRPr="002D53BB" w:rsidRDefault="002D53BB" w:rsidP="002D53BB">
      <w:pPr>
        <w:widowControl w:val="0"/>
        <w:tabs>
          <w:tab w:val="left" w:pos="360"/>
        </w:tabs>
        <w:suppressAutoHyphens/>
        <w:spacing w:after="0" w:line="276" w:lineRule="auto"/>
        <w:ind w:right="96"/>
        <w:jc w:val="both"/>
        <w:rPr>
          <w:rFonts w:ascii="Verdana" w:hAnsi="Verdana"/>
          <w:sz w:val="18"/>
          <w:szCs w:val="18"/>
        </w:rPr>
      </w:pPr>
      <w:r w:rsidRPr="002D53BB">
        <w:rPr>
          <w:rFonts w:ascii="Verdana" w:hAnsi="Verdana"/>
          <w:sz w:val="18"/>
          <w:szCs w:val="18"/>
        </w:rPr>
        <w:t>8.   Jeżeli realizacja zamówienia wymaga u Wykonawcy nadania numeru klienta, numery te Wykonawca będzie nadawać w miarę składania zamówień  przez poszczególne jednostki  Uniwersytetu Łódzkiego.</w:t>
      </w:r>
    </w:p>
    <w:p w14:paraId="6D81BF7B" w14:textId="77777777" w:rsidR="002D53BB" w:rsidRPr="002D53BB" w:rsidRDefault="002D53BB" w:rsidP="002D53BB">
      <w:pPr>
        <w:widowControl w:val="0"/>
        <w:tabs>
          <w:tab w:val="left" w:pos="360"/>
        </w:tabs>
        <w:suppressAutoHyphens/>
        <w:spacing w:after="0" w:line="276" w:lineRule="auto"/>
        <w:ind w:right="96"/>
        <w:jc w:val="both"/>
        <w:rPr>
          <w:rFonts w:ascii="Verdana" w:hAnsi="Verdana"/>
          <w:sz w:val="18"/>
          <w:szCs w:val="18"/>
        </w:rPr>
      </w:pPr>
      <w:r w:rsidRPr="002D53BB">
        <w:rPr>
          <w:rFonts w:ascii="Verdana" w:hAnsi="Verdana"/>
          <w:sz w:val="18"/>
          <w:szCs w:val="18"/>
        </w:rPr>
        <w:t xml:space="preserve">9. Podtlenek azotu medyczny oraz tlen medyczny wykorzystywany jest w ramach prowadzonej działalności statutowej Uniwersytetu Łódzkiego jako jednostki badawczo-rozwojowej. </w:t>
      </w:r>
    </w:p>
    <w:p w14:paraId="259BBF4E" w14:textId="77777777" w:rsidR="002D53BB" w:rsidRPr="002D53BB" w:rsidRDefault="002D53BB" w:rsidP="002D53BB">
      <w:pPr>
        <w:widowControl w:val="0"/>
        <w:tabs>
          <w:tab w:val="left" w:pos="360"/>
        </w:tabs>
        <w:suppressAutoHyphens/>
        <w:spacing w:after="0" w:line="276" w:lineRule="auto"/>
        <w:ind w:right="96"/>
        <w:jc w:val="both"/>
        <w:rPr>
          <w:rFonts w:ascii="Verdana" w:hAnsi="Verdana"/>
          <w:sz w:val="18"/>
          <w:szCs w:val="18"/>
        </w:rPr>
      </w:pPr>
      <w:r w:rsidRPr="002D53BB">
        <w:rPr>
          <w:rFonts w:ascii="Verdana" w:hAnsi="Verdana"/>
          <w:sz w:val="18"/>
          <w:szCs w:val="18"/>
        </w:rPr>
        <w:t>10. Wykonawca zobowiązany jest do dostawy butli i rozładowania w miejscu wskazanym przez pracownika Zamawiającego.</w:t>
      </w:r>
    </w:p>
    <w:p w14:paraId="6306E348" w14:textId="77777777" w:rsidR="002D53BB" w:rsidRPr="002D53BB" w:rsidRDefault="002D53BB" w:rsidP="002D53BB">
      <w:pPr>
        <w:widowControl w:val="0"/>
        <w:tabs>
          <w:tab w:val="left" w:pos="360"/>
        </w:tabs>
        <w:suppressAutoHyphens/>
        <w:spacing w:after="0" w:line="276" w:lineRule="auto"/>
        <w:ind w:right="96"/>
        <w:jc w:val="both"/>
        <w:rPr>
          <w:rFonts w:ascii="Verdana" w:hAnsi="Verdana"/>
          <w:sz w:val="18"/>
          <w:szCs w:val="18"/>
        </w:rPr>
      </w:pPr>
      <w:r w:rsidRPr="002D53BB">
        <w:rPr>
          <w:rFonts w:ascii="Verdana" w:hAnsi="Verdana"/>
          <w:sz w:val="18"/>
          <w:szCs w:val="18"/>
        </w:rPr>
        <w:t>11. Wykonawca zobowiązany jest do wykonania transportu wewnętrznego na terenie Uniwersytetu Łódzkiego przy użyciu dedykowanych wózków ręcznych przystosowanych do wymiaru butli (odpowiednie wózki zapewnia Wykonawca). Podczas transportu butla winna być przypięta do wózka.</w:t>
      </w:r>
    </w:p>
    <w:p w14:paraId="1A4A3A18" w14:textId="77777777" w:rsidR="002D53BB" w:rsidRPr="002D53BB" w:rsidRDefault="002D53BB" w:rsidP="002D53BB">
      <w:pPr>
        <w:widowControl w:val="0"/>
        <w:tabs>
          <w:tab w:val="left" w:pos="360"/>
        </w:tabs>
        <w:suppressAutoHyphens/>
        <w:spacing w:after="0" w:line="276" w:lineRule="auto"/>
        <w:ind w:right="96"/>
        <w:jc w:val="both"/>
        <w:rPr>
          <w:rFonts w:ascii="Verdana" w:hAnsi="Verdana"/>
          <w:sz w:val="18"/>
          <w:szCs w:val="18"/>
        </w:rPr>
      </w:pPr>
      <w:r w:rsidRPr="002D53BB">
        <w:rPr>
          <w:rFonts w:ascii="Verdana" w:hAnsi="Verdana"/>
          <w:sz w:val="18"/>
          <w:szCs w:val="18"/>
        </w:rPr>
        <w:t>12.  Wykonawca deklaruje zgodność dostarczanych gazów z Polskimi Normami dla tych produktów;</w:t>
      </w:r>
    </w:p>
    <w:p w14:paraId="2CA364A4" w14:textId="77777777" w:rsidR="002D53BB" w:rsidRPr="002D53BB" w:rsidRDefault="002D53BB" w:rsidP="002D53BB">
      <w:pPr>
        <w:widowControl w:val="0"/>
        <w:tabs>
          <w:tab w:val="left" w:pos="360"/>
        </w:tabs>
        <w:suppressAutoHyphens/>
        <w:spacing w:after="0" w:line="276" w:lineRule="auto"/>
        <w:ind w:right="96"/>
        <w:jc w:val="both"/>
        <w:rPr>
          <w:rFonts w:ascii="Verdana" w:hAnsi="Verdana"/>
          <w:sz w:val="18"/>
          <w:szCs w:val="18"/>
        </w:rPr>
      </w:pPr>
      <w:r w:rsidRPr="002D53BB">
        <w:rPr>
          <w:rFonts w:ascii="Verdana" w:hAnsi="Verdana"/>
          <w:sz w:val="18"/>
          <w:szCs w:val="18"/>
        </w:rPr>
        <w:t>13. Wykonawca każdorazowo zobowiązany jest do dołączenia do dostarczanych gazów:</w:t>
      </w:r>
    </w:p>
    <w:p w14:paraId="1358AAB8" w14:textId="77777777" w:rsidR="002D53BB" w:rsidRPr="002D53BB" w:rsidRDefault="002D53BB" w:rsidP="002D53BB">
      <w:pPr>
        <w:widowControl w:val="0"/>
        <w:tabs>
          <w:tab w:val="left" w:pos="360"/>
        </w:tabs>
        <w:suppressAutoHyphens/>
        <w:spacing w:after="0" w:line="276" w:lineRule="auto"/>
        <w:ind w:right="96"/>
        <w:jc w:val="both"/>
        <w:rPr>
          <w:rFonts w:ascii="Verdana" w:hAnsi="Verdana"/>
          <w:sz w:val="18"/>
          <w:szCs w:val="18"/>
        </w:rPr>
      </w:pPr>
      <w:r w:rsidRPr="002D53BB">
        <w:rPr>
          <w:rFonts w:ascii="Verdana" w:hAnsi="Verdana"/>
          <w:sz w:val="18"/>
          <w:szCs w:val="18"/>
        </w:rPr>
        <w:t>- certyfikatów jakości zawierających nazwę gazu, skład gazu, stopień czystości, termin ważności – w formie nalepki na butlę lub w formie papierowej;</w:t>
      </w:r>
    </w:p>
    <w:p w14:paraId="4B99FEBA" w14:textId="77777777" w:rsidR="002D53BB" w:rsidRPr="002D53BB" w:rsidRDefault="002D53BB" w:rsidP="002D53BB">
      <w:pPr>
        <w:widowControl w:val="0"/>
        <w:tabs>
          <w:tab w:val="left" w:pos="360"/>
        </w:tabs>
        <w:suppressAutoHyphens/>
        <w:spacing w:after="0" w:line="276" w:lineRule="auto"/>
        <w:ind w:right="96"/>
        <w:jc w:val="both"/>
        <w:rPr>
          <w:rFonts w:ascii="Verdana" w:hAnsi="Verdana"/>
          <w:sz w:val="18"/>
          <w:szCs w:val="18"/>
        </w:rPr>
      </w:pPr>
      <w:r w:rsidRPr="002D53BB">
        <w:rPr>
          <w:rFonts w:ascii="Verdana" w:hAnsi="Verdana"/>
          <w:sz w:val="18"/>
          <w:szCs w:val="18"/>
        </w:rPr>
        <w:t>- kartę charakterystyki produktu wraz ze świadectwem jakości w języku polskim;</w:t>
      </w:r>
    </w:p>
    <w:p w14:paraId="6DCE1403" w14:textId="77777777" w:rsidR="002D53BB" w:rsidRPr="002D53BB" w:rsidRDefault="002D53BB" w:rsidP="002D53BB">
      <w:pPr>
        <w:widowControl w:val="0"/>
        <w:tabs>
          <w:tab w:val="left" w:pos="360"/>
        </w:tabs>
        <w:suppressAutoHyphens/>
        <w:spacing w:after="0" w:line="276" w:lineRule="auto"/>
        <w:ind w:right="96"/>
        <w:jc w:val="both"/>
        <w:rPr>
          <w:rFonts w:ascii="Verdana" w:hAnsi="Verdana"/>
          <w:sz w:val="18"/>
          <w:szCs w:val="18"/>
        </w:rPr>
      </w:pPr>
      <w:r w:rsidRPr="002D53BB">
        <w:rPr>
          <w:rFonts w:ascii="Verdana" w:hAnsi="Verdana"/>
          <w:sz w:val="18"/>
          <w:szCs w:val="18"/>
        </w:rPr>
        <w:t>14. Butle dzierżawione winny posiadać zawór pasujący do reduktorów zgodne z normami Unii Europejskiej.</w:t>
      </w:r>
    </w:p>
    <w:p w14:paraId="15E2AD41" w14:textId="77777777" w:rsidR="002D53BB" w:rsidRPr="002D53BB" w:rsidRDefault="002D53BB" w:rsidP="002D53BB">
      <w:pPr>
        <w:widowControl w:val="0"/>
        <w:tabs>
          <w:tab w:val="left" w:pos="360"/>
        </w:tabs>
        <w:suppressAutoHyphens/>
        <w:spacing w:after="0" w:line="276" w:lineRule="auto"/>
        <w:ind w:right="96"/>
        <w:jc w:val="both"/>
        <w:rPr>
          <w:rFonts w:ascii="Verdana" w:hAnsi="Verdana"/>
          <w:sz w:val="18"/>
          <w:szCs w:val="18"/>
        </w:rPr>
      </w:pPr>
      <w:r w:rsidRPr="002D53BB">
        <w:rPr>
          <w:rFonts w:ascii="Verdana" w:hAnsi="Verdana"/>
          <w:sz w:val="18"/>
          <w:szCs w:val="18"/>
        </w:rPr>
        <w:t xml:space="preserve">15. </w:t>
      </w:r>
      <w:r w:rsidRPr="002D53BB">
        <w:rPr>
          <w:rFonts w:ascii="Verdana" w:hAnsi="Verdana" w:cs="Calibri"/>
          <w:sz w:val="18"/>
          <w:szCs w:val="18"/>
        </w:rPr>
        <w:t>W przypadku butli dzierżawionych Wykonawca winien dołączyć instrukcje obsługi i dokumentację techniczną niezbędną do prawidłowego użytkowania butli w przypadku występowania szczególnych warunków jej użytkowania</w:t>
      </w:r>
      <w:r w:rsidRPr="002D53BB">
        <w:rPr>
          <w:rFonts w:ascii="Verdana" w:hAnsi="Verdana"/>
          <w:sz w:val="18"/>
          <w:szCs w:val="18"/>
        </w:rPr>
        <w:t>.</w:t>
      </w:r>
    </w:p>
    <w:p w14:paraId="341D5B53" w14:textId="087F7D14" w:rsidR="002D53BB" w:rsidRDefault="002D53BB" w:rsidP="002D53BB">
      <w:pPr>
        <w:widowControl w:val="0"/>
        <w:tabs>
          <w:tab w:val="left" w:pos="360"/>
        </w:tabs>
        <w:suppressAutoHyphens/>
        <w:spacing w:after="0" w:line="276" w:lineRule="auto"/>
        <w:ind w:right="96"/>
        <w:jc w:val="both"/>
        <w:rPr>
          <w:rFonts w:ascii="Verdana" w:hAnsi="Verdana"/>
          <w:sz w:val="18"/>
          <w:szCs w:val="18"/>
        </w:rPr>
      </w:pPr>
      <w:r w:rsidRPr="002D53BB">
        <w:rPr>
          <w:rFonts w:ascii="Verdana" w:hAnsi="Verdana"/>
          <w:sz w:val="18"/>
          <w:szCs w:val="18"/>
        </w:rPr>
        <w:t xml:space="preserve">16. Określone ilości gazów z Tabeli 1 </w:t>
      </w:r>
      <w:r>
        <w:rPr>
          <w:rFonts w:ascii="Verdana" w:hAnsi="Verdana"/>
          <w:sz w:val="18"/>
          <w:szCs w:val="18"/>
        </w:rPr>
        <w:t xml:space="preserve">Załącznika nr 1 do Umowy </w:t>
      </w:r>
      <w:r w:rsidRPr="002D53BB">
        <w:rPr>
          <w:rFonts w:ascii="Verdana" w:hAnsi="Verdana"/>
          <w:sz w:val="18"/>
          <w:szCs w:val="18"/>
        </w:rPr>
        <w:t>oraz ilości asortymentu z Tabeli 2</w:t>
      </w:r>
      <w:r>
        <w:rPr>
          <w:rFonts w:ascii="Verdana" w:hAnsi="Verdana"/>
          <w:sz w:val="18"/>
          <w:szCs w:val="18"/>
        </w:rPr>
        <w:t xml:space="preserve"> Załącznika nr 1 do Umowy </w:t>
      </w:r>
      <w:r w:rsidRPr="002D53BB">
        <w:rPr>
          <w:rFonts w:ascii="Verdana" w:hAnsi="Verdana"/>
          <w:sz w:val="18"/>
          <w:szCs w:val="18"/>
        </w:rPr>
        <w:t xml:space="preserve"> są szacunkowe i mogą ulec zmianie w zależności od potrzeb Zamawiającego  na co Wykonawca wyraża zgodę i nie będzie dochodził roszczeń z tytułu zmian ilościowych w trakcie trwania umowy. Ewentualne zmniejszenie ilości nie spowoduje zmiany ceny jednostkowej. Zamawiający zastrzega sobie możliwość dokonywania zmian ilościowych zamawianego asortymentu w zakresie poszczególnych pozycji przedmiotu zamówienia tzn. Zamawiający będzie uprawniony do zakupu większej ilości z jednej pozycji niż będzie to wynikało z arkusza asortymentowo-cenowego (Tabeli 1 i Tabeli 2), a niektórych w ilościach mniejszych, przy zachowaniu ogólnej wartości zamówienia zapisanej w umowie i poszczególnych cen jednostkowych.</w:t>
      </w:r>
    </w:p>
    <w:p w14:paraId="1DEE0DBB" w14:textId="509191E1" w:rsidR="002D53BB" w:rsidRDefault="002D53BB" w:rsidP="002D53BB">
      <w:pPr>
        <w:widowControl w:val="0"/>
        <w:tabs>
          <w:tab w:val="left" w:pos="360"/>
        </w:tabs>
        <w:suppressAutoHyphens/>
        <w:spacing w:after="0" w:line="276" w:lineRule="auto"/>
        <w:ind w:right="96"/>
        <w:jc w:val="both"/>
        <w:rPr>
          <w:rFonts w:ascii="Verdana" w:hAnsi="Verdana"/>
          <w:sz w:val="18"/>
          <w:szCs w:val="18"/>
        </w:rPr>
      </w:pPr>
    </w:p>
    <w:p w14:paraId="7B96417F" w14:textId="77777777" w:rsidR="002D53BB" w:rsidRPr="002D53BB" w:rsidRDefault="002D53BB" w:rsidP="002D53BB">
      <w:pPr>
        <w:widowControl w:val="0"/>
        <w:tabs>
          <w:tab w:val="left" w:pos="360"/>
        </w:tabs>
        <w:suppressAutoHyphens/>
        <w:spacing w:after="0" w:line="276" w:lineRule="auto"/>
        <w:ind w:right="96"/>
        <w:jc w:val="both"/>
        <w:rPr>
          <w:rFonts w:ascii="Verdana" w:hAnsi="Verdana"/>
          <w:sz w:val="18"/>
          <w:szCs w:val="18"/>
        </w:rPr>
      </w:pPr>
    </w:p>
    <w:p w14:paraId="65097AA1" w14:textId="77777777" w:rsidR="00B74CE3" w:rsidRPr="0006631B" w:rsidRDefault="00B74CE3" w:rsidP="00B74CE3">
      <w:pPr>
        <w:spacing w:after="0" w:line="324" w:lineRule="auto"/>
        <w:rPr>
          <w:rFonts w:ascii="Verdana" w:eastAsia="Times New Roman" w:hAnsi="Verdana" w:cs="Times New Roman"/>
          <w:b/>
          <w:sz w:val="18"/>
          <w:szCs w:val="18"/>
          <w:lang w:eastAsia="pl-PL"/>
        </w:rPr>
      </w:pPr>
    </w:p>
    <w:p w14:paraId="37B2620F" w14:textId="77777777" w:rsidR="00B74CE3" w:rsidRPr="00B74CE3" w:rsidRDefault="00B74CE3" w:rsidP="00B74CE3">
      <w:pPr>
        <w:spacing w:after="0" w:line="276" w:lineRule="auto"/>
        <w:jc w:val="center"/>
        <w:rPr>
          <w:rFonts w:ascii="Verdana" w:eastAsia="Times New Roman" w:hAnsi="Verdana" w:cs="Tahoma"/>
          <w:b/>
          <w:bCs/>
          <w:sz w:val="18"/>
          <w:szCs w:val="18"/>
          <w:lang w:eastAsia="pl-PL"/>
        </w:rPr>
      </w:pPr>
      <w:r w:rsidRPr="00B74CE3">
        <w:rPr>
          <w:rFonts w:ascii="Verdana" w:eastAsia="Times New Roman" w:hAnsi="Verdana" w:cs="Tahoma"/>
          <w:b/>
          <w:bCs/>
          <w:sz w:val="18"/>
          <w:szCs w:val="18"/>
          <w:lang w:eastAsia="pl-PL"/>
        </w:rPr>
        <w:lastRenderedPageBreak/>
        <w:sym w:font="Times New Roman" w:char="00A7"/>
      </w:r>
      <w:r w:rsidRPr="00B74CE3">
        <w:rPr>
          <w:rFonts w:ascii="Verdana" w:eastAsia="Times New Roman" w:hAnsi="Verdana" w:cs="Tahoma"/>
          <w:b/>
          <w:bCs/>
          <w:sz w:val="18"/>
          <w:szCs w:val="18"/>
          <w:lang w:eastAsia="pl-PL"/>
        </w:rPr>
        <w:t xml:space="preserve"> 4</w:t>
      </w:r>
    </w:p>
    <w:p w14:paraId="51689EAF" w14:textId="77777777" w:rsidR="00B74CE3" w:rsidRPr="00B74CE3" w:rsidRDefault="00B74CE3" w:rsidP="00B74CE3">
      <w:pPr>
        <w:tabs>
          <w:tab w:val="left" w:pos="360"/>
        </w:tabs>
        <w:spacing w:after="0" w:line="276" w:lineRule="auto"/>
        <w:ind w:right="96"/>
        <w:jc w:val="both"/>
        <w:rPr>
          <w:rFonts w:ascii="Verdana" w:eastAsia="Times New Roman" w:hAnsi="Verdana" w:cs="Times New Roman"/>
          <w:b/>
          <w:sz w:val="18"/>
          <w:szCs w:val="18"/>
          <w:lang w:eastAsia="pl-PL"/>
        </w:rPr>
      </w:pPr>
      <w:r w:rsidRPr="00B74CE3">
        <w:rPr>
          <w:rFonts w:ascii="Verdana" w:eastAsia="Times New Roman" w:hAnsi="Verdana" w:cs="Times New Roman"/>
          <w:sz w:val="18"/>
          <w:szCs w:val="18"/>
          <w:lang w:eastAsia="pl-PL"/>
        </w:rPr>
        <w:t xml:space="preserve">1. </w:t>
      </w:r>
      <w:r w:rsidRPr="00B74CE3">
        <w:rPr>
          <w:rFonts w:ascii="Verdana" w:eastAsia="Times New Roman" w:hAnsi="Verdana" w:cs="Times New Roman"/>
          <w:b/>
          <w:sz w:val="18"/>
          <w:szCs w:val="18"/>
          <w:lang w:eastAsia="pl-PL"/>
        </w:rPr>
        <w:t>Wykonawca zobowiązuję się do poinformowania Zamawiającego w przypadku gdy kwota umowy zostanie wykorzystana w 80%.</w:t>
      </w:r>
    </w:p>
    <w:p w14:paraId="359C731F" w14:textId="77777777" w:rsidR="00B74CE3" w:rsidRPr="00B74CE3" w:rsidRDefault="00B74CE3" w:rsidP="00B74CE3">
      <w:pPr>
        <w:tabs>
          <w:tab w:val="left" w:pos="360"/>
        </w:tabs>
        <w:spacing w:after="0" w:line="276" w:lineRule="auto"/>
        <w:ind w:right="96"/>
        <w:jc w:val="both"/>
        <w:rPr>
          <w:rFonts w:ascii="Verdana" w:eastAsia="Times New Roman" w:hAnsi="Verdana" w:cs="Times New Roman"/>
          <w:sz w:val="18"/>
          <w:szCs w:val="18"/>
          <w:lang w:eastAsia="pl-PL"/>
        </w:rPr>
      </w:pPr>
      <w:r w:rsidRPr="00B74CE3">
        <w:rPr>
          <w:rFonts w:ascii="Verdana" w:eastAsia="Times New Roman" w:hAnsi="Verdana" w:cs="Times New Roman"/>
          <w:sz w:val="18"/>
          <w:szCs w:val="18"/>
          <w:lang w:eastAsia="pl-PL"/>
        </w:rPr>
        <w:t>2. W przypadku gdy Wykonawca dysponuję portalem internetowym  pozwalającym nabywcom śledzenie na bieżąco wystawiane faktury, Wykonawca umożliwi dostęp do niego upoważnionemu pracownikowi Zamawiającego.</w:t>
      </w:r>
    </w:p>
    <w:p w14:paraId="4DF9340B" w14:textId="6FA41B62" w:rsidR="00B74CE3" w:rsidRPr="00B74CE3" w:rsidRDefault="00B74CE3" w:rsidP="00B74CE3">
      <w:pPr>
        <w:spacing w:after="0" w:line="276" w:lineRule="auto"/>
        <w:ind w:right="96"/>
        <w:jc w:val="both"/>
        <w:rPr>
          <w:rFonts w:ascii="Times New Roman" w:eastAsia="Times New Roman" w:hAnsi="Times New Roman" w:cs="Times New Roman"/>
          <w:color w:val="000000"/>
          <w:sz w:val="24"/>
          <w:szCs w:val="24"/>
          <w:lang w:eastAsia="pl-PL"/>
        </w:rPr>
      </w:pPr>
      <w:r w:rsidRPr="00B74CE3">
        <w:rPr>
          <w:rFonts w:ascii="Verdana" w:eastAsia="Arial Unicode MS" w:hAnsi="Verdana" w:cs="Times New Roman"/>
          <w:sz w:val="18"/>
          <w:szCs w:val="18"/>
          <w:lang w:eastAsia="pl-PL"/>
        </w:rPr>
        <w:t xml:space="preserve">3.  </w:t>
      </w:r>
      <w:r w:rsidRPr="00B74CE3">
        <w:rPr>
          <w:rFonts w:ascii="Verdana" w:eastAsia="Times New Roman" w:hAnsi="Verdana" w:cs="Times New Roman"/>
          <w:color w:val="000000"/>
          <w:sz w:val="18"/>
          <w:szCs w:val="18"/>
          <w:lang w:eastAsia="pl-PL"/>
        </w:rPr>
        <w:t xml:space="preserve">Osoba odpowiedzialną ze strony Wykonawcy do kontaktu z Zamawiającym w sprawach związanych z realizacją umowy jest: </w:t>
      </w:r>
      <w:r w:rsidR="00E25782">
        <w:rPr>
          <w:rFonts w:ascii="Verdana" w:eastAsia="Times New Roman" w:hAnsi="Verdana" w:cs="Times New Roman"/>
          <w:color w:val="000000"/>
          <w:sz w:val="18"/>
          <w:szCs w:val="18"/>
          <w:lang w:eastAsia="pl-PL"/>
        </w:rPr>
        <w:t>…………</w:t>
      </w:r>
      <w:r w:rsidRPr="00B74CE3">
        <w:rPr>
          <w:rFonts w:ascii="Verdana" w:eastAsia="Times New Roman" w:hAnsi="Verdana" w:cs="Times New Roman"/>
          <w:color w:val="000000"/>
          <w:sz w:val="18"/>
          <w:szCs w:val="18"/>
          <w:lang w:eastAsia="pl-PL"/>
        </w:rPr>
        <w:t xml:space="preserve"> nr telefonu: </w:t>
      </w:r>
      <w:r w:rsidR="00E25782">
        <w:rPr>
          <w:rFonts w:ascii="Verdana" w:eastAsia="Times New Roman" w:hAnsi="Verdana" w:cs="Times New Roman"/>
          <w:color w:val="000000"/>
          <w:sz w:val="18"/>
          <w:szCs w:val="18"/>
          <w:lang w:eastAsia="pl-PL"/>
        </w:rPr>
        <w:t>………….</w:t>
      </w:r>
      <w:r w:rsidRPr="00B74CE3">
        <w:rPr>
          <w:rFonts w:ascii="Verdana" w:eastAsia="Times New Roman" w:hAnsi="Verdana" w:cs="Times New Roman"/>
          <w:color w:val="000000"/>
          <w:sz w:val="18"/>
          <w:szCs w:val="18"/>
          <w:lang w:eastAsia="pl-PL"/>
        </w:rPr>
        <w:t xml:space="preserve">  adres e-mailowy: </w:t>
      </w:r>
      <w:r w:rsidR="00E25782">
        <w:rPr>
          <w:rFonts w:ascii="Verdana" w:eastAsia="Times New Roman" w:hAnsi="Verdana" w:cs="Times New Roman"/>
          <w:color w:val="000000"/>
          <w:sz w:val="18"/>
          <w:szCs w:val="18"/>
          <w:lang w:eastAsia="pl-PL"/>
        </w:rPr>
        <w:t>…………………………….</w:t>
      </w:r>
      <w:r w:rsidRPr="00B74CE3">
        <w:rPr>
          <w:rFonts w:ascii="Verdana" w:eastAsia="Times New Roman" w:hAnsi="Verdana" w:cs="Times New Roman"/>
          <w:color w:val="000000"/>
          <w:sz w:val="18"/>
          <w:szCs w:val="18"/>
          <w:lang w:eastAsia="pl-PL"/>
        </w:rPr>
        <w:t> </w:t>
      </w:r>
    </w:p>
    <w:p w14:paraId="6C4E6448" w14:textId="55E6476F" w:rsidR="00B74CE3" w:rsidRPr="00B74CE3" w:rsidRDefault="00B74CE3" w:rsidP="00B74CE3">
      <w:pPr>
        <w:spacing w:after="0" w:line="276" w:lineRule="auto"/>
        <w:ind w:right="96"/>
        <w:jc w:val="both"/>
        <w:rPr>
          <w:rFonts w:ascii="Times New Roman" w:eastAsia="Times New Roman" w:hAnsi="Times New Roman" w:cs="Times New Roman"/>
          <w:color w:val="000000"/>
          <w:sz w:val="24"/>
          <w:szCs w:val="24"/>
          <w:lang w:eastAsia="pl-PL"/>
        </w:rPr>
      </w:pPr>
      <w:r w:rsidRPr="00B74CE3">
        <w:rPr>
          <w:rFonts w:ascii="Verdana" w:eastAsia="Times New Roman" w:hAnsi="Verdana" w:cs="Times New Roman"/>
          <w:color w:val="000000"/>
          <w:sz w:val="18"/>
          <w:szCs w:val="18"/>
          <w:lang w:eastAsia="pl-PL"/>
        </w:rPr>
        <w:t xml:space="preserve">Zamówienia należy składać na tel. </w:t>
      </w:r>
      <w:r w:rsidR="00E25782">
        <w:rPr>
          <w:rFonts w:ascii="Verdana" w:eastAsia="Times New Roman" w:hAnsi="Verdana" w:cs="Times New Roman"/>
          <w:color w:val="000000"/>
          <w:sz w:val="18"/>
          <w:szCs w:val="18"/>
          <w:lang w:eastAsia="pl-PL"/>
        </w:rPr>
        <w:t>…………..</w:t>
      </w:r>
      <w:r w:rsidRPr="00B74CE3">
        <w:rPr>
          <w:rFonts w:ascii="Verdana" w:eastAsia="Times New Roman" w:hAnsi="Verdana" w:cs="Times New Roman"/>
          <w:color w:val="000000"/>
          <w:sz w:val="18"/>
          <w:szCs w:val="18"/>
          <w:lang w:eastAsia="pl-PL"/>
        </w:rPr>
        <w:t xml:space="preserve"> , adres e-mail: </w:t>
      </w:r>
      <w:r w:rsidR="00E25782">
        <w:rPr>
          <w:rFonts w:ascii="Verdana" w:eastAsia="Times New Roman" w:hAnsi="Verdana" w:cs="Times New Roman"/>
          <w:color w:val="000000"/>
          <w:sz w:val="18"/>
          <w:szCs w:val="18"/>
          <w:lang w:eastAsia="pl-PL"/>
        </w:rPr>
        <w:t>……………………………………</w:t>
      </w:r>
      <w:r w:rsidRPr="00B74CE3">
        <w:rPr>
          <w:rFonts w:ascii="Verdana" w:eastAsia="Times New Roman" w:hAnsi="Verdana" w:cs="Times New Roman"/>
          <w:color w:val="000000"/>
          <w:sz w:val="18"/>
          <w:szCs w:val="18"/>
          <w:lang w:eastAsia="pl-PL"/>
        </w:rPr>
        <w:t> </w:t>
      </w:r>
    </w:p>
    <w:p w14:paraId="166A19A4" w14:textId="5AB3255A" w:rsidR="00B74CE3" w:rsidRPr="00B74CE3" w:rsidRDefault="00B74CE3" w:rsidP="00B74CE3">
      <w:pPr>
        <w:spacing w:after="0" w:line="276" w:lineRule="auto"/>
        <w:ind w:right="96"/>
        <w:jc w:val="both"/>
        <w:rPr>
          <w:rFonts w:ascii="Times New Roman" w:eastAsia="Times New Roman" w:hAnsi="Times New Roman" w:cs="Times New Roman"/>
          <w:color w:val="000000"/>
          <w:sz w:val="24"/>
          <w:szCs w:val="24"/>
          <w:lang w:eastAsia="pl-PL"/>
        </w:rPr>
      </w:pPr>
      <w:r w:rsidRPr="00B74CE3">
        <w:rPr>
          <w:rFonts w:ascii="Verdana" w:eastAsia="Times New Roman" w:hAnsi="Verdana" w:cs="Times New Roman"/>
          <w:color w:val="000000"/>
          <w:sz w:val="18"/>
          <w:szCs w:val="18"/>
          <w:lang w:eastAsia="pl-PL"/>
        </w:rPr>
        <w:t xml:space="preserve">Reklamacje w sprawie dostaw należy składać na nr telefonu: </w:t>
      </w:r>
      <w:r w:rsidR="00E25782">
        <w:rPr>
          <w:rFonts w:ascii="Verdana" w:eastAsia="Times New Roman" w:hAnsi="Verdana" w:cs="Times New Roman"/>
          <w:color w:val="000000"/>
          <w:sz w:val="18"/>
          <w:szCs w:val="18"/>
          <w:lang w:eastAsia="pl-PL"/>
        </w:rPr>
        <w:t>……………………</w:t>
      </w:r>
      <w:r w:rsidRPr="00B74CE3">
        <w:rPr>
          <w:rFonts w:ascii="Verdana" w:eastAsia="Times New Roman" w:hAnsi="Verdana" w:cs="Times New Roman"/>
          <w:color w:val="000000"/>
          <w:sz w:val="18"/>
          <w:szCs w:val="18"/>
          <w:lang w:eastAsia="pl-PL"/>
        </w:rPr>
        <w:t xml:space="preserve">, adres e-mail: </w:t>
      </w:r>
      <w:r w:rsidR="00E25782">
        <w:rPr>
          <w:rFonts w:ascii="Verdana" w:eastAsia="Times New Roman" w:hAnsi="Verdana" w:cs="Times New Roman"/>
          <w:color w:val="000000"/>
          <w:sz w:val="18"/>
          <w:szCs w:val="18"/>
          <w:lang w:eastAsia="pl-PL"/>
        </w:rPr>
        <w:t>……………………………</w:t>
      </w:r>
      <w:r w:rsidRPr="00B74CE3">
        <w:rPr>
          <w:rFonts w:ascii="Verdana" w:eastAsia="Times New Roman" w:hAnsi="Verdana" w:cs="Times New Roman"/>
          <w:color w:val="000000"/>
          <w:sz w:val="18"/>
          <w:szCs w:val="18"/>
          <w:lang w:eastAsia="pl-PL"/>
        </w:rPr>
        <w:t xml:space="preserve"> </w:t>
      </w:r>
    </w:p>
    <w:p w14:paraId="7F66693D" w14:textId="1F707E77" w:rsidR="00B74CE3" w:rsidRPr="00B74CE3" w:rsidRDefault="00B74CE3" w:rsidP="00B74CE3">
      <w:pPr>
        <w:spacing w:after="0" w:line="276" w:lineRule="auto"/>
        <w:ind w:right="96"/>
        <w:jc w:val="both"/>
        <w:rPr>
          <w:rFonts w:ascii="Times New Roman" w:eastAsia="Times New Roman" w:hAnsi="Times New Roman" w:cs="Times New Roman"/>
          <w:color w:val="000000"/>
          <w:sz w:val="24"/>
          <w:szCs w:val="24"/>
          <w:lang w:eastAsia="pl-PL"/>
        </w:rPr>
      </w:pPr>
      <w:r w:rsidRPr="00B74CE3">
        <w:rPr>
          <w:rFonts w:ascii="Verdana" w:eastAsia="Times New Roman" w:hAnsi="Verdana" w:cs="Times New Roman"/>
          <w:color w:val="000000"/>
          <w:sz w:val="18"/>
          <w:szCs w:val="18"/>
          <w:lang w:eastAsia="pl-PL"/>
        </w:rPr>
        <w:t xml:space="preserve">Reklamacje w sprawie nieprawidłowości w wystawionych fakturach należy składać na nr telefonu: </w:t>
      </w:r>
      <w:r w:rsidR="00E25782">
        <w:rPr>
          <w:rFonts w:ascii="Verdana" w:eastAsia="Times New Roman" w:hAnsi="Verdana" w:cs="Times New Roman"/>
          <w:color w:val="000000"/>
          <w:sz w:val="18"/>
          <w:szCs w:val="18"/>
          <w:lang w:eastAsia="pl-PL"/>
        </w:rPr>
        <w:t>………………</w:t>
      </w:r>
      <w:r w:rsidRPr="00B74CE3">
        <w:rPr>
          <w:rFonts w:ascii="Verdana" w:eastAsia="Times New Roman" w:hAnsi="Verdana" w:cs="Times New Roman"/>
          <w:color w:val="000000"/>
          <w:sz w:val="18"/>
          <w:szCs w:val="18"/>
          <w:lang w:eastAsia="pl-PL"/>
        </w:rPr>
        <w:t xml:space="preserve"> adres e-mail: </w:t>
      </w:r>
      <w:r w:rsidR="00E25782">
        <w:rPr>
          <w:rFonts w:ascii="Verdana" w:eastAsia="Times New Roman" w:hAnsi="Verdana" w:cs="Times New Roman"/>
          <w:color w:val="000000"/>
          <w:sz w:val="18"/>
          <w:szCs w:val="18"/>
          <w:lang w:eastAsia="pl-PL"/>
        </w:rPr>
        <w:t>…………………………………..</w:t>
      </w:r>
      <w:r w:rsidRPr="00B74CE3">
        <w:rPr>
          <w:rFonts w:ascii="Verdana" w:eastAsia="Times New Roman" w:hAnsi="Verdana" w:cs="Times New Roman"/>
          <w:color w:val="000000"/>
          <w:sz w:val="18"/>
          <w:szCs w:val="18"/>
          <w:lang w:eastAsia="pl-PL"/>
        </w:rPr>
        <w:t xml:space="preserve"> .</w:t>
      </w:r>
    </w:p>
    <w:p w14:paraId="16E04000" w14:textId="77777777" w:rsidR="00B74CE3" w:rsidRPr="00B74CE3" w:rsidRDefault="00B74CE3" w:rsidP="00B74CE3">
      <w:pPr>
        <w:spacing w:after="0" w:line="240" w:lineRule="auto"/>
        <w:jc w:val="both"/>
        <w:rPr>
          <w:rFonts w:ascii="Calibri" w:eastAsia="Times New Roman" w:hAnsi="Calibri" w:cs="Calibri"/>
          <w:color w:val="000000"/>
          <w:sz w:val="24"/>
          <w:szCs w:val="24"/>
          <w:lang w:eastAsia="pl-PL"/>
        </w:rPr>
      </w:pPr>
      <w:r w:rsidRPr="00B74CE3">
        <w:rPr>
          <w:rFonts w:ascii="Calibri" w:eastAsia="Times New Roman" w:hAnsi="Calibri" w:cs="Calibri"/>
          <w:color w:val="000000"/>
          <w:sz w:val="24"/>
          <w:szCs w:val="24"/>
          <w:lang w:eastAsia="pl-PL"/>
        </w:rPr>
        <w:t> </w:t>
      </w:r>
    </w:p>
    <w:p w14:paraId="3403F6C6" w14:textId="77777777" w:rsidR="00B74CE3" w:rsidRPr="00B74CE3" w:rsidRDefault="00B74CE3" w:rsidP="00B74CE3">
      <w:pPr>
        <w:tabs>
          <w:tab w:val="left" w:pos="360"/>
        </w:tabs>
        <w:spacing w:after="0" w:line="276" w:lineRule="auto"/>
        <w:ind w:right="96"/>
        <w:rPr>
          <w:rFonts w:ascii="Verdana" w:eastAsia="Times New Roman" w:hAnsi="Verdana" w:cs="Tahoma"/>
          <w:sz w:val="18"/>
          <w:szCs w:val="18"/>
          <w:lang w:eastAsia="pl-PL"/>
        </w:rPr>
      </w:pPr>
    </w:p>
    <w:p w14:paraId="171EDB4E" w14:textId="77777777" w:rsidR="00B74CE3" w:rsidRPr="00B74CE3" w:rsidRDefault="00B74CE3" w:rsidP="00B74CE3">
      <w:pPr>
        <w:spacing w:after="0" w:line="324" w:lineRule="auto"/>
        <w:jc w:val="center"/>
        <w:rPr>
          <w:rFonts w:ascii="Verdana" w:eastAsia="Times New Roman" w:hAnsi="Verdana" w:cs="Arial"/>
          <w:b/>
          <w:sz w:val="18"/>
          <w:szCs w:val="18"/>
          <w:lang w:eastAsia="pl-PL"/>
        </w:rPr>
      </w:pPr>
      <w:r w:rsidRPr="00B74CE3">
        <w:rPr>
          <w:rFonts w:ascii="Verdana" w:eastAsia="Times New Roman" w:hAnsi="Verdana" w:cs="Arial"/>
          <w:b/>
          <w:sz w:val="18"/>
          <w:szCs w:val="18"/>
          <w:lang w:eastAsia="pl-PL"/>
        </w:rPr>
        <w:t>§ 5</w:t>
      </w:r>
    </w:p>
    <w:p w14:paraId="4F88A171" w14:textId="77777777" w:rsidR="00E25782" w:rsidRPr="00E25782" w:rsidRDefault="00E25782" w:rsidP="00E25782">
      <w:pPr>
        <w:spacing w:after="0" w:line="276" w:lineRule="auto"/>
        <w:jc w:val="both"/>
        <w:rPr>
          <w:rFonts w:ascii="Verdana" w:eastAsia="Times New Roman" w:hAnsi="Verdana" w:cstheme="minorHAnsi"/>
          <w:b/>
          <w:bCs/>
          <w:sz w:val="18"/>
          <w:szCs w:val="18"/>
          <w:lang w:eastAsia="pl-PL"/>
        </w:rPr>
      </w:pPr>
      <w:r w:rsidRPr="00E25782">
        <w:rPr>
          <w:rFonts w:ascii="Verdana" w:eastAsia="Times New Roman" w:hAnsi="Verdana" w:cstheme="minorHAnsi"/>
          <w:sz w:val="18"/>
          <w:szCs w:val="18"/>
          <w:lang w:eastAsia="pl-PL"/>
        </w:rPr>
        <w:t xml:space="preserve">W razie zaistnienia istotnej zmiany okoliczności powodującej, że wykonanie umowy nie leży </w:t>
      </w:r>
      <w:r w:rsidRPr="00E25782">
        <w:rPr>
          <w:rFonts w:ascii="Verdana" w:eastAsia="Times New Roman" w:hAnsi="Verdana" w:cstheme="minorHAnsi"/>
          <w:sz w:val="18"/>
          <w:szCs w:val="18"/>
          <w:lang w:eastAsia="pl-PL"/>
        </w:rPr>
        <w:br/>
        <w:t>w interesie publicznym, czego nie można było przewidzieć w chwili zawarcia umowy lub dalsze wykonywanie umowy może zagrozić podstawowemu interesowi bezpieczeństwa państwa lub bezpieczeństwa publicznego, Zamawiający może odstąpić od umowy w terminie 30 dni od powzięcia wiadomości o zaistnieniu tych okolicznościach. W takim przypadku Wykonawca może żądać wynagrodzenia należnego mu z tytułu wykonania części umowy.</w:t>
      </w:r>
    </w:p>
    <w:p w14:paraId="15CFFCDB" w14:textId="40C48E01" w:rsidR="00B74CE3" w:rsidRPr="00B74CE3" w:rsidRDefault="00B74CE3" w:rsidP="00B74CE3">
      <w:pPr>
        <w:spacing w:after="0" w:line="276" w:lineRule="auto"/>
        <w:jc w:val="both"/>
        <w:rPr>
          <w:rFonts w:ascii="Verdana" w:eastAsia="Times New Roman" w:hAnsi="Verdana" w:cs="Times New Roman"/>
          <w:sz w:val="18"/>
          <w:szCs w:val="18"/>
          <w:lang w:eastAsia="pl-PL"/>
        </w:rPr>
      </w:pPr>
    </w:p>
    <w:p w14:paraId="6E692F88" w14:textId="77777777" w:rsidR="00B74CE3" w:rsidRPr="00B74CE3" w:rsidRDefault="00B74CE3" w:rsidP="00B74CE3">
      <w:pPr>
        <w:spacing w:after="0" w:line="324" w:lineRule="auto"/>
        <w:jc w:val="center"/>
        <w:rPr>
          <w:rFonts w:ascii="Verdana" w:eastAsia="Times New Roman" w:hAnsi="Verdana" w:cs="Arial"/>
          <w:b/>
          <w:sz w:val="18"/>
          <w:szCs w:val="18"/>
          <w:lang w:eastAsia="pl-PL"/>
        </w:rPr>
      </w:pPr>
      <w:r w:rsidRPr="00B74CE3">
        <w:rPr>
          <w:rFonts w:ascii="Verdana" w:eastAsia="Times New Roman" w:hAnsi="Verdana" w:cs="Arial"/>
          <w:b/>
          <w:sz w:val="18"/>
          <w:szCs w:val="18"/>
          <w:lang w:eastAsia="pl-PL"/>
        </w:rPr>
        <w:t>§ 6</w:t>
      </w:r>
    </w:p>
    <w:p w14:paraId="545174D5" w14:textId="3B4A78D5" w:rsidR="00B74CE3" w:rsidRDefault="00B74CE3" w:rsidP="00B91D05">
      <w:pPr>
        <w:pStyle w:val="Akapitzlist"/>
        <w:numPr>
          <w:ilvl w:val="6"/>
          <w:numId w:val="2"/>
        </w:numPr>
        <w:tabs>
          <w:tab w:val="clear" w:pos="644"/>
          <w:tab w:val="num" w:pos="284"/>
        </w:tabs>
        <w:spacing w:after="0" w:line="276" w:lineRule="auto"/>
        <w:ind w:left="0" w:right="98" w:firstLine="0"/>
        <w:jc w:val="both"/>
        <w:rPr>
          <w:rFonts w:ascii="Verdana" w:eastAsia="Times New Roman" w:hAnsi="Verdana" w:cs="Times New Roman"/>
          <w:sz w:val="18"/>
          <w:szCs w:val="18"/>
          <w:lang w:eastAsia="pl-PL"/>
        </w:rPr>
      </w:pPr>
      <w:r w:rsidRPr="00B91D05">
        <w:rPr>
          <w:rFonts w:ascii="Verdana" w:eastAsia="Times New Roman" w:hAnsi="Verdana" w:cs="Times New Roman"/>
          <w:sz w:val="18"/>
          <w:szCs w:val="18"/>
          <w:lang w:eastAsia="pl-PL"/>
        </w:rPr>
        <w:t>Zamawiający dopuszcza możliwość niezrealizowania przedmiotu umowy, w sytuacjach, których nie mógł przewidzieć w chwili zawarcia umowy, a nie wynikających z winy Zamawiającego.</w:t>
      </w:r>
    </w:p>
    <w:p w14:paraId="330A44CB" w14:textId="7B227D11" w:rsidR="00B91D05" w:rsidRPr="00B91D05" w:rsidRDefault="00B91D05" w:rsidP="00B91D05">
      <w:pPr>
        <w:pStyle w:val="Akapitzlist"/>
        <w:numPr>
          <w:ilvl w:val="6"/>
          <w:numId w:val="2"/>
        </w:numPr>
        <w:tabs>
          <w:tab w:val="clear" w:pos="644"/>
          <w:tab w:val="num" w:pos="284"/>
        </w:tabs>
        <w:spacing w:after="0" w:line="276" w:lineRule="auto"/>
        <w:ind w:left="0" w:right="98" w:firstLine="0"/>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Minimalny poziom wykor</w:t>
      </w:r>
      <w:r w:rsidR="00220BB0">
        <w:rPr>
          <w:rFonts w:ascii="Verdana" w:eastAsia="Times New Roman" w:hAnsi="Verdana" w:cs="Times New Roman"/>
          <w:sz w:val="18"/>
          <w:szCs w:val="18"/>
          <w:lang w:eastAsia="pl-PL"/>
        </w:rPr>
        <w:t>zystania wartości umowy wynosi 6</w:t>
      </w:r>
      <w:r>
        <w:rPr>
          <w:rFonts w:ascii="Verdana" w:eastAsia="Times New Roman" w:hAnsi="Verdana" w:cs="Times New Roman"/>
          <w:sz w:val="18"/>
          <w:szCs w:val="18"/>
          <w:lang w:eastAsia="pl-PL"/>
        </w:rPr>
        <w:t>0%.</w:t>
      </w:r>
    </w:p>
    <w:p w14:paraId="53FBF61B" w14:textId="77777777" w:rsidR="00B74CE3" w:rsidRPr="00B74CE3" w:rsidRDefault="00B74CE3" w:rsidP="00B74CE3">
      <w:pPr>
        <w:spacing w:after="0" w:line="276" w:lineRule="auto"/>
        <w:ind w:right="98"/>
        <w:jc w:val="both"/>
        <w:rPr>
          <w:rFonts w:ascii="Verdana" w:eastAsia="Times New Roman" w:hAnsi="Verdana" w:cs="Times New Roman"/>
          <w:sz w:val="18"/>
          <w:szCs w:val="18"/>
          <w:lang w:eastAsia="pl-PL"/>
        </w:rPr>
      </w:pPr>
    </w:p>
    <w:p w14:paraId="041D44C7" w14:textId="77777777" w:rsidR="00B74CE3" w:rsidRPr="00B74CE3" w:rsidRDefault="00B74CE3" w:rsidP="00B74CE3">
      <w:pPr>
        <w:spacing w:after="0" w:line="276" w:lineRule="auto"/>
        <w:jc w:val="center"/>
        <w:rPr>
          <w:rFonts w:ascii="Verdana" w:eastAsia="Times New Roman" w:hAnsi="Verdana" w:cs="Arial"/>
          <w:b/>
          <w:sz w:val="18"/>
          <w:szCs w:val="18"/>
          <w:lang w:eastAsia="pl-PL"/>
        </w:rPr>
      </w:pPr>
      <w:r w:rsidRPr="00B74CE3">
        <w:rPr>
          <w:rFonts w:ascii="Verdana" w:eastAsia="Times New Roman" w:hAnsi="Verdana" w:cs="Arial"/>
          <w:b/>
          <w:sz w:val="18"/>
          <w:szCs w:val="18"/>
          <w:lang w:eastAsia="pl-PL"/>
        </w:rPr>
        <w:t>§ 7</w:t>
      </w:r>
    </w:p>
    <w:p w14:paraId="71E42709" w14:textId="2BDFD693" w:rsidR="00B74CE3" w:rsidRPr="00B74CE3" w:rsidRDefault="00B74CE3" w:rsidP="00B74CE3">
      <w:pPr>
        <w:spacing w:after="0" w:line="276" w:lineRule="auto"/>
        <w:ind w:right="98"/>
        <w:jc w:val="both"/>
        <w:rPr>
          <w:rFonts w:ascii="Verdana" w:eastAsia="Times New Roman" w:hAnsi="Verdana" w:cs="Times New Roman"/>
          <w:sz w:val="18"/>
          <w:szCs w:val="18"/>
          <w:lang w:eastAsia="pl-PL"/>
        </w:rPr>
      </w:pPr>
      <w:r w:rsidRPr="00B74CE3">
        <w:rPr>
          <w:rFonts w:ascii="Verdana" w:eastAsia="Times New Roman" w:hAnsi="Verdana" w:cs="Times New Roman"/>
          <w:sz w:val="18"/>
          <w:szCs w:val="18"/>
          <w:lang w:eastAsia="pl-PL"/>
        </w:rPr>
        <w:t xml:space="preserve">Zamawiający zastrzega sobie prawo, w przypadku, gdy asortyment  będący przedmiotem umowy nie będzie spełniał wymagań (będą występowały uzasadnione na piśmie skargi </w:t>
      </w:r>
      <w:r w:rsidR="00E25782">
        <w:rPr>
          <w:rFonts w:ascii="Verdana" w:eastAsia="Times New Roman" w:hAnsi="Verdana" w:cs="Times New Roman"/>
          <w:sz w:val="18"/>
          <w:szCs w:val="18"/>
          <w:lang w:eastAsia="pl-PL"/>
        </w:rPr>
        <w:t>jednostki</w:t>
      </w:r>
      <w:r w:rsidRPr="00B74CE3">
        <w:rPr>
          <w:rFonts w:ascii="Verdana" w:eastAsia="Times New Roman" w:hAnsi="Verdana" w:cs="Times New Roman"/>
          <w:sz w:val="18"/>
          <w:szCs w:val="18"/>
          <w:lang w:eastAsia="pl-PL"/>
        </w:rPr>
        <w:t xml:space="preserve"> organizacyjnych UŁ), do rozwiązania umowy w terminie 30 dni od powzięcia wiadomości o powyższych okolicznościach.</w:t>
      </w:r>
    </w:p>
    <w:p w14:paraId="58BA6C92" w14:textId="77777777" w:rsidR="00B74CE3" w:rsidRPr="00B74CE3" w:rsidRDefault="00B74CE3" w:rsidP="00B74CE3">
      <w:pPr>
        <w:spacing w:after="0" w:line="276" w:lineRule="auto"/>
        <w:jc w:val="center"/>
        <w:rPr>
          <w:rFonts w:ascii="Verdana" w:eastAsia="Times New Roman" w:hAnsi="Verdana" w:cs="Arial"/>
          <w:b/>
          <w:sz w:val="18"/>
          <w:szCs w:val="18"/>
          <w:lang w:eastAsia="pl-PL"/>
        </w:rPr>
      </w:pPr>
    </w:p>
    <w:p w14:paraId="02E3F0E3" w14:textId="77777777" w:rsidR="00B74CE3" w:rsidRPr="00B74CE3" w:rsidRDefault="00B74CE3" w:rsidP="00B74CE3">
      <w:pPr>
        <w:spacing w:after="0" w:line="276" w:lineRule="auto"/>
        <w:jc w:val="center"/>
        <w:rPr>
          <w:rFonts w:ascii="Verdana" w:eastAsia="Times New Roman" w:hAnsi="Verdana" w:cs="Arial"/>
          <w:b/>
          <w:sz w:val="18"/>
          <w:szCs w:val="18"/>
          <w:lang w:eastAsia="pl-PL"/>
        </w:rPr>
      </w:pPr>
      <w:r w:rsidRPr="00B74CE3">
        <w:rPr>
          <w:rFonts w:ascii="Verdana" w:eastAsia="Times New Roman" w:hAnsi="Verdana" w:cs="Arial"/>
          <w:b/>
          <w:sz w:val="18"/>
          <w:szCs w:val="18"/>
          <w:lang w:eastAsia="pl-PL"/>
        </w:rPr>
        <w:t>§ 8</w:t>
      </w:r>
    </w:p>
    <w:p w14:paraId="08F36949" w14:textId="14225FC2" w:rsidR="00B74CE3" w:rsidRPr="00E25782" w:rsidRDefault="00B91D05" w:rsidP="00E25782">
      <w:pPr>
        <w:spacing w:after="0" w:line="276" w:lineRule="auto"/>
        <w:ind w:right="98"/>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1</w:t>
      </w:r>
      <w:r w:rsidR="00B74CE3" w:rsidRPr="00E25782">
        <w:rPr>
          <w:rFonts w:ascii="Verdana" w:eastAsia="Times New Roman" w:hAnsi="Verdana" w:cs="Times New Roman"/>
          <w:sz w:val="18"/>
          <w:szCs w:val="18"/>
          <w:lang w:eastAsia="pl-PL"/>
        </w:rPr>
        <w:t>. Dopuszcza się zmiany postanowień zawartej umowy w przypadku</w:t>
      </w:r>
      <w:r>
        <w:rPr>
          <w:rFonts w:ascii="Verdana" w:eastAsia="Times New Roman" w:hAnsi="Verdana" w:cs="Times New Roman"/>
          <w:sz w:val="18"/>
          <w:szCs w:val="18"/>
          <w:lang w:eastAsia="pl-PL"/>
        </w:rPr>
        <w:t>:</w:t>
      </w:r>
    </w:p>
    <w:p w14:paraId="7D1ADCC6" w14:textId="77777777" w:rsidR="00B74CE3" w:rsidRPr="00E25782" w:rsidRDefault="00B74CE3" w:rsidP="00E25782">
      <w:pPr>
        <w:spacing w:after="0" w:line="276" w:lineRule="auto"/>
        <w:ind w:right="98"/>
        <w:jc w:val="both"/>
        <w:rPr>
          <w:rFonts w:ascii="Verdana" w:eastAsia="Times New Roman" w:hAnsi="Verdana" w:cs="Times New Roman"/>
          <w:sz w:val="18"/>
          <w:szCs w:val="18"/>
          <w:lang w:eastAsia="pl-PL"/>
        </w:rPr>
      </w:pPr>
      <w:r w:rsidRPr="00E25782">
        <w:rPr>
          <w:rFonts w:ascii="Verdana" w:eastAsia="Times New Roman" w:hAnsi="Verdana" w:cs="Times New Roman"/>
          <w:sz w:val="18"/>
          <w:szCs w:val="18"/>
          <w:lang w:eastAsia="pl-PL"/>
        </w:rPr>
        <w:t>1) 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14:paraId="300D9F4C" w14:textId="63552825" w:rsidR="00E25782" w:rsidRPr="00E25782" w:rsidRDefault="00E25782" w:rsidP="00B91D05">
      <w:pPr>
        <w:pStyle w:val="Akapitzlist"/>
        <w:widowControl w:val="0"/>
        <w:numPr>
          <w:ilvl w:val="0"/>
          <w:numId w:val="2"/>
        </w:numPr>
        <w:tabs>
          <w:tab w:val="clear" w:pos="1068"/>
          <w:tab w:val="num" w:pos="284"/>
        </w:tabs>
        <w:autoSpaceDE w:val="0"/>
        <w:autoSpaceDN w:val="0"/>
        <w:adjustRightInd w:val="0"/>
        <w:spacing w:after="0" w:line="276" w:lineRule="auto"/>
        <w:ind w:left="0" w:firstLine="0"/>
        <w:jc w:val="both"/>
        <w:rPr>
          <w:rFonts w:ascii="Verdana" w:eastAsia="Times New Roman" w:hAnsi="Verdana" w:cstheme="minorHAnsi"/>
          <w:sz w:val="18"/>
          <w:szCs w:val="18"/>
        </w:rPr>
      </w:pPr>
      <w:r w:rsidRPr="00E25782">
        <w:rPr>
          <w:rFonts w:ascii="Verdana" w:eastAsia="Times New Roman" w:hAnsi="Verdana" w:cstheme="minorHAnsi"/>
          <w:sz w:val="18"/>
          <w:szCs w:val="18"/>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5A4F417" w14:textId="3C8D8C62" w:rsidR="00E25782" w:rsidRPr="00E25782" w:rsidRDefault="00B91D05" w:rsidP="00B91D05">
      <w:pPr>
        <w:pStyle w:val="Akapitzlist"/>
        <w:widowControl w:val="0"/>
        <w:numPr>
          <w:ilvl w:val="0"/>
          <w:numId w:val="2"/>
        </w:numPr>
        <w:tabs>
          <w:tab w:val="clear" w:pos="1068"/>
          <w:tab w:val="num" w:pos="0"/>
          <w:tab w:val="num" w:pos="142"/>
          <w:tab w:val="num" w:pos="284"/>
          <w:tab w:val="left" w:pos="851"/>
          <w:tab w:val="left" w:pos="1134"/>
          <w:tab w:val="num" w:pos="2520"/>
        </w:tabs>
        <w:autoSpaceDE w:val="0"/>
        <w:autoSpaceDN w:val="0"/>
        <w:adjustRightInd w:val="0"/>
        <w:spacing w:after="0" w:line="276" w:lineRule="auto"/>
        <w:ind w:left="0" w:firstLine="0"/>
        <w:jc w:val="both"/>
        <w:rPr>
          <w:rFonts w:ascii="Verdana" w:eastAsia="Times New Roman" w:hAnsi="Verdana" w:cstheme="minorHAnsi"/>
          <w:sz w:val="18"/>
          <w:szCs w:val="18"/>
        </w:rPr>
      </w:pPr>
      <w:r>
        <w:rPr>
          <w:rFonts w:ascii="Verdana" w:eastAsia="Times New Roman" w:hAnsi="Verdana" w:cstheme="minorHAnsi"/>
          <w:sz w:val="18"/>
          <w:szCs w:val="18"/>
        </w:rPr>
        <w:t>J</w:t>
      </w:r>
      <w:r w:rsidR="00E25782" w:rsidRPr="00E25782">
        <w:rPr>
          <w:rFonts w:ascii="Verdana" w:eastAsia="Times New Roman" w:hAnsi="Verdana" w:cstheme="minorHAnsi"/>
          <w:sz w:val="18"/>
          <w:szCs w:val="18"/>
        </w:rPr>
        <w:t xml:space="preserve">eżeli Wykonawcę, któremu Zamawiający udzielił zamówienia, ma zastąpić nowy Wykonawca w wyniku sukcesji,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ustawy PZP. </w:t>
      </w:r>
    </w:p>
    <w:p w14:paraId="7434C2C9" w14:textId="08444520" w:rsidR="00E25782" w:rsidRPr="00E25782" w:rsidRDefault="00B91D05" w:rsidP="00B91D05">
      <w:pPr>
        <w:pStyle w:val="Akapitzlist"/>
        <w:widowControl w:val="0"/>
        <w:numPr>
          <w:ilvl w:val="0"/>
          <w:numId w:val="2"/>
        </w:numPr>
        <w:tabs>
          <w:tab w:val="clear" w:pos="1068"/>
          <w:tab w:val="num" w:pos="0"/>
          <w:tab w:val="num" w:pos="142"/>
          <w:tab w:val="num" w:pos="284"/>
          <w:tab w:val="left" w:pos="851"/>
          <w:tab w:val="left" w:pos="1134"/>
          <w:tab w:val="num" w:pos="2520"/>
        </w:tabs>
        <w:autoSpaceDE w:val="0"/>
        <w:autoSpaceDN w:val="0"/>
        <w:adjustRightInd w:val="0"/>
        <w:spacing w:after="0" w:line="276" w:lineRule="auto"/>
        <w:ind w:left="0" w:firstLine="0"/>
        <w:jc w:val="both"/>
        <w:rPr>
          <w:rFonts w:ascii="Verdana" w:eastAsia="Times New Roman" w:hAnsi="Verdana" w:cstheme="minorHAnsi"/>
          <w:sz w:val="18"/>
          <w:szCs w:val="18"/>
        </w:rPr>
      </w:pPr>
      <w:r>
        <w:rPr>
          <w:rFonts w:ascii="Verdana" w:eastAsia="Times New Roman" w:hAnsi="Verdana" w:cstheme="minorHAnsi"/>
          <w:sz w:val="18"/>
          <w:szCs w:val="18"/>
        </w:rPr>
        <w:t>G</w:t>
      </w:r>
      <w:r w:rsidR="00E25782" w:rsidRPr="00E25782">
        <w:rPr>
          <w:rFonts w:ascii="Verdana" w:eastAsia="Times New Roman" w:hAnsi="Verdana" w:cstheme="minorHAnsi"/>
          <w:sz w:val="18"/>
          <w:szCs w:val="18"/>
        </w:rPr>
        <w:t xml:space="preserve">dy łączna wartość zmian jest mniejsza niż progi unijne oraz jest mniejsza niż 10% wartości pierwotnej umowy, a zmiany te nie powodują zmiany ogólnego charakteru umowy. </w:t>
      </w:r>
    </w:p>
    <w:p w14:paraId="5E2A9F63" w14:textId="77777777" w:rsidR="00B74CE3" w:rsidRPr="00E25782" w:rsidRDefault="00B74CE3" w:rsidP="00E25782">
      <w:pPr>
        <w:spacing w:after="0" w:line="276" w:lineRule="auto"/>
        <w:ind w:left="927" w:hanging="927"/>
        <w:jc w:val="both"/>
        <w:rPr>
          <w:rFonts w:ascii="Verdana" w:eastAsia="Times New Roman" w:hAnsi="Verdana" w:cs="Tahoma"/>
          <w:sz w:val="18"/>
          <w:szCs w:val="18"/>
          <w:lang w:eastAsia="pl-PL"/>
        </w:rPr>
      </w:pPr>
      <w:r w:rsidRPr="00E25782">
        <w:rPr>
          <w:rFonts w:ascii="Verdana" w:eastAsia="Times New Roman" w:hAnsi="Verdana" w:cs="Tahoma"/>
          <w:sz w:val="18"/>
          <w:szCs w:val="18"/>
          <w:lang w:eastAsia="pl-PL"/>
        </w:rPr>
        <w:t>3. Zmiana umowy wymaga formy pisemnej pod rygorem nieważności.</w:t>
      </w:r>
    </w:p>
    <w:p w14:paraId="24318BAF" w14:textId="77777777" w:rsidR="00B74CE3" w:rsidRPr="00B74CE3" w:rsidRDefault="00B74CE3" w:rsidP="00E25782">
      <w:pPr>
        <w:spacing w:after="0" w:line="276" w:lineRule="auto"/>
        <w:ind w:left="284" w:hanging="284"/>
        <w:jc w:val="both"/>
        <w:rPr>
          <w:rFonts w:ascii="Verdana" w:eastAsia="Times New Roman" w:hAnsi="Verdana" w:cs="Tahoma"/>
          <w:sz w:val="18"/>
          <w:szCs w:val="18"/>
          <w:lang w:eastAsia="pl-PL"/>
        </w:rPr>
      </w:pPr>
      <w:r w:rsidRPr="00E25782">
        <w:rPr>
          <w:rFonts w:ascii="Verdana" w:eastAsia="Times New Roman" w:hAnsi="Verdana" w:cs="Tahoma"/>
          <w:sz w:val="18"/>
          <w:szCs w:val="18"/>
          <w:lang w:eastAsia="pl-PL"/>
        </w:rPr>
        <w:t>4. Strony dopuszczają możliwość zmian redakcyjnych, omyłek pisarskich oraz zmian będących następstwem zmian danych ujawnionych w rejestrach publicznych bez</w:t>
      </w:r>
      <w:r w:rsidRPr="00B74CE3">
        <w:rPr>
          <w:rFonts w:ascii="Verdana" w:eastAsia="Times New Roman" w:hAnsi="Verdana" w:cs="Tahoma"/>
          <w:sz w:val="18"/>
          <w:szCs w:val="18"/>
          <w:lang w:eastAsia="pl-PL"/>
        </w:rPr>
        <w:t xml:space="preserve"> konieczności sporządzania aneksu.</w:t>
      </w:r>
    </w:p>
    <w:p w14:paraId="1BC86F93" w14:textId="0420739B" w:rsidR="00B74CE3" w:rsidRDefault="00B74CE3" w:rsidP="00B74CE3">
      <w:pPr>
        <w:spacing w:after="0" w:line="276" w:lineRule="auto"/>
        <w:jc w:val="center"/>
        <w:rPr>
          <w:rFonts w:ascii="Verdana" w:eastAsia="Times New Roman" w:hAnsi="Verdana" w:cs="Arial"/>
          <w:b/>
          <w:sz w:val="18"/>
          <w:szCs w:val="18"/>
          <w:lang w:eastAsia="pl-PL"/>
        </w:rPr>
      </w:pPr>
    </w:p>
    <w:p w14:paraId="6BFFB648" w14:textId="13FFD5D6" w:rsidR="00B91D05" w:rsidRDefault="00B91D05" w:rsidP="00B74CE3">
      <w:pPr>
        <w:spacing w:after="0" w:line="276" w:lineRule="auto"/>
        <w:jc w:val="center"/>
        <w:rPr>
          <w:rFonts w:ascii="Verdana" w:eastAsia="Times New Roman" w:hAnsi="Verdana" w:cs="Arial"/>
          <w:b/>
          <w:sz w:val="18"/>
          <w:szCs w:val="18"/>
          <w:lang w:eastAsia="pl-PL"/>
        </w:rPr>
      </w:pPr>
    </w:p>
    <w:p w14:paraId="58BB3C9F" w14:textId="4E5BA065" w:rsidR="00CA1EB6" w:rsidRDefault="00CA1EB6" w:rsidP="00B74CE3">
      <w:pPr>
        <w:spacing w:after="0" w:line="276" w:lineRule="auto"/>
        <w:jc w:val="center"/>
        <w:rPr>
          <w:rFonts w:ascii="Verdana" w:eastAsia="Times New Roman" w:hAnsi="Verdana" w:cs="Arial"/>
          <w:b/>
          <w:sz w:val="18"/>
          <w:szCs w:val="18"/>
          <w:lang w:eastAsia="pl-PL"/>
        </w:rPr>
      </w:pPr>
    </w:p>
    <w:p w14:paraId="2C2514E4" w14:textId="77777777" w:rsidR="002D53BB" w:rsidRDefault="002D53BB" w:rsidP="00B74CE3">
      <w:pPr>
        <w:spacing w:after="0" w:line="276" w:lineRule="auto"/>
        <w:jc w:val="center"/>
        <w:rPr>
          <w:rFonts w:ascii="Verdana" w:eastAsia="Times New Roman" w:hAnsi="Verdana" w:cs="Arial"/>
          <w:b/>
          <w:sz w:val="18"/>
          <w:szCs w:val="18"/>
          <w:lang w:eastAsia="pl-PL"/>
        </w:rPr>
      </w:pPr>
    </w:p>
    <w:p w14:paraId="3E5A95BF" w14:textId="77777777" w:rsidR="00CA1EB6" w:rsidRPr="00B74CE3" w:rsidRDefault="00CA1EB6" w:rsidP="00B74CE3">
      <w:pPr>
        <w:spacing w:after="0" w:line="276" w:lineRule="auto"/>
        <w:jc w:val="center"/>
        <w:rPr>
          <w:rFonts w:ascii="Verdana" w:eastAsia="Times New Roman" w:hAnsi="Verdana" w:cs="Arial"/>
          <w:b/>
          <w:sz w:val="18"/>
          <w:szCs w:val="18"/>
          <w:lang w:eastAsia="pl-PL"/>
        </w:rPr>
      </w:pPr>
    </w:p>
    <w:p w14:paraId="736D1A50" w14:textId="77777777" w:rsidR="00B74CE3" w:rsidRPr="00B74CE3" w:rsidRDefault="00B74CE3" w:rsidP="00B74CE3">
      <w:pPr>
        <w:spacing w:after="0" w:line="276" w:lineRule="auto"/>
        <w:jc w:val="center"/>
        <w:rPr>
          <w:rFonts w:ascii="Verdana" w:eastAsia="Times New Roman" w:hAnsi="Verdana" w:cs="Arial"/>
          <w:b/>
          <w:sz w:val="18"/>
          <w:szCs w:val="18"/>
          <w:lang w:eastAsia="pl-PL"/>
        </w:rPr>
      </w:pPr>
      <w:r w:rsidRPr="00B74CE3">
        <w:rPr>
          <w:rFonts w:ascii="Verdana" w:eastAsia="Times New Roman" w:hAnsi="Verdana" w:cs="Arial"/>
          <w:b/>
          <w:sz w:val="18"/>
          <w:szCs w:val="18"/>
          <w:lang w:eastAsia="pl-PL"/>
        </w:rPr>
        <w:lastRenderedPageBreak/>
        <w:t>§ 9</w:t>
      </w:r>
    </w:p>
    <w:p w14:paraId="3B976CF1" w14:textId="28B1831A" w:rsidR="00B74CE3" w:rsidRPr="00B74CE3" w:rsidRDefault="00B74CE3" w:rsidP="00B74CE3">
      <w:pPr>
        <w:spacing w:after="0" w:line="276" w:lineRule="auto"/>
        <w:ind w:right="98"/>
        <w:jc w:val="both"/>
        <w:rPr>
          <w:rFonts w:ascii="Verdana" w:eastAsia="Times New Roman" w:hAnsi="Verdana" w:cs="Times New Roman"/>
          <w:sz w:val="18"/>
          <w:szCs w:val="18"/>
          <w:lang w:eastAsia="pl-PL"/>
        </w:rPr>
      </w:pPr>
      <w:r w:rsidRPr="00B74CE3">
        <w:rPr>
          <w:rFonts w:ascii="Verdana" w:eastAsia="Times New Roman" w:hAnsi="Verdana" w:cs="Times New Roman"/>
          <w:sz w:val="18"/>
          <w:szCs w:val="18"/>
          <w:lang w:eastAsia="pl-PL"/>
        </w:rPr>
        <w:t>1.  Wykonawca zobowiązuje się do wystawienia i przesłania każdorazowo faktury na przedmiot dostawy, dla jednost</w:t>
      </w:r>
      <w:r w:rsidR="00B91D05">
        <w:rPr>
          <w:rFonts w:ascii="Verdana" w:eastAsia="Times New Roman" w:hAnsi="Verdana" w:cs="Times New Roman"/>
          <w:sz w:val="18"/>
          <w:szCs w:val="18"/>
          <w:lang w:eastAsia="pl-PL"/>
        </w:rPr>
        <w:t>ki</w:t>
      </w:r>
      <w:r w:rsidRPr="00B74CE3">
        <w:rPr>
          <w:rFonts w:ascii="Verdana" w:eastAsia="Times New Roman" w:hAnsi="Verdana" w:cs="Times New Roman"/>
          <w:sz w:val="18"/>
          <w:szCs w:val="18"/>
          <w:lang w:eastAsia="pl-PL"/>
        </w:rPr>
        <w:t xml:space="preserve"> organizacyjnych UŁ dokonując</w:t>
      </w:r>
      <w:r w:rsidR="00B91D05">
        <w:rPr>
          <w:rFonts w:ascii="Verdana" w:eastAsia="Times New Roman" w:hAnsi="Verdana" w:cs="Times New Roman"/>
          <w:sz w:val="18"/>
          <w:szCs w:val="18"/>
          <w:lang w:eastAsia="pl-PL"/>
        </w:rPr>
        <w:t>ej</w:t>
      </w:r>
      <w:r w:rsidRPr="00B74CE3">
        <w:rPr>
          <w:rFonts w:ascii="Verdana" w:eastAsia="Times New Roman" w:hAnsi="Verdana" w:cs="Times New Roman"/>
          <w:sz w:val="18"/>
          <w:szCs w:val="18"/>
          <w:lang w:eastAsia="pl-PL"/>
        </w:rPr>
        <w:t xml:space="preserve"> zapłaty, z podaniem dokładnych danych adresowych danej jednostki (nazwy oraz adresu katedry bądź zakładu)</w:t>
      </w:r>
    </w:p>
    <w:p w14:paraId="3B3B3962" w14:textId="77777777" w:rsidR="00B74CE3" w:rsidRPr="00B74CE3" w:rsidRDefault="00B74CE3" w:rsidP="00B74CE3">
      <w:pPr>
        <w:spacing w:after="0" w:line="276" w:lineRule="auto"/>
        <w:ind w:right="98"/>
        <w:jc w:val="both"/>
        <w:rPr>
          <w:rFonts w:ascii="Verdana" w:eastAsia="Times New Roman" w:hAnsi="Verdana" w:cs="Times New Roman"/>
          <w:sz w:val="18"/>
          <w:szCs w:val="18"/>
          <w:lang w:eastAsia="pl-PL"/>
        </w:rPr>
      </w:pPr>
      <w:r w:rsidRPr="00B74CE3">
        <w:rPr>
          <w:rFonts w:ascii="Verdana" w:eastAsia="Times New Roman" w:hAnsi="Verdana" w:cs="Times New Roman"/>
          <w:sz w:val="18"/>
          <w:szCs w:val="18"/>
          <w:lang w:eastAsia="pl-PL"/>
        </w:rPr>
        <w:t>2.  Zamawiający zobowiązuję się do zapłaty, przelewem na konto Wykonawcy wskazane na fakturze, należności za dostarczony, wg zgłoszonego zapotrzebowania, asortyment będący przedmiotem umowy, w terminie 30 dni od momentu dostarczenia faktury do siedziby Zamawiającego (jednostki organizacyjnej UŁ) – po zakończeniu dostawy.</w:t>
      </w:r>
    </w:p>
    <w:p w14:paraId="6A154AA7" w14:textId="411CE333" w:rsidR="00B74CE3" w:rsidRPr="00B74CE3" w:rsidRDefault="00B74CE3" w:rsidP="00B74CE3">
      <w:pPr>
        <w:tabs>
          <w:tab w:val="left" w:pos="360"/>
        </w:tabs>
        <w:spacing w:after="0" w:line="276" w:lineRule="auto"/>
        <w:ind w:right="96"/>
        <w:jc w:val="both"/>
        <w:rPr>
          <w:rFonts w:ascii="Verdana" w:eastAsia="Times New Roman" w:hAnsi="Verdana" w:cs="Times New Roman"/>
          <w:b/>
          <w:sz w:val="18"/>
          <w:szCs w:val="18"/>
          <w:lang w:eastAsia="pl-PL"/>
        </w:rPr>
      </w:pPr>
      <w:r w:rsidRPr="00B74CE3">
        <w:rPr>
          <w:rFonts w:ascii="Verdana" w:eastAsia="Times New Roman" w:hAnsi="Verdana" w:cs="Times New Roman"/>
          <w:sz w:val="18"/>
          <w:szCs w:val="18"/>
          <w:lang w:eastAsia="pl-PL"/>
        </w:rPr>
        <w:t xml:space="preserve">3.  Wykonawca zobowiązuję się do umieszczenia na fakturach  zapisu: </w:t>
      </w:r>
      <w:r w:rsidRPr="00B74CE3">
        <w:rPr>
          <w:rFonts w:ascii="Verdana" w:eastAsia="Times New Roman" w:hAnsi="Verdana" w:cs="Times New Roman"/>
          <w:b/>
          <w:sz w:val="18"/>
          <w:szCs w:val="18"/>
          <w:lang w:eastAsia="pl-PL"/>
        </w:rPr>
        <w:t>Zgodnie z umową zawartą z UŁ w dniu …</w:t>
      </w:r>
      <w:r w:rsidR="00B91D05">
        <w:rPr>
          <w:rFonts w:ascii="Verdana" w:eastAsia="Times New Roman" w:hAnsi="Verdana" w:cs="Times New Roman"/>
          <w:b/>
          <w:sz w:val="18"/>
          <w:szCs w:val="18"/>
          <w:lang w:eastAsia="pl-PL"/>
        </w:rPr>
        <w:t>……</w:t>
      </w:r>
      <w:r w:rsidRPr="00B74CE3">
        <w:rPr>
          <w:rFonts w:ascii="Verdana" w:eastAsia="Times New Roman" w:hAnsi="Verdana" w:cs="Times New Roman"/>
          <w:b/>
          <w:sz w:val="18"/>
          <w:szCs w:val="18"/>
          <w:lang w:eastAsia="pl-PL"/>
        </w:rPr>
        <w:t>202</w:t>
      </w:r>
      <w:r w:rsidR="00B91D05">
        <w:rPr>
          <w:rFonts w:ascii="Verdana" w:eastAsia="Times New Roman" w:hAnsi="Verdana" w:cs="Times New Roman"/>
          <w:b/>
          <w:sz w:val="18"/>
          <w:szCs w:val="18"/>
          <w:lang w:eastAsia="pl-PL"/>
        </w:rPr>
        <w:t>1</w:t>
      </w:r>
      <w:r w:rsidRPr="00B74CE3">
        <w:rPr>
          <w:rFonts w:ascii="Verdana" w:eastAsia="Times New Roman" w:hAnsi="Verdana" w:cs="Times New Roman"/>
          <w:b/>
          <w:sz w:val="18"/>
          <w:szCs w:val="18"/>
          <w:lang w:eastAsia="pl-PL"/>
        </w:rPr>
        <w:t xml:space="preserve">r -  </w:t>
      </w:r>
      <w:r w:rsidR="00220BB0">
        <w:rPr>
          <w:rFonts w:ascii="Verdana" w:eastAsia="Times New Roman" w:hAnsi="Verdana" w:cs="Times New Roman"/>
          <w:b/>
          <w:sz w:val="18"/>
          <w:szCs w:val="18"/>
          <w:lang w:eastAsia="pl-PL"/>
        </w:rPr>
        <w:t>36</w:t>
      </w:r>
      <w:r w:rsidRPr="00B74CE3">
        <w:rPr>
          <w:rFonts w:ascii="Verdana" w:eastAsia="Times New Roman" w:hAnsi="Verdana" w:cs="Times New Roman"/>
          <w:b/>
          <w:sz w:val="18"/>
          <w:szCs w:val="18"/>
          <w:lang w:eastAsia="pl-PL"/>
        </w:rPr>
        <w:t>/ZP/202</w:t>
      </w:r>
      <w:r w:rsidR="00B91D05">
        <w:rPr>
          <w:rFonts w:ascii="Verdana" w:eastAsia="Times New Roman" w:hAnsi="Verdana" w:cs="Times New Roman"/>
          <w:b/>
          <w:sz w:val="18"/>
          <w:szCs w:val="18"/>
          <w:lang w:eastAsia="pl-PL"/>
        </w:rPr>
        <w:t>1</w:t>
      </w:r>
      <w:r w:rsidRPr="00B74CE3">
        <w:rPr>
          <w:rFonts w:ascii="Verdana" w:eastAsia="Times New Roman" w:hAnsi="Verdana" w:cs="Times New Roman"/>
          <w:b/>
          <w:sz w:val="18"/>
          <w:szCs w:val="18"/>
          <w:lang w:eastAsia="pl-PL"/>
        </w:rPr>
        <w:t xml:space="preserve">– w trybie </w:t>
      </w:r>
      <w:r w:rsidR="00B91D05">
        <w:rPr>
          <w:rFonts w:ascii="Verdana" w:eastAsia="Times New Roman" w:hAnsi="Verdana" w:cs="Times New Roman"/>
          <w:b/>
          <w:sz w:val="18"/>
          <w:szCs w:val="18"/>
          <w:lang w:eastAsia="pl-PL"/>
        </w:rPr>
        <w:t>podstawowym</w:t>
      </w:r>
      <w:r w:rsidRPr="00B74CE3">
        <w:rPr>
          <w:rFonts w:ascii="Verdana" w:eastAsia="Times New Roman" w:hAnsi="Verdana" w:cs="Times New Roman"/>
          <w:b/>
          <w:sz w:val="18"/>
          <w:szCs w:val="18"/>
          <w:lang w:eastAsia="pl-PL"/>
        </w:rPr>
        <w:t>.</w:t>
      </w:r>
    </w:p>
    <w:p w14:paraId="4DDDD1A4" w14:textId="6536E0C4" w:rsidR="00B74CE3" w:rsidRPr="00B74CE3" w:rsidRDefault="00B74CE3" w:rsidP="00B74CE3">
      <w:pPr>
        <w:tabs>
          <w:tab w:val="left" w:pos="360"/>
        </w:tabs>
        <w:spacing w:after="0" w:line="276" w:lineRule="auto"/>
        <w:ind w:right="96"/>
        <w:jc w:val="both"/>
        <w:rPr>
          <w:rFonts w:ascii="Verdana" w:eastAsia="Times New Roman" w:hAnsi="Verdana" w:cs="Times New Roman"/>
          <w:sz w:val="18"/>
          <w:szCs w:val="18"/>
          <w:lang w:eastAsia="pl-PL"/>
        </w:rPr>
      </w:pPr>
      <w:r w:rsidRPr="00B74CE3">
        <w:rPr>
          <w:rFonts w:ascii="Verdana" w:eastAsia="Times New Roman" w:hAnsi="Verdana" w:cs="Times New Roman"/>
          <w:sz w:val="18"/>
          <w:szCs w:val="18"/>
          <w:lang w:eastAsia="pl-PL"/>
        </w:rPr>
        <w:t>4. 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w:t>
      </w:r>
      <w:proofErr w:type="spellStart"/>
      <w:r w:rsidR="00F5046C">
        <w:rPr>
          <w:rFonts w:ascii="Verdana" w:eastAsia="Times New Roman" w:hAnsi="Verdana" w:cs="Times New Roman"/>
          <w:sz w:val="18"/>
          <w:szCs w:val="18"/>
          <w:lang w:eastAsia="pl-PL"/>
        </w:rPr>
        <w:t>t.j</w:t>
      </w:r>
      <w:proofErr w:type="spellEnd"/>
      <w:r w:rsidR="00F5046C">
        <w:rPr>
          <w:rFonts w:ascii="Verdana" w:eastAsia="Times New Roman" w:hAnsi="Verdana" w:cs="Times New Roman"/>
          <w:sz w:val="18"/>
          <w:szCs w:val="18"/>
          <w:lang w:eastAsia="pl-PL"/>
        </w:rPr>
        <w:t xml:space="preserve">. </w:t>
      </w:r>
      <w:r w:rsidRPr="00B74CE3">
        <w:rPr>
          <w:rFonts w:ascii="Verdana" w:eastAsia="Times New Roman" w:hAnsi="Verdana" w:cs="Times New Roman"/>
          <w:sz w:val="18"/>
          <w:szCs w:val="18"/>
          <w:lang w:eastAsia="pl-PL"/>
        </w:rPr>
        <w:t>Dz.U. z 20</w:t>
      </w:r>
      <w:r w:rsidR="00F5046C">
        <w:rPr>
          <w:rFonts w:ascii="Verdana" w:eastAsia="Times New Roman" w:hAnsi="Verdana" w:cs="Times New Roman"/>
          <w:sz w:val="18"/>
          <w:szCs w:val="18"/>
          <w:lang w:eastAsia="pl-PL"/>
        </w:rPr>
        <w:t xml:space="preserve">20 </w:t>
      </w:r>
      <w:r w:rsidRPr="00B74CE3">
        <w:rPr>
          <w:rFonts w:ascii="Verdana" w:eastAsia="Times New Roman" w:hAnsi="Verdana" w:cs="Times New Roman"/>
          <w:sz w:val="18"/>
          <w:szCs w:val="18"/>
          <w:lang w:eastAsia="pl-PL"/>
        </w:rPr>
        <w:t xml:space="preserve">r. poz. </w:t>
      </w:r>
      <w:r w:rsidR="00F5046C">
        <w:rPr>
          <w:rFonts w:ascii="Verdana" w:eastAsia="Times New Roman" w:hAnsi="Verdana" w:cs="Times New Roman"/>
          <w:sz w:val="18"/>
          <w:szCs w:val="18"/>
          <w:lang w:eastAsia="pl-PL"/>
        </w:rPr>
        <w:t>1666</w:t>
      </w:r>
      <w:r w:rsidRPr="00B74CE3">
        <w:rPr>
          <w:rFonts w:ascii="Verdana" w:eastAsia="Times New Roman" w:hAnsi="Verdana" w:cs="Times New Roman"/>
          <w:sz w:val="18"/>
          <w:szCs w:val="18"/>
          <w:lang w:eastAsia="pl-PL"/>
        </w:rPr>
        <w:t>)</w:t>
      </w:r>
    </w:p>
    <w:p w14:paraId="51C06CC6" w14:textId="77777777" w:rsidR="00B74CE3" w:rsidRPr="00B74CE3" w:rsidRDefault="00B74CE3" w:rsidP="00B74CE3">
      <w:pPr>
        <w:spacing w:after="0" w:line="276" w:lineRule="auto"/>
        <w:jc w:val="both"/>
        <w:rPr>
          <w:rFonts w:ascii="Verdana" w:eastAsia="Times New Roman" w:hAnsi="Verdana" w:cs="Tahoma"/>
          <w:b/>
          <w:bCs/>
          <w:sz w:val="18"/>
          <w:szCs w:val="18"/>
          <w:lang w:eastAsia="pl-PL"/>
        </w:rPr>
      </w:pPr>
    </w:p>
    <w:p w14:paraId="5E19CCDB" w14:textId="77777777" w:rsidR="00B74CE3" w:rsidRPr="00B74CE3" w:rsidRDefault="00B74CE3" w:rsidP="00B74CE3">
      <w:pPr>
        <w:spacing w:after="0" w:line="276" w:lineRule="auto"/>
        <w:jc w:val="center"/>
        <w:rPr>
          <w:rFonts w:ascii="Verdana" w:eastAsia="Times New Roman" w:hAnsi="Verdana" w:cs="Arial"/>
          <w:b/>
          <w:sz w:val="18"/>
          <w:szCs w:val="18"/>
          <w:lang w:eastAsia="pl-PL"/>
        </w:rPr>
      </w:pPr>
      <w:r w:rsidRPr="00B74CE3">
        <w:rPr>
          <w:rFonts w:ascii="Verdana" w:eastAsia="Times New Roman" w:hAnsi="Verdana" w:cs="Arial"/>
          <w:b/>
          <w:sz w:val="18"/>
          <w:szCs w:val="18"/>
          <w:lang w:eastAsia="pl-PL"/>
        </w:rPr>
        <w:t>§ 10</w:t>
      </w:r>
    </w:p>
    <w:p w14:paraId="1ED4E11A" w14:textId="77777777" w:rsidR="00B74CE3" w:rsidRPr="00B74CE3" w:rsidRDefault="00B74CE3" w:rsidP="00B74CE3">
      <w:pPr>
        <w:tabs>
          <w:tab w:val="left" w:pos="709"/>
          <w:tab w:val="left" w:pos="851"/>
          <w:tab w:val="num" w:pos="3600"/>
        </w:tabs>
        <w:autoSpaceDE w:val="0"/>
        <w:autoSpaceDN w:val="0"/>
        <w:adjustRightInd w:val="0"/>
        <w:spacing w:after="0" w:line="276" w:lineRule="auto"/>
        <w:jc w:val="both"/>
        <w:rPr>
          <w:rFonts w:ascii="Verdana" w:eastAsia="Calibri" w:hAnsi="Verdana" w:cs="Calibri"/>
          <w:color w:val="000000"/>
          <w:sz w:val="18"/>
          <w:szCs w:val="18"/>
          <w:lang w:eastAsia="pl-PL"/>
        </w:rPr>
      </w:pPr>
      <w:r w:rsidRPr="00B74CE3">
        <w:rPr>
          <w:rFonts w:ascii="Verdana" w:eastAsia="Calibri" w:hAnsi="Verdana" w:cs="Calibri"/>
          <w:color w:val="000000"/>
          <w:sz w:val="18"/>
          <w:szCs w:val="18"/>
          <w:lang w:eastAsia="pl-PL"/>
        </w:rPr>
        <w:t xml:space="preserve">1. Zamawiający oświadcza, że będzie realizować płatności z zastosowaniem mechanizmu   podzielonej płatności tzw. </w:t>
      </w:r>
      <w:proofErr w:type="spellStart"/>
      <w:r w:rsidRPr="00B74CE3">
        <w:rPr>
          <w:rFonts w:ascii="Verdana" w:eastAsia="Calibri" w:hAnsi="Verdana" w:cs="Calibri"/>
          <w:color w:val="000000"/>
          <w:sz w:val="18"/>
          <w:szCs w:val="18"/>
          <w:lang w:eastAsia="pl-PL"/>
        </w:rPr>
        <w:t>split</w:t>
      </w:r>
      <w:proofErr w:type="spellEnd"/>
      <w:r w:rsidRPr="00B74CE3">
        <w:rPr>
          <w:rFonts w:ascii="Verdana" w:eastAsia="Calibri" w:hAnsi="Verdana" w:cs="Calibri"/>
          <w:color w:val="000000"/>
          <w:sz w:val="18"/>
          <w:szCs w:val="18"/>
          <w:lang w:eastAsia="pl-PL"/>
        </w:rPr>
        <w:t xml:space="preserve"> </w:t>
      </w:r>
      <w:proofErr w:type="spellStart"/>
      <w:r w:rsidRPr="00B74CE3">
        <w:rPr>
          <w:rFonts w:ascii="Verdana" w:eastAsia="Calibri" w:hAnsi="Verdana" w:cs="Calibri"/>
          <w:color w:val="000000"/>
          <w:sz w:val="18"/>
          <w:szCs w:val="18"/>
          <w:lang w:eastAsia="pl-PL"/>
        </w:rPr>
        <w:t>payment</w:t>
      </w:r>
      <w:proofErr w:type="spellEnd"/>
      <w:r w:rsidRPr="00B74CE3">
        <w:rPr>
          <w:rFonts w:ascii="Verdana" w:eastAsia="Calibri" w:hAnsi="Verdana" w:cs="Calibri"/>
          <w:color w:val="000000"/>
          <w:sz w:val="18"/>
          <w:szCs w:val="18"/>
          <w:lang w:eastAsia="pl-PL"/>
        </w:rPr>
        <w:t>.</w:t>
      </w:r>
    </w:p>
    <w:p w14:paraId="67CC595E" w14:textId="77777777" w:rsidR="00B74CE3" w:rsidRPr="00B74CE3" w:rsidRDefault="00B74CE3" w:rsidP="00B74CE3">
      <w:pPr>
        <w:tabs>
          <w:tab w:val="num" w:pos="3600"/>
        </w:tabs>
        <w:autoSpaceDE w:val="0"/>
        <w:autoSpaceDN w:val="0"/>
        <w:adjustRightInd w:val="0"/>
        <w:spacing w:after="0" w:line="276" w:lineRule="auto"/>
        <w:jc w:val="both"/>
        <w:rPr>
          <w:rFonts w:ascii="Verdana" w:eastAsia="Calibri" w:hAnsi="Verdana" w:cs="Calibri"/>
          <w:color w:val="000000"/>
          <w:sz w:val="18"/>
          <w:szCs w:val="18"/>
          <w:lang w:eastAsia="pl-PL"/>
        </w:rPr>
      </w:pPr>
      <w:r w:rsidRPr="00B74CE3">
        <w:rPr>
          <w:rFonts w:ascii="Verdana" w:eastAsia="Calibri" w:hAnsi="Verdana" w:cs="Calibri"/>
          <w:color w:val="000000"/>
          <w:sz w:val="18"/>
          <w:szCs w:val="18"/>
          <w:lang w:eastAsia="pl-PL"/>
        </w:rPr>
        <w:t>2. 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258D4A76" w14:textId="77777777" w:rsidR="00B74CE3" w:rsidRPr="00B74CE3" w:rsidRDefault="00B74CE3" w:rsidP="00B74CE3">
      <w:pPr>
        <w:tabs>
          <w:tab w:val="num" w:pos="3600"/>
        </w:tabs>
        <w:autoSpaceDE w:val="0"/>
        <w:autoSpaceDN w:val="0"/>
        <w:adjustRightInd w:val="0"/>
        <w:spacing w:after="0" w:line="276" w:lineRule="auto"/>
        <w:jc w:val="both"/>
        <w:rPr>
          <w:rFonts w:ascii="Verdana" w:eastAsia="Calibri" w:hAnsi="Verdana" w:cs="Calibri"/>
          <w:color w:val="000000"/>
          <w:sz w:val="18"/>
          <w:szCs w:val="18"/>
          <w:lang w:eastAsia="pl-PL"/>
        </w:rPr>
      </w:pPr>
      <w:r w:rsidRPr="00B74CE3">
        <w:rPr>
          <w:rFonts w:ascii="Verdana" w:eastAsia="Calibri" w:hAnsi="Verdana" w:cs="Calibri"/>
          <w:color w:val="000000"/>
          <w:sz w:val="18"/>
          <w:szCs w:val="18"/>
          <w:lang w:eastAsia="pl-PL"/>
        </w:rPr>
        <w:t>3. Wykonawca oświadcza, że konto firmowe, na które mają być dokonywane płatności wynikające z niniejszej umowy, jest zgłoszone do Urzędu Skarbowego.</w:t>
      </w:r>
    </w:p>
    <w:p w14:paraId="386E4624" w14:textId="77777777" w:rsidR="00B74CE3" w:rsidRPr="00B74CE3" w:rsidRDefault="00B74CE3" w:rsidP="00B74CE3">
      <w:pPr>
        <w:tabs>
          <w:tab w:val="num" w:pos="3600"/>
        </w:tabs>
        <w:autoSpaceDE w:val="0"/>
        <w:autoSpaceDN w:val="0"/>
        <w:adjustRightInd w:val="0"/>
        <w:spacing w:after="0" w:line="276" w:lineRule="auto"/>
        <w:jc w:val="both"/>
        <w:rPr>
          <w:rFonts w:ascii="Verdana" w:eastAsia="Calibri" w:hAnsi="Verdana" w:cs="Calibri"/>
          <w:color w:val="000000"/>
          <w:sz w:val="18"/>
          <w:szCs w:val="18"/>
          <w:lang w:eastAsia="pl-PL"/>
        </w:rPr>
      </w:pPr>
      <w:r w:rsidRPr="00B74CE3">
        <w:rPr>
          <w:rFonts w:ascii="Verdana" w:eastAsia="Calibri" w:hAnsi="Verdana" w:cs="Calibri"/>
          <w:color w:val="000000"/>
          <w:sz w:val="18"/>
          <w:szCs w:val="18"/>
          <w:lang w:eastAsia="pl-PL"/>
        </w:rPr>
        <w:t>4. Płatności regulowane będą przez Zamawiającego na numer rachunku Wykonawcy zgłoszony do Urzędu Skarbowego i wskazany na fakturze.</w:t>
      </w:r>
    </w:p>
    <w:p w14:paraId="7985B289" w14:textId="77777777" w:rsidR="00B74CE3" w:rsidRPr="00B74CE3" w:rsidRDefault="00B74CE3" w:rsidP="00B74CE3">
      <w:pPr>
        <w:spacing w:after="0" w:line="276" w:lineRule="auto"/>
        <w:jc w:val="both"/>
        <w:rPr>
          <w:rFonts w:ascii="Verdana" w:eastAsia="Times New Roman" w:hAnsi="Verdana" w:cs="Tahoma"/>
          <w:sz w:val="18"/>
          <w:szCs w:val="18"/>
          <w:lang w:eastAsia="pl-PL"/>
        </w:rPr>
      </w:pPr>
    </w:p>
    <w:p w14:paraId="191F1B59" w14:textId="77777777" w:rsidR="00B74CE3" w:rsidRPr="00B74CE3" w:rsidRDefault="00B74CE3" w:rsidP="00B74CE3">
      <w:pPr>
        <w:spacing w:after="0" w:line="276" w:lineRule="auto"/>
        <w:jc w:val="center"/>
        <w:rPr>
          <w:rFonts w:ascii="Verdana" w:eastAsia="Times New Roman" w:hAnsi="Verdana" w:cs="Arial"/>
          <w:b/>
          <w:sz w:val="18"/>
          <w:szCs w:val="18"/>
          <w:lang w:eastAsia="pl-PL"/>
        </w:rPr>
      </w:pPr>
      <w:r w:rsidRPr="00B74CE3">
        <w:rPr>
          <w:rFonts w:ascii="Verdana" w:eastAsia="Times New Roman" w:hAnsi="Verdana" w:cs="Times New Roman"/>
          <w:b/>
          <w:sz w:val="18"/>
          <w:szCs w:val="18"/>
          <w:lang w:eastAsia="pl-PL"/>
        </w:rPr>
        <w:t>§ 11</w:t>
      </w:r>
    </w:p>
    <w:p w14:paraId="5968D642" w14:textId="77777777" w:rsidR="00B74CE3" w:rsidRPr="00B74CE3" w:rsidRDefault="00B74CE3" w:rsidP="00B74CE3">
      <w:pPr>
        <w:spacing w:after="0" w:line="276" w:lineRule="auto"/>
        <w:jc w:val="both"/>
        <w:rPr>
          <w:rFonts w:ascii="Verdana" w:eastAsia="Times New Roman" w:hAnsi="Verdana" w:cs="Arial"/>
          <w:bCs/>
          <w:sz w:val="18"/>
          <w:szCs w:val="18"/>
          <w:lang w:eastAsia="pl-PL"/>
        </w:rPr>
      </w:pPr>
      <w:r w:rsidRPr="00B74CE3">
        <w:rPr>
          <w:rFonts w:ascii="Verdana" w:eastAsia="Times New Roman" w:hAnsi="Verdana" w:cs="Arial"/>
          <w:bCs/>
          <w:sz w:val="18"/>
          <w:szCs w:val="18"/>
          <w:lang w:eastAsia="pl-PL"/>
        </w:rPr>
        <w:t>1. Zamawiający oświadcza, że jest płatnikiem podatku VAT, posiada NIP 724-000-32-43 i jest uprawniony do wystawiania i otrzymywania faktur VAT. Jednocześnie Zamawiający upoważnia Wykonawcę do wystawiania faktur VAT bez podpisu Zamawiającego.</w:t>
      </w:r>
    </w:p>
    <w:p w14:paraId="2D8AFABF" w14:textId="16800BFB" w:rsidR="00DA01F4" w:rsidRDefault="00B74CE3" w:rsidP="00DA01F4">
      <w:pPr>
        <w:pStyle w:val="Akapitzlist"/>
        <w:numPr>
          <w:ilvl w:val="0"/>
          <w:numId w:val="13"/>
        </w:numPr>
        <w:tabs>
          <w:tab w:val="left" w:pos="284"/>
        </w:tabs>
        <w:spacing w:after="0" w:line="276" w:lineRule="auto"/>
        <w:ind w:left="0" w:firstLine="0"/>
        <w:jc w:val="both"/>
        <w:rPr>
          <w:rFonts w:asciiTheme="majorHAnsi" w:eastAsia="Times New Roman" w:hAnsiTheme="majorHAnsi" w:cstheme="majorHAnsi"/>
        </w:rPr>
      </w:pPr>
      <w:r w:rsidRPr="00DA01F4">
        <w:rPr>
          <w:rFonts w:ascii="Verdana" w:eastAsia="Calibri" w:hAnsi="Verdana" w:cs="Calibri"/>
          <w:color w:val="000000"/>
          <w:sz w:val="18"/>
          <w:szCs w:val="18"/>
          <w:lang w:eastAsia="pl-PL"/>
        </w:rPr>
        <w:t xml:space="preserve"> Zamawiający oświadcza, że posiada status dużego przedsiębiorcy w rozumieniu ustawy z dnia 8 marca 2013 o przeciwdziałaniu nadmiernym opóźnieniom w transakcjach handlowych (</w:t>
      </w:r>
      <w:proofErr w:type="spellStart"/>
      <w:r w:rsidR="00B757C6">
        <w:rPr>
          <w:rFonts w:ascii="Verdana" w:eastAsia="Calibri" w:hAnsi="Verdana" w:cs="Calibri"/>
          <w:color w:val="000000"/>
          <w:sz w:val="18"/>
          <w:szCs w:val="18"/>
          <w:lang w:eastAsia="pl-PL"/>
        </w:rPr>
        <w:t>t.j</w:t>
      </w:r>
      <w:proofErr w:type="spellEnd"/>
      <w:r w:rsidR="00B757C6">
        <w:rPr>
          <w:rFonts w:ascii="Verdana" w:eastAsia="Calibri" w:hAnsi="Verdana" w:cs="Calibri"/>
          <w:color w:val="000000"/>
          <w:sz w:val="18"/>
          <w:szCs w:val="18"/>
          <w:lang w:eastAsia="pl-PL"/>
        </w:rPr>
        <w:t xml:space="preserve">. </w:t>
      </w:r>
      <w:r w:rsidRPr="00DA01F4">
        <w:rPr>
          <w:rFonts w:ascii="Verdana" w:eastAsia="Calibri" w:hAnsi="Verdana" w:cs="Calibri"/>
          <w:color w:val="000000"/>
          <w:sz w:val="18"/>
          <w:szCs w:val="18"/>
          <w:lang w:eastAsia="pl-PL"/>
        </w:rPr>
        <w:t>Dz. U. z 20</w:t>
      </w:r>
      <w:r w:rsidR="00B757C6">
        <w:rPr>
          <w:rFonts w:ascii="Verdana" w:eastAsia="Calibri" w:hAnsi="Verdana" w:cs="Calibri"/>
          <w:color w:val="000000"/>
          <w:sz w:val="18"/>
          <w:szCs w:val="18"/>
          <w:lang w:eastAsia="pl-PL"/>
        </w:rPr>
        <w:t>21</w:t>
      </w:r>
      <w:r w:rsidRPr="00DA01F4">
        <w:rPr>
          <w:rFonts w:ascii="Verdana" w:eastAsia="Calibri" w:hAnsi="Verdana" w:cs="Calibri"/>
          <w:color w:val="000000"/>
          <w:sz w:val="18"/>
          <w:szCs w:val="18"/>
          <w:lang w:eastAsia="pl-PL"/>
        </w:rPr>
        <w:t xml:space="preserve"> r. poz. </w:t>
      </w:r>
      <w:r w:rsidR="00B757C6">
        <w:rPr>
          <w:rFonts w:ascii="Verdana" w:eastAsia="Calibri" w:hAnsi="Verdana" w:cs="Calibri"/>
          <w:color w:val="000000"/>
          <w:sz w:val="18"/>
          <w:szCs w:val="18"/>
          <w:lang w:eastAsia="pl-PL"/>
        </w:rPr>
        <w:t>424).</w:t>
      </w:r>
      <w:r w:rsidR="00DA01F4" w:rsidRPr="00DA01F4">
        <w:rPr>
          <w:rFonts w:asciiTheme="majorHAnsi" w:eastAsia="Times New Roman" w:hAnsiTheme="majorHAnsi" w:cstheme="majorHAnsi"/>
        </w:rPr>
        <w:t xml:space="preserve"> </w:t>
      </w:r>
    </w:p>
    <w:p w14:paraId="673A23B5" w14:textId="22C9A9FC" w:rsidR="00DA01F4" w:rsidRPr="00DA01F4" w:rsidRDefault="00DA01F4" w:rsidP="00DA01F4">
      <w:pPr>
        <w:pStyle w:val="Akapitzlist"/>
        <w:numPr>
          <w:ilvl w:val="0"/>
          <w:numId w:val="13"/>
        </w:numPr>
        <w:tabs>
          <w:tab w:val="left" w:pos="284"/>
        </w:tabs>
        <w:spacing w:after="0" w:line="276" w:lineRule="auto"/>
        <w:ind w:left="0" w:firstLine="0"/>
        <w:jc w:val="both"/>
        <w:rPr>
          <w:rFonts w:ascii="Verdana" w:eastAsia="Times New Roman" w:hAnsi="Verdana" w:cstheme="majorHAnsi"/>
          <w:sz w:val="18"/>
          <w:szCs w:val="18"/>
        </w:rPr>
      </w:pPr>
      <w:r w:rsidRPr="00DA01F4">
        <w:rPr>
          <w:rFonts w:ascii="Verdana" w:eastAsia="Times New Roman" w:hAnsi="Verdana" w:cstheme="majorHAnsi"/>
          <w:sz w:val="18"/>
          <w:szCs w:val="18"/>
        </w:rPr>
        <w:t>Wykonawca bez pisemnej zgody Zamawiającego nie może zbywać na rzecz osób trzecich wierzytelności powstałych w wyniku realizacji umowy ani dokonywać ich kompensaty.</w:t>
      </w:r>
    </w:p>
    <w:p w14:paraId="25F09345" w14:textId="3C78C31A" w:rsidR="00B74CE3" w:rsidRPr="00B74CE3" w:rsidRDefault="00B74CE3" w:rsidP="00B74CE3">
      <w:pPr>
        <w:autoSpaceDE w:val="0"/>
        <w:autoSpaceDN w:val="0"/>
        <w:adjustRightInd w:val="0"/>
        <w:spacing w:after="0" w:line="276" w:lineRule="auto"/>
        <w:jc w:val="both"/>
        <w:rPr>
          <w:rFonts w:ascii="Verdana" w:eastAsia="Calibri" w:hAnsi="Verdana" w:cs="Courier New"/>
          <w:snapToGrid w:val="0"/>
          <w:color w:val="000000"/>
          <w:sz w:val="18"/>
          <w:szCs w:val="18"/>
        </w:rPr>
      </w:pPr>
    </w:p>
    <w:p w14:paraId="194E8A1F" w14:textId="77777777" w:rsidR="00B74CE3" w:rsidRPr="00B74CE3" w:rsidRDefault="00B74CE3" w:rsidP="00B74CE3">
      <w:pPr>
        <w:spacing w:after="0" w:line="276" w:lineRule="auto"/>
        <w:ind w:right="98"/>
        <w:jc w:val="both"/>
        <w:rPr>
          <w:rFonts w:ascii="Verdana" w:eastAsia="Times New Roman" w:hAnsi="Verdana" w:cs="Times New Roman"/>
          <w:sz w:val="18"/>
          <w:szCs w:val="18"/>
          <w:lang w:eastAsia="pl-PL"/>
        </w:rPr>
      </w:pPr>
    </w:p>
    <w:p w14:paraId="751588BF" w14:textId="77777777" w:rsidR="00B74CE3" w:rsidRPr="00B74CE3" w:rsidRDefault="00B74CE3" w:rsidP="00B74CE3">
      <w:pPr>
        <w:spacing w:after="0" w:line="276" w:lineRule="auto"/>
        <w:jc w:val="center"/>
        <w:rPr>
          <w:rFonts w:ascii="Verdana" w:eastAsia="Times New Roman" w:hAnsi="Verdana" w:cs="Arial"/>
          <w:b/>
          <w:sz w:val="18"/>
          <w:szCs w:val="18"/>
          <w:lang w:eastAsia="pl-PL"/>
        </w:rPr>
      </w:pPr>
      <w:r w:rsidRPr="00B74CE3">
        <w:rPr>
          <w:rFonts w:ascii="Verdana" w:eastAsia="Times New Roman" w:hAnsi="Verdana" w:cs="Arial"/>
          <w:b/>
          <w:sz w:val="18"/>
          <w:szCs w:val="18"/>
          <w:lang w:eastAsia="pl-PL"/>
        </w:rPr>
        <w:t>§ 12</w:t>
      </w:r>
    </w:p>
    <w:p w14:paraId="3DA36EDE" w14:textId="43E96B2F" w:rsidR="00DA01F4" w:rsidRDefault="00B74CE3" w:rsidP="00DA01F4">
      <w:pPr>
        <w:numPr>
          <w:ilvl w:val="0"/>
          <w:numId w:val="9"/>
        </w:numPr>
        <w:tabs>
          <w:tab w:val="num" w:pos="0"/>
          <w:tab w:val="left" w:pos="284"/>
        </w:tabs>
        <w:spacing w:after="0" w:line="276" w:lineRule="auto"/>
        <w:ind w:left="0" w:firstLine="0"/>
        <w:jc w:val="both"/>
        <w:rPr>
          <w:rFonts w:asciiTheme="majorHAnsi" w:eastAsia="Times New Roman" w:hAnsiTheme="majorHAnsi" w:cstheme="majorHAnsi"/>
        </w:rPr>
      </w:pPr>
      <w:r w:rsidRPr="00B74CE3">
        <w:rPr>
          <w:rFonts w:ascii="Verdana" w:eastAsia="Times New Roman" w:hAnsi="Verdana" w:cs="Times New Roman"/>
          <w:sz w:val="18"/>
          <w:szCs w:val="18"/>
          <w:lang w:eastAsia="pl-PL"/>
        </w:rPr>
        <w:t xml:space="preserve">Wysokość kar umownych z tytułu zerwania umowy przez Wykonawcę, lub rozwiązania umowy przez Zamawiającego z przyczyn leżących po stronie Wykonawcy, ustala się na 10% wartości netto umowy, w przypadku niewykonania lub nienależytego wykonania postanowień zawartych w umowie przez Wykonawcę wysokość kar ustala się na 10% wartości netto zamówienia częściowego, którego niewykonanie lub nienależyte wykonanie dotyczy. W przypadku </w:t>
      </w:r>
      <w:r w:rsidR="00B91D05">
        <w:rPr>
          <w:rFonts w:ascii="Verdana" w:eastAsia="Times New Roman" w:hAnsi="Verdana" w:cs="Times New Roman"/>
          <w:sz w:val="18"/>
          <w:szCs w:val="18"/>
          <w:lang w:eastAsia="pl-PL"/>
        </w:rPr>
        <w:t>zwłoki</w:t>
      </w:r>
      <w:r w:rsidRPr="00B74CE3">
        <w:rPr>
          <w:rFonts w:ascii="Verdana" w:eastAsia="Times New Roman" w:hAnsi="Verdana" w:cs="Times New Roman"/>
          <w:sz w:val="18"/>
          <w:szCs w:val="18"/>
          <w:lang w:eastAsia="pl-PL"/>
        </w:rPr>
        <w:t xml:space="preserve"> w dostarczaniu przedmiotu dostawy – </w:t>
      </w:r>
      <w:r w:rsidR="00B91D05">
        <w:rPr>
          <w:rFonts w:ascii="Verdana" w:eastAsia="Times New Roman" w:hAnsi="Verdana" w:cs="Times New Roman"/>
          <w:sz w:val="18"/>
          <w:szCs w:val="18"/>
          <w:lang w:eastAsia="pl-PL"/>
        </w:rPr>
        <w:t xml:space="preserve">2 </w:t>
      </w:r>
      <w:r w:rsidRPr="00B74CE3">
        <w:rPr>
          <w:rFonts w:ascii="Verdana" w:eastAsia="Times New Roman" w:hAnsi="Verdana" w:cs="Times New Roman"/>
          <w:sz w:val="18"/>
          <w:szCs w:val="18"/>
          <w:lang w:eastAsia="pl-PL"/>
        </w:rPr>
        <w:t xml:space="preserve">% wartości netto towaru za każdy dzień </w:t>
      </w:r>
      <w:r w:rsidR="00B91D05">
        <w:rPr>
          <w:rFonts w:ascii="Verdana" w:eastAsia="Times New Roman" w:hAnsi="Verdana" w:cs="Times New Roman"/>
          <w:sz w:val="18"/>
          <w:szCs w:val="18"/>
          <w:lang w:eastAsia="pl-PL"/>
        </w:rPr>
        <w:t>zwłoki</w:t>
      </w:r>
      <w:r w:rsidRPr="00B74CE3">
        <w:rPr>
          <w:rFonts w:ascii="Verdana" w:eastAsia="Times New Roman" w:hAnsi="Verdana" w:cs="Times New Roman"/>
          <w:sz w:val="18"/>
          <w:szCs w:val="18"/>
          <w:lang w:eastAsia="pl-PL"/>
        </w:rPr>
        <w:t xml:space="preserve"> w realizacji przedmiotu zamówienia.</w:t>
      </w:r>
      <w:r w:rsidR="00DA01F4" w:rsidRPr="00DA01F4">
        <w:rPr>
          <w:rFonts w:asciiTheme="majorHAnsi" w:eastAsia="Times New Roman" w:hAnsiTheme="majorHAnsi" w:cstheme="majorHAnsi"/>
        </w:rPr>
        <w:t xml:space="preserve"> </w:t>
      </w:r>
    </w:p>
    <w:p w14:paraId="0EF0D900" w14:textId="45FD5E4B" w:rsidR="00DA01F4" w:rsidRPr="00DA01F4" w:rsidRDefault="00DA01F4" w:rsidP="00DA01F4">
      <w:pPr>
        <w:numPr>
          <w:ilvl w:val="0"/>
          <w:numId w:val="9"/>
        </w:numPr>
        <w:tabs>
          <w:tab w:val="num" w:pos="0"/>
          <w:tab w:val="left" w:pos="284"/>
        </w:tabs>
        <w:spacing w:after="0" w:line="276" w:lineRule="auto"/>
        <w:ind w:left="0" w:firstLine="0"/>
        <w:jc w:val="both"/>
        <w:rPr>
          <w:rFonts w:ascii="Verdana" w:eastAsia="Times New Roman" w:hAnsi="Verdana" w:cstheme="majorHAnsi"/>
          <w:sz w:val="18"/>
          <w:szCs w:val="18"/>
        </w:rPr>
      </w:pPr>
      <w:r w:rsidRPr="00DA01F4">
        <w:rPr>
          <w:rFonts w:ascii="Verdana" w:eastAsia="Times New Roman" w:hAnsi="Verdana" w:cstheme="majorHAnsi"/>
          <w:sz w:val="18"/>
          <w:szCs w:val="18"/>
        </w:rPr>
        <w:t>Łączna wartość kar</w:t>
      </w:r>
      <w:r w:rsidR="00220BB0">
        <w:rPr>
          <w:rFonts w:ascii="Verdana" w:eastAsia="Times New Roman" w:hAnsi="Verdana" w:cstheme="majorHAnsi"/>
          <w:sz w:val="18"/>
          <w:szCs w:val="18"/>
        </w:rPr>
        <w:t xml:space="preserve"> umownych nie może przekroczyć 3</w:t>
      </w:r>
      <w:r w:rsidRPr="00DA01F4">
        <w:rPr>
          <w:rFonts w:ascii="Verdana" w:eastAsia="Times New Roman" w:hAnsi="Verdana" w:cstheme="majorHAnsi"/>
          <w:sz w:val="18"/>
          <w:szCs w:val="18"/>
        </w:rPr>
        <w:t>0 % należnego Wykonawcy wynagrodzenia netto.</w:t>
      </w:r>
    </w:p>
    <w:p w14:paraId="70C1CDE5" w14:textId="7057EE0C" w:rsidR="00B74CE3" w:rsidRPr="00B74CE3" w:rsidRDefault="00DA01F4" w:rsidP="00B74CE3">
      <w:pPr>
        <w:spacing w:after="0" w:line="276" w:lineRule="auto"/>
        <w:ind w:right="98"/>
        <w:jc w:val="both"/>
        <w:rPr>
          <w:rFonts w:ascii="Verdana" w:eastAsia="Times New Roman" w:hAnsi="Verdana" w:cs="Times New Roman"/>
          <w:color w:val="FF0000"/>
          <w:sz w:val="18"/>
          <w:szCs w:val="18"/>
          <w:lang w:eastAsia="pl-PL"/>
        </w:rPr>
      </w:pPr>
      <w:r>
        <w:rPr>
          <w:rFonts w:ascii="Verdana" w:eastAsia="Times New Roman" w:hAnsi="Verdana" w:cs="Times New Roman"/>
          <w:sz w:val="18"/>
          <w:szCs w:val="18"/>
          <w:lang w:eastAsia="pl-PL"/>
        </w:rPr>
        <w:t>3</w:t>
      </w:r>
      <w:r w:rsidR="00B74CE3" w:rsidRPr="00B74CE3">
        <w:rPr>
          <w:rFonts w:ascii="Verdana" w:eastAsia="Times New Roman" w:hAnsi="Verdana" w:cs="Times New Roman"/>
          <w:sz w:val="18"/>
          <w:szCs w:val="18"/>
          <w:lang w:eastAsia="pl-PL"/>
        </w:rPr>
        <w:t>. Zamawiający zastrzega sobie możliwość dochodzenia odszkodowania przewyższającego kary umowne wynikające z umowy, za niewykonanie lub nienależyte wykonanie umowy oraz za wyrządzone szkody</w:t>
      </w:r>
      <w:r w:rsidR="00B74CE3" w:rsidRPr="00B74CE3">
        <w:rPr>
          <w:rFonts w:ascii="Verdana" w:eastAsia="Times New Roman" w:hAnsi="Verdana" w:cs="Times New Roman"/>
          <w:color w:val="FF0000"/>
          <w:sz w:val="18"/>
          <w:szCs w:val="18"/>
          <w:lang w:eastAsia="pl-PL"/>
        </w:rPr>
        <w:t>.</w:t>
      </w:r>
    </w:p>
    <w:p w14:paraId="5604BF14" w14:textId="53D51CB2" w:rsidR="00B74CE3" w:rsidRPr="00B74CE3" w:rsidRDefault="00DA01F4" w:rsidP="00B74CE3">
      <w:pPr>
        <w:tabs>
          <w:tab w:val="left" w:pos="142"/>
        </w:tabs>
        <w:spacing w:after="0" w:line="276" w:lineRule="auto"/>
        <w:jc w:val="both"/>
        <w:rPr>
          <w:rFonts w:ascii="Verdana" w:eastAsia="Times New Roman" w:hAnsi="Verdana" w:cs="Arial"/>
          <w:sz w:val="18"/>
          <w:szCs w:val="18"/>
          <w:lang w:eastAsia="pl-PL"/>
        </w:rPr>
      </w:pPr>
      <w:r>
        <w:rPr>
          <w:rFonts w:ascii="Verdana" w:eastAsia="Times New Roman" w:hAnsi="Verdana" w:cs="Arial"/>
          <w:sz w:val="18"/>
          <w:szCs w:val="18"/>
          <w:lang w:eastAsia="pl-PL"/>
        </w:rPr>
        <w:t>4</w:t>
      </w:r>
      <w:r w:rsidR="00B74CE3" w:rsidRPr="00B74CE3">
        <w:rPr>
          <w:rFonts w:ascii="Verdana" w:eastAsia="Times New Roman" w:hAnsi="Verdana" w:cs="Arial"/>
          <w:sz w:val="18"/>
          <w:szCs w:val="18"/>
          <w:lang w:eastAsia="pl-PL"/>
        </w:rPr>
        <w:t>. Wykonawca wyraża zgodę na potrącenie naliczonych kar umownych z przysługującego mu wynagrodzenia.</w:t>
      </w:r>
    </w:p>
    <w:p w14:paraId="489078CB" w14:textId="6C9592F0" w:rsidR="00DA01F4" w:rsidRPr="00DA01F4" w:rsidRDefault="00DA01F4" w:rsidP="00DA01F4">
      <w:pPr>
        <w:pStyle w:val="Akapitzlist"/>
        <w:numPr>
          <w:ilvl w:val="0"/>
          <w:numId w:val="11"/>
        </w:numPr>
        <w:tabs>
          <w:tab w:val="left" w:pos="284"/>
        </w:tabs>
        <w:spacing w:after="0" w:line="276" w:lineRule="auto"/>
        <w:ind w:left="0" w:firstLine="0"/>
        <w:jc w:val="both"/>
        <w:rPr>
          <w:rFonts w:ascii="Verdana" w:eastAsia="Times New Roman" w:hAnsi="Verdana" w:cstheme="majorHAnsi"/>
          <w:sz w:val="18"/>
          <w:szCs w:val="18"/>
        </w:rPr>
      </w:pPr>
      <w:r w:rsidRPr="00DA01F4">
        <w:rPr>
          <w:rFonts w:ascii="Verdana" w:eastAsia="Times New Roman" w:hAnsi="Verdana" w:cstheme="majorHAnsi"/>
          <w:sz w:val="18"/>
          <w:szCs w:val="18"/>
        </w:rPr>
        <w:t>Uprawnienie określone w ust. 3 nie obowiązuje w okresie ogłoszenia stanu zagrożenia epidemicznego albo stanu epidemii w związku z COVID-19 i przez 90 dni od dnia odwołania stanu, który obowiązywał jako ostatni, o ile zdarzenie, w związku, z którym zastrzeżono karę, nastąpiło w okresie ogłoszenia stanu zagrożenia epidemicznego albo stanu epidemii oraz w związku z nim.</w:t>
      </w:r>
    </w:p>
    <w:p w14:paraId="3A13D037" w14:textId="7FD6A519" w:rsidR="00DA01F4" w:rsidRPr="00DA01F4" w:rsidRDefault="00DA01F4" w:rsidP="00DA01F4">
      <w:pPr>
        <w:pStyle w:val="Akapitzlist"/>
        <w:numPr>
          <w:ilvl w:val="0"/>
          <w:numId w:val="11"/>
        </w:numPr>
        <w:tabs>
          <w:tab w:val="left" w:pos="284"/>
          <w:tab w:val="left" w:pos="426"/>
        </w:tabs>
        <w:spacing w:after="0" w:line="276" w:lineRule="auto"/>
        <w:ind w:left="0" w:firstLine="0"/>
        <w:jc w:val="both"/>
        <w:rPr>
          <w:rFonts w:ascii="Verdana" w:eastAsia="Times New Roman" w:hAnsi="Verdana" w:cstheme="majorHAnsi"/>
          <w:sz w:val="18"/>
          <w:szCs w:val="18"/>
        </w:rPr>
      </w:pPr>
      <w:r w:rsidRPr="00DA01F4">
        <w:rPr>
          <w:rFonts w:ascii="Verdana" w:eastAsia="Times New Roman" w:hAnsi="Verdana" w:cstheme="majorHAnsi"/>
          <w:sz w:val="18"/>
          <w:szCs w:val="18"/>
        </w:rPr>
        <w:lastRenderedPageBreak/>
        <w:t>Żadna Strona nie będzie odpowiedzialna za niewykonanie lub nienależyte wykonanie swoich zobowiązań w ramach umowy, jeżeli takie niewykonanie lub nienależyte wykonanie jest wynikiem Siły Wyższej.</w:t>
      </w:r>
    </w:p>
    <w:p w14:paraId="2527996F" w14:textId="77777777" w:rsidR="00DA01F4" w:rsidRPr="00DA01F4" w:rsidRDefault="00DA01F4" w:rsidP="00DA01F4">
      <w:pPr>
        <w:numPr>
          <w:ilvl w:val="0"/>
          <w:numId w:val="11"/>
        </w:numPr>
        <w:tabs>
          <w:tab w:val="left" w:pos="284"/>
        </w:tabs>
        <w:spacing w:after="0" w:line="276" w:lineRule="auto"/>
        <w:ind w:left="0" w:firstLine="0"/>
        <w:jc w:val="both"/>
        <w:rPr>
          <w:rFonts w:ascii="Verdana" w:eastAsia="Times New Roman" w:hAnsi="Verdana" w:cstheme="majorHAnsi"/>
          <w:sz w:val="18"/>
          <w:szCs w:val="18"/>
        </w:rPr>
      </w:pPr>
      <w:r w:rsidRPr="00DA01F4">
        <w:rPr>
          <w:rFonts w:ascii="Verdana" w:eastAsia="Times New Roman" w:hAnsi="Verdana" w:cstheme="majorHAnsi"/>
          <w:sz w:val="18"/>
          <w:szCs w:val="18"/>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7B360DCA" w14:textId="77777777" w:rsidR="00DA01F4" w:rsidRPr="00DA01F4" w:rsidRDefault="00DA01F4" w:rsidP="00DA01F4">
      <w:pPr>
        <w:numPr>
          <w:ilvl w:val="0"/>
          <w:numId w:val="11"/>
        </w:numPr>
        <w:tabs>
          <w:tab w:val="left" w:pos="284"/>
        </w:tabs>
        <w:spacing w:after="0" w:line="276" w:lineRule="auto"/>
        <w:ind w:left="0" w:firstLine="0"/>
        <w:jc w:val="both"/>
        <w:rPr>
          <w:rFonts w:ascii="Verdana" w:eastAsia="Times New Roman" w:hAnsi="Verdana" w:cstheme="majorHAnsi"/>
          <w:sz w:val="18"/>
          <w:szCs w:val="18"/>
        </w:rPr>
      </w:pPr>
      <w:r w:rsidRPr="00DA01F4">
        <w:rPr>
          <w:rFonts w:ascii="Verdana" w:eastAsia="Times New Roman" w:hAnsi="Verdana" w:cstheme="majorHAnsi"/>
          <w:sz w:val="18"/>
          <w:szCs w:val="18"/>
        </w:rPr>
        <w:t>Za Siłę Wyższą nie uznaje się niedotrzymania zobowiązań przez kontrahenta Wykonawcy.</w:t>
      </w:r>
    </w:p>
    <w:p w14:paraId="63BBEFBF" w14:textId="77777777" w:rsidR="00DA01F4" w:rsidRPr="00DA01F4" w:rsidRDefault="00DA01F4" w:rsidP="00DA01F4">
      <w:pPr>
        <w:numPr>
          <w:ilvl w:val="0"/>
          <w:numId w:val="11"/>
        </w:numPr>
        <w:tabs>
          <w:tab w:val="left" w:pos="284"/>
        </w:tabs>
        <w:spacing w:after="0" w:line="276" w:lineRule="auto"/>
        <w:ind w:left="0" w:firstLine="0"/>
        <w:jc w:val="both"/>
        <w:rPr>
          <w:rFonts w:ascii="Verdana" w:eastAsia="Times New Roman" w:hAnsi="Verdana" w:cstheme="majorHAnsi"/>
          <w:sz w:val="18"/>
          <w:szCs w:val="18"/>
        </w:rPr>
      </w:pPr>
      <w:r w:rsidRPr="00DA01F4">
        <w:rPr>
          <w:rFonts w:ascii="Verdana" w:eastAsia="Times New Roman" w:hAnsi="Verdana" w:cstheme="majorHAnsi"/>
          <w:sz w:val="18"/>
          <w:szCs w:val="18"/>
        </w:rPr>
        <w:t>W przypadku zaistnienia okoliczności Siły Wyższej, Strona, która powołuje się na te okoliczności, niezwłocznie zawiadomi drugą Stronę na piśmie o jej zaistnieniu i przyczynach.</w:t>
      </w:r>
    </w:p>
    <w:p w14:paraId="3BE96BD9" w14:textId="7BF1E30D" w:rsidR="00DA01F4" w:rsidRPr="00DA01F4" w:rsidRDefault="00DA01F4" w:rsidP="00DA01F4">
      <w:pPr>
        <w:numPr>
          <w:ilvl w:val="0"/>
          <w:numId w:val="11"/>
        </w:numPr>
        <w:tabs>
          <w:tab w:val="left" w:pos="284"/>
          <w:tab w:val="left" w:pos="426"/>
        </w:tabs>
        <w:spacing w:after="0" w:line="276" w:lineRule="auto"/>
        <w:ind w:left="0" w:firstLine="0"/>
        <w:jc w:val="both"/>
        <w:rPr>
          <w:rFonts w:ascii="Verdana" w:eastAsia="Times New Roman" w:hAnsi="Verdana" w:cstheme="majorHAnsi"/>
          <w:sz w:val="18"/>
          <w:szCs w:val="18"/>
        </w:rPr>
      </w:pPr>
      <w:r w:rsidRPr="00DA01F4">
        <w:rPr>
          <w:rFonts w:ascii="Verdana" w:eastAsia="Times New Roman" w:hAnsi="Verdana" w:cstheme="majorHAnsi"/>
          <w:sz w:val="18"/>
          <w:szCs w:val="18"/>
        </w:rPr>
        <w:t xml:space="preserve">W razie zaistnienia Siły Wyższej wpływającej na termin realizacji przedmiotu umowy Strony zobowiązują się w terminie 14 (czternastu) dni kalendarzowych od dnia zawiadomienia, o którym mowa w ust. </w:t>
      </w:r>
      <w:r>
        <w:rPr>
          <w:rFonts w:ascii="Verdana" w:eastAsia="Times New Roman" w:hAnsi="Verdana" w:cstheme="majorHAnsi"/>
          <w:sz w:val="18"/>
          <w:szCs w:val="18"/>
        </w:rPr>
        <w:t>9</w:t>
      </w:r>
      <w:r w:rsidRPr="00DA01F4">
        <w:rPr>
          <w:rFonts w:ascii="Verdana" w:eastAsia="Times New Roman" w:hAnsi="Verdana" w:cstheme="majorHAnsi"/>
          <w:sz w:val="18"/>
          <w:szCs w:val="18"/>
        </w:rPr>
        <w:t xml:space="preserve"> ustalić nowy termin wykonania umowy lub ewentualnie podjąć decyzję   o odstąpieniu od umowy.</w:t>
      </w:r>
    </w:p>
    <w:p w14:paraId="0F2349E5" w14:textId="77777777" w:rsidR="00B74CE3" w:rsidRPr="00DA01F4" w:rsidRDefault="00B74CE3" w:rsidP="00DA01F4">
      <w:pPr>
        <w:spacing w:after="0" w:line="276" w:lineRule="auto"/>
        <w:rPr>
          <w:rFonts w:ascii="Verdana" w:eastAsia="Times New Roman" w:hAnsi="Verdana" w:cs="Tahoma"/>
          <w:b/>
          <w:bCs/>
          <w:sz w:val="18"/>
          <w:szCs w:val="18"/>
          <w:lang w:eastAsia="pl-PL"/>
        </w:rPr>
      </w:pPr>
    </w:p>
    <w:p w14:paraId="57D691AF" w14:textId="77777777" w:rsidR="00B74CE3" w:rsidRPr="00B74CE3" w:rsidRDefault="00B74CE3" w:rsidP="00F16798">
      <w:pPr>
        <w:tabs>
          <w:tab w:val="left" w:pos="284"/>
        </w:tabs>
        <w:spacing w:after="0" w:line="276" w:lineRule="auto"/>
        <w:jc w:val="center"/>
        <w:rPr>
          <w:rFonts w:ascii="Verdana" w:eastAsia="Times New Roman" w:hAnsi="Verdana" w:cs="Tahoma"/>
          <w:b/>
          <w:bCs/>
          <w:sz w:val="18"/>
          <w:szCs w:val="18"/>
          <w:lang w:eastAsia="pl-PL"/>
        </w:rPr>
      </w:pPr>
      <w:r w:rsidRPr="00B74CE3">
        <w:rPr>
          <w:rFonts w:ascii="Verdana" w:eastAsia="Times New Roman" w:hAnsi="Verdana" w:cs="Tahoma"/>
          <w:b/>
          <w:bCs/>
          <w:sz w:val="18"/>
          <w:szCs w:val="18"/>
          <w:lang w:eastAsia="pl-PL"/>
        </w:rPr>
        <w:sym w:font="Times New Roman" w:char="00A7"/>
      </w:r>
      <w:r w:rsidRPr="00B74CE3">
        <w:rPr>
          <w:rFonts w:ascii="Verdana" w:eastAsia="Times New Roman" w:hAnsi="Verdana" w:cs="Tahoma"/>
          <w:b/>
          <w:bCs/>
          <w:sz w:val="18"/>
          <w:szCs w:val="18"/>
          <w:lang w:eastAsia="pl-PL"/>
        </w:rPr>
        <w:t xml:space="preserve"> 13</w:t>
      </w:r>
    </w:p>
    <w:p w14:paraId="6FFD14D6" w14:textId="77777777" w:rsidR="00F16798" w:rsidRPr="002C1D48" w:rsidRDefault="00F16798" w:rsidP="00F16798">
      <w:pPr>
        <w:numPr>
          <w:ilvl w:val="0"/>
          <w:numId w:val="14"/>
        </w:numPr>
        <w:tabs>
          <w:tab w:val="left" w:pos="284"/>
        </w:tabs>
        <w:spacing w:after="0" w:line="276" w:lineRule="auto"/>
        <w:ind w:left="0" w:firstLine="0"/>
        <w:jc w:val="both"/>
        <w:rPr>
          <w:rFonts w:ascii="Verdana" w:eastAsia="Calibri" w:hAnsi="Verdana" w:cs="Times New Roman"/>
          <w:bCs/>
          <w:sz w:val="18"/>
          <w:szCs w:val="18"/>
        </w:rPr>
      </w:pPr>
      <w:r w:rsidRPr="002C1D48">
        <w:rPr>
          <w:rFonts w:ascii="Verdana" w:eastAsia="Calibri" w:hAnsi="Verdana" w:cs="Times New Roman"/>
          <w:sz w:val="18"/>
          <w:szCs w:val="18"/>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5B155951" w14:textId="74B4A9B4" w:rsidR="00F16798" w:rsidRPr="00292543" w:rsidRDefault="00F16798" w:rsidP="00292543">
      <w:pPr>
        <w:numPr>
          <w:ilvl w:val="0"/>
          <w:numId w:val="14"/>
        </w:numPr>
        <w:tabs>
          <w:tab w:val="left" w:pos="284"/>
        </w:tabs>
        <w:spacing w:after="0" w:line="276" w:lineRule="auto"/>
        <w:ind w:left="0" w:firstLine="0"/>
        <w:jc w:val="both"/>
        <w:rPr>
          <w:rFonts w:ascii="Verdana" w:eastAsia="Calibri" w:hAnsi="Verdana" w:cs="Times New Roman"/>
          <w:sz w:val="18"/>
          <w:szCs w:val="18"/>
        </w:rPr>
      </w:pPr>
      <w:r w:rsidRPr="002C1D48">
        <w:rPr>
          <w:rFonts w:ascii="Verdana" w:eastAsia="Calibri" w:hAnsi="Verdana" w:cs="Times New Roman"/>
          <w:sz w:val="18"/>
          <w:szCs w:val="18"/>
        </w:rPr>
        <w:t xml:space="preserve">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w:t>
      </w:r>
      <w:r w:rsidRPr="00292543">
        <w:rPr>
          <w:rFonts w:ascii="Verdana" w:eastAsia="Calibri" w:hAnsi="Verdana" w:cs="Times New Roman"/>
          <w:sz w:val="18"/>
          <w:szCs w:val="18"/>
        </w:rPr>
        <w:t xml:space="preserve">zawarcia i wykonania przedmiotowej umowy, zgodnie z art. 6 ust. 1 lit. b) i f) rozporządzenia RODO. </w:t>
      </w:r>
    </w:p>
    <w:p w14:paraId="4DBC5AE8" w14:textId="77777777" w:rsidR="00292543" w:rsidRPr="00292543" w:rsidRDefault="00292543" w:rsidP="00292543">
      <w:pPr>
        <w:spacing w:after="0" w:line="276" w:lineRule="auto"/>
        <w:jc w:val="both"/>
        <w:rPr>
          <w:rFonts w:ascii="Verdana" w:eastAsia="Calibri" w:hAnsi="Verdana" w:cstheme="minorHAnsi"/>
          <w:bCs/>
          <w:sz w:val="18"/>
          <w:szCs w:val="18"/>
        </w:rPr>
      </w:pPr>
      <w:bookmarkStart w:id="4" w:name="_Hlk72143990"/>
      <w:r w:rsidRPr="00292543">
        <w:rPr>
          <w:rFonts w:ascii="Verdana" w:eastAsia="Calibri" w:hAnsi="Verdana" w:cstheme="minorHAnsi"/>
          <w:sz w:val="18"/>
          <w:szCs w:val="18"/>
        </w:rPr>
        <w:t>3. </w:t>
      </w:r>
      <w:r w:rsidRPr="00292543">
        <w:rPr>
          <w:rFonts w:ascii="Verdana" w:hAnsi="Verdana" w:cs="Calibri"/>
          <w:color w:val="000000"/>
          <w:sz w:val="18"/>
          <w:szCs w:val="18"/>
          <w:shd w:val="clear" w:color="auto" w:fill="FFFFFF"/>
        </w:rPr>
        <w:t>Strony oświadczają, że przekazały osobom, o których mowa w ust. 2 informacje określone w art. 14 rozporządzenia RODO, w związku z czym, na podstawie art. 14 ust. 5 lit. a) rozporządzenia RODO zwalniają się wzajemnie z obowiązków informacyjnych względem tych osób.</w:t>
      </w:r>
      <w:bookmarkEnd w:id="4"/>
    </w:p>
    <w:p w14:paraId="51DF4CD6" w14:textId="77777777" w:rsidR="00292543" w:rsidRPr="002C1D48" w:rsidRDefault="00292543" w:rsidP="00292543">
      <w:pPr>
        <w:tabs>
          <w:tab w:val="left" w:pos="284"/>
        </w:tabs>
        <w:spacing w:after="0" w:line="276" w:lineRule="auto"/>
        <w:jc w:val="both"/>
        <w:rPr>
          <w:rFonts w:ascii="Verdana" w:eastAsia="Calibri" w:hAnsi="Verdana" w:cs="Times New Roman"/>
          <w:sz w:val="18"/>
          <w:szCs w:val="18"/>
        </w:rPr>
      </w:pPr>
    </w:p>
    <w:p w14:paraId="55ED256F" w14:textId="77777777" w:rsidR="00B74CE3" w:rsidRPr="00B74CE3" w:rsidRDefault="00B74CE3" w:rsidP="00B74CE3">
      <w:pPr>
        <w:widowControl w:val="0"/>
        <w:autoSpaceDE w:val="0"/>
        <w:spacing w:after="0" w:line="276" w:lineRule="auto"/>
        <w:jc w:val="both"/>
        <w:rPr>
          <w:rFonts w:ascii="Verdana" w:eastAsia="Times New Roman" w:hAnsi="Verdana" w:cs="Tahoma"/>
          <w:sz w:val="18"/>
          <w:szCs w:val="18"/>
          <w:lang w:eastAsia="pl-PL"/>
        </w:rPr>
      </w:pPr>
    </w:p>
    <w:p w14:paraId="05C209A4" w14:textId="77777777" w:rsidR="00B74CE3" w:rsidRPr="00B74CE3" w:rsidRDefault="00B74CE3" w:rsidP="00B74CE3">
      <w:pPr>
        <w:spacing w:after="0" w:line="324" w:lineRule="auto"/>
        <w:jc w:val="center"/>
        <w:rPr>
          <w:rFonts w:ascii="Verdana" w:eastAsia="Times New Roman" w:hAnsi="Verdana" w:cs="Arial"/>
          <w:b/>
          <w:sz w:val="18"/>
          <w:szCs w:val="18"/>
          <w:lang w:eastAsia="pl-PL"/>
        </w:rPr>
      </w:pPr>
      <w:r w:rsidRPr="00B74CE3">
        <w:rPr>
          <w:rFonts w:ascii="Verdana" w:eastAsia="Times New Roman" w:hAnsi="Verdana" w:cs="Times New Roman"/>
          <w:b/>
          <w:sz w:val="18"/>
          <w:szCs w:val="18"/>
          <w:lang w:eastAsia="pl-PL"/>
        </w:rPr>
        <w:t>§ 14</w:t>
      </w:r>
    </w:p>
    <w:p w14:paraId="7FF884C8" w14:textId="241746AE" w:rsidR="00B74CE3" w:rsidRDefault="00B74CE3" w:rsidP="002F43AC">
      <w:pPr>
        <w:spacing w:after="0" w:line="276" w:lineRule="auto"/>
        <w:jc w:val="both"/>
        <w:rPr>
          <w:rFonts w:ascii="Verdana" w:eastAsia="Times New Roman" w:hAnsi="Verdana" w:cs="Arial"/>
          <w:sz w:val="18"/>
          <w:szCs w:val="18"/>
          <w:lang w:eastAsia="pl-PL"/>
        </w:rPr>
      </w:pPr>
      <w:r w:rsidRPr="00B74CE3">
        <w:rPr>
          <w:rFonts w:ascii="Verdana" w:eastAsia="Times New Roman" w:hAnsi="Verdana" w:cs="Arial"/>
          <w:sz w:val="18"/>
          <w:szCs w:val="18"/>
          <w:lang w:eastAsia="pl-PL"/>
        </w:rPr>
        <w:t>W sprawach nieuregulowanych w umowie będą miały zastosowanie przepisy ustawy prawo zamówień publicznych i przepisy kodeksu cywilnego oraz innych szczególnych ustaw powszechnie obowiązującego prawa.</w:t>
      </w:r>
    </w:p>
    <w:p w14:paraId="2BFF361D" w14:textId="77777777" w:rsidR="00220BB0" w:rsidRPr="00B74CE3" w:rsidRDefault="00220BB0" w:rsidP="002F43AC">
      <w:pPr>
        <w:spacing w:after="0" w:line="276" w:lineRule="auto"/>
        <w:jc w:val="both"/>
        <w:rPr>
          <w:rFonts w:ascii="Verdana" w:eastAsia="Times New Roman" w:hAnsi="Verdana" w:cs="Arial"/>
          <w:bCs/>
          <w:sz w:val="18"/>
          <w:szCs w:val="18"/>
          <w:lang w:eastAsia="pl-PL"/>
        </w:rPr>
      </w:pPr>
    </w:p>
    <w:p w14:paraId="7C0AF34D" w14:textId="77777777" w:rsidR="00B74CE3" w:rsidRPr="00B74CE3" w:rsidRDefault="00B74CE3" w:rsidP="002F43AC">
      <w:pPr>
        <w:spacing w:after="0" w:line="276" w:lineRule="auto"/>
        <w:jc w:val="center"/>
        <w:rPr>
          <w:rFonts w:ascii="Verdana" w:eastAsia="Times New Roman" w:hAnsi="Verdana" w:cs="Arial"/>
          <w:b/>
          <w:sz w:val="18"/>
          <w:szCs w:val="18"/>
          <w:lang w:eastAsia="pl-PL"/>
        </w:rPr>
      </w:pPr>
      <w:r w:rsidRPr="00B74CE3">
        <w:rPr>
          <w:rFonts w:ascii="Verdana" w:eastAsia="Times New Roman" w:hAnsi="Verdana" w:cs="Arial"/>
          <w:b/>
          <w:sz w:val="18"/>
          <w:szCs w:val="18"/>
          <w:lang w:eastAsia="pl-PL"/>
        </w:rPr>
        <w:t>§ 15</w:t>
      </w:r>
    </w:p>
    <w:p w14:paraId="4B24BA8C" w14:textId="72263C87" w:rsidR="00B74CE3" w:rsidRDefault="00DA01F4" w:rsidP="002F43AC">
      <w:pPr>
        <w:tabs>
          <w:tab w:val="left" w:pos="284"/>
        </w:tabs>
        <w:spacing w:after="0" w:line="276" w:lineRule="auto"/>
        <w:jc w:val="both"/>
        <w:rPr>
          <w:rFonts w:ascii="Verdana" w:eastAsia="Times New Roman" w:hAnsi="Verdana" w:cs="Times New Roman"/>
          <w:sz w:val="18"/>
          <w:szCs w:val="18"/>
          <w:lang w:eastAsia="pl-PL"/>
        </w:rPr>
      </w:pPr>
      <w:bookmarkStart w:id="5" w:name="_Hlk43797246"/>
      <w:r>
        <w:rPr>
          <w:rFonts w:ascii="Verdana" w:eastAsia="Times New Roman" w:hAnsi="Verdana" w:cs="Times New Roman"/>
          <w:sz w:val="18"/>
          <w:szCs w:val="18"/>
          <w:lang w:eastAsia="pl-PL"/>
        </w:rPr>
        <w:t>Um</w:t>
      </w:r>
      <w:r w:rsidR="00B74CE3" w:rsidRPr="00B74CE3">
        <w:rPr>
          <w:rFonts w:ascii="Verdana" w:eastAsia="Times New Roman" w:hAnsi="Verdana" w:cs="Times New Roman"/>
          <w:sz w:val="18"/>
          <w:szCs w:val="18"/>
          <w:lang w:eastAsia="pl-PL"/>
        </w:rPr>
        <w:t>owę sporządzono w dwóch jednobrzmiących egzemplarzach, po jednym dla każdej ze stron</w:t>
      </w:r>
    </w:p>
    <w:p w14:paraId="3FECFE1B" w14:textId="78C75651" w:rsidR="002D53BB" w:rsidRDefault="002D53BB" w:rsidP="002F43AC">
      <w:pPr>
        <w:tabs>
          <w:tab w:val="left" w:pos="284"/>
        </w:tabs>
        <w:spacing w:after="0" w:line="276" w:lineRule="auto"/>
        <w:jc w:val="both"/>
        <w:rPr>
          <w:rFonts w:ascii="Verdana" w:eastAsia="Times New Roman" w:hAnsi="Verdana" w:cs="Times New Roman"/>
          <w:sz w:val="18"/>
          <w:szCs w:val="18"/>
          <w:lang w:eastAsia="pl-PL"/>
        </w:rPr>
      </w:pPr>
    </w:p>
    <w:p w14:paraId="12475B6A" w14:textId="568A99E5" w:rsidR="002D53BB" w:rsidRDefault="002D53BB" w:rsidP="002F43AC">
      <w:pPr>
        <w:tabs>
          <w:tab w:val="left" w:pos="284"/>
        </w:tabs>
        <w:spacing w:after="0" w:line="276" w:lineRule="auto"/>
        <w:jc w:val="both"/>
        <w:rPr>
          <w:rFonts w:ascii="Verdana" w:eastAsia="Times New Roman" w:hAnsi="Verdana" w:cs="Times New Roman"/>
          <w:sz w:val="18"/>
          <w:szCs w:val="18"/>
          <w:lang w:eastAsia="pl-PL"/>
        </w:rPr>
      </w:pPr>
    </w:p>
    <w:p w14:paraId="1E3EBC5D" w14:textId="67CCEAEA" w:rsidR="002D53BB" w:rsidRDefault="002D53BB" w:rsidP="002F43AC">
      <w:pPr>
        <w:tabs>
          <w:tab w:val="left" w:pos="284"/>
        </w:tabs>
        <w:spacing w:after="0" w:line="276" w:lineRule="auto"/>
        <w:jc w:val="both"/>
        <w:rPr>
          <w:rFonts w:ascii="Verdana" w:eastAsia="Times New Roman" w:hAnsi="Verdana" w:cs="Times New Roman"/>
          <w:sz w:val="18"/>
          <w:szCs w:val="18"/>
          <w:lang w:eastAsia="pl-PL"/>
        </w:rPr>
      </w:pPr>
    </w:p>
    <w:p w14:paraId="3B5CF683" w14:textId="77777777" w:rsidR="002D53BB" w:rsidRPr="00B74CE3" w:rsidRDefault="002D53BB" w:rsidP="002F43AC">
      <w:pPr>
        <w:tabs>
          <w:tab w:val="left" w:pos="284"/>
        </w:tabs>
        <w:spacing w:after="0" w:line="276" w:lineRule="auto"/>
        <w:jc w:val="both"/>
        <w:rPr>
          <w:rFonts w:ascii="Verdana" w:eastAsia="Times New Roman" w:hAnsi="Verdana" w:cs="Times New Roman"/>
          <w:sz w:val="18"/>
          <w:szCs w:val="18"/>
          <w:lang w:eastAsia="pl-PL"/>
        </w:rPr>
      </w:pPr>
    </w:p>
    <w:bookmarkEnd w:id="5"/>
    <w:p w14:paraId="5EAFF718" w14:textId="77777777" w:rsidR="00B74CE3" w:rsidRPr="00B74CE3" w:rsidRDefault="00B74CE3" w:rsidP="002F43AC">
      <w:pPr>
        <w:spacing w:after="0" w:line="276" w:lineRule="auto"/>
        <w:rPr>
          <w:rFonts w:ascii="Verdana" w:eastAsia="Times New Roman" w:hAnsi="Verdana" w:cs="Tahoma"/>
          <w:b/>
          <w:sz w:val="18"/>
          <w:szCs w:val="18"/>
          <w:lang w:eastAsia="pl-PL"/>
        </w:rPr>
      </w:pPr>
    </w:p>
    <w:p w14:paraId="1FA74623" w14:textId="77777777" w:rsidR="00B74CE3" w:rsidRPr="00B74CE3" w:rsidRDefault="00B74CE3" w:rsidP="00B74CE3">
      <w:pPr>
        <w:spacing w:after="0" w:line="276" w:lineRule="auto"/>
        <w:rPr>
          <w:rFonts w:ascii="Verdana" w:eastAsia="Times New Roman" w:hAnsi="Verdana" w:cs="Tahoma"/>
          <w:sz w:val="18"/>
          <w:szCs w:val="18"/>
          <w:lang w:eastAsia="pl-PL"/>
        </w:rPr>
      </w:pPr>
      <w:r w:rsidRPr="00B74CE3">
        <w:rPr>
          <w:rFonts w:ascii="Verdana" w:eastAsia="Times New Roman" w:hAnsi="Verdana" w:cs="Tahoma"/>
          <w:b/>
          <w:sz w:val="18"/>
          <w:szCs w:val="18"/>
          <w:lang w:eastAsia="pl-PL"/>
        </w:rPr>
        <w:t xml:space="preserve">                    WYKONAWCA </w:t>
      </w:r>
      <w:r w:rsidRPr="00B74CE3">
        <w:rPr>
          <w:rFonts w:ascii="Verdana" w:eastAsia="Times New Roman" w:hAnsi="Verdana" w:cs="Tahoma"/>
          <w:b/>
          <w:sz w:val="18"/>
          <w:szCs w:val="18"/>
          <w:lang w:eastAsia="pl-PL"/>
        </w:rPr>
        <w:tab/>
      </w:r>
      <w:r w:rsidRPr="00B74CE3">
        <w:rPr>
          <w:rFonts w:ascii="Verdana" w:eastAsia="Times New Roman" w:hAnsi="Verdana" w:cs="Tahoma"/>
          <w:b/>
          <w:sz w:val="18"/>
          <w:szCs w:val="18"/>
          <w:lang w:eastAsia="pl-PL"/>
        </w:rPr>
        <w:tab/>
      </w:r>
      <w:r w:rsidRPr="00B74CE3">
        <w:rPr>
          <w:rFonts w:ascii="Verdana" w:eastAsia="Times New Roman" w:hAnsi="Verdana" w:cs="Tahoma"/>
          <w:b/>
          <w:sz w:val="18"/>
          <w:szCs w:val="18"/>
          <w:lang w:eastAsia="pl-PL"/>
        </w:rPr>
        <w:tab/>
      </w:r>
      <w:r w:rsidRPr="00B74CE3">
        <w:rPr>
          <w:rFonts w:ascii="Verdana" w:eastAsia="Times New Roman" w:hAnsi="Verdana" w:cs="Tahoma"/>
          <w:b/>
          <w:sz w:val="18"/>
          <w:szCs w:val="18"/>
          <w:lang w:eastAsia="pl-PL"/>
        </w:rPr>
        <w:tab/>
      </w:r>
      <w:r w:rsidRPr="00B74CE3">
        <w:rPr>
          <w:rFonts w:ascii="Verdana" w:eastAsia="Times New Roman" w:hAnsi="Verdana" w:cs="Tahoma"/>
          <w:b/>
          <w:sz w:val="18"/>
          <w:szCs w:val="18"/>
          <w:lang w:eastAsia="pl-PL"/>
        </w:rPr>
        <w:tab/>
        <w:t xml:space="preserve">             </w:t>
      </w:r>
      <w:r w:rsidRPr="00B74CE3">
        <w:rPr>
          <w:rFonts w:ascii="Verdana" w:eastAsia="Times New Roman" w:hAnsi="Verdana" w:cs="Tahoma"/>
          <w:b/>
          <w:sz w:val="18"/>
          <w:szCs w:val="18"/>
          <w:lang w:eastAsia="pl-PL"/>
        </w:rPr>
        <w:tab/>
        <w:t>ZAMAWIAJĄCY</w:t>
      </w:r>
    </w:p>
    <w:p w14:paraId="50E01FA9" w14:textId="7869E1D1" w:rsidR="002A3C43" w:rsidRDefault="002A3C43"/>
    <w:p w14:paraId="11091427" w14:textId="7CE5209C" w:rsidR="002D53BB" w:rsidRDefault="002D53BB"/>
    <w:p w14:paraId="7D20EDC4" w14:textId="734E6406" w:rsidR="002D53BB" w:rsidRDefault="002D53BB"/>
    <w:p w14:paraId="216022B5" w14:textId="00203C38" w:rsidR="002D53BB" w:rsidRDefault="002D53BB"/>
    <w:p w14:paraId="6FB2E83D" w14:textId="57DE4312" w:rsidR="002D53BB" w:rsidRDefault="002D53BB">
      <w:r>
        <w:t>Załączniki:</w:t>
      </w:r>
    </w:p>
    <w:p w14:paraId="04BFEA93" w14:textId="1CD1CF5E" w:rsidR="002D53BB" w:rsidRDefault="002D53BB" w:rsidP="002D53BB">
      <w:pPr>
        <w:pStyle w:val="Akapitzlist"/>
        <w:numPr>
          <w:ilvl w:val="3"/>
          <w:numId w:val="2"/>
        </w:numPr>
        <w:tabs>
          <w:tab w:val="clear" w:pos="3228"/>
        </w:tabs>
        <w:ind w:left="284" w:hanging="284"/>
      </w:pPr>
      <w:r>
        <w:t>Arkusz asortymentowo cenowy</w:t>
      </w:r>
    </w:p>
    <w:p w14:paraId="380D1547" w14:textId="72B8FA95" w:rsidR="002D53BB" w:rsidRDefault="002D53BB" w:rsidP="002D53BB">
      <w:pPr>
        <w:pStyle w:val="Akapitzlist"/>
        <w:numPr>
          <w:ilvl w:val="3"/>
          <w:numId w:val="2"/>
        </w:numPr>
        <w:tabs>
          <w:tab w:val="clear" w:pos="3228"/>
        </w:tabs>
        <w:ind w:left="284" w:hanging="284"/>
      </w:pPr>
      <w:r>
        <w:t>Formularz oferty</w:t>
      </w:r>
    </w:p>
    <w:p w14:paraId="048199C9" w14:textId="77777777" w:rsidR="002D53BB" w:rsidRDefault="002D53BB"/>
    <w:sectPr w:rsidR="002D53BB" w:rsidSect="00277682">
      <w:headerReference w:type="default" r:id="rId7"/>
      <w:footerReference w:type="default" r:id="rId8"/>
      <w:headerReference w:type="first" r:id="rId9"/>
      <w:pgSz w:w="11906" w:h="16838" w:code="9"/>
      <w:pgMar w:top="992" w:right="992" w:bottom="964" w:left="851" w:header="15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0D941" w14:textId="77777777" w:rsidR="00DD7F67" w:rsidRDefault="00DD7F67">
      <w:pPr>
        <w:spacing w:after="0" w:line="240" w:lineRule="auto"/>
      </w:pPr>
      <w:r>
        <w:separator/>
      </w:r>
    </w:p>
  </w:endnote>
  <w:endnote w:type="continuationSeparator" w:id="0">
    <w:p w14:paraId="1AF64EA7" w14:textId="77777777" w:rsidR="00DD7F67" w:rsidRDefault="00DD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82E13" w14:textId="77777777" w:rsidR="006165E4" w:rsidRPr="00DA755A" w:rsidRDefault="00DD7F67" w:rsidP="00DA755A">
    <w:pPr>
      <w:jc w:val="center"/>
      <w:rPr>
        <w:rFonts w:ascii="Tahoma" w:hAnsi="Tahoma" w:cs="Tahoma"/>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FC402" w14:textId="77777777" w:rsidR="00DD7F67" w:rsidRDefault="00DD7F67">
      <w:pPr>
        <w:spacing w:after="0" w:line="240" w:lineRule="auto"/>
      </w:pPr>
      <w:r>
        <w:separator/>
      </w:r>
    </w:p>
  </w:footnote>
  <w:footnote w:type="continuationSeparator" w:id="0">
    <w:p w14:paraId="403A2598" w14:textId="77777777" w:rsidR="00DD7F67" w:rsidRDefault="00DD7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A6E33" w14:textId="77777777" w:rsidR="006165E4" w:rsidRDefault="00DD7F67" w:rsidP="00213509">
    <w:pPr>
      <w:rPr>
        <w:rFonts w:ascii="Tahoma" w:hAnsi="Tahoma" w:cs="Tahoma"/>
        <w:sz w:val="12"/>
        <w:szCs w:val="16"/>
      </w:rPr>
    </w:pPr>
  </w:p>
  <w:p w14:paraId="2FA2914A" w14:textId="77777777" w:rsidR="006165E4" w:rsidRDefault="00B74CE3" w:rsidP="00213509">
    <w:pPr>
      <w:tabs>
        <w:tab w:val="left" w:pos="3073"/>
      </w:tabs>
      <w:rPr>
        <w:rFonts w:ascii="Tahoma" w:hAnsi="Tahoma" w:cs="Tahoma"/>
        <w:sz w:val="12"/>
        <w:szCs w:val="16"/>
      </w:rPr>
    </w:pPr>
    <w:r>
      <w:rPr>
        <w:rFonts w:ascii="Tahoma" w:hAnsi="Tahoma" w:cs="Tahoma"/>
        <w:sz w:val="12"/>
        <w:szCs w:val="16"/>
      </w:rPr>
      <w:t xml:space="preserve">  </w:t>
    </w:r>
    <w:r>
      <w:rPr>
        <w:rFonts w:ascii="Tahoma" w:hAnsi="Tahoma" w:cs="Tahoma"/>
        <w:sz w:val="12"/>
        <w:szCs w:val="16"/>
      </w:rPr>
      <w:tab/>
    </w:r>
    <w:r>
      <w:rPr>
        <w:rFonts w:ascii="Tahoma" w:hAnsi="Tahoma" w:cs="Tahoma"/>
        <w:sz w:val="12"/>
        <w:szCs w:val="16"/>
      </w:rPr>
      <w:tab/>
    </w:r>
    <w:r>
      <w:rPr>
        <w:rFonts w:ascii="Tahoma" w:hAnsi="Tahoma" w:cs="Tahoma"/>
        <w:sz w:val="12"/>
        <w:szCs w:val="16"/>
      </w:rPr>
      <w:tab/>
    </w:r>
  </w:p>
  <w:p w14:paraId="0AAC99FB" w14:textId="77777777" w:rsidR="006165E4" w:rsidRDefault="00DD7F67" w:rsidP="00213509">
    <w:pPr>
      <w:jc w:val="center"/>
      <w:rPr>
        <w:rFonts w:ascii="Tahoma" w:hAnsi="Tahoma" w:cs="Tahoma"/>
        <w:b/>
        <w:sz w:val="16"/>
        <w:szCs w:val="16"/>
      </w:rPr>
    </w:pPr>
  </w:p>
  <w:p w14:paraId="1A9BDA59" w14:textId="77777777" w:rsidR="006165E4" w:rsidRDefault="00DD7F67" w:rsidP="00213509">
    <w:pPr>
      <w:tabs>
        <w:tab w:val="left" w:pos="3073"/>
      </w:tabs>
      <w:ind w:left="142" w:hanging="142"/>
      <w:jc w:val="center"/>
      <w:rPr>
        <w:rFonts w:ascii="Tahoma" w:hAnsi="Tahoma" w:cs="Tahoma"/>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2C408" w14:textId="77777777" w:rsidR="006165E4" w:rsidRDefault="00DD7F67" w:rsidP="00FF6156">
    <w:pPr>
      <w:tabs>
        <w:tab w:val="left" w:pos="3073"/>
      </w:tabs>
      <w:ind w:left="142" w:hanging="142"/>
      <w:jc w:val="center"/>
      <w:rPr>
        <w:rFonts w:ascii="Tahoma" w:hAnsi="Tahoma" w:cs="Tahoma"/>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3"/>
    <w:multiLevelType w:val="multilevel"/>
    <w:tmpl w:val="77882816"/>
    <w:name w:val="WW8Num1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644"/>
        </w:tabs>
        <w:ind w:left="644" w:hanging="360"/>
      </w:pPr>
      <w:rPr>
        <w:color w:val="000000"/>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15:restartNumberingAfterBreak="0">
    <w:nsid w:val="08043C74"/>
    <w:multiLevelType w:val="hybridMultilevel"/>
    <w:tmpl w:val="03869F16"/>
    <w:lvl w:ilvl="0" w:tplc="7B5CE704">
      <w:start w:val="1"/>
      <w:numFmt w:val="lowerLetter"/>
      <w:lvlText w:val="%1)"/>
      <w:lvlJc w:val="left"/>
      <w:pPr>
        <w:ind w:left="2160" w:hanging="72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3" w15:restartNumberingAfterBreak="0">
    <w:nsid w:val="10540A15"/>
    <w:multiLevelType w:val="hybridMultilevel"/>
    <w:tmpl w:val="3BD26F34"/>
    <w:lvl w:ilvl="0" w:tplc="C526F7CC">
      <w:start w:val="1"/>
      <w:numFmt w:val="decimal"/>
      <w:lvlText w:val="%1)"/>
      <w:lvlJc w:val="left"/>
      <w:pPr>
        <w:tabs>
          <w:tab w:val="num" w:pos="930"/>
        </w:tabs>
        <w:ind w:left="930" w:hanging="360"/>
      </w:pPr>
    </w:lvl>
    <w:lvl w:ilvl="1" w:tplc="7646D240">
      <w:start w:val="1"/>
      <w:numFmt w:val="decimal"/>
      <w:lvlText w:val="%2."/>
      <w:lvlJc w:val="left"/>
      <w:pPr>
        <w:tabs>
          <w:tab w:val="num" w:pos="1650"/>
        </w:tabs>
        <w:ind w:left="165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0E55CE8"/>
    <w:multiLevelType w:val="hybridMultilevel"/>
    <w:tmpl w:val="CA68AA6C"/>
    <w:lvl w:ilvl="0" w:tplc="948C503A">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86D3DB6"/>
    <w:multiLevelType w:val="multilevel"/>
    <w:tmpl w:val="156E64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F5243BC"/>
    <w:multiLevelType w:val="hybridMultilevel"/>
    <w:tmpl w:val="6A9444AA"/>
    <w:lvl w:ilvl="0" w:tplc="A572B24A">
      <w:start w:val="1"/>
      <w:numFmt w:val="decimal"/>
      <w:lvlText w:val="%1."/>
      <w:lvlJc w:val="left"/>
      <w:pPr>
        <w:tabs>
          <w:tab w:val="num" w:pos="541"/>
        </w:tabs>
        <w:ind w:left="541" w:hanging="360"/>
      </w:pPr>
      <w:rPr>
        <w:rFonts w:hint="default"/>
        <w:b w:val="0"/>
      </w:rPr>
    </w:lvl>
    <w:lvl w:ilvl="1" w:tplc="04150019" w:tentative="1">
      <w:start w:val="1"/>
      <w:numFmt w:val="lowerLetter"/>
      <w:lvlText w:val="%2."/>
      <w:lvlJc w:val="left"/>
      <w:pPr>
        <w:tabs>
          <w:tab w:val="num" w:pos="1261"/>
        </w:tabs>
        <w:ind w:left="1261" w:hanging="360"/>
      </w:pPr>
    </w:lvl>
    <w:lvl w:ilvl="2" w:tplc="0415001B" w:tentative="1">
      <w:start w:val="1"/>
      <w:numFmt w:val="lowerRoman"/>
      <w:lvlText w:val="%3."/>
      <w:lvlJc w:val="right"/>
      <w:pPr>
        <w:tabs>
          <w:tab w:val="num" w:pos="1981"/>
        </w:tabs>
        <w:ind w:left="1981" w:hanging="180"/>
      </w:pPr>
    </w:lvl>
    <w:lvl w:ilvl="3" w:tplc="0415000F" w:tentative="1">
      <w:start w:val="1"/>
      <w:numFmt w:val="decimal"/>
      <w:lvlText w:val="%4."/>
      <w:lvlJc w:val="left"/>
      <w:pPr>
        <w:tabs>
          <w:tab w:val="num" w:pos="2701"/>
        </w:tabs>
        <w:ind w:left="2701" w:hanging="360"/>
      </w:pPr>
    </w:lvl>
    <w:lvl w:ilvl="4" w:tplc="04150019" w:tentative="1">
      <w:start w:val="1"/>
      <w:numFmt w:val="lowerLetter"/>
      <w:lvlText w:val="%5."/>
      <w:lvlJc w:val="left"/>
      <w:pPr>
        <w:tabs>
          <w:tab w:val="num" w:pos="3421"/>
        </w:tabs>
        <w:ind w:left="3421" w:hanging="360"/>
      </w:pPr>
    </w:lvl>
    <w:lvl w:ilvl="5" w:tplc="0415001B" w:tentative="1">
      <w:start w:val="1"/>
      <w:numFmt w:val="lowerRoman"/>
      <w:lvlText w:val="%6."/>
      <w:lvlJc w:val="right"/>
      <w:pPr>
        <w:tabs>
          <w:tab w:val="num" w:pos="4141"/>
        </w:tabs>
        <w:ind w:left="4141" w:hanging="180"/>
      </w:pPr>
    </w:lvl>
    <w:lvl w:ilvl="6" w:tplc="0415000F" w:tentative="1">
      <w:start w:val="1"/>
      <w:numFmt w:val="decimal"/>
      <w:lvlText w:val="%7."/>
      <w:lvlJc w:val="left"/>
      <w:pPr>
        <w:tabs>
          <w:tab w:val="num" w:pos="4861"/>
        </w:tabs>
        <w:ind w:left="4861" w:hanging="360"/>
      </w:pPr>
    </w:lvl>
    <w:lvl w:ilvl="7" w:tplc="04150019" w:tentative="1">
      <w:start w:val="1"/>
      <w:numFmt w:val="lowerLetter"/>
      <w:lvlText w:val="%8."/>
      <w:lvlJc w:val="left"/>
      <w:pPr>
        <w:tabs>
          <w:tab w:val="num" w:pos="5581"/>
        </w:tabs>
        <w:ind w:left="5581" w:hanging="360"/>
      </w:pPr>
    </w:lvl>
    <w:lvl w:ilvl="8" w:tplc="0415001B" w:tentative="1">
      <w:start w:val="1"/>
      <w:numFmt w:val="lowerRoman"/>
      <w:lvlText w:val="%9."/>
      <w:lvlJc w:val="right"/>
      <w:pPr>
        <w:tabs>
          <w:tab w:val="num" w:pos="6301"/>
        </w:tabs>
        <w:ind w:left="6301" w:hanging="180"/>
      </w:pPr>
    </w:lvl>
  </w:abstractNum>
  <w:abstractNum w:abstractNumId="7" w15:restartNumberingAfterBreak="0">
    <w:nsid w:val="255B55B4"/>
    <w:multiLevelType w:val="hybridMultilevel"/>
    <w:tmpl w:val="0472C430"/>
    <w:lvl w:ilvl="0" w:tplc="02908C7C">
      <w:start w:val="5"/>
      <w:numFmt w:val="decimal"/>
      <w:lvlText w:val="%1)"/>
      <w:lvlJc w:val="left"/>
      <w:pPr>
        <w:ind w:left="2547" w:hanging="360"/>
      </w:pPr>
      <w:rPr>
        <w:rFonts w:hint="default"/>
      </w:rPr>
    </w:lvl>
    <w:lvl w:ilvl="1" w:tplc="04150019" w:tentative="1">
      <w:start w:val="1"/>
      <w:numFmt w:val="lowerLetter"/>
      <w:lvlText w:val="%2."/>
      <w:lvlJc w:val="left"/>
      <w:pPr>
        <w:ind w:left="3267" w:hanging="360"/>
      </w:pPr>
    </w:lvl>
    <w:lvl w:ilvl="2" w:tplc="0415001B" w:tentative="1">
      <w:start w:val="1"/>
      <w:numFmt w:val="lowerRoman"/>
      <w:lvlText w:val="%3."/>
      <w:lvlJc w:val="right"/>
      <w:pPr>
        <w:ind w:left="3987" w:hanging="180"/>
      </w:pPr>
    </w:lvl>
    <w:lvl w:ilvl="3" w:tplc="0415000F" w:tentative="1">
      <w:start w:val="1"/>
      <w:numFmt w:val="decimal"/>
      <w:lvlText w:val="%4."/>
      <w:lvlJc w:val="left"/>
      <w:pPr>
        <w:ind w:left="4707" w:hanging="360"/>
      </w:pPr>
    </w:lvl>
    <w:lvl w:ilvl="4" w:tplc="04150019" w:tentative="1">
      <w:start w:val="1"/>
      <w:numFmt w:val="lowerLetter"/>
      <w:lvlText w:val="%5."/>
      <w:lvlJc w:val="left"/>
      <w:pPr>
        <w:ind w:left="5427" w:hanging="360"/>
      </w:pPr>
    </w:lvl>
    <w:lvl w:ilvl="5" w:tplc="0415001B" w:tentative="1">
      <w:start w:val="1"/>
      <w:numFmt w:val="lowerRoman"/>
      <w:lvlText w:val="%6."/>
      <w:lvlJc w:val="right"/>
      <w:pPr>
        <w:ind w:left="6147" w:hanging="180"/>
      </w:pPr>
    </w:lvl>
    <w:lvl w:ilvl="6" w:tplc="0415000F" w:tentative="1">
      <w:start w:val="1"/>
      <w:numFmt w:val="decimal"/>
      <w:lvlText w:val="%7."/>
      <w:lvlJc w:val="left"/>
      <w:pPr>
        <w:ind w:left="6867" w:hanging="360"/>
      </w:pPr>
    </w:lvl>
    <w:lvl w:ilvl="7" w:tplc="04150019" w:tentative="1">
      <w:start w:val="1"/>
      <w:numFmt w:val="lowerLetter"/>
      <w:lvlText w:val="%8."/>
      <w:lvlJc w:val="left"/>
      <w:pPr>
        <w:ind w:left="7587" w:hanging="360"/>
      </w:pPr>
    </w:lvl>
    <w:lvl w:ilvl="8" w:tplc="0415001B" w:tentative="1">
      <w:start w:val="1"/>
      <w:numFmt w:val="lowerRoman"/>
      <w:lvlText w:val="%9."/>
      <w:lvlJc w:val="right"/>
      <w:pPr>
        <w:ind w:left="8307" w:hanging="180"/>
      </w:pPr>
    </w:lvl>
  </w:abstractNum>
  <w:abstractNum w:abstractNumId="8" w15:restartNumberingAfterBreak="0">
    <w:nsid w:val="2C933EF2"/>
    <w:multiLevelType w:val="hybridMultilevel"/>
    <w:tmpl w:val="53FEB1A0"/>
    <w:lvl w:ilvl="0" w:tplc="04150017">
      <w:start w:val="1"/>
      <w:numFmt w:val="lowerLetter"/>
      <w:lvlText w:val="%1)"/>
      <w:lvlJc w:val="left"/>
      <w:pPr>
        <w:ind w:left="720" w:hanging="360"/>
      </w:pPr>
    </w:lvl>
    <w:lvl w:ilvl="1" w:tplc="FBFCA2B8">
      <w:start w:val="1"/>
      <w:numFmt w:val="lowerLetter"/>
      <w:lvlText w:val="%2)"/>
      <w:lvlJc w:val="left"/>
      <w:pPr>
        <w:ind w:left="144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562088"/>
    <w:multiLevelType w:val="hybridMultilevel"/>
    <w:tmpl w:val="C5A496F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325B9D"/>
    <w:multiLevelType w:val="hybridMultilevel"/>
    <w:tmpl w:val="E1F6434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A261250"/>
    <w:multiLevelType w:val="hybridMultilevel"/>
    <w:tmpl w:val="FCEC9A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CC75D73"/>
    <w:multiLevelType w:val="hybridMultilevel"/>
    <w:tmpl w:val="8542A5AC"/>
    <w:lvl w:ilvl="0" w:tplc="18025288">
      <w:start w:val="2"/>
      <w:numFmt w:val="decimal"/>
      <w:lvlText w:val="%1."/>
      <w:lvlJc w:val="left"/>
      <w:pPr>
        <w:ind w:left="2520" w:hanging="360"/>
      </w:pPr>
      <w:rPr>
        <w:rFonts w:ascii="Verdana" w:eastAsia="Calibri" w:hAnsi="Verdana" w:cs="Calibri" w:hint="default"/>
        <w:color w:val="000000"/>
        <w:sz w:val="18"/>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4" w15:restartNumberingAfterBreak="0">
    <w:nsid w:val="773B7643"/>
    <w:multiLevelType w:val="hybridMultilevel"/>
    <w:tmpl w:val="307C5B38"/>
    <w:lvl w:ilvl="0" w:tplc="C97C5242">
      <w:start w:val="1"/>
      <w:numFmt w:val="lowerLetter"/>
      <w:lvlText w:val="%1)"/>
      <w:lvlJc w:val="left"/>
      <w:pPr>
        <w:ind w:left="2160" w:hanging="72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num w:numId="1">
    <w:abstractNumId w:val="0"/>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4"/>
  </w:num>
  <w:num w:numId="8">
    <w:abstractNumId w:val="8"/>
  </w:num>
  <w:num w:numId="9">
    <w:abstractNumId w:val="11"/>
  </w:num>
  <w:num w:numId="10">
    <w:abstractNumId w:val="9"/>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43"/>
    <w:rsid w:val="000206CB"/>
    <w:rsid w:val="0006631B"/>
    <w:rsid w:val="000D31DB"/>
    <w:rsid w:val="0014399C"/>
    <w:rsid w:val="00161C71"/>
    <w:rsid w:val="00220BB0"/>
    <w:rsid w:val="00292543"/>
    <w:rsid w:val="002A3C43"/>
    <w:rsid w:val="002D53BB"/>
    <w:rsid w:val="002F43AC"/>
    <w:rsid w:val="00312C7C"/>
    <w:rsid w:val="004E19AB"/>
    <w:rsid w:val="004F05AD"/>
    <w:rsid w:val="005068E5"/>
    <w:rsid w:val="00533C90"/>
    <w:rsid w:val="005A7E7A"/>
    <w:rsid w:val="005C4B04"/>
    <w:rsid w:val="00616BB5"/>
    <w:rsid w:val="0073429C"/>
    <w:rsid w:val="00743457"/>
    <w:rsid w:val="008625D0"/>
    <w:rsid w:val="0087148E"/>
    <w:rsid w:val="009B19B4"/>
    <w:rsid w:val="00A1736C"/>
    <w:rsid w:val="00A1754B"/>
    <w:rsid w:val="00A33B36"/>
    <w:rsid w:val="00B414EC"/>
    <w:rsid w:val="00B74CE3"/>
    <w:rsid w:val="00B757C6"/>
    <w:rsid w:val="00B91D05"/>
    <w:rsid w:val="00CA1EB6"/>
    <w:rsid w:val="00D20B71"/>
    <w:rsid w:val="00DA01F4"/>
    <w:rsid w:val="00DD7F67"/>
    <w:rsid w:val="00E25782"/>
    <w:rsid w:val="00EA48B5"/>
    <w:rsid w:val="00F16798"/>
    <w:rsid w:val="00F5046C"/>
    <w:rsid w:val="00F84EC7"/>
    <w:rsid w:val="00FF1F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0FD6"/>
  <w15:chartTrackingRefBased/>
  <w15:docId w15:val="{D7B296ED-5D31-43E5-821A-44EFC5B3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5782"/>
    <w:pPr>
      <w:ind w:left="720"/>
      <w:contextualSpacing/>
    </w:pPr>
  </w:style>
  <w:style w:type="paragraph" w:styleId="NormalnyWeb">
    <w:name w:val="Normal (Web)"/>
    <w:basedOn w:val="Normalny"/>
    <w:uiPriority w:val="99"/>
    <w:rsid w:val="002F43AC"/>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25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2723</Words>
  <Characters>16339</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Kik</dc:creator>
  <cp:keywords/>
  <dc:description/>
  <cp:lastModifiedBy>Ewa Kikowska</cp:lastModifiedBy>
  <cp:revision>12</cp:revision>
  <dcterms:created xsi:type="dcterms:W3CDTF">2021-06-09T09:58:00Z</dcterms:created>
  <dcterms:modified xsi:type="dcterms:W3CDTF">2021-06-24T09:55:00Z</dcterms:modified>
</cp:coreProperties>
</file>