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B97774" w14:textId="6803D697" w:rsidR="00A23A74" w:rsidRPr="000F6ED6" w:rsidRDefault="00A23A74" w:rsidP="000F6ED6">
      <w:pPr>
        <w:shd w:val="clear" w:color="auto" w:fill="DBE5F1" w:themeFill="accent1" w:themeFillTint="33"/>
        <w:spacing w:line="360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0F6ED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OPIS   PRZEDMIOTU ZAMÓWIENIA</w:t>
      </w:r>
    </w:p>
    <w:p w14:paraId="4E184C3D" w14:textId="77777777" w:rsidR="00193DB6" w:rsidRDefault="00193DB6" w:rsidP="00193DB6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0AE6C22F" w14:textId="49455D5A" w:rsidR="002A3BD0" w:rsidRPr="00A17DD2" w:rsidRDefault="00EB6D93" w:rsidP="00193DB6">
      <w:pPr>
        <w:pStyle w:val="Akapitzlist"/>
        <w:numPr>
          <w:ilvl w:val="0"/>
          <w:numId w:val="9"/>
        </w:numPr>
        <w:spacing w:line="360" w:lineRule="auto"/>
        <w:ind w:left="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A17DD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Przedmiot zamówienia </w:t>
      </w:r>
      <w:r w:rsidR="009F592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dot. </w:t>
      </w:r>
      <w:bookmarkStart w:id="0" w:name="_GoBack"/>
      <w:bookmarkEnd w:id="0"/>
      <w:r w:rsidR="002A3BD0" w:rsidRPr="00A17DD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Wymiany </w:t>
      </w:r>
      <w:r w:rsidR="00F950A4" w:rsidRPr="00A17DD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2 szt. dźwigów </w:t>
      </w:r>
      <w:r w:rsidR="00AD7E88" w:rsidRPr="00A17DD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towarowo-</w:t>
      </w:r>
      <w:r w:rsidR="00F950A4" w:rsidRPr="00A17DD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osobowych</w:t>
      </w:r>
      <w:r w:rsidR="002A3BD0" w:rsidRPr="00A17DD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bez zmian konstrukcyjnych </w:t>
      </w:r>
      <w:r w:rsidR="00F950A4" w:rsidRPr="00A17DD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obiektu w istniejących szybach</w:t>
      </w:r>
      <w:r w:rsidR="002A3BD0" w:rsidRPr="00A17DD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w </w:t>
      </w:r>
      <w:r w:rsidR="00F950A4" w:rsidRPr="00A17DD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Akademii Nauk Stosowanych im. Jana Amosa Komeńskiego w Lesznie</w:t>
      </w:r>
      <w:r w:rsidR="00193DB6" w:rsidRPr="00A17DD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:</w:t>
      </w:r>
    </w:p>
    <w:p w14:paraId="51B43B9F" w14:textId="08A55756" w:rsidR="00F950A4" w:rsidRPr="000F6ED6" w:rsidRDefault="00145802" w:rsidP="000F6ED6">
      <w:pPr>
        <w:pStyle w:val="Akapitzlist"/>
        <w:numPr>
          <w:ilvl w:val="0"/>
          <w:numId w:val="13"/>
        </w:numPr>
        <w:spacing w:line="360" w:lineRule="auto"/>
        <w:ind w:left="426" w:hanging="426"/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  <w:r w:rsidRPr="000F6ED6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Roboty przygotowawcze:</w:t>
      </w:r>
    </w:p>
    <w:p w14:paraId="0A602599" w14:textId="3B229749" w:rsidR="00F950A4" w:rsidRPr="000F6ED6" w:rsidRDefault="000F6ED6" w:rsidP="000F6ED6">
      <w:pPr>
        <w:pStyle w:val="Akapitzlist"/>
        <w:numPr>
          <w:ilvl w:val="0"/>
          <w:numId w:val="12"/>
        </w:numPr>
        <w:spacing w:line="360" w:lineRule="auto"/>
        <w:ind w:left="426" w:hanging="284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w</w:t>
      </w:r>
      <w:r w:rsidR="00F950A4" w:rsidRPr="000F6ED6">
        <w:rPr>
          <w:rFonts w:asciiTheme="minorHAnsi" w:hAnsiTheme="minorHAnsi" w:cstheme="minorHAnsi"/>
          <w:color w:val="000000" w:themeColor="text1"/>
          <w:sz w:val="22"/>
          <w:szCs w:val="22"/>
        </w:rPr>
        <w:t>ygrodzenie ter</w:t>
      </w:r>
      <w:r w:rsidR="00AD7E88" w:rsidRPr="000F6ED6">
        <w:rPr>
          <w:rFonts w:asciiTheme="minorHAnsi" w:hAnsiTheme="minorHAnsi" w:cstheme="minorHAnsi"/>
          <w:color w:val="000000" w:themeColor="text1"/>
          <w:sz w:val="22"/>
          <w:szCs w:val="22"/>
        </w:rPr>
        <w:t>enu (</w:t>
      </w:r>
      <w:r w:rsidR="009A24B3" w:rsidRPr="000F6ED6">
        <w:rPr>
          <w:rFonts w:asciiTheme="minorHAnsi" w:hAnsiTheme="minorHAnsi" w:cstheme="minorHAnsi"/>
          <w:color w:val="000000" w:themeColor="text1"/>
          <w:sz w:val="22"/>
          <w:szCs w:val="22"/>
        </w:rPr>
        <w:t>miejsca) prowadzenia prac w sposób zgodny z zasadami bezpieczeństwa. Teren wygrodzony w sposób utrudniający dostęp osób postronnych.</w:t>
      </w:r>
    </w:p>
    <w:p w14:paraId="258F021A" w14:textId="1BC32792" w:rsidR="002A3BD0" w:rsidRPr="000F6ED6" w:rsidRDefault="000F6ED6" w:rsidP="000F6ED6">
      <w:pPr>
        <w:pStyle w:val="Akapitzlist"/>
        <w:numPr>
          <w:ilvl w:val="0"/>
          <w:numId w:val="12"/>
        </w:numPr>
        <w:spacing w:line="360" w:lineRule="auto"/>
        <w:ind w:left="426" w:hanging="284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z</w:t>
      </w:r>
      <w:r w:rsidR="00145802" w:rsidRPr="000F6ED6">
        <w:rPr>
          <w:rFonts w:asciiTheme="minorHAnsi" w:hAnsiTheme="minorHAnsi" w:cstheme="minorHAnsi"/>
          <w:color w:val="000000" w:themeColor="text1"/>
          <w:sz w:val="22"/>
          <w:szCs w:val="22"/>
        </w:rPr>
        <w:t>abezpieczenie podłóg folią</w:t>
      </w:r>
    </w:p>
    <w:p w14:paraId="7A5056AA" w14:textId="12FD4D7F" w:rsidR="009A24B3" w:rsidRPr="000F6ED6" w:rsidRDefault="000F6ED6" w:rsidP="000F6ED6">
      <w:pPr>
        <w:pStyle w:val="Akapitzlist"/>
        <w:numPr>
          <w:ilvl w:val="0"/>
          <w:numId w:val="12"/>
        </w:numPr>
        <w:spacing w:line="360" w:lineRule="auto"/>
        <w:ind w:left="426" w:hanging="284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r</w:t>
      </w:r>
      <w:r w:rsidR="00145802" w:rsidRPr="000F6ED6">
        <w:rPr>
          <w:rFonts w:asciiTheme="minorHAnsi" w:hAnsiTheme="minorHAnsi" w:cstheme="minorHAnsi"/>
          <w:color w:val="000000" w:themeColor="text1"/>
          <w:sz w:val="22"/>
          <w:szCs w:val="22"/>
        </w:rPr>
        <w:t>ozebranie obróbek</w:t>
      </w:r>
      <w:r w:rsidR="00D520C4" w:rsidRPr="000F6ED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drzwi przystankowych </w:t>
      </w:r>
      <w:r w:rsidR="00AD7E88" w:rsidRPr="000F6ED6">
        <w:rPr>
          <w:rFonts w:asciiTheme="minorHAnsi" w:hAnsiTheme="minorHAnsi" w:cstheme="minorHAnsi"/>
          <w:color w:val="000000" w:themeColor="text1"/>
          <w:sz w:val="22"/>
          <w:szCs w:val="22"/>
        </w:rPr>
        <w:t>( 12 szt.)</w:t>
      </w:r>
    </w:p>
    <w:p w14:paraId="7719B2F0" w14:textId="0B91C0E8" w:rsidR="009A24B3" w:rsidRPr="000F6ED6" w:rsidRDefault="000F6ED6" w:rsidP="000F6ED6">
      <w:pPr>
        <w:pStyle w:val="Akapitzlist"/>
        <w:numPr>
          <w:ilvl w:val="0"/>
          <w:numId w:val="12"/>
        </w:numPr>
        <w:spacing w:line="360" w:lineRule="auto"/>
        <w:ind w:left="426" w:hanging="284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d</w:t>
      </w:r>
      <w:r w:rsidR="009A24B3" w:rsidRPr="000F6ED6">
        <w:rPr>
          <w:rFonts w:asciiTheme="minorHAnsi" w:hAnsiTheme="minorHAnsi" w:cstheme="minorHAnsi"/>
          <w:color w:val="000000" w:themeColor="text1"/>
          <w:sz w:val="22"/>
          <w:szCs w:val="22"/>
        </w:rPr>
        <w:t>emontaż</w:t>
      </w:r>
      <w:r w:rsidR="0058765E" w:rsidRPr="000F6ED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FB44FF" w:rsidRPr="000F6ED6">
        <w:rPr>
          <w:rFonts w:asciiTheme="minorHAnsi" w:hAnsiTheme="minorHAnsi" w:cstheme="minorHAnsi"/>
          <w:color w:val="000000" w:themeColor="text1"/>
          <w:sz w:val="22"/>
          <w:szCs w:val="22"/>
        </w:rPr>
        <w:t>elementów</w:t>
      </w:r>
      <w:r w:rsidR="00AD7E88" w:rsidRPr="000F6ED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wyposażenia szybów ( prowadnice</w:t>
      </w:r>
      <w:r w:rsidR="00FB44FF" w:rsidRPr="000F6ED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elementy mocowań urządzenia </w:t>
      </w:r>
      <w:r w:rsidR="00AD7E88" w:rsidRPr="000F6ED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</w:t>
      </w:r>
      <w:r w:rsidR="00FB44FF" w:rsidRPr="000F6ED6">
        <w:rPr>
          <w:rFonts w:asciiTheme="minorHAnsi" w:hAnsiTheme="minorHAnsi" w:cstheme="minorHAnsi"/>
          <w:color w:val="000000" w:themeColor="text1"/>
          <w:sz w:val="22"/>
          <w:szCs w:val="22"/>
        </w:rPr>
        <w:t>dźwigowego</w:t>
      </w:r>
      <w:r w:rsidR="00F157F7" w:rsidRPr="000F6ED6">
        <w:rPr>
          <w:rFonts w:asciiTheme="minorHAnsi" w:hAnsiTheme="minorHAnsi" w:cstheme="minorHAnsi"/>
          <w:color w:val="000000" w:themeColor="text1"/>
          <w:sz w:val="22"/>
          <w:szCs w:val="22"/>
        </w:rPr>
        <w:t>, itp.</w:t>
      </w:r>
      <w:r w:rsidR="00FB44FF" w:rsidRPr="000F6ED6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</w:p>
    <w:p w14:paraId="07F2E46D" w14:textId="76A3C642" w:rsidR="00145802" w:rsidRPr="000F6ED6" w:rsidRDefault="000F6ED6" w:rsidP="000F6ED6">
      <w:pPr>
        <w:pStyle w:val="Akapitzlist"/>
        <w:numPr>
          <w:ilvl w:val="0"/>
          <w:numId w:val="12"/>
        </w:numPr>
        <w:spacing w:line="360" w:lineRule="auto"/>
        <w:ind w:left="426" w:hanging="284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d</w:t>
      </w:r>
      <w:r w:rsidR="00AD7E88" w:rsidRPr="000F6ED6">
        <w:rPr>
          <w:rFonts w:asciiTheme="minorHAnsi" w:hAnsiTheme="minorHAnsi" w:cstheme="minorHAnsi"/>
          <w:color w:val="000000" w:themeColor="text1"/>
          <w:sz w:val="22"/>
          <w:szCs w:val="22"/>
        </w:rPr>
        <w:t>emontaż urządzeń dźwigowych</w:t>
      </w:r>
      <w:r w:rsidR="00401E40" w:rsidRPr="000F6ED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wraz z wyposażeniem  maszynowni, demontaż szaf sterowniczych</w:t>
      </w:r>
      <w:r w:rsidR="006968F5" w:rsidRPr="000F6ED6">
        <w:rPr>
          <w:rFonts w:asciiTheme="minorHAnsi" w:hAnsiTheme="minorHAnsi" w:cstheme="minorHAnsi"/>
          <w:color w:val="000000" w:themeColor="text1"/>
          <w:sz w:val="22"/>
          <w:szCs w:val="22"/>
        </w:rPr>
        <w:t>. Dźwigi 2 szt., udźwig 800 kg , typ OFA-1, ilość przystanków dla jednego dźwigu 6, wytwórc</w:t>
      </w:r>
      <w:r w:rsidR="009A3C53" w:rsidRPr="000F6ED6">
        <w:rPr>
          <w:rFonts w:asciiTheme="minorHAnsi" w:hAnsiTheme="minorHAnsi" w:cstheme="minorHAnsi"/>
          <w:color w:val="000000" w:themeColor="text1"/>
          <w:sz w:val="22"/>
          <w:szCs w:val="22"/>
        </w:rPr>
        <w:t>a KDO, rok produkcji 1986.</w:t>
      </w:r>
    </w:p>
    <w:p w14:paraId="0C31E5B2" w14:textId="216B872F" w:rsidR="00401E40" w:rsidRPr="000F6ED6" w:rsidRDefault="000F6ED6" w:rsidP="000F6ED6">
      <w:pPr>
        <w:pStyle w:val="Akapitzlist"/>
        <w:numPr>
          <w:ilvl w:val="0"/>
          <w:numId w:val="12"/>
        </w:numPr>
        <w:spacing w:line="360" w:lineRule="auto"/>
        <w:ind w:left="426" w:hanging="284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u</w:t>
      </w:r>
      <w:r w:rsidR="00401E40" w:rsidRPr="000F6ED6">
        <w:rPr>
          <w:rFonts w:asciiTheme="minorHAnsi" w:hAnsiTheme="minorHAnsi" w:cstheme="minorHAnsi"/>
          <w:color w:val="000000" w:themeColor="text1"/>
          <w:sz w:val="22"/>
          <w:szCs w:val="22"/>
        </w:rPr>
        <w:t>tylizacja materiałów z rozbiórki</w:t>
      </w:r>
      <w:r w:rsidR="009E33F3" w:rsidRPr="000F6ED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1300B939" w14:textId="2D9248B0" w:rsidR="00401E40" w:rsidRPr="006944C5" w:rsidRDefault="000F6ED6" w:rsidP="006944C5">
      <w:pPr>
        <w:pStyle w:val="Akapitzlist"/>
        <w:numPr>
          <w:ilvl w:val="0"/>
          <w:numId w:val="12"/>
        </w:numPr>
        <w:spacing w:line="360" w:lineRule="auto"/>
        <w:ind w:left="426" w:hanging="284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w</w:t>
      </w:r>
      <w:r w:rsidR="009A24B3" w:rsidRPr="000F6ED6">
        <w:rPr>
          <w:rFonts w:asciiTheme="minorHAnsi" w:hAnsiTheme="minorHAnsi" w:cstheme="minorHAnsi"/>
          <w:color w:val="000000" w:themeColor="text1"/>
          <w:sz w:val="22"/>
          <w:szCs w:val="22"/>
        </w:rPr>
        <w:t>ywiezienie gruzu spryzmowanego samochodami skrzyniowymi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9A24B3" w:rsidRPr="000F6ED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1DCE6C4B" w14:textId="76303D54" w:rsidR="00401E40" w:rsidRPr="000F6ED6" w:rsidRDefault="00401E40" w:rsidP="000F6ED6">
      <w:pPr>
        <w:pStyle w:val="Akapitzlist"/>
        <w:numPr>
          <w:ilvl w:val="0"/>
          <w:numId w:val="13"/>
        </w:numPr>
        <w:spacing w:line="36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  <w:r w:rsidRPr="000F6ED6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Wykonanie prac w rejonie maszynowni:</w:t>
      </w:r>
    </w:p>
    <w:p w14:paraId="131D2FA6" w14:textId="430FBF01" w:rsidR="00344864" w:rsidRPr="000F6ED6" w:rsidRDefault="000F6ED6" w:rsidP="000F6ED6">
      <w:pPr>
        <w:pStyle w:val="Akapitzlist"/>
        <w:numPr>
          <w:ilvl w:val="0"/>
          <w:numId w:val="15"/>
        </w:numPr>
        <w:spacing w:line="360" w:lineRule="auto"/>
        <w:ind w:left="426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p</w:t>
      </w:r>
      <w:r w:rsidR="00344864" w:rsidRPr="000F6ED6">
        <w:rPr>
          <w:rFonts w:asciiTheme="minorHAnsi" w:hAnsiTheme="minorHAnsi" w:cstheme="minorHAnsi"/>
          <w:color w:val="000000" w:themeColor="text1"/>
          <w:sz w:val="22"/>
          <w:szCs w:val="22"/>
        </w:rPr>
        <w:t>rzygotowanie podłoża pod malowanie ( uzupełnienie ubytków, zeskrobanie starej farby)</w:t>
      </w:r>
    </w:p>
    <w:p w14:paraId="61B9A1D5" w14:textId="25A64E22" w:rsidR="009E33F3" w:rsidRPr="000F6ED6" w:rsidRDefault="000F6ED6" w:rsidP="000F6ED6">
      <w:pPr>
        <w:pStyle w:val="Akapitzlist"/>
        <w:numPr>
          <w:ilvl w:val="0"/>
          <w:numId w:val="15"/>
        </w:numPr>
        <w:spacing w:line="360" w:lineRule="auto"/>
        <w:ind w:left="426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g</w:t>
      </w:r>
      <w:r w:rsidR="00AD7E88" w:rsidRPr="000F6ED6">
        <w:rPr>
          <w:rFonts w:asciiTheme="minorHAnsi" w:hAnsiTheme="minorHAnsi" w:cstheme="minorHAnsi"/>
          <w:color w:val="000000" w:themeColor="text1"/>
          <w:sz w:val="22"/>
          <w:szCs w:val="22"/>
        </w:rPr>
        <w:t>runtowanie podłoża</w:t>
      </w:r>
    </w:p>
    <w:p w14:paraId="298260DE" w14:textId="20ABF422" w:rsidR="00344864" w:rsidRPr="000F6ED6" w:rsidRDefault="000F6ED6" w:rsidP="000F6ED6">
      <w:pPr>
        <w:pStyle w:val="Akapitzlist"/>
        <w:numPr>
          <w:ilvl w:val="0"/>
          <w:numId w:val="15"/>
        </w:numPr>
        <w:spacing w:line="360" w:lineRule="auto"/>
        <w:ind w:left="426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d</w:t>
      </w:r>
      <w:r w:rsidR="00344864" w:rsidRPr="000F6ED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wukrotne malowanie ścian ( lamperia)  farbami lateksowymi  lub olejnymi  powierzchni wewnętrznych </w:t>
      </w:r>
    </w:p>
    <w:p w14:paraId="09CADB20" w14:textId="04304BCF" w:rsidR="00401E40" w:rsidRPr="000F6ED6" w:rsidRDefault="000F6ED6" w:rsidP="000F6ED6">
      <w:pPr>
        <w:pStyle w:val="Akapitzlist"/>
        <w:numPr>
          <w:ilvl w:val="0"/>
          <w:numId w:val="15"/>
        </w:numPr>
        <w:spacing w:line="360" w:lineRule="auto"/>
        <w:ind w:left="426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d</w:t>
      </w:r>
      <w:r w:rsidR="009E33F3" w:rsidRPr="000F6ED6">
        <w:rPr>
          <w:rFonts w:asciiTheme="minorHAnsi" w:hAnsiTheme="minorHAnsi" w:cstheme="minorHAnsi"/>
          <w:color w:val="000000" w:themeColor="text1"/>
          <w:sz w:val="22"/>
          <w:szCs w:val="22"/>
        </w:rPr>
        <w:t>wukrotne m</w:t>
      </w:r>
      <w:r w:rsidR="00344864" w:rsidRPr="000F6ED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alowanie ścian </w:t>
      </w:r>
      <w:r w:rsidR="009E33F3" w:rsidRPr="000F6ED6">
        <w:rPr>
          <w:rFonts w:asciiTheme="minorHAnsi" w:hAnsiTheme="minorHAnsi" w:cstheme="minorHAnsi"/>
          <w:color w:val="000000" w:themeColor="text1"/>
          <w:sz w:val="22"/>
          <w:szCs w:val="22"/>
        </w:rPr>
        <w:t>farbami akrylowymi powierzchni wewnętrznych w p</w:t>
      </w:r>
      <w:r w:rsidR="006944C5">
        <w:rPr>
          <w:rFonts w:asciiTheme="minorHAnsi" w:hAnsiTheme="minorHAnsi" w:cstheme="minorHAnsi"/>
          <w:color w:val="000000" w:themeColor="text1"/>
          <w:sz w:val="22"/>
          <w:szCs w:val="22"/>
        </w:rPr>
        <w:t>omieszczeniu maszynowni,</w:t>
      </w:r>
    </w:p>
    <w:p w14:paraId="628869A0" w14:textId="1690AA7D" w:rsidR="00AD7E88" w:rsidRPr="006944C5" w:rsidRDefault="00145802" w:rsidP="006944C5">
      <w:pPr>
        <w:pStyle w:val="Akapitzlist"/>
        <w:numPr>
          <w:ilvl w:val="0"/>
          <w:numId w:val="13"/>
        </w:numPr>
        <w:spacing w:line="36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  <w:r w:rsidRPr="006944C5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Wykonanie prac w rejonie szybu windowego:</w:t>
      </w:r>
    </w:p>
    <w:p w14:paraId="2648FC56" w14:textId="26F80792" w:rsidR="008D72C7" w:rsidRPr="006944C5" w:rsidRDefault="00C0775A" w:rsidP="006944C5">
      <w:pPr>
        <w:pStyle w:val="Akapitzlist"/>
        <w:numPr>
          <w:ilvl w:val="0"/>
          <w:numId w:val="16"/>
        </w:numPr>
        <w:spacing w:line="360" w:lineRule="auto"/>
        <w:ind w:left="426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944C5">
        <w:rPr>
          <w:rFonts w:asciiTheme="minorHAnsi" w:hAnsiTheme="minorHAnsi" w:cstheme="minorHAnsi"/>
          <w:color w:val="000000" w:themeColor="text1"/>
          <w:sz w:val="22"/>
          <w:szCs w:val="22"/>
        </w:rPr>
        <w:t>naprawa ubytków w ścianach  po rozbiórce elementów</w:t>
      </w:r>
      <w:r w:rsidR="00977415" w:rsidRPr="006944C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E44263" w:rsidRPr="006944C5">
        <w:rPr>
          <w:rFonts w:asciiTheme="minorHAnsi" w:hAnsiTheme="minorHAnsi" w:cstheme="minorHAnsi"/>
          <w:color w:val="000000" w:themeColor="text1"/>
          <w:sz w:val="22"/>
          <w:szCs w:val="22"/>
        </w:rPr>
        <w:t>dźwigów</w:t>
      </w:r>
      <w:r w:rsidR="00813F26" w:rsidRPr="006944C5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59054795" w14:textId="3BC75B6D" w:rsidR="00E44263" w:rsidRPr="006944C5" w:rsidRDefault="00E44263" w:rsidP="006944C5">
      <w:pPr>
        <w:pStyle w:val="Akapitzlist"/>
        <w:numPr>
          <w:ilvl w:val="0"/>
          <w:numId w:val="16"/>
        </w:numPr>
        <w:spacing w:line="360" w:lineRule="auto"/>
        <w:ind w:left="426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944C5">
        <w:rPr>
          <w:rFonts w:asciiTheme="minorHAnsi" w:hAnsiTheme="minorHAnsi" w:cstheme="minorHAnsi"/>
          <w:color w:val="000000" w:themeColor="text1"/>
          <w:sz w:val="22"/>
          <w:szCs w:val="22"/>
        </w:rPr>
        <w:t>naprawa ubytków w posadzce szybów windowych</w:t>
      </w:r>
      <w:r w:rsidR="00813F26" w:rsidRPr="006944C5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3A97FEE3" w14:textId="3BA06949" w:rsidR="00E61C29" w:rsidRPr="006944C5" w:rsidRDefault="00E61C29" w:rsidP="006944C5">
      <w:pPr>
        <w:pStyle w:val="Akapitzlist"/>
        <w:numPr>
          <w:ilvl w:val="0"/>
          <w:numId w:val="16"/>
        </w:numPr>
        <w:spacing w:line="360" w:lineRule="auto"/>
        <w:ind w:left="426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944C5">
        <w:rPr>
          <w:rFonts w:asciiTheme="minorHAnsi" w:hAnsiTheme="minorHAnsi" w:cstheme="minorHAnsi"/>
          <w:color w:val="000000" w:themeColor="text1"/>
          <w:sz w:val="22"/>
          <w:szCs w:val="22"/>
        </w:rPr>
        <w:t>wykonanie oświetlenia szybów</w:t>
      </w:r>
      <w:r w:rsidR="009A3C53" w:rsidRPr="006944C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 zakresie wymiany lamp</w:t>
      </w:r>
      <w:r w:rsidR="00187EF0" w:rsidRPr="006944C5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9A3C53" w:rsidRPr="006944C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87EF0" w:rsidRPr="006944C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Rodzaj lamp </w:t>
      </w:r>
      <w:r w:rsidR="009A3C53" w:rsidRPr="006944C5">
        <w:rPr>
          <w:rFonts w:asciiTheme="minorHAnsi" w:hAnsiTheme="minorHAnsi" w:cstheme="minorHAnsi"/>
          <w:color w:val="000000" w:themeColor="text1"/>
          <w:sz w:val="22"/>
          <w:szCs w:val="22"/>
        </w:rPr>
        <w:t>dostosowan</w:t>
      </w:r>
      <w:r w:rsidR="00187EF0" w:rsidRPr="006944C5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="009A3C53" w:rsidRPr="006944C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 obowiązujących </w:t>
      </w:r>
      <w:r w:rsidR="00187EF0" w:rsidRPr="006944C5">
        <w:rPr>
          <w:rFonts w:asciiTheme="minorHAnsi" w:hAnsiTheme="minorHAnsi" w:cstheme="minorHAnsi"/>
          <w:color w:val="000000" w:themeColor="text1"/>
          <w:sz w:val="22"/>
          <w:szCs w:val="22"/>
        </w:rPr>
        <w:t>przepisów.</w:t>
      </w:r>
    </w:p>
    <w:p w14:paraId="2AB8CCF5" w14:textId="0A0283A5" w:rsidR="00145802" w:rsidRDefault="00813F26" w:rsidP="000F6ED6">
      <w:pPr>
        <w:pStyle w:val="Akapitzlist"/>
        <w:numPr>
          <w:ilvl w:val="0"/>
          <w:numId w:val="16"/>
        </w:numPr>
        <w:spacing w:line="360" w:lineRule="auto"/>
        <w:ind w:left="426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944C5">
        <w:rPr>
          <w:rFonts w:asciiTheme="minorHAnsi" w:hAnsiTheme="minorHAnsi" w:cstheme="minorHAnsi"/>
          <w:color w:val="000000" w:themeColor="text1"/>
          <w:sz w:val="22"/>
          <w:szCs w:val="22"/>
        </w:rPr>
        <w:t>wykonanie obróbek drzwi przystankowych</w:t>
      </w:r>
      <w:r w:rsidR="00BC3D27" w:rsidRPr="006944C5">
        <w:rPr>
          <w:rFonts w:asciiTheme="minorHAnsi" w:hAnsiTheme="minorHAnsi" w:cstheme="minorHAnsi"/>
          <w:color w:val="000000" w:themeColor="text1"/>
          <w:sz w:val="22"/>
          <w:szCs w:val="22"/>
        </w:rPr>
        <w:t>, ościeżnic drzwiowych,, portali”</w:t>
      </w:r>
      <w:r w:rsidRPr="006944C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 blachy (stal nierdzewna) ( 12 szt.)</w:t>
      </w:r>
      <w:r w:rsidR="00BC3D27" w:rsidRPr="006944C5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1D810133" w14:textId="4AB6C075" w:rsidR="006944C5" w:rsidRDefault="006944C5" w:rsidP="006944C5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002323A" w14:textId="77777777" w:rsidR="006944C5" w:rsidRPr="006944C5" w:rsidRDefault="006944C5" w:rsidP="006944C5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234CF52" w14:textId="4FB15A66" w:rsidR="00AD7E88" w:rsidRPr="006944C5" w:rsidRDefault="00145802" w:rsidP="000F6ED6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  <w:r w:rsidRPr="006944C5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Zakup, dos</w:t>
      </w:r>
      <w:r w:rsidR="00AD7E88" w:rsidRPr="006944C5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tawa, montaż i odbiór urządzeń dźwigowych – 2szt.</w:t>
      </w:r>
      <w:r w:rsidRPr="006944C5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:</w:t>
      </w:r>
    </w:p>
    <w:p w14:paraId="3F023835" w14:textId="77777777" w:rsidR="00145802" w:rsidRPr="000F6ED6" w:rsidRDefault="00CB54A3" w:rsidP="006944C5">
      <w:pPr>
        <w:spacing w:line="360" w:lineRule="auto"/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6ED6">
        <w:rPr>
          <w:rFonts w:asciiTheme="minorHAnsi" w:hAnsiTheme="minorHAnsi" w:cstheme="minorHAnsi"/>
          <w:color w:val="000000" w:themeColor="text1"/>
          <w:sz w:val="22"/>
          <w:szCs w:val="22"/>
        </w:rPr>
        <w:t>Z</w:t>
      </w:r>
      <w:r w:rsidR="00220388" w:rsidRPr="000F6ED6">
        <w:rPr>
          <w:rFonts w:asciiTheme="minorHAnsi" w:hAnsiTheme="minorHAnsi" w:cstheme="minorHAnsi"/>
          <w:color w:val="000000" w:themeColor="text1"/>
          <w:sz w:val="22"/>
          <w:szCs w:val="22"/>
        </w:rPr>
        <w:t>akup</w:t>
      </w:r>
      <w:r w:rsidR="00145802" w:rsidRPr="000F6ED6">
        <w:rPr>
          <w:rFonts w:asciiTheme="minorHAnsi" w:hAnsiTheme="minorHAnsi" w:cstheme="minorHAnsi"/>
          <w:color w:val="000000" w:themeColor="text1"/>
          <w:sz w:val="22"/>
          <w:szCs w:val="22"/>
        </w:rPr>
        <w:t>, dos</w:t>
      </w:r>
      <w:r w:rsidR="00AD7E88" w:rsidRPr="000F6ED6">
        <w:rPr>
          <w:rFonts w:asciiTheme="minorHAnsi" w:hAnsiTheme="minorHAnsi" w:cstheme="minorHAnsi"/>
          <w:color w:val="000000" w:themeColor="text1"/>
          <w:sz w:val="22"/>
          <w:szCs w:val="22"/>
        </w:rPr>
        <w:t>tawa, montaż i odbiór urządzeń dźwigowych 2szt. dostosowanych</w:t>
      </w:r>
      <w:r w:rsidR="00050628" w:rsidRPr="000F6ED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dla osób niepełnosprawnych (w tym poruszających się na wózkach inwalidzkich)</w:t>
      </w:r>
      <w:r w:rsidR="00145802" w:rsidRPr="000F6ED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zgodnie z </w:t>
      </w:r>
      <w:r w:rsidR="004402BF" w:rsidRPr="000F6ED6">
        <w:rPr>
          <w:rFonts w:asciiTheme="minorHAnsi" w:hAnsiTheme="minorHAnsi" w:cstheme="minorHAnsi"/>
          <w:color w:val="000000" w:themeColor="text1"/>
          <w:sz w:val="22"/>
          <w:szCs w:val="22"/>
        </w:rPr>
        <w:t>programem funkcjonalno-użytkowym.</w:t>
      </w:r>
    </w:p>
    <w:p w14:paraId="533324AB" w14:textId="77777777" w:rsidR="00145802" w:rsidRPr="000F6ED6" w:rsidRDefault="00145802" w:rsidP="000F6ED6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C1295AD" w14:textId="77777777" w:rsidR="00EB6D93" w:rsidRPr="000F6ED6" w:rsidRDefault="00354C7A" w:rsidP="000F6ED6">
      <w:pPr>
        <w:pStyle w:val="Tekstpodstawowy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  <w:r w:rsidRPr="000F6ED6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2</w:t>
      </w:r>
      <w:r w:rsidR="00EB6D93" w:rsidRPr="000F6ED6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 xml:space="preserve">) Ponadto przedmiot zamówienia obejmuje w szczególności: </w:t>
      </w:r>
    </w:p>
    <w:p w14:paraId="2004FAB9" w14:textId="0B19C171" w:rsidR="00EB6D93" w:rsidRPr="000F6ED6" w:rsidRDefault="006944C5" w:rsidP="006944C5">
      <w:pPr>
        <w:pStyle w:val="Tekstpodstawowy"/>
        <w:numPr>
          <w:ilvl w:val="0"/>
          <w:numId w:val="17"/>
        </w:num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360" w:lineRule="auto"/>
        <w:ind w:left="426" w:hanging="284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d</w:t>
      </w:r>
      <w:r w:rsidR="00AD7E88" w:rsidRPr="000F6ED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obór wind spełniających wymagania Zamawiającego oraz </w:t>
      </w:r>
      <w:r w:rsidR="00EB6D93" w:rsidRPr="000F6ED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opracowanie dokumentacji</w:t>
      </w:r>
      <w:r w:rsidR="00AD7E88" w:rsidRPr="000F6ED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projektowo-montażowej dźwigów,</w:t>
      </w:r>
    </w:p>
    <w:p w14:paraId="7A133BD5" w14:textId="0F4F569B" w:rsidR="00813F26" w:rsidRPr="000F6ED6" w:rsidRDefault="00AD7E88" w:rsidP="006944C5">
      <w:pPr>
        <w:pStyle w:val="Tekstpodstawowy"/>
        <w:numPr>
          <w:ilvl w:val="0"/>
          <w:numId w:val="17"/>
        </w:num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360" w:lineRule="auto"/>
        <w:ind w:left="426" w:hanging="284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0F6ED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uruchomienie dźwigów</w:t>
      </w:r>
      <w:r w:rsidR="00EB6D93" w:rsidRPr="000F6ED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wraz z odbiorami UDT, pomiarami elektrycznymi </w:t>
      </w:r>
    </w:p>
    <w:p w14:paraId="4EEB5629" w14:textId="5179D04A" w:rsidR="00EB6D93" w:rsidRPr="000F6ED6" w:rsidRDefault="00EB6D93" w:rsidP="006944C5">
      <w:pPr>
        <w:pStyle w:val="Tekstpodstawowy"/>
        <w:numPr>
          <w:ilvl w:val="0"/>
          <w:numId w:val="17"/>
        </w:num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360" w:lineRule="auto"/>
        <w:ind w:left="426" w:hanging="284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0F6ED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uzyskanie w imieniu Zamawiającego decyzji zezwalając</w:t>
      </w:r>
      <w:r w:rsidR="0009004D" w:rsidRPr="000F6ED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ej na eksploatację wymaganych </w:t>
      </w:r>
      <w:r w:rsidRPr="000F6ED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przez UDT urządzeń zamontowanych w ramach realizacji zamówienia i przekazanie do użytkowania Zamawiającemu,</w:t>
      </w:r>
    </w:p>
    <w:p w14:paraId="35553F6F" w14:textId="03886BBC" w:rsidR="00EB6D93" w:rsidRPr="000F6ED6" w:rsidRDefault="00EB6D93" w:rsidP="006944C5">
      <w:pPr>
        <w:pStyle w:val="Tekstpodstawowy"/>
        <w:numPr>
          <w:ilvl w:val="0"/>
          <w:numId w:val="17"/>
        </w:num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360" w:lineRule="auto"/>
        <w:ind w:left="426" w:hanging="284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0F6ED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szkolenie wskazanych przez Zamawiającego pracowników w zakresie obsługi i eksploatacji windy oraz awaryjnego uwalniania pasażerów</w:t>
      </w:r>
      <w:r w:rsidR="00F157F7" w:rsidRPr="000F6ED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w siedzibie Zamawiającego</w:t>
      </w:r>
      <w:r w:rsidRPr="000F6ED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,</w:t>
      </w:r>
    </w:p>
    <w:p w14:paraId="226F4551" w14:textId="39A7C6AB" w:rsidR="00EB6D93" w:rsidRPr="000F6ED6" w:rsidRDefault="00E36939" w:rsidP="006944C5">
      <w:pPr>
        <w:pStyle w:val="Tekstpodstawowy"/>
        <w:numPr>
          <w:ilvl w:val="0"/>
          <w:numId w:val="17"/>
        </w:num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360" w:lineRule="auto"/>
        <w:ind w:left="426" w:hanging="284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0F6ED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dokonanie próby obciążeniowej przed przystąpieniem do obioru przez UDT</w:t>
      </w:r>
    </w:p>
    <w:p w14:paraId="21C2EC8D" w14:textId="68F67E21" w:rsidR="00EB6D93" w:rsidRPr="000F6ED6" w:rsidRDefault="00EB6D93" w:rsidP="006944C5">
      <w:pPr>
        <w:pStyle w:val="Tekstpodstawowy"/>
        <w:numPr>
          <w:ilvl w:val="0"/>
          <w:numId w:val="17"/>
        </w:num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360" w:lineRule="auto"/>
        <w:ind w:left="426" w:hanging="284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0F6ED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bezpłatna konserwacja i przeglądy techniczne, serwisowe windy (niezbędne do utrzymania gwarancji) przez okres gwarancji wskazany w ofercie,</w:t>
      </w:r>
    </w:p>
    <w:p w14:paraId="4DF99292" w14:textId="48D38AB7" w:rsidR="00EB6D93" w:rsidRPr="000F6ED6" w:rsidRDefault="00EB6D93" w:rsidP="006944C5">
      <w:pPr>
        <w:pStyle w:val="Tekstpodstawowy"/>
        <w:numPr>
          <w:ilvl w:val="0"/>
          <w:numId w:val="17"/>
        </w:num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360" w:lineRule="auto"/>
        <w:ind w:left="426" w:hanging="284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0F6ED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opracowanie i przekazanie dokumentacji powykonawczej windy wraz z pomiarami</w:t>
      </w:r>
      <w:r w:rsidR="008C63C1" w:rsidRPr="000F6ED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br/>
      </w:r>
      <w:r w:rsidRPr="000F6ED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elektrycznymi,</w:t>
      </w:r>
    </w:p>
    <w:p w14:paraId="7A78D176" w14:textId="13204ED4" w:rsidR="00EB6D93" w:rsidRPr="000F6ED6" w:rsidRDefault="00EB6D93" w:rsidP="006944C5">
      <w:pPr>
        <w:pStyle w:val="Tekstpodstawowy"/>
        <w:numPr>
          <w:ilvl w:val="0"/>
          <w:numId w:val="17"/>
        </w:num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360" w:lineRule="auto"/>
        <w:ind w:left="426" w:hanging="284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0F6ED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opracowanie i przekazanie Zamawiającemu dokumentacji techniczno-ruchowej urządzenia. </w:t>
      </w:r>
    </w:p>
    <w:p w14:paraId="0808A7B0" w14:textId="77777777" w:rsidR="00EB6D93" w:rsidRPr="000F6ED6" w:rsidRDefault="00EB6D93" w:rsidP="006944C5">
      <w:pPr>
        <w:pStyle w:val="Tekstpodstawowy"/>
        <w:tabs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360" w:lineRule="auto"/>
        <w:ind w:left="426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  <w:r w:rsidRPr="000F6ED6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Wszelkie koszty związane z opracowaniem dokumentacji, odbiorami, UDT, szkoleniami, pomiarami itp. niezbędnymi do realizacji przedmiotu zamówienia ponosi Wykonawca.</w:t>
      </w:r>
      <w:bookmarkStart w:id="1" w:name="_Hlk13832394"/>
      <w:bookmarkEnd w:id="1"/>
    </w:p>
    <w:p w14:paraId="0FE63DCE" w14:textId="00FBE8F3" w:rsidR="00CB6B12" w:rsidRPr="000F6ED6" w:rsidRDefault="00CB6B12" w:rsidP="000F6ED6">
      <w:pPr>
        <w:spacing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B61FDFE" w14:textId="1D695F28" w:rsidR="00CB54A3" w:rsidRPr="00A17DD2" w:rsidRDefault="00745CFB" w:rsidP="006944C5">
      <w:pPr>
        <w:pStyle w:val="Akapitzlist"/>
        <w:numPr>
          <w:ilvl w:val="0"/>
          <w:numId w:val="10"/>
        </w:numPr>
        <w:tabs>
          <w:tab w:val="left" w:pos="426"/>
        </w:tabs>
        <w:spacing w:line="360" w:lineRule="auto"/>
        <w:ind w:left="426" w:hanging="426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A17DD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Szczegółowy opis </w:t>
      </w:r>
      <w:r w:rsidR="00F157F7" w:rsidRPr="00A17DD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2 szt. </w:t>
      </w:r>
      <w:r w:rsidRPr="00A17DD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dźwig</w:t>
      </w:r>
      <w:r w:rsidR="00F157F7" w:rsidRPr="00A17DD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ów towarowo- </w:t>
      </w:r>
      <w:r w:rsidRPr="00A17DD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osobow</w:t>
      </w:r>
      <w:r w:rsidR="00F157F7" w:rsidRPr="00A17DD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ych</w:t>
      </w:r>
      <w:r w:rsidRPr="00A17DD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:</w:t>
      </w:r>
      <w:r w:rsidR="001603B8" w:rsidRPr="00A17DD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zgodnie z programem </w:t>
      </w:r>
      <w:proofErr w:type="spellStart"/>
      <w:r w:rsidR="001603B8" w:rsidRPr="00A17DD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fukcjonalno</w:t>
      </w:r>
      <w:proofErr w:type="spellEnd"/>
      <w:r w:rsidR="001603B8" w:rsidRPr="00A17DD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-użytkowym</w:t>
      </w:r>
      <w:r w:rsidR="006944C5" w:rsidRPr="00A17DD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:</w:t>
      </w:r>
    </w:p>
    <w:p w14:paraId="2959DAE8" w14:textId="1F53AB3D" w:rsidR="00DF7F33" w:rsidRDefault="008D6012" w:rsidP="008D6012">
      <w:pPr>
        <w:pStyle w:val="Akapitzlist"/>
        <w:numPr>
          <w:ilvl w:val="0"/>
          <w:numId w:val="18"/>
        </w:numPr>
        <w:spacing w:line="360" w:lineRule="auto"/>
        <w:ind w:left="426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d</w:t>
      </w:r>
      <w:r w:rsidR="00745CFB" w:rsidRPr="000F6ED6">
        <w:rPr>
          <w:rFonts w:asciiTheme="minorHAnsi" w:hAnsiTheme="minorHAnsi" w:cstheme="minorHAnsi"/>
          <w:color w:val="000000" w:themeColor="text1"/>
          <w:sz w:val="22"/>
          <w:szCs w:val="22"/>
        </w:rPr>
        <w:t>źwig</w:t>
      </w:r>
      <w:r w:rsidR="001603B8" w:rsidRPr="000F6ED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 </w:t>
      </w:r>
      <w:r w:rsidR="00360078" w:rsidRPr="000F6ED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towarowo- </w:t>
      </w:r>
      <w:r w:rsidR="001603B8" w:rsidRPr="000F6ED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osobowe, </w:t>
      </w:r>
      <w:r w:rsidR="00360078" w:rsidRPr="000F6ED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napęd </w:t>
      </w:r>
      <w:proofErr w:type="spellStart"/>
      <w:r w:rsidR="00360078" w:rsidRPr="000F6ED6">
        <w:rPr>
          <w:rFonts w:asciiTheme="minorHAnsi" w:hAnsiTheme="minorHAnsi" w:cstheme="minorHAnsi"/>
          <w:color w:val="000000" w:themeColor="text1"/>
          <w:sz w:val="22"/>
          <w:szCs w:val="22"/>
        </w:rPr>
        <w:t>bezreduktorowy</w:t>
      </w:r>
      <w:proofErr w:type="spellEnd"/>
      <w:r w:rsidR="00360078" w:rsidRPr="000F6ED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 regulacją falow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nika. </w:t>
      </w:r>
      <w:r w:rsidR="00CB54A3" w:rsidRPr="000F6ED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</w:t>
      </w:r>
      <w:r w:rsidR="00745CFB" w:rsidRPr="000F6ED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ogólnodostępnych częściach o udźwigu </w:t>
      </w:r>
      <w:r w:rsidR="00360078" w:rsidRPr="000F6ED6">
        <w:rPr>
          <w:rFonts w:asciiTheme="minorHAnsi" w:hAnsiTheme="minorHAnsi" w:cstheme="minorHAnsi"/>
          <w:color w:val="000000" w:themeColor="text1"/>
          <w:sz w:val="22"/>
          <w:szCs w:val="22"/>
        </w:rPr>
        <w:t>900</w:t>
      </w:r>
      <w:r w:rsidR="00745CFB" w:rsidRPr="000F6ED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kg</w:t>
      </w:r>
      <w:r w:rsidR="00360078" w:rsidRPr="000F6ED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( 12 osób)</w:t>
      </w:r>
      <w:r w:rsidR="00745CFB" w:rsidRPr="000F6ED6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360078" w:rsidRPr="000F6ED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prędkość 1 m/s, liczba startów 240/h,</w:t>
      </w:r>
      <w:r w:rsidR="00745CFB" w:rsidRPr="000F6ED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56116" w:rsidRPr="000F6ED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kabina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</w:t>
      </w:r>
      <w:r w:rsidR="00DF7F33" w:rsidRPr="000F6ED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wymiarach 1,54m x1,27m </w:t>
      </w:r>
      <w:r w:rsidR="00856116" w:rsidRPr="000F6ED6">
        <w:rPr>
          <w:rFonts w:asciiTheme="minorHAnsi" w:hAnsiTheme="minorHAnsi" w:cstheme="minorHAnsi"/>
          <w:color w:val="000000" w:themeColor="text1"/>
          <w:sz w:val="22"/>
          <w:szCs w:val="22"/>
        </w:rPr>
        <w:t>wykonana</w:t>
      </w:r>
      <w:r w:rsidR="00745CFB" w:rsidRPr="000F6ED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ze stali nierdzewnej</w:t>
      </w:r>
      <w:r w:rsidR="00360078" w:rsidRPr="000F6ED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nieprzelotowa o zwiększonej odporności na uszkodzenia</w:t>
      </w:r>
      <w:r w:rsidR="00DF7F33" w:rsidRPr="000F6ED6">
        <w:rPr>
          <w:rFonts w:asciiTheme="minorHAnsi" w:hAnsiTheme="minorHAnsi" w:cstheme="minorHAnsi"/>
          <w:color w:val="000000" w:themeColor="text1"/>
          <w:sz w:val="22"/>
          <w:szCs w:val="22"/>
        </w:rPr>
        <w:t>, wysokość podnoszenia 17,35 m, liczba przystanków 6 dla każdego dźwigu, podszybie 1,73 m, nadszybie 4,4 m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14:paraId="772FC3D4" w14:textId="62DB0A6B" w:rsidR="00A123E7" w:rsidRDefault="008D6012" w:rsidP="008D6012">
      <w:pPr>
        <w:pStyle w:val="Akapitzlist"/>
        <w:numPr>
          <w:ilvl w:val="0"/>
          <w:numId w:val="18"/>
        </w:numPr>
        <w:spacing w:line="360" w:lineRule="auto"/>
        <w:ind w:left="426" w:hanging="284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d</w:t>
      </w:r>
      <w:r w:rsidR="00A123E7" w:rsidRPr="006944C5">
        <w:rPr>
          <w:rFonts w:asciiTheme="minorHAnsi" w:hAnsiTheme="minorHAnsi" w:cstheme="minorHAnsi"/>
          <w:color w:val="000000" w:themeColor="text1"/>
          <w:sz w:val="22"/>
          <w:szCs w:val="22"/>
        </w:rPr>
        <w:t>rzwi przystankowe</w:t>
      </w:r>
      <w:r w:rsidR="00DD39B6" w:rsidRPr="006944C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oraz kabinowe o wymiarach </w:t>
      </w:r>
      <w:r w:rsidR="00A123E7" w:rsidRPr="006944C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900 x 2000mm</w:t>
      </w:r>
      <w:r w:rsidR="00DD39B6" w:rsidRPr="006944C5">
        <w:rPr>
          <w:rFonts w:asciiTheme="minorHAnsi" w:hAnsiTheme="minorHAnsi" w:cstheme="minorHAnsi"/>
          <w:color w:val="000000" w:themeColor="text1"/>
          <w:sz w:val="22"/>
          <w:szCs w:val="22"/>
        </w:rPr>
        <w:t>, automatyczne , 2 segmentowe, stal nierdzewna o zwiększonej o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dporności na uszkodzenia;</w:t>
      </w:r>
    </w:p>
    <w:p w14:paraId="7E789C24" w14:textId="1AB379D2" w:rsidR="00986F01" w:rsidRDefault="008D6012" w:rsidP="008D6012">
      <w:pPr>
        <w:pStyle w:val="Akapitzlist"/>
        <w:numPr>
          <w:ilvl w:val="0"/>
          <w:numId w:val="18"/>
        </w:numPr>
        <w:spacing w:line="360" w:lineRule="auto"/>
        <w:ind w:left="426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k</w:t>
      </w:r>
      <w:r w:rsidR="00986F01" w:rsidRPr="006944C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asety wezwań wyposażone w wyświetlacz z </w:t>
      </w:r>
      <w:proofErr w:type="spellStart"/>
      <w:r w:rsidR="00986F01" w:rsidRPr="006944C5">
        <w:rPr>
          <w:rFonts w:asciiTheme="minorHAnsi" w:hAnsiTheme="minorHAnsi" w:cstheme="minorHAnsi"/>
          <w:color w:val="000000" w:themeColor="text1"/>
          <w:sz w:val="22"/>
          <w:szCs w:val="22"/>
        </w:rPr>
        <w:t>piętrowskazywaczem</w:t>
      </w:r>
      <w:proofErr w:type="spellEnd"/>
      <w:r w:rsidR="00986F01" w:rsidRPr="006944C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DA7255" w:rsidRPr="006944C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tym 1 szt. dźwigu wyposażona w </w:t>
      </w:r>
      <w:r w:rsidR="00986F01" w:rsidRPr="006944C5">
        <w:rPr>
          <w:rFonts w:asciiTheme="minorHAnsi" w:hAnsiTheme="minorHAnsi" w:cstheme="minorHAnsi"/>
          <w:color w:val="000000" w:themeColor="text1"/>
          <w:sz w:val="22"/>
          <w:szCs w:val="22"/>
        </w:rPr>
        <w:t>kontrolę dostępu na kart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y magnetyczne;</w:t>
      </w:r>
    </w:p>
    <w:p w14:paraId="740B024B" w14:textId="47A2E7B1" w:rsidR="00DD39B6" w:rsidRDefault="008D6012" w:rsidP="008D6012">
      <w:pPr>
        <w:pStyle w:val="Akapitzlist"/>
        <w:numPr>
          <w:ilvl w:val="0"/>
          <w:numId w:val="18"/>
        </w:numPr>
        <w:spacing w:line="360" w:lineRule="auto"/>
        <w:ind w:left="426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  <w:r w:rsidR="003B3C91" w:rsidRPr="006944C5">
        <w:rPr>
          <w:rFonts w:asciiTheme="minorHAnsi" w:hAnsiTheme="minorHAnsi" w:cstheme="minorHAnsi"/>
          <w:color w:val="000000" w:themeColor="text1"/>
          <w:sz w:val="22"/>
          <w:szCs w:val="22"/>
        </w:rPr>
        <w:t>terowanie,, otwarte</w:t>
      </w:r>
      <w:r w:rsidR="00CA71E9" w:rsidRPr="006944C5">
        <w:rPr>
          <w:rFonts w:asciiTheme="minorHAnsi" w:hAnsiTheme="minorHAnsi" w:cstheme="minorHAnsi"/>
          <w:color w:val="000000" w:themeColor="text1"/>
          <w:sz w:val="22"/>
          <w:szCs w:val="22"/>
        </w:rPr>
        <w:t>’’</w:t>
      </w:r>
      <w:r w:rsidR="003B3C91" w:rsidRPr="006944C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 ogólnodostępne dla wszystkich osób i firm z odpowiednimi uprawnieniami dozorowymi , pozbawione zabezpieczeń w postaci kodów/ blokad,</w:t>
      </w:r>
      <w:r w:rsidR="00083F8A" w:rsidRPr="006944C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3B3C91" w:rsidRPr="006944C5">
        <w:rPr>
          <w:rFonts w:asciiTheme="minorHAnsi" w:hAnsiTheme="minorHAnsi" w:cstheme="minorHAnsi"/>
          <w:color w:val="000000" w:themeColor="text1"/>
          <w:sz w:val="22"/>
          <w:szCs w:val="22"/>
        </w:rPr>
        <w:t>kluczy elektronicznych</w:t>
      </w:r>
      <w:r w:rsidR="009E66B0" w:rsidRPr="006944C5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6563E2C4" w14:textId="2F291DB2" w:rsidR="00CB54A3" w:rsidRDefault="008D6012" w:rsidP="008D6012">
      <w:pPr>
        <w:pStyle w:val="Akapitzlist"/>
        <w:numPr>
          <w:ilvl w:val="0"/>
          <w:numId w:val="18"/>
        </w:numPr>
        <w:spacing w:line="360" w:lineRule="auto"/>
        <w:ind w:left="426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d</w:t>
      </w:r>
      <w:r w:rsidR="00745CFB" w:rsidRPr="006944C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źwig </w:t>
      </w:r>
      <w:r w:rsidR="00CB54A3" w:rsidRPr="006944C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osobowy </w:t>
      </w:r>
      <w:r w:rsidR="00745CFB" w:rsidRPr="006944C5">
        <w:rPr>
          <w:rFonts w:asciiTheme="minorHAnsi" w:hAnsiTheme="minorHAnsi" w:cstheme="minorHAnsi"/>
          <w:color w:val="000000" w:themeColor="text1"/>
          <w:sz w:val="22"/>
          <w:szCs w:val="22"/>
        </w:rPr>
        <w:t>dostosowany do istniejących przepisów</w:t>
      </w:r>
      <w:r w:rsidR="00F014BF" w:rsidRPr="006944C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(tj.</w:t>
      </w:r>
      <w:r w:rsidR="00CB6B12" w:rsidRPr="006944C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ustawy Prawo </w:t>
      </w:r>
      <w:r w:rsidR="00BC3D27" w:rsidRPr="006944C5">
        <w:rPr>
          <w:rFonts w:asciiTheme="minorHAnsi" w:hAnsiTheme="minorHAnsi" w:cstheme="minorHAnsi"/>
          <w:color w:val="000000" w:themeColor="text1"/>
          <w:sz w:val="22"/>
          <w:szCs w:val="22"/>
        </w:rPr>
        <w:t>B</w:t>
      </w:r>
      <w:r w:rsidR="00CB6B12" w:rsidRPr="006944C5">
        <w:rPr>
          <w:rFonts w:asciiTheme="minorHAnsi" w:hAnsiTheme="minorHAnsi" w:cstheme="minorHAnsi"/>
          <w:color w:val="000000" w:themeColor="text1"/>
          <w:sz w:val="22"/>
          <w:szCs w:val="22"/>
        </w:rPr>
        <w:t>udowlane</w:t>
      </w:r>
      <w:r w:rsidR="00CB54A3" w:rsidRPr="006944C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BC3D27" w:rsidRPr="006944C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</w:t>
      </w:r>
      <w:r w:rsidR="00CB6B12" w:rsidRPr="006944C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 zakresu </w:t>
      </w:r>
      <w:r w:rsidR="00050628" w:rsidRPr="006944C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bhp, p.poż, ustawy o </w:t>
      </w:r>
      <w:r w:rsidR="00050628" w:rsidRPr="006944C5">
        <w:rPr>
          <w:rStyle w:val="markedcontent"/>
          <w:rFonts w:asciiTheme="minorHAnsi" w:hAnsiTheme="minorHAnsi" w:cstheme="minorHAnsi"/>
          <w:color w:val="000000" w:themeColor="text1"/>
          <w:sz w:val="22"/>
          <w:szCs w:val="22"/>
        </w:rPr>
        <w:t>zapewnianiu dostępności osobom ze szczególnymi potrzebami</w:t>
      </w:r>
      <w:r w:rsidR="00F014BF" w:rsidRPr="006944C5">
        <w:rPr>
          <w:rStyle w:val="markedcontent"/>
          <w:rFonts w:asciiTheme="minorHAnsi" w:hAnsiTheme="minorHAnsi" w:cstheme="minorHAnsi"/>
          <w:color w:val="000000" w:themeColor="text1"/>
          <w:sz w:val="22"/>
          <w:szCs w:val="22"/>
        </w:rPr>
        <w:t xml:space="preserve"> i innymi</w:t>
      </w:r>
      <w:r w:rsidR="00050628" w:rsidRPr="006944C5">
        <w:rPr>
          <w:rStyle w:val="markedcontent"/>
          <w:rFonts w:asciiTheme="minorHAnsi" w:hAnsiTheme="minorHAnsi" w:cstheme="minorHAnsi"/>
          <w:color w:val="000000" w:themeColor="text1"/>
          <w:sz w:val="22"/>
          <w:szCs w:val="22"/>
        </w:rPr>
        <w:t>)</w:t>
      </w:r>
      <w:r w:rsidR="00CB54A3" w:rsidRPr="006944C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14:paraId="43FF6C38" w14:textId="0AD3FC95" w:rsidR="00207AC7" w:rsidRPr="006944C5" w:rsidRDefault="008D6012" w:rsidP="008D6012">
      <w:pPr>
        <w:pStyle w:val="Akapitzlist"/>
        <w:numPr>
          <w:ilvl w:val="0"/>
          <w:numId w:val="18"/>
        </w:numPr>
        <w:spacing w:line="360" w:lineRule="auto"/>
        <w:ind w:left="426" w:hanging="284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d</w:t>
      </w:r>
      <w:r w:rsidR="00CB54A3" w:rsidRPr="006944C5">
        <w:rPr>
          <w:rFonts w:asciiTheme="minorHAnsi" w:hAnsiTheme="minorHAnsi" w:cstheme="minorHAnsi"/>
          <w:color w:val="000000" w:themeColor="text1"/>
          <w:sz w:val="22"/>
          <w:szCs w:val="22"/>
        </w:rPr>
        <w:t>źwig osobowy powinien posiadać między innymi</w:t>
      </w:r>
      <w:r w:rsidR="00207AC7" w:rsidRPr="006944C5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p w14:paraId="38E77337" w14:textId="7DD06045" w:rsidR="00207AC7" w:rsidRPr="000F6ED6" w:rsidRDefault="00207AC7" w:rsidP="008D6012">
      <w:pPr>
        <w:pStyle w:val="Akapitzlist"/>
        <w:numPr>
          <w:ilvl w:val="0"/>
          <w:numId w:val="19"/>
        </w:numPr>
        <w:spacing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6ED6">
        <w:rPr>
          <w:rFonts w:asciiTheme="minorHAnsi" w:hAnsiTheme="minorHAnsi" w:cstheme="minorHAnsi"/>
          <w:color w:val="000000" w:themeColor="text1"/>
          <w:sz w:val="22"/>
          <w:szCs w:val="22"/>
        </w:rPr>
        <w:t>p</w:t>
      </w:r>
      <w:r w:rsidR="00745CFB" w:rsidRPr="000F6ED6">
        <w:rPr>
          <w:rFonts w:asciiTheme="minorHAnsi" w:hAnsiTheme="minorHAnsi" w:cstheme="minorHAnsi"/>
          <w:color w:val="000000" w:themeColor="text1"/>
          <w:sz w:val="22"/>
          <w:szCs w:val="22"/>
        </w:rPr>
        <w:t>rzyciski z klawiaturą Braille’a,</w:t>
      </w:r>
    </w:p>
    <w:p w14:paraId="223BDAC7" w14:textId="054505C5" w:rsidR="00207AC7" w:rsidRPr="000F6ED6" w:rsidRDefault="005F432A" w:rsidP="008D6012">
      <w:pPr>
        <w:pStyle w:val="Akapitzlist"/>
        <w:numPr>
          <w:ilvl w:val="0"/>
          <w:numId w:val="19"/>
        </w:numPr>
        <w:spacing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6ED6">
        <w:rPr>
          <w:rFonts w:asciiTheme="minorHAnsi" w:hAnsiTheme="minorHAnsi" w:cstheme="minorHAnsi"/>
          <w:color w:val="000000" w:themeColor="text1"/>
          <w:sz w:val="22"/>
          <w:szCs w:val="22"/>
        </w:rPr>
        <w:t>poręcz okrągła  2szt. wysokość montaż</w:t>
      </w:r>
      <w:r w:rsidR="00083F8A" w:rsidRPr="000F6ED6">
        <w:rPr>
          <w:rFonts w:asciiTheme="minorHAnsi" w:hAnsiTheme="minorHAnsi" w:cstheme="minorHAnsi"/>
          <w:color w:val="000000" w:themeColor="text1"/>
          <w:sz w:val="22"/>
          <w:szCs w:val="22"/>
        </w:rPr>
        <w:t>u</w:t>
      </w:r>
      <w:r w:rsidRPr="000F6ED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0.9 m, oświetlenie : LED , oświetlenie awaryjne akumulatorowe min 2 h. ,</w:t>
      </w:r>
    </w:p>
    <w:p w14:paraId="6D44B6F1" w14:textId="1021E0A8" w:rsidR="00207AC7" w:rsidRPr="000F6ED6" w:rsidRDefault="00745CFB" w:rsidP="008D6012">
      <w:pPr>
        <w:pStyle w:val="Akapitzlist"/>
        <w:numPr>
          <w:ilvl w:val="0"/>
          <w:numId w:val="19"/>
        </w:numPr>
        <w:spacing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6ED6">
        <w:rPr>
          <w:rFonts w:asciiTheme="minorHAnsi" w:hAnsiTheme="minorHAnsi" w:cstheme="minorHAnsi"/>
          <w:color w:val="000000" w:themeColor="text1"/>
          <w:sz w:val="22"/>
          <w:szCs w:val="22"/>
        </w:rPr>
        <w:t>lus</w:t>
      </w:r>
      <w:r w:rsidR="00E706A0" w:rsidRPr="000F6ED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tro na tylnej ścianie </w:t>
      </w:r>
      <w:r w:rsidR="00207AC7" w:rsidRPr="000F6ED6">
        <w:rPr>
          <w:rFonts w:asciiTheme="minorHAnsi" w:hAnsiTheme="minorHAnsi" w:cstheme="minorHAnsi"/>
          <w:color w:val="000000" w:themeColor="text1"/>
          <w:sz w:val="22"/>
          <w:szCs w:val="22"/>
        </w:rPr>
        <w:t>kabiny wykonane ze szkła</w:t>
      </w:r>
      <w:r w:rsidR="00E706A0" w:rsidRPr="000F6ED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bezpiecznego.</w:t>
      </w:r>
    </w:p>
    <w:p w14:paraId="002B33AA" w14:textId="0A4480E8" w:rsidR="00856116" w:rsidRPr="000F6ED6" w:rsidRDefault="00856116" w:rsidP="008D6012">
      <w:pPr>
        <w:pStyle w:val="Akapitzlist"/>
        <w:numPr>
          <w:ilvl w:val="0"/>
          <w:numId w:val="19"/>
        </w:numPr>
        <w:spacing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6ED6">
        <w:rPr>
          <w:rFonts w:asciiTheme="minorHAnsi" w:hAnsiTheme="minorHAnsi" w:cstheme="minorHAnsi"/>
          <w:color w:val="000000" w:themeColor="text1"/>
          <w:sz w:val="22"/>
          <w:szCs w:val="22"/>
        </w:rPr>
        <w:t>podłoga kabiny z wykładziny trudnościeralnej</w:t>
      </w:r>
      <w:r w:rsidR="005F432A" w:rsidRPr="000F6ED6">
        <w:rPr>
          <w:rFonts w:asciiTheme="minorHAnsi" w:hAnsiTheme="minorHAnsi" w:cstheme="minorHAnsi"/>
          <w:color w:val="000000" w:themeColor="text1"/>
          <w:sz w:val="22"/>
          <w:szCs w:val="22"/>
        </w:rPr>
        <w:t>, PCV, klasa T, niepalna, antypoślizgowa, kolor do ustalenia na miejscu.</w:t>
      </w:r>
    </w:p>
    <w:p w14:paraId="1469BAD5" w14:textId="29633EC3" w:rsidR="00986F01" w:rsidRPr="000F6ED6" w:rsidRDefault="005F432A" w:rsidP="008D6012">
      <w:pPr>
        <w:pStyle w:val="Akapitzlist"/>
        <w:numPr>
          <w:ilvl w:val="0"/>
          <w:numId w:val="19"/>
        </w:numPr>
        <w:spacing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6ED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wentylator, </w:t>
      </w:r>
    </w:p>
    <w:p w14:paraId="37312817" w14:textId="3BE19E80" w:rsidR="005F432A" w:rsidRPr="000F6ED6" w:rsidRDefault="005F432A" w:rsidP="008D6012">
      <w:pPr>
        <w:pStyle w:val="Akapitzlist"/>
        <w:numPr>
          <w:ilvl w:val="0"/>
          <w:numId w:val="19"/>
        </w:numPr>
        <w:spacing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6ED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panel dyspozycji montowany </w:t>
      </w:r>
      <w:r w:rsidR="00986F01" w:rsidRPr="000F6ED6">
        <w:rPr>
          <w:rFonts w:asciiTheme="minorHAnsi" w:hAnsiTheme="minorHAnsi" w:cstheme="minorHAnsi"/>
          <w:color w:val="000000" w:themeColor="text1"/>
          <w:sz w:val="22"/>
          <w:szCs w:val="22"/>
        </w:rPr>
        <w:t>na wysokości w przedziale ( 0,8-1,2 m)</w:t>
      </w:r>
    </w:p>
    <w:p w14:paraId="7D00062F" w14:textId="124F66BA" w:rsidR="006944C5" w:rsidRPr="006944C5" w:rsidRDefault="00986F01" w:rsidP="008D6012">
      <w:pPr>
        <w:pStyle w:val="Akapitzlist"/>
        <w:numPr>
          <w:ilvl w:val="0"/>
          <w:numId w:val="19"/>
        </w:numPr>
        <w:spacing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6ED6">
        <w:rPr>
          <w:rFonts w:asciiTheme="minorHAnsi" w:hAnsiTheme="minorHAnsi" w:cstheme="minorHAnsi"/>
          <w:color w:val="000000" w:themeColor="text1"/>
          <w:sz w:val="22"/>
          <w:szCs w:val="22"/>
        </w:rPr>
        <w:t>sygnalizacja głosowa , świetlna i dźwiękowa przeciążenia kabiny</w:t>
      </w:r>
    </w:p>
    <w:p w14:paraId="04C4E6A2" w14:textId="2CDE09BB" w:rsidR="00776FB5" w:rsidRPr="008D6012" w:rsidRDefault="00776FB5" w:rsidP="008D6012">
      <w:pPr>
        <w:tabs>
          <w:tab w:val="left" w:pos="426"/>
        </w:tabs>
        <w:spacing w:line="360" w:lineRule="auto"/>
        <w:ind w:left="426" w:hanging="284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6ED6">
        <w:rPr>
          <w:rFonts w:asciiTheme="minorHAnsi" w:hAnsiTheme="minorHAnsi" w:cstheme="minorHAnsi"/>
          <w:color w:val="000000" w:themeColor="text1"/>
          <w:sz w:val="22"/>
          <w:szCs w:val="22"/>
        </w:rPr>
        <w:t>g</w:t>
      </w:r>
      <w:r w:rsidR="00207AC7" w:rsidRPr="000F6ED6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r w:rsidR="00207AC7" w:rsidRPr="000F6ED6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8D6012">
        <w:rPr>
          <w:rFonts w:asciiTheme="minorHAnsi" w:hAnsiTheme="minorHAnsi" w:cstheme="minorHAnsi"/>
          <w:color w:val="000000" w:themeColor="text1"/>
          <w:sz w:val="22"/>
          <w:szCs w:val="22"/>
        </w:rPr>
        <w:t>w</w:t>
      </w:r>
      <w:r w:rsidR="00207AC7" w:rsidRPr="000F6ED6">
        <w:rPr>
          <w:rFonts w:asciiTheme="minorHAnsi" w:hAnsiTheme="minorHAnsi" w:cstheme="minorHAnsi"/>
          <w:color w:val="000000" w:themeColor="text1"/>
          <w:sz w:val="22"/>
          <w:szCs w:val="22"/>
        </w:rPr>
        <w:t>pięcie dźwigu osobowego</w:t>
      </w:r>
      <w:r w:rsidR="00220388" w:rsidRPr="000F6ED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 s</w:t>
      </w:r>
      <w:r w:rsidR="00207AC7" w:rsidRPr="000F6ED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ystemu SSP, </w:t>
      </w:r>
      <w:r w:rsidR="00E706A0" w:rsidRPr="000F6ED6">
        <w:rPr>
          <w:rFonts w:asciiTheme="minorHAnsi" w:hAnsiTheme="minorHAnsi" w:cstheme="minorHAnsi"/>
          <w:color w:val="000000" w:themeColor="text1"/>
          <w:sz w:val="22"/>
          <w:szCs w:val="22"/>
        </w:rPr>
        <w:t>zape</w:t>
      </w:r>
      <w:r w:rsidR="00207AC7" w:rsidRPr="000F6ED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wnienie łączności ze służbami </w:t>
      </w:r>
      <w:r w:rsidR="00E36939" w:rsidRPr="000F6ED6">
        <w:rPr>
          <w:rFonts w:asciiTheme="minorHAnsi" w:hAnsiTheme="minorHAnsi" w:cstheme="minorHAnsi"/>
          <w:color w:val="000000" w:themeColor="text1"/>
          <w:sz w:val="22"/>
          <w:szCs w:val="22"/>
        </w:rPr>
        <w:t>w sytuacjach awaryjnych, zapewnienie możliwości zjazdu awaryjnego po za</w:t>
      </w:r>
      <w:r w:rsidR="00E706A0" w:rsidRPr="000F6ED6">
        <w:rPr>
          <w:rFonts w:asciiTheme="minorHAnsi" w:hAnsiTheme="minorHAnsi" w:cstheme="minorHAnsi"/>
          <w:color w:val="000000" w:themeColor="text1"/>
          <w:sz w:val="22"/>
          <w:szCs w:val="22"/>
        </w:rPr>
        <w:t>niku nap</w:t>
      </w:r>
      <w:r w:rsidR="00A218CE" w:rsidRPr="000F6ED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ięcia </w:t>
      </w:r>
      <w:r w:rsidR="00986F01" w:rsidRPr="000F6ED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do </w:t>
      </w:r>
      <w:r w:rsidRPr="000F6ED6">
        <w:rPr>
          <w:rFonts w:asciiTheme="minorHAnsi" w:hAnsiTheme="minorHAnsi" w:cstheme="minorHAnsi"/>
          <w:color w:val="000000" w:themeColor="text1"/>
          <w:sz w:val="22"/>
          <w:szCs w:val="22"/>
        </w:rPr>
        <w:t>najbliższego przystanku</w:t>
      </w:r>
      <w:r w:rsidR="00083F8A" w:rsidRPr="000F6ED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3B3C91" w:rsidRPr="000F6ED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 otwarcia drzwi w sytuacji zaniku napięcia </w:t>
      </w:r>
      <w:r w:rsidR="00BC3D27" w:rsidRPr="000F6ED6">
        <w:rPr>
          <w:rFonts w:asciiTheme="minorHAnsi" w:hAnsiTheme="minorHAnsi" w:cstheme="minorHAnsi"/>
          <w:color w:val="000000" w:themeColor="text1"/>
          <w:sz w:val="22"/>
          <w:szCs w:val="22"/>
        </w:rPr>
        <w:t>, a w przypadku zjazdu pożarowego do poziomu (-1) piwnica</w:t>
      </w:r>
    </w:p>
    <w:p w14:paraId="782B2F46" w14:textId="77777777" w:rsidR="00776FB5" w:rsidRPr="000F6ED6" w:rsidRDefault="00776FB5" w:rsidP="000F6ED6">
      <w:pPr>
        <w:tabs>
          <w:tab w:val="left" w:pos="426"/>
        </w:tabs>
        <w:spacing w:line="360" w:lineRule="auto"/>
        <w:ind w:left="426" w:hanging="426"/>
        <w:rPr>
          <w:rFonts w:asciiTheme="minorHAnsi" w:hAnsiTheme="minorHAnsi" w:cstheme="minorHAnsi"/>
          <w:color w:val="FF0000"/>
          <w:sz w:val="22"/>
          <w:szCs w:val="22"/>
        </w:rPr>
      </w:pPr>
    </w:p>
    <w:p w14:paraId="782D28BA" w14:textId="4BE85C72" w:rsidR="002F39D7" w:rsidRPr="000F6ED6" w:rsidRDefault="002F39D7" w:rsidP="008D6012">
      <w:pPr>
        <w:pStyle w:val="Tekstpodstawowy"/>
        <w:spacing w:after="0" w:line="360" w:lineRule="auto"/>
        <w:ind w:left="426" w:right="109"/>
        <w:rPr>
          <w:rFonts w:asciiTheme="minorHAnsi" w:hAnsiTheme="minorHAnsi" w:cstheme="minorHAnsi"/>
          <w:sz w:val="22"/>
          <w:szCs w:val="22"/>
          <w:u w:val="single"/>
        </w:rPr>
      </w:pPr>
      <w:r w:rsidRPr="000F6ED6">
        <w:rPr>
          <w:rFonts w:asciiTheme="minorHAnsi" w:hAnsiTheme="minorHAnsi" w:cstheme="minorHAnsi"/>
          <w:sz w:val="22"/>
          <w:szCs w:val="22"/>
          <w:u w:val="single"/>
        </w:rPr>
        <w:t>Wszystkie użyte do realizacji przedmiotu zamówienia materiały, urządzenia oraz elementy wyposażenia muszą być fabrycznie nowe</w:t>
      </w:r>
      <w:r w:rsidR="00F157F7" w:rsidRPr="000F6ED6">
        <w:rPr>
          <w:rFonts w:asciiTheme="minorHAnsi" w:hAnsiTheme="minorHAnsi" w:cstheme="minorHAnsi"/>
          <w:sz w:val="22"/>
          <w:szCs w:val="22"/>
          <w:u w:val="single"/>
        </w:rPr>
        <w:t>, wyprodukowanie nie później niż przed rokiem 2022</w:t>
      </w:r>
      <w:r w:rsidRPr="000F6ED6">
        <w:rPr>
          <w:rFonts w:asciiTheme="minorHAnsi" w:hAnsiTheme="minorHAnsi" w:cstheme="minorHAnsi"/>
          <w:sz w:val="22"/>
          <w:szCs w:val="22"/>
          <w:u w:val="single"/>
        </w:rPr>
        <w:t xml:space="preserve">. </w:t>
      </w:r>
      <w:r w:rsidR="00F157F7" w:rsidRPr="000F6ED6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0F6ED6">
        <w:rPr>
          <w:rFonts w:asciiTheme="minorHAnsi" w:hAnsiTheme="minorHAnsi" w:cstheme="minorHAnsi"/>
          <w:sz w:val="22"/>
          <w:szCs w:val="22"/>
          <w:u w:val="single"/>
        </w:rPr>
        <w:t>Zamawiający nie dopuszcza wykorzystania materiałów, urządzeń oraz elementów wyposażenia używanych,</w:t>
      </w:r>
      <w:r w:rsidRPr="000F6ED6">
        <w:rPr>
          <w:rFonts w:asciiTheme="minorHAnsi" w:hAnsiTheme="minorHAnsi" w:cstheme="minorHAnsi"/>
          <w:spacing w:val="80"/>
          <w:sz w:val="22"/>
          <w:szCs w:val="22"/>
          <w:u w:val="single"/>
        </w:rPr>
        <w:t xml:space="preserve"> </w:t>
      </w:r>
      <w:r w:rsidRPr="000F6ED6">
        <w:rPr>
          <w:rFonts w:asciiTheme="minorHAnsi" w:hAnsiTheme="minorHAnsi" w:cstheme="minorHAnsi"/>
          <w:sz w:val="22"/>
          <w:szCs w:val="22"/>
          <w:u w:val="single"/>
        </w:rPr>
        <w:t>w tym pochodzących z odzysku.</w:t>
      </w:r>
    </w:p>
    <w:p w14:paraId="14F73EA5" w14:textId="51731F09" w:rsidR="002F39D7" w:rsidRPr="000F6ED6" w:rsidRDefault="002F39D7" w:rsidP="008D6012">
      <w:pPr>
        <w:tabs>
          <w:tab w:val="left" w:pos="426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4AEAF1F3" w14:textId="284A4D7E" w:rsidR="00E05F71" w:rsidRPr="00552A95" w:rsidRDefault="00E05F71" w:rsidP="008D6012">
      <w:pPr>
        <w:pStyle w:val="Akapitzlist"/>
        <w:numPr>
          <w:ilvl w:val="0"/>
          <w:numId w:val="10"/>
        </w:numPr>
        <w:tabs>
          <w:tab w:val="left" w:pos="426"/>
        </w:tabs>
        <w:spacing w:line="360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552A95">
        <w:rPr>
          <w:rFonts w:asciiTheme="minorHAnsi" w:hAnsiTheme="minorHAnsi" w:cstheme="minorHAnsi"/>
          <w:b/>
          <w:sz w:val="22"/>
          <w:szCs w:val="22"/>
        </w:rPr>
        <w:t>Wymagania dodatkowe</w:t>
      </w:r>
      <w:r w:rsidR="008D6012" w:rsidRPr="00552A95">
        <w:rPr>
          <w:rFonts w:asciiTheme="minorHAnsi" w:hAnsiTheme="minorHAnsi" w:cstheme="minorHAnsi"/>
          <w:b/>
          <w:sz w:val="22"/>
          <w:szCs w:val="22"/>
        </w:rPr>
        <w:t>:</w:t>
      </w:r>
    </w:p>
    <w:p w14:paraId="3250E2CD" w14:textId="77777777" w:rsidR="00E05F71" w:rsidRPr="000F6ED6" w:rsidRDefault="00E05F71" w:rsidP="008D6012">
      <w:pPr>
        <w:pStyle w:val="Akapitzlist"/>
        <w:numPr>
          <w:ilvl w:val="0"/>
          <w:numId w:val="11"/>
        </w:numPr>
        <w:tabs>
          <w:tab w:val="left" w:pos="0"/>
        </w:tabs>
        <w:spacing w:line="360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0F6ED6">
        <w:rPr>
          <w:rFonts w:asciiTheme="minorHAnsi" w:hAnsiTheme="minorHAnsi" w:cstheme="minorHAnsi"/>
          <w:sz w:val="22"/>
          <w:szCs w:val="22"/>
        </w:rPr>
        <w:t>Zamawiający zastrzega sobie konieczność dokonania wizji l</w:t>
      </w:r>
      <w:r w:rsidR="00ED6256" w:rsidRPr="000F6ED6">
        <w:rPr>
          <w:rFonts w:asciiTheme="minorHAnsi" w:hAnsiTheme="minorHAnsi" w:cstheme="minorHAnsi"/>
          <w:sz w:val="22"/>
          <w:szCs w:val="22"/>
        </w:rPr>
        <w:t xml:space="preserve">okalnej przed złożeniem oferty, </w:t>
      </w:r>
      <w:r w:rsidRPr="000F6ED6">
        <w:rPr>
          <w:rFonts w:asciiTheme="minorHAnsi" w:hAnsiTheme="minorHAnsi" w:cstheme="minorHAnsi"/>
          <w:sz w:val="22"/>
          <w:szCs w:val="22"/>
        </w:rPr>
        <w:t>która zostanie potwierdzona protokołem podpisanym przez każdą z</w:t>
      </w:r>
      <w:r w:rsidR="00A23A74" w:rsidRPr="000F6ED6">
        <w:rPr>
          <w:rFonts w:asciiTheme="minorHAnsi" w:hAnsiTheme="minorHAnsi" w:cstheme="minorHAnsi"/>
          <w:sz w:val="22"/>
          <w:szCs w:val="22"/>
        </w:rPr>
        <w:t>e stron.</w:t>
      </w:r>
    </w:p>
    <w:p w14:paraId="45F781A0" w14:textId="2B306BF7" w:rsidR="00ED6256" w:rsidRPr="000F6ED6" w:rsidRDefault="00441DD7" w:rsidP="008D6012">
      <w:pPr>
        <w:pStyle w:val="Akapitzlist"/>
        <w:numPr>
          <w:ilvl w:val="0"/>
          <w:numId w:val="11"/>
        </w:numPr>
        <w:tabs>
          <w:tab w:val="left" w:pos="0"/>
        </w:tabs>
        <w:spacing w:line="360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0F6ED6">
        <w:rPr>
          <w:rFonts w:asciiTheme="minorHAnsi" w:hAnsiTheme="minorHAnsi" w:cstheme="minorHAnsi"/>
          <w:sz w:val="22"/>
          <w:szCs w:val="22"/>
        </w:rPr>
        <w:t xml:space="preserve">Wykonawca jest zobowiązany </w:t>
      </w:r>
      <w:r w:rsidR="00E44263" w:rsidRPr="000F6ED6">
        <w:rPr>
          <w:rFonts w:asciiTheme="minorHAnsi" w:hAnsiTheme="minorHAnsi" w:cstheme="minorHAnsi"/>
          <w:sz w:val="22"/>
          <w:szCs w:val="22"/>
        </w:rPr>
        <w:t xml:space="preserve">przekazania w imieniu Zamawiającego do pkt. skupu surowców wtórnych złomu stalowego i aluminiowego oraz ,,elektroniki” powstałej przy robotach rozbiórkowych, a dokumenty z tego przekazania dostarczy </w:t>
      </w:r>
      <w:r w:rsidR="00F157F7" w:rsidRPr="000F6ED6">
        <w:rPr>
          <w:rFonts w:asciiTheme="minorHAnsi" w:hAnsiTheme="minorHAnsi" w:cstheme="minorHAnsi"/>
          <w:sz w:val="22"/>
          <w:szCs w:val="22"/>
        </w:rPr>
        <w:t>Z</w:t>
      </w:r>
      <w:r w:rsidR="00E44263" w:rsidRPr="000F6ED6">
        <w:rPr>
          <w:rFonts w:asciiTheme="minorHAnsi" w:hAnsiTheme="minorHAnsi" w:cstheme="minorHAnsi"/>
          <w:sz w:val="22"/>
          <w:szCs w:val="22"/>
        </w:rPr>
        <w:t xml:space="preserve">amawiającemu , który wystawi fakturę obciążającą firmę odbierającą złom. </w:t>
      </w:r>
    </w:p>
    <w:p w14:paraId="074158F5" w14:textId="2AD350F6" w:rsidR="006968F5" w:rsidRPr="000F6ED6" w:rsidRDefault="006968F5" w:rsidP="000F6ED6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6968F5" w:rsidRPr="000F6ED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D472CE" w14:textId="77777777" w:rsidR="00F70FD9" w:rsidRDefault="00F70FD9" w:rsidP="006968F5">
      <w:r>
        <w:separator/>
      </w:r>
    </w:p>
  </w:endnote>
  <w:endnote w:type="continuationSeparator" w:id="0">
    <w:p w14:paraId="56262B07" w14:textId="77777777" w:rsidR="00F70FD9" w:rsidRDefault="00F70FD9" w:rsidP="00696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7B775F" w14:textId="77777777" w:rsidR="00F70FD9" w:rsidRDefault="00F70FD9" w:rsidP="006968F5">
      <w:r>
        <w:separator/>
      </w:r>
    </w:p>
  </w:footnote>
  <w:footnote w:type="continuationSeparator" w:id="0">
    <w:p w14:paraId="1C432F6A" w14:textId="77777777" w:rsidR="00F70FD9" w:rsidRDefault="00F70FD9" w:rsidP="00696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B20D5" w14:textId="798AC13E" w:rsidR="000F6ED6" w:rsidRPr="000F6ED6" w:rsidRDefault="000F6ED6" w:rsidP="000F6ED6">
    <w:pPr>
      <w:rPr>
        <w:rFonts w:asciiTheme="minorHAnsi" w:eastAsia="Times New Roman" w:hAnsiTheme="minorHAnsi" w:cstheme="minorHAnsi"/>
        <w:color w:val="000000"/>
        <w:sz w:val="20"/>
        <w:szCs w:val="20"/>
        <w:lang w:eastAsia="pl-PL" w:bidi="pl-PL"/>
      </w:rPr>
    </w:pPr>
    <w:r w:rsidRPr="000F6ED6">
      <w:rPr>
        <w:rFonts w:asciiTheme="minorHAnsi" w:eastAsia="Times New Roman" w:hAnsiTheme="minorHAnsi" w:cstheme="minorHAnsi"/>
        <w:color w:val="000000"/>
        <w:sz w:val="20"/>
        <w:szCs w:val="20"/>
        <w:lang w:eastAsia="pl-PL" w:bidi="pl-PL"/>
      </w:rPr>
      <w:t xml:space="preserve">AKADEMIA NAUK STOSOWANYCH                                    </w:t>
    </w:r>
    <w:r w:rsidRPr="000F6ED6">
      <w:rPr>
        <w:rFonts w:asciiTheme="minorHAnsi" w:eastAsia="Times New Roman" w:hAnsiTheme="minorHAnsi" w:cstheme="minorHAnsi"/>
        <w:color w:val="000000"/>
        <w:sz w:val="20"/>
        <w:szCs w:val="20"/>
        <w:lang w:eastAsia="pl-PL" w:bidi="pl-PL"/>
      </w:rPr>
      <w:tab/>
    </w:r>
    <w:r w:rsidRPr="000F6ED6">
      <w:rPr>
        <w:rFonts w:asciiTheme="minorHAnsi" w:eastAsia="Times New Roman" w:hAnsiTheme="minorHAnsi" w:cstheme="minorHAnsi"/>
        <w:color w:val="000000"/>
        <w:sz w:val="20"/>
        <w:szCs w:val="20"/>
        <w:lang w:eastAsia="pl-PL" w:bidi="pl-PL"/>
      </w:rPr>
      <w:tab/>
      <w:t xml:space="preserve">    </w:t>
    </w:r>
    <w:r w:rsidRPr="000F6ED6">
      <w:rPr>
        <w:rFonts w:asciiTheme="minorHAnsi" w:eastAsia="Times New Roman" w:hAnsiTheme="minorHAnsi" w:cstheme="minorHAnsi"/>
        <w:color w:val="000000"/>
        <w:sz w:val="20"/>
        <w:szCs w:val="20"/>
        <w:lang w:eastAsia="pl-PL" w:bidi="pl-PL"/>
      </w:rPr>
      <w:t xml:space="preserve">         </w:t>
    </w:r>
    <w:r w:rsidRPr="000F6ED6">
      <w:rPr>
        <w:rFonts w:asciiTheme="minorHAnsi" w:eastAsia="Times New Roman" w:hAnsiTheme="minorHAnsi" w:cstheme="minorHAnsi"/>
        <w:color w:val="000000"/>
        <w:sz w:val="20"/>
        <w:szCs w:val="20"/>
        <w:lang w:eastAsia="pl-PL" w:bidi="pl-PL"/>
      </w:rPr>
      <w:t xml:space="preserve">Załącznik nr </w:t>
    </w:r>
    <w:r w:rsidRPr="000F6ED6">
      <w:rPr>
        <w:rFonts w:asciiTheme="minorHAnsi" w:eastAsia="Times New Roman" w:hAnsiTheme="minorHAnsi" w:cstheme="minorHAnsi"/>
        <w:color w:val="000000"/>
        <w:sz w:val="20"/>
        <w:szCs w:val="20"/>
        <w:lang w:eastAsia="pl-PL" w:bidi="pl-PL"/>
      </w:rPr>
      <w:t>10</w:t>
    </w:r>
    <w:r w:rsidRPr="000F6ED6">
      <w:rPr>
        <w:rFonts w:asciiTheme="minorHAnsi" w:eastAsia="Times New Roman" w:hAnsiTheme="minorHAnsi" w:cstheme="minorHAnsi"/>
        <w:color w:val="000000"/>
        <w:sz w:val="20"/>
        <w:szCs w:val="20"/>
        <w:lang w:eastAsia="pl-PL" w:bidi="pl-PL"/>
      </w:rPr>
      <w:t xml:space="preserve"> do SWZ</w:t>
    </w:r>
  </w:p>
  <w:p w14:paraId="2E577255" w14:textId="77777777" w:rsidR="000F6ED6" w:rsidRPr="000F6ED6" w:rsidRDefault="000F6ED6" w:rsidP="000F6ED6">
    <w:pPr>
      <w:rPr>
        <w:rFonts w:asciiTheme="minorHAnsi" w:eastAsia="Calibri" w:hAnsiTheme="minorHAnsi" w:cstheme="minorHAnsi"/>
        <w:color w:val="000000"/>
        <w:lang w:eastAsia="pl-PL" w:bidi="pl-PL"/>
      </w:rPr>
    </w:pPr>
    <w:r w:rsidRPr="000F6ED6">
      <w:rPr>
        <w:rFonts w:asciiTheme="minorHAnsi" w:eastAsia="Times New Roman" w:hAnsiTheme="minorHAnsi" w:cstheme="minorHAnsi"/>
        <w:color w:val="000000"/>
        <w:sz w:val="20"/>
        <w:szCs w:val="20"/>
        <w:lang w:eastAsia="pl-PL" w:bidi="pl-PL"/>
      </w:rPr>
      <w:t xml:space="preserve">im. J. A. Komeńskiego w Lesznie                          </w:t>
    </w:r>
    <w:r w:rsidRPr="000F6ED6">
      <w:rPr>
        <w:rFonts w:asciiTheme="minorHAnsi" w:eastAsia="Times New Roman" w:hAnsiTheme="minorHAnsi" w:cstheme="minorHAnsi"/>
        <w:color w:val="000000"/>
        <w:sz w:val="20"/>
        <w:szCs w:val="20"/>
        <w:lang w:eastAsia="pl-PL" w:bidi="pl-PL"/>
      </w:rPr>
      <w:tab/>
    </w:r>
    <w:r w:rsidRPr="000F6ED6">
      <w:rPr>
        <w:rFonts w:asciiTheme="minorHAnsi" w:eastAsia="Times New Roman" w:hAnsiTheme="minorHAnsi" w:cstheme="minorHAnsi"/>
        <w:color w:val="000000"/>
        <w:sz w:val="20"/>
        <w:szCs w:val="20"/>
        <w:lang w:eastAsia="pl-PL" w:bidi="pl-PL"/>
      </w:rPr>
      <w:tab/>
    </w:r>
    <w:r w:rsidRPr="000F6ED6">
      <w:rPr>
        <w:rFonts w:asciiTheme="minorHAnsi" w:eastAsia="Times New Roman" w:hAnsiTheme="minorHAnsi" w:cstheme="minorHAnsi"/>
        <w:color w:val="000000"/>
        <w:sz w:val="20"/>
        <w:szCs w:val="20"/>
        <w:lang w:eastAsia="pl-PL" w:bidi="pl-PL"/>
      </w:rPr>
      <w:tab/>
    </w:r>
  </w:p>
  <w:p w14:paraId="6BC9F062" w14:textId="77777777" w:rsidR="000F6ED6" w:rsidRPr="000F6ED6" w:rsidRDefault="000F6ED6" w:rsidP="000F6ED6">
    <w:pPr>
      <w:rPr>
        <w:rFonts w:asciiTheme="minorHAnsi" w:eastAsia="Calibri" w:hAnsiTheme="minorHAnsi" w:cstheme="minorHAnsi"/>
        <w:color w:val="000000"/>
        <w:lang w:eastAsia="pl-PL" w:bidi="pl-PL"/>
      </w:rPr>
    </w:pPr>
    <w:r w:rsidRPr="000F6ED6">
      <w:rPr>
        <w:rFonts w:asciiTheme="minorHAnsi" w:eastAsia="Times New Roman" w:hAnsiTheme="minorHAnsi" w:cstheme="minorHAnsi"/>
        <w:color w:val="000000"/>
        <w:sz w:val="20"/>
        <w:szCs w:val="20"/>
        <w:lang w:eastAsia="pl-PL" w:bidi="pl-PL"/>
      </w:rPr>
      <w:t>ul. Adama Mickiewicza 5</w:t>
    </w:r>
  </w:p>
  <w:p w14:paraId="3D17C0B6" w14:textId="77777777" w:rsidR="000F6ED6" w:rsidRPr="000F6ED6" w:rsidRDefault="000F6ED6" w:rsidP="000F6ED6">
    <w:pPr>
      <w:tabs>
        <w:tab w:val="left" w:pos="708"/>
        <w:tab w:val="left" w:pos="1416"/>
        <w:tab w:val="left" w:pos="2380"/>
      </w:tabs>
      <w:rPr>
        <w:rFonts w:asciiTheme="minorHAnsi" w:eastAsia="Times New Roman" w:hAnsiTheme="minorHAnsi" w:cstheme="minorHAnsi"/>
        <w:color w:val="000000"/>
        <w:sz w:val="20"/>
        <w:szCs w:val="20"/>
        <w:lang w:eastAsia="pl-PL" w:bidi="pl-PL"/>
      </w:rPr>
    </w:pPr>
    <w:r w:rsidRPr="000F6ED6">
      <w:rPr>
        <w:rFonts w:asciiTheme="minorHAnsi" w:eastAsia="Times New Roman" w:hAnsiTheme="minorHAnsi" w:cstheme="minorHAnsi"/>
        <w:color w:val="000000"/>
        <w:sz w:val="20"/>
        <w:szCs w:val="20"/>
        <w:lang w:eastAsia="pl-PL" w:bidi="pl-PL"/>
      </w:rPr>
      <w:t>64-100 Leszno</w:t>
    </w:r>
    <w:r w:rsidRPr="000F6ED6">
      <w:rPr>
        <w:rFonts w:asciiTheme="minorHAnsi" w:eastAsia="Times New Roman" w:hAnsiTheme="minorHAnsi" w:cstheme="minorHAnsi"/>
        <w:color w:val="000000"/>
        <w:sz w:val="20"/>
        <w:szCs w:val="20"/>
        <w:lang w:eastAsia="pl-PL" w:bidi="pl-PL"/>
      </w:rPr>
      <w:tab/>
    </w:r>
    <w:r w:rsidRPr="000F6ED6">
      <w:rPr>
        <w:rFonts w:asciiTheme="minorHAnsi" w:eastAsia="Times New Roman" w:hAnsiTheme="minorHAnsi" w:cstheme="minorHAnsi"/>
        <w:color w:val="000000"/>
        <w:sz w:val="20"/>
        <w:szCs w:val="20"/>
        <w:lang w:eastAsia="pl-PL" w:bidi="pl-PL"/>
      </w:rPr>
      <w:tab/>
    </w:r>
  </w:p>
  <w:p w14:paraId="5348C92D" w14:textId="77777777" w:rsidR="000F6ED6" w:rsidRPr="000F6ED6" w:rsidRDefault="000F6ED6" w:rsidP="000F6ED6">
    <w:pPr>
      <w:rPr>
        <w:rFonts w:asciiTheme="minorHAnsi" w:eastAsia="Times New Roman" w:hAnsiTheme="minorHAnsi" w:cstheme="minorHAnsi"/>
        <w:color w:val="000000"/>
        <w:sz w:val="20"/>
        <w:szCs w:val="20"/>
        <w:lang w:eastAsia="pl-PL" w:bidi="pl-PL"/>
      </w:rPr>
    </w:pPr>
  </w:p>
  <w:p w14:paraId="1B77E669" w14:textId="2A5AB2FE" w:rsidR="000F6ED6" w:rsidRPr="000F6ED6" w:rsidRDefault="000F6ED6" w:rsidP="000F6ED6">
    <w:pPr>
      <w:pStyle w:val="Nagwek"/>
      <w:rPr>
        <w:rFonts w:asciiTheme="minorHAnsi" w:hAnsiTheme="minorHAnsi" w:cstheme="minorHAnsi"/>
      </w:rPr>
    </w:pPr>
    <w:r w:rsidRPr="000F6ED6">
      <w:rPr>
        <w:rFonts w:asciiTheme="minorHAnsi" w:eastAsia="Times New Roman" w:hAnsiTheme="minorHAnsi" w:cstheme="minorHAnsi"/>
        <w:b/>
        <w:color w:val="000000"/>
        <w:sz w:val="20"/>
        <w:szCs w:val="20"/>
        <w:lang w:eastAsia="pl-PL" w:bidi="pl-PL"/>
      </w:rPr>
      <w:t>K-GT-43-232-2/2023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1642B"/>
    <w:multiLevelType w:val="hybridMultilevel"/>
    <w:tmpl w:val="2F80B4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967B9"/>
    <w:multiLevelType w:val="hybridMultilevel"/>
    <w:tmpl w:val="CD6C4C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75148"/>
    <w:multiLevelType w:val="hybridMultilevel"/>
    <w:tmpl w:val="DB46B2C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C6FF2"/>
    <w:multiLevelType w:val="hybridMultilevel"/>
    <w:tmpl w:val="81F2B2D2"/>
    <w:lvl w:ilvl="0" w:tplc="6BD8A96E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3537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4F340B9"/>
    <w:multiLevelType w:val="hybridMultilevel"/>
    <w:tmpl w:val="29D66872"/>
    <w:lvl w:ilvl="0" w:tplc="0BE0E7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40B4CDB2">
      <w:start w:val="1"/>
      <w:numFmt w:val="lowerLetter"/>
      <w:lvlText w:val="%3)"/>
      <w:lvlJc w:val="right"/>
      <w:pPr>
        <w:ind w:left="2160" w:hanging="180"/>
      </w:pPr>
      <w:rPr>
        <w:rFonts w:ascii="Liberation Serif" w:eastAsia="SimSun" w:hAnsi="Liberation Serif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F6F94"/>
    <w:multiLevelType w:val="hybridMultilevel"/>
    <w:tmpl w:val="34B0A0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830F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3955F5A"/>
    <w:multiLevelType w:val="hybridMultilevel"/>
    <w:tmpl w:val="42041B30"/>
    <w:lvl w:ilvl="0" w:tplc="04150017">
      <w:start w:val="9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5FE6D17"/>
    <w:multiLevelType w:val="hybridMultilevel"/>
    <w:tmpl w:val="B57E59F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C04BF1"/>
    <w:multiLevelType w:val="hybridMultilevel"/>
    <w:tmpl w:val="50C630A2"/>
    <w:lvl w:ilvl="0" w:tplc="041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677A748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9C74E77"/>
    <w:multiLevelType w:val="hybridMultilevel"/>
    <w:tmpl w:val="CF0A61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810626"/>
    <w:multiLevelType w:val="hybridMultilevel"/>
    <w:tmpl w:val="0A96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A35165"/>
    <w:multiLevelType w:val="hybridMultilevel"/>
    <w:tmpl w:val="B52CD88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76F72D1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7C7641E"/>
    <w:multiLevelType w:val="hybridMultilevel"/>
    <w:tmpl w:val="0F243D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03625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E6F2C9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1"/>
  </w:num>
  <w:num w:numId="3">
    <w:abstractNumId w:val="15"/>
  </w:num>
  <w:num w:numId="4">
    <w:abstractNumId w:val="8"/>
  </w:num>
  <w:num w:numId="5">
    <w:abstractNumId w:val="18"/>
  </w:num>
  <w:num w:numId="6">
    <w:abstractNumId w:val="4"/>
  </w:num>
  <w:num w:numId="7">
    <w:abstractNumId w:val="17"/>
  </w:num>
  <w:num w:numId="8">
    <w:abstractNumId w:val="12"/>
  </w:num>
  <w:num w:numId="9">
    <w:abstractNumId w:val="5"/>
  </w:num>
  <w:num w:numId="10">
    <w:abstractNumId w:val="3"/>
  </w:num>
  <w:num w:numId="11">
    <w:abstractNumId w:val="1"/>
  </w:num>
  <w:num w:numId="12">
    <w:abstractNumId w:val="2"/>
  </w:num>
  <w:num w:numId="13">
    <w:abstractNumId w:val="6"/>
  </w:num>
  <w:num w:numId="14">
    <w:abstractNumId w:val="16"/>
  </w:num>
  <w:num w:numId="15">
    <w:abstractNumId w:val="13"/>
  </w:num>
  <w:num w:numId="16">
    <w:abstractNumId w:val="9"/>
  </w:num>
  <w:num w:numId="17">
    <w:abstractNumId w:val="0"/>
  </w:num>
  <w:num w:numId="18">
    <w:abstractNumId w:val="14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D93"/>
    <w:rsid w:val="00050628"/>
    <w:rsid w:val="00083F8A"/>
    <w:rsid w:val="0009004D"/>
    <w:rsid w:val="000F6ED6"/>
    <w:rsid w:val="00145802"/>
    <w:rsid w:val="001603B8"/>
    <w:rsid w:val="00187EF0"/>
    <w:rsid w:val="00193DB6"/>
    <w:rsid w:val="00207AC7"/>
    <w:rsid w:val="00220388"/>
    <w:rsid w:val="00246584"/>
    <w:rsid w:val="002A39F7"/>
    <w:rsid w:val="002A3BD0"/>
    <w:rsid w:val="002F39D7"/>
    <w:rsid w:val="00321676"/>
    <w:rsid w:val="00344864"/>
    <w:rsid w:val="00354C7A"/>
    <w:rsid w:val="00360078"/>
    <w:rsid w:val="00375F77"/>
    <w:rsid w:val="00382130"/>
    <w:rsid w:val="003B3C91"/>
    <w:rsid w:val="00401E40"/>
    <w:rsid w:val="00412DEC"/>
    <w:rsid w:val="00432199"/>
    <w:rsid w:val="004402BF"/>
    <w:rsid w:val="00441DD7"/>
    <w:rsid w:val="004E02BA"/>
    <w:rsid w:val="004F2F35"/>
    <w:rsid w:val="00552A95"/>
    <w:rsid w:val="0058765E"/>
    <w:rsid w:val="005F432A"/>
    <w:rsid w:val="00644001"/>
    <w:rsid w:val="006944C5"/>
    <w:rsid w:val="006968F5"/>
    <w:rsid w:val="00701E31"/>
    <w:rsid w:val="0071311A"/>
    <w:rsid w:val="00745CFB"/>
    <w:rsid w:val="00762D42"/>
    <w:rsid w:val="00776FB5"/>
    <w:rsid w:val="00786944"/>
    <w:rsid w:val="007A24B2"/>
    <w:rsid w:val="007A48C2"/>
    <w:rsid w:val="00813F26"/>
    <w:rsid w:val="00856116"/>
    <w:rsid w:val="008C63C1"/>
    <w:rsid w:val="008D6012"/>
    <w:rsid w:val="008D72C7"/>
    <w:rsid w:val="008F438F"/>
    <w:rsid w:val="008F52D1"/>
    <w:rsid w:val="00977415"/>
    <w:rsid w:val="00986F01"/>
    <w:rsid w:val="00994FF4"/>
    <w:rsid w:val="009A24B3"/>
    <w:rsid w:val="009A3C53"/>
    <w:rsid w:val="009B79E8"/>
    <w:rsid w:val="009E33F3"/>
    <w:rsid w:val="009E66B0"/>
    <w:rsid w:val="009F5923"/>
    <w:rsid w:val="009F651D"/>
    <w:rsid w:val="00A123E7"/>
    <w:rsid w:val="00A17DD2"/>
    <w:rsid w:val="00A218CE"/>
    <w:rsid w:val="00A23A74"/>
    <w:rsid w:val="00AD7E88"/>
    <w:rsid w:val="00B35D9A"/>
    <w:rsid w:val="00BB202E"/>
    <w:rsid w:val="00BC3D27"/>
    <w:rsid w:val="00C06F56"/>
    <w:rsid w:val="00C0775A"/>
    <w:rsid w:val="00C26B4F"/>
    <w:rsid w:val="00CA71E9"/>
    <w:rsid w:val="00CB54A3"/>
    <w:rsid w:val="00CB6B12"/>
    <w:rsid w:val="00CE5FAB"/>
    <w:rsid w:val="00D520C4"/>
    <w:rsid w:val="00D74B42"/>
    <w:rsid w:val="00DA7255"/>
    <w:rsid w:val="00DC46E7"/>
    <w:rsid w:val="00DD39B6"/>
    <w:rsid w:val="00DF7F33"/>
    <w:rsid w:val="00E05F71"/>
    <w:rsid w:val="00E24A1F"/>
    <w:rsid w:val="00E36939"/>
    <w:rsid w:val="00E44263"/>
    <w:rsid w:val="00E61C29"/>
    <w:rsid w:val="00E706A0"/>
    <w:rsid w:val="00EB07FF"/>
    <w:rsid w:val="00EB6D93"/>
    <w:rsid w:val="00ED6256"/>
    <w:rsid w:val="00F014BF"/>
    <w:rsid w:val="00F157F7"/>
    <w:rsid w:val="00F2420C"/>
    <w:rsid w:val="00F70FD9"/>
    <w:rsid w:val="00F950A4"/>
    <w:rsid w:val="00FB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8A546"/>
  <w15:docId w15:val="{9E0B2F7D-11EB-491D-8D62-9A8A287B6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6D93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EB6D93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Tekstpodstawowy">
    <w:name w:val="Body Text"/>
    <w:basedOn w:val="Normalny"/>
    <w:link w:val="TekstpodstawowyZnak"/>
    <w:uiPriority w:val="99"/>
    <w:unhideWhenUsed/>
    <w:rsid w:val="00EB6D93"/>
    <w:pPr>
      <w:spacing w:after="120"/>
    </w:pPr>
    <w:rPr>
      <w:rFonts w:cs="Mangal"/>
      <w:szCs w:val="21"/>
    </w:rPr>
  </w:style>
  <w:style w:type="character" w:customStyle="1" w:styleId="TekstpodstawowyZnak1">
    <w:name w:val="Tekst podstawowy Znak1"/>
    <w:basedOn w:val="Domylnaczcionkaakapitu"/>
    <w:uiPriority w:val="99"/>
    <w:semiHidden/>
    <w:rsid w:val="00EB6D93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Akapitzlist">
    <w:name w:val="List Paragraph"/>
    <w:basedOn w:val="Normalny"/>
    <w:uiPriority w:val="34"/>
    <w:qFormat/>
    <w:rsid w:val="00220388"/>
    <w:pPr>
      <w:ind w:left="720"/>
      <w:contextualSpacing/>
    </w:pPr>
    <w:rPr>
      <w:rFonts w:cs="Mangal"/>
      <w:szCs w:val="21"/>
    </w:rPr>
  </w:style>
  <w:style w:type="character" w:customStyle="1" w:styleId="markedcontent">
    <w:name w:val="markedcontent"/>
    <w:basedOn w:val="Domylnaczcionkaakapitu"/>
    <w:rsid w:val="000506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68F5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68F5"/>
    <w:rPr>
      <w:rFonts w:ascii="Liberation Serif" w:eastAsia="SimSun" w:hAnsi="Liberation Serif" w:cs="Mangal"/>
      <w:kern w:val="2"/>
      <w:sz w:val="20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68F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F6ED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0F6ED6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0F6ED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F6ED6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6ED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6D3F2-4B6F-4669-8419-9FF27C75B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816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szpital</dc:creator>
  <cp:lastModifiedBy>Marika Neimann</cp:lastModifiedBy>
  <cp:revision>6</cp:revision>
  <cp:lastPrinted>2022-06-15T12:07:00Z</cp:lastPrinted>
  <dcterms:created xsi:type="dcterms:W3CDTF">2023-03-16T11:53:00Z</dcterms:created>
  <dcterms:modified xsi:type="dcterms:W3CDTF">2023-03-21T10:43:00Z</dcterms:modified>
</cp:coreProperties>
</file>