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5A4DD" w14:textId="77777777" w:rsidR="00E62A5B" w:rsidRPr="0015280F" w:rsidRDefault="00E62A5B" w:rsidP="000B50F2">
      <w:pPr>
        <w:tabs>
          <w:tab w:val="left" w:pos="4678"/>
        </w:tabs>
        <w:spacing w:before="120" w:line="360" w:lineRule="auto"/>
        <w:jc w:val="center"/>
        <w:rPr>
          <w:b/>
        </w:rPr>
      </w:pPr>
    </w:p>
    <w:p w14:paraId="4C99E0F2" w14:textId="39A67866" w:rsidR="00030D26" w:rsidRPr="00EC621C" w:rsidRDefault="00F457C6" w:rsidP="000B50F2">
      <w:pPr>
        <w:tabs>
          <w:tab w:val="left" w:pos="4678"/>
        </w:tabs>
        <w:spacing w:before="120" w:line="360" w:lineRule="auto"/>
        <w:jc w:val="center"/>
        <w:rPr>
          <w:b/>
        </w:rPr>
      </w:pPr>
      <w:r w:rsidRPr="00EC621C">
        <w:rPr>
          <w:b/>
        </w:rPr>
        <w:t>Zamawiający</w:t>
      </w:r>
    </w:p>
    <w:p w14:paraId="5A856354" w14:textId="2AA23FF0" w:rsidR="002D4BB8" w:rsidRPr="00EC621C" w:rsidRDefault="00CA2A50" w:rsidP="000B50F2">
      <w:pPr>
        <w:tabs>
          <w:tab w:val="left" w:pos="4678"/>
        </w:tabs>
        <w:spacing w:before="120" w:line="360" w:lineRule="auto"/>
        <w:jc w:val="center"/>
        <w:rPr>
          <w:b/>
        </w:rPr>
      </w:pPr>
      <w:r w:rsidRPr="00EC621C">
        <w:rPr>
          <w:b/>
        </w:rPr>
        <w:t>Gmina Kobylnica</w:t>
      </w:r>
    </w:p>
    <w:p w14:paraId="69D709F4" w14:textId="77777777" w:rsidR="00F457C6" w:rsidRPr="00EC621C" w:rsidRDefault="002D4BB8" w:rsidP="000B50F2">
      <w:pPr>
        <w:tabs>
          <w:tab w:val="left" w:pos="4678"/>
        </w:tabs>
        <w:spacing w:before="120" w:line="360" w:lineRule="auto"/>
        <w:jc w:val="center"/>
        <w:rPr>
          <w:b/>
        </w:rPr>
      </w:pPr>
      <w:r w:rsidRPr="00EC621C">
        <w:rPr>
          <w:b/>
        </w:rPr>
        <w:t xml:space="preserve">ul. </w:t>
      </w:r>
      <w:r w:rsidR="00CA2A50" w:rsidRPr="00EC621C">
        <w:rPr>
          <w:b/>
        </w:rPr>
        <w:t>Główna 20</w:t>
      </w:r>
    </w:p>
    <w:p w14:paraId="4A40857A" w14:textId="55280948" w:rsidR="002D4BB8" w:rsidRPr="00EC621C" w:rsidRDefault="00030D26" w:rsidP="000B50F2">
      <w:pPr>
        <w:tabs>
          <w:tab w:val="left" w:pos="4678"/>
        </w:tabs>
        <w:spacing w:before="120" w:line="360" w:lineRule="auto"/>
        <w:jc w:val="center"/>
        <w:rPr>
          <w:b/>
        </w:rPr>
      </w:pPr>
      <w:r w:rsidRPr="00EC621C">
        <w:rPr>
          <w:b/>
        </w:rPr>
        <w:t>7</w:t>
      </w:r>
      <w:r w:rsidR="002D4BB8" w:rsidRPr="00EC621C">
        <w:rPr>
          <w:b/>
        </w:rPr>
        <w:t>6–251 Kobylnica</w:t>
      </w:r>
    </w:p>
    <w:p w14:paraId="0E920963" w14:textId="77777777" w:rsidR="00F457C6" w:rsidRPr="00EC621C" w:rsidRDefault="00F457C6" w:rsidP="000B50F2">
      <w:pPr>
        <w:tabs>
          <w:tab w:val="left" w:pos="4678"/>
        </w:tabs>
        <w:spacing w:before="120" w:line="360" w:lineRule="auto"/>
        <w:jc w:val="center"/>
        <w:rPr>
          <w:b/>
        </w:rPr>
      </w:pPr>
    </w:p>
    <w:p w14:paraId="284D6BBE" w14:textId="17D71C00" w:rsidR="002D4BB8" w:rsidRPr="00EC621C" w:rsidRDefault="002D4BB8" w:rsidP="000B50F2">
      <w:pPr>
        <w:pStyle w:val="Tytu"/>
        <w:spacing w:before="120" w:after="0" w:line="360" w:lineRule="auto"/>
        <w:rPr>
          <w:sz w:val="22"/>
          <w:szCs w:val="22"/>
        </w:rPr>
      </w:pPr>
      <w:r w:rsidRPr="00EC621C">
        <w:rPr>
          <w:sz w:val="22"/>
          <w:szCs w:val="22"/>
        </w:rPr>
        <w:t>Specyfikacja warunków zamówienia (SWZ)</w:t>
      </w:r>
    </w:p>
    <w:p w14:paraId="5F461F2F" w14:textId="268093CE" w:rsidR="00D520B0" w:rsidRPr="00EA56D3" w:rsidRDefault="001A6D43" w:rsidP="00EA56D3">
      <w:pPr>
        <w:spacing w:before="120" w:line="360" w:lineRule="auto"/>
        <w:jc w:val="both"/>
        <w:rPr>
          <w:b/>
        </w:rPr>
      </w:pPr>
      <w:r w:rsidRPr="00EC621C">
        <w:rPr>
          <w:b/>
        </w:rPr>
        <w:t>w</w:t>
      </w:r>
      <w:r w:rsidR="0023022E" w:rsidRPr="00EC621C">
        <w:rPr>
          <w:b/>
        </w:rPr>
        <w:t xml:space="preserve"> p</w:t>
      </w:r>
      <w:r w:rsidR="002D4BB8" w:rsidRPr="00EC621C">
        <w:rPr>
          <w:b/>
        </w:rPr>
        <w:t>ostępowani</w:t>
      </w:r>
      <w:r w:rsidR="0023022E" w:rsidRPr="00EC621C">
        <w:rPr>
          <w:b/>
        </w:rPr>
        <w:t>u</w:t>
      </w:r>
      <w:r w:rsidR="002D4BB8" w:rsidRPr="00EC621C">
        <w:rPr>
          <w:b/>
        </w:rPr>
        <w:t xml:space="preserve"> prowadzon</w:t>
      </w:r>
      <w:r w:rsidR="00B320E3" w:rsidRPr="00EC621C">
        <w:rPr>
          <w:b/>
        </w:rPr>
        <w:t>ym</w:t>
      </w:r>
      <w:r w:rsidR="001A27BA" w:rsidRPr="00EC621C">
        <w:rPr>
          <w:b/>
        </w:rPr>
        <w:t xml:space="preserve"> w trybie art. 275 pkt </w:t>
      </w:r>
      <w:r w:rsidR="00F063E0" w:rsidRPr="00EC621C">
        <w:rPr>
          <w:b/>
        </w:rPr>
        <w:t>2</w:t>
      </w:r>
      <w:r w:rsidR="0023022E" w:rsidRPr="00EC621C">
        <w:rPr>
          <w:b/>
        </w:rPr>
        <w:t xml:space="preserve"> </w:t>
      </w:r>
      <w:r w:rsidR="001A27BA" w:rsidRPr="00EC621C">
        <w:rPr>
          <w:b/>
        </w:rPr>
        <w:t xml:space="preserve">ustawy </w:t>
      </w:r>
      <w:bookmarkStart w:id="0" w:name="_Hlk64977386"/>
      <w:r w:rsidR="001A27BA" w:rsidRPr="00EC621C">
        <w:rPr>
          <w:b/>
        </w:rPr>
        <w:t xml:space="preserve">z </w:t>
      </w:r>
      <w:r w:rsidR="0012153E" w:rsidRPr="00EC621C">
        <w:rPr>
          <w:b/>
        </w:rPr>
        <w:t xml:space="preserve">dnia </w:t>
      </w:r>
      <w:r w:rsidR="001A27BA" w:rsidRPr="00EC621C">
        <w:rPr>
          <w:b/>
        </w:rPr>
        <w:t>11 września 2019 r.</w:t>
      </w:r>
      <w:r w:rsidR="00DB2F73" w:rsidRPr="00EC621C">
        <w:rPr>
          <w:b/>
        </w:rPr>
        <w:t xml:space="preserve"> </w:t>
      </w:r>
      <w:r w:rsidR="001A27BA" w:rsidRPr="00EC621C">
        <w:rPr>
          <w:b/>
        </w:rPr>
        <w:t xml:space="preserve">Prawo zamówień publicznych </w:t>
      </w:r>
      <w:r w:rsidR="004C1350">
        <w:rPr>
          <w:b/>
        </w:rPr>
        <w:t>be</w:t>
      </w:r>
      <w:r w:rsidR="00B320E3" w:rsidRPr="00EC621C">
        <w:rPr>
          <w:b/>
        </w:rPr>
        <w:t xml:space="preserve">z możliwości składania ofert częściowych </w:t>
      </w:r>
      <w:r w:rsidR="00B64A3F" w:rsidRPr="00EC621C">
        <w:rPr>
          <w:b/>
        </w:rPr>
        <w:t>o wartości zamówienia nieprzekraczającej progów unijnych</w:t>
      </w:r>
      <w:r w:rsidR="00BF0D57" w:rsidRPr="00EC621C">
        <w:rPr>
          <w:b/>
        </w:rPr>
        <w:t xml:space="preserve"> na usługę</w:t>
      </w:r>
      <w:r w:rsidR="00B64A3F" w:rsidRPr="00EC621C">
        <w:rPr>
          <w:b/>
        </w:rPr>
        <w:t xml:space="preserve"> </w:t>
      </w:r>
      <w:r w:rsidR="0023022E" w:rsidRPr="00EC621C">
        <w:rPr>
          <w:b/>
        </w:rPr>
        <w:t>pn.:</w:t>
      </w:r>
      <w:bookmarkStart w:id="1" w:name="_Hlk141945859"/>
      <w:bookmarkEnd w:id="0"/>
      <w:r w:rsidR="003C3827" w:rsidRPr="00EC621C">
        <w:t xml:space="preserve"> </w:t>
      </w:r>
      <w:bookmarkStart w:id="2" w:name="_Hlk183601594"/>
      <w:r w:rsidR="004C1350" w:rsidRPr="004C1350">
        <w:rPr>
          <w:b/>
        </w:rPr>
        <w:t>Opracowanie planu ogólnego Gminy Kobylnica</w:t>
      </w:r>
    </w:p>
    <w:bookmarkEnd w:id="1"/>
    <w:bookmarkEnd w:id="2"/>
    <w:p w14:paraId="2BF5AC3C" w14:textId="77777777" w:rsidR="00D520B0" w:rsidRPr="00EC621C" w:rsidRDefault="00D520B0" w:rsidP="000B50F2">
      <w:pPr>
        <w:spacing w:before="120" w:line="360" w:lineRule="auto"/>
        <w:rPr>
          <w:b/>
          <w:bCs/>
          <w:i/>
          <w:iCs/>
        </w:rPr>
      </w:pPr>
    </w:p>
    <w:p w14:paraId="151A8117" w14:textId="7D10BFBD" w:rsidR="002D1B77" w:rsidRPr="00EC621C" w:rsidRDefault="002D1B77" w:rsidP="000B50F2">
      <w:pPr>
        <w:spacing w:before="120" w:line="360" w:lineRule="auto"/>
      </w:pPr>
      <w:r w:rsidRPr="00EC621C">
        <w:t>Komisja przetargowa:</w:t>
      </w:r>
    </w:p>
    <w:p w14:paraId="62E09D61" w14:textId="77777777" w:rsidR="004C1350" w:rsidRDefault="004C1350" w:rsidP="005C7E63">
      <w:pPr>
        <w:numPr>
          <w:ilvl w:val="0"/>
          <w:numId w:val="49"/>
        </w:numPr>
        <w:spacing w:before="120" w:line="360" w:lineRule="auto"/>
        <w:jc w:val="both"/>
        <w:rPr>
          <w:bCs/>
        </w:rPr>
      </w:pPr>
      <w:bookmarkStart w:id="3" w:name="_Hlk164166260"/>
      <w:r w:rsidRPr="004C1350">
        <w:rPr>
          <w:bCs/>
        </w:rPr>
        <w:t xml:space="preserve">Iwona Mieczkowska </w:t>
      </w:r>
    </w:p>
    <w:p w14:paraId="18BF3D36" w14:textId="77777777" w:rsidR="004C1350" w:rsidRDefault="004C1350" w:rsidP="005C7E63">
      <w:pPr>
        <w:numPr>
          <w:ilvl w:val="0"/>
          <w:numId w:val="49"/>
        </w:numPr>
        <w:spacing w:before="120" w:line="360" w:lineRule="auto"/>
        <w:jc w:val="both"/>
        <w:rPr>
          <w:bCs/>
        </w:rPr>
      </w:pPr>
      <w:r w:rsidRPr="004C1350">
        <w:rPr>
          <w:bCs/>
        </w:rPr>
        <w:t xml:space="preserve">Elżbieta Mondrzejewska </w:t>
      </w:r>
    </w:p>
    <w:p w14:paraId="667C9909" w14:textId="5D04B5CC" w:rsidR="00507F3A" w:rsidRDefault="00507F3A" w:rsidP="005C7E63">
      <w:pPr>
        <w:numPr>
          <w:ilvl w:val="0"/>
          <w:numId w:val="49"/>
        </w:numPr>
        <w:spacing w:before="120" w:line="360" w:lineRule="auto"/>
        <w:jc w:val="both"/>
        <w:rPr>
          <w:bCs/>
        </w:rPr>
      </w:pPr>
      <w:r w:rsidRPr="00EC621C">
        <w:rPr>
          <w:bCs/>
        </w:rPr>
        <w:t xml:space="preserve">Anna Janeczko-Skrzeczkowska </w:t>
      </w:r>
    </w:p>
    <w:bookmarkEnd w:id="3"/>
    <w:p w14:paraId="084AD9EF" w14:textId="77777777" w:rsidR="00D520B0" w:rsidRPr="00EC621C" w:rsidRDefault="00D520B0" w:rsidP="000B50F2">
      <w:pPr>
        <w:tabs>
          <w:tab w:val="left" w:pos="284"/>
          <w:tab w:val="left" w:pos="426"/>
        </w:tabs>
        <w:suppressAutoHyphens/>
        <w:spacing w:before="120" w:line="360" w:lineRule="auto"/>
        <w:ind w:left="720"/>
        <w:jc w:val="right"/>
        <w:rPr>
          <w:rFonts w:eastAsia="Calibri"/>
          <w:bCs/>
        </w:rPr>
      </w:pPr>
    </w:p>
    <w:p w14:paraId="63C9EC46" w14:textId="39140D6E" w:rsidR="000E01E7" w:rsidRPr="000E01E7" w:rsidRDefault="000E01E7" w:rsidP="000E01E7">
      <w:pPr>
        <w:tabs>
          <w:tab w:val="left" w:pos="284"/>
          <w:tab w:val="left" w:pos="426"/>
        </w:tabs>
        <w:suppressAutoHyphens/>
        <w:spacing w:before="120" w:line="360" w:lineRule="auto"/>
        <w:ind w:firstLine="5670"/>
        <w:jc w:val="center"/>
        <w:rPr>
          <w:rFonts w:eastAsia="Calibri"/>
          <w:bCs/>
        </w:rPr>
      </w:pPr>
      <w:r w:rsidRPr="000E01E7">
        <w:rPr>
          <w:rFonts w:eastAsia="Calibri"/>
          <w:bCs/>
        </w:rPr>
        <w:t>Wójt Gminy</w:t>
      </w:r>
      <w:r w:rsidR="004C1350">
        <w:rPr>
          <w:rFonts w:eastAsia="Calibri"/>
          <w:bCs/>
        </w:rPr>
        <w:t xml:space="preserve"> Kobylnica</w:t>
      </w:r>
    </w:p>
    <w:p w14:paraId="547A19A3" w14:textId="77777777" w:rsidR="000E01E7" w:rsidRDefault="000E01E7" w:rsidP="000E01E7">
      <w:pPr>
        <w:tabs>
          <w:tab w:val="left" w:pos="284"/>
          <w:tab w:val="left" w:pos="426"/>
        </w:tabs>
        <w:suppressAutoHyphens/>
        <w:spacing w:before="120" w:line="360" w:lineRule="auto"/>
        <w:ind w:firstLine="5670"/>
        <w:jc w:val="center"/>
        <w:rPr>
          <w:rFonts w:eastAsia="Calibri"/>
          <w:bCs/>
        </w:rPr>
      </w:pPr>
      <w:r w:rsidRPr="000E01E7">
        <w:rPr>
          <w:rFonts w:eastAsia="Calibri"/>
          <w:bCs/>
        </w:rPr>
        <w:t>Anna Gliniecka – Woś</w:t>
      </w:r>
    </w:p>
    <w:p w14:paraId="47C46FE0" w14:textId="77777777" w:rsidR="000E01E7" w:rsidRPr="000E01E7" w:rsidRDefault="000E01E7" w:rsidP="000E01E7">
      <w:pPr>
        <w:tabs>
          <w:tab w:val="left" w:pos="284"/>
          <w:tab w:val="left" w:pos="426"/>
        </w:tabs>
        <w:suppressAutoHyphens/>
        <w:spacing w:before="120" w:line="360" w:lineRule="auto"/>
        <w:ind w:firstLine="5670"/>
        <w:jc w:val="center"/>
        <w:rPr>
          <w:rFonts w:eastAsia="Calibri"/>
          <w:bCs/>
        </w:rPr>
      </w:pPr>
    </w:p>
    <w:p w14:paraId="6C4C0F22" w14:textId="77777777" w:rsidR="000E01E7" w:rsidRDefault="000E01E7" w:rsidP="000E01E7">
      <w:pPr>
        <w:tabs>
          <w:tab w:val="left" w:pos="284"/>
          <w:tab w:val="left" w:pos="426"/>
        </w:tabs>
        <w:suppressAutoHyphens/>
        <w:spacing w:before="120" w:line="360" w:lineRule="auto"/>
        <w:ind w:firstLine="5670"/>
        <w:jc w:val="center"/>
        <w:rPr>
          <w:rFonts w:eastAsia="Calibri"/>
          <w:bCs/>
        </w:rPr>
      </w:pPr>
    </w:p>
    <w:p w14:paraId="32FB5757" w14:textId="77777777" w:rsidR="000E01E7" w:rsidRDefault="000E01E7" w:rsidP="00EA56D3">
      <w:pPr>
        <w:tabs>
          <w:tab w:val="left" w:pos="284"/>
          <w:tab w:val="left" w:pos="426"/>
        </w:tabs>
        <w:suppressAutoHyphens/>
        <w:spacing w:before="120" w:line="360" w:lineRule="auto"/>
        <w:rPr>
          <w:b/>
        </w:rPr>
      </w:pPr>
    </w:p>
    <w:p w14:paraId="15DA659E" w14:textId="77777777" w:rsidR="00EA56D3" w:rsidRPr="00EC621C" w:rsidRDefault="00EA56D3" w:rsidP="00EA56D3">
      <w:pPr>
        <w:tabs>
          <w:tab w:val="left" w:pos="284"/>
          <w:tab w:val="left" w:pos="426"/>
        </w:tabs>
        <w:suppressAutoHyphens/>
        <w:spacing w:before="120" w:line="360" w:lineRule="auto"/>
        <w:rPr>
          <w:b/>
        </w:rPr>
      </w:pPr>
    </w:p>
    <w:p w14:paraId="196F76D1" w14:textId="77777777" w:rsidR="00723962" w:rsidRPr="00EC621C" w:rsidRDefault="00723962" w:rsidP="000B50F2">
      <w:pPr>
        <w:spacing w:before="120" w:line="360" w:lineRule="auto"/>
        <w:jc w:val="center"/>
        <w:rPr>
          <w:b/>
        </w:rPr>
      </w:pPr>
    </w:p>
    <w:p w14:paraId="4056ECEB" w14:textId="0F82582B" w:rsidR="00F70931" w:rsidRPr="00EC621C" w:rsidRDefault="002D4BB8" w:rsidP="000B50F2">
      <w:pPr>
        <w:spacing w:before="120" w:line="360" w:lineRule="auto"/>
        <w:jc w:val="center"/>
      </w:pPr>
      <w:r w:rsidRPr="00EC621C">
        <w:rPr>
          <w:bCs/>
        </w:rPr>
        <w:t xml:space="preserve">Kobylnica, </w:t>
      </w:r>
      <w:r w:rsidR="004C1350">
        <w:rPr>
          <w:bCs/>
        </w:rPr>
        <w:t>listopad</w:t>
      </w:r>
      <w:r w:rsidR="00507F3A" w:rsidRPr="00EC621C">
        <w:rPr>
          <w:bCs/>
        </w:rPr>
        <w:t xml:space="preserve"> 2024</w:t>
      </w:r>
      <w:r w:rsidRPr="00EC621C">
        <w:rPr>
          <w:bCs/>
        </w:rPr>
        <w:t xml:space="preserve"> r.</w:t>
      </w:r>
      <w:r w:rsidR="001A27BA" w:rsidRPr="00EC621C">
        <w:br w:type="page"/>
      </w:r>
    </w:p>
    <w:sdt>
      <w:sdtPr>
        <w:id w:val="129287270"/>
        <w:docPartObj>
          <w:docPartGallery w:val="Table of Contents"/>
          <w:docPartUnique/>
        </w:docPartObj>
      </w:sdtPr>
      <w:sdtEndPr/>
      <w:sdtContent>
        <w:p w14:paraId="704C4902" w14:textId="638CAD0C" w:rsidR="008C1D2D" w:rsidRDefault="00F70931">
          <w:pPr>
            <w:pStyle w:val="Spistreci1"/>
            <w:rPr>
              <w:rFonts w:asciiTheme="minorHAnsi" w:eastAsiaTheme="minorEastAsia" w:hAnsiTheme="minorHAnsi" w:cstheme="minorBidi"/>
              <w:noProof/>
              <w:kern w:val="2"/>
              <w:lang w:val="pl-PL"/>
              <w14:ligatures w14:val="standardContextual"/>
            </w:rPr>
          </w:pPr>
          <w:r w:rsidRPr="00EC621C">
            <w:fldChar w:fldCharType="begin"/>
          </w:r>
          <w:r w:rsidRPr="00EC621C">
            <w:instrText xml:space="preserve"> TOC \h \u \z </w:instrText>
          </w:r>
          <w:r w:rsidRPr="00EC621C">
            <w:fldChar w:fldCharType="separate"/>
          </w:r>
          <w:hyperlink w:anchor="_Toc183700714" w:history="1">
            <w:r w:rsidR="008C1D2D" w:rsidRPr="00617F61">
              <w:rPr>
                <w:rStyle w:val="Hipercze"/>
                <w:b/>
                <w:bCs/>
                <w:noProof/>
              </w:rPr>
              <w:t>Rozdział I. Nazwa oraz adres Zamawiającego</w:t>
            </w:r>
            <w:r w:rsidR="008C1D2D">
              <w:rPr>
                <w:noProof/>
                <w:webHidden/>
              </w:rPr>
              <w:tab/>
            </w:r>
            <w:r w:rsidR="008C1D2D">
              <w:rPr>
                <w:noProof/>
                <w:webHidden/>
              </w:rPr>
              <w:fldChar w:fldCharType="begin"/>
            </w:r>
            <w:r w:rsidR="008C1D2D">
              <w:rPr>
                <w:noProof/>
                <w:webHidden/>
              </w:rPr>
              <w:instrText xml:space="preserve"> PAGEREF _Toc183700714 \h </w:instrText>
            </w:r>
            <w:r w:rsidR="008C1D2D">
              <w:rPr>
                <w:noProof/>
                <w:webHidden/>
              </w:rPr>
            </w:r>
            <w:r w:rsidR="008C1D2D">
              <w:rPr>
                <w:noProof/>
                <w:webHidden/>
              </w:rPr>
              <w:fldChar w:fldCharType="separate"/>
            </w:r>
            <w:r w:rsidR="008C1D2D">
              <w:rPr>
                <w:noProof/>
                <w:webHidden/>
              </w:rPr>
              <w:t>3</w:t>
            </w:r>
            <w:r w:rsidR="008C1D2D">
              <w:rPr>
                <w:noProof/>
                <w:webHidden/>
              </w:rPr>
              <w:fldChar w:fldCharType="end"/>
            </w:r>
          </w:hyperlink>
        </w:p>
        <w:p w14:paraId="3999CFC2" w14:textId="789C748E"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15" w:history="1">
            <w:r w:rsidRPr="00617F61">
              <w:rPr>
                <w:rStyle w:val="Hipercze"/>
                <w:b/>
                <w:bCs/>
                <w:noProof/>
              </w:rPr>
              <w:t>Rozdział II. Postępowanie</w:t>
            </w:r>
            <w:r>
              <w:rPr>
                <w:noProof/>
                <w:webHidden/>
              </w:rPr>
              <w:tab/>
            </w:r>
            <w:r>
              <w:rPr>
                <w:noProof/>
                <w:webHidden/>
              </w:rPr>
              <w:fldChar w:fldCharType="begin"/>
            </w:r>
            <w:r>
              <w:rPr>
                <w:noProof/>
                <w:webHidden/>
              </w:rPr>
              <w:instrText xml:space="preserve"> PAGEREF _Toc183700715 \h </w:instrText>
            </w:r>
            <w:r>
              <w:rPr>
                <w:noProof/>
                <w:webHidden/>
              </w:rPr>
            </w:r>
            <w:r>
              <w:rPr>
                <w:noProof/>
                <w:webHidden/>
              </w:rPr>
              <w:fldChar w:fldCharType="separate"/>
            </w:r>
            <w:r>
              <w:rPr>
                <w:noProof/>
                <w:webHidden/>
              </w:rPr>
              <w:t>3</w:t>
            </w:r>
            <w:r>
              <w:rPr>
                <w:noProof/>
                <w:webHidden/>
              </w:rPr>
              <w:fldChar w:fldCharType="end"/>
            </w:r>
          </w:hyperlink>
        </w:p>
        <w:p w14:paraId="5CC40D08" w14:textId="654EFB8C"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16" w:history="1">
            <w:r w:rsidRPr="00617F61">
              <w:rPr>
                <w:rStyle w:val="Hipercze"/>
                <w:b/>
                <w:bCs/>
                <w:noProof/>
              </w:rPr>
              <w:t>Rozdział III. Opis przedmiotu zamówienia</w:t>
            </w:r>
            <w:r>
              <w:rPr>
                <w:noProof/>
                <w:webHidden/>
              </w:rPr>
              <w:tab/>
            </w:r>
            <w:r>
              <w:rPr>
                <w:noProof/>
                <w:webHidden/>
              </w:rPr>
              <w:fldChar w:fldCharType="begin"/>
            </w:r>
            <w:r>
              <w:rPr>
                <w:noProof/>
                <w:webHidden/>
              </w:rPr>
              <w:instrText xml:space="preserve"> PAGEREF _Toc183700716 \h </w:instrText>
            </w:r>
            <w:r>
              <w:rPr>
                <w:noProof/>
                <w:webHidden/>
              </w:rPr>
            </w:r>
            <w:r>
              <w:rPr>
                <w:noProof/>
                <w:webHidden/>
              </w:rPr>
              <w:fldChar w:fldCharType="separate"/>
            </w:r>
            <w:r>
              <w:rPr>
                <w:noProof/>
                <w:webHidden/>
              </w:rPr>
              <w:t>5</w:t>
            </w:r>
            <w:r>
              <w:rPr>
                <w:noProof/>
                <w:webHidden/>
              </w:rPr>
              <w:fldChar w:fldCharType="end"/>
            </w:r>
          </w:hyperlink>
        </w:p>
        <w:p w14:paraId="6834D7A7" w14:textId="6E7C65C6"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17" w:history="1">
            <w:r w:rsidRPr="00617F61">
              <w:rPr>
                <w:rStyle w:val="Hipercze"/>
                <w:b/>
                <w:bCs/>
                <w:noProof/>
              </w:rPr>
              <w:t>Rozdział IV. Podwykonawstwo</w:t>
            </w:r>
            <w:r>
              <w:rPr>
                <w:noProof/>
                <w:webHidden/>
              </w:rPr>
              <w:tab/>
            </w:r>
            <w:r>
              <w:rPr>
                <w:noProof/>
                <w:webHidden/>
              </w:rPr>
              <w:fldChar w:fldCharType="begin"/>
            </w:r>
            <w:r>
              <w:rPr>
                <w:noProof/>
                <w:webHidden/>
              </w:rPr>
              <w:instrText xml:space="preserve"> PAGEREF _Toc183700717 \h </w:instrText>
            </w:r>
            <w:r>
              <w:rPr>
                <w:noProof/>
                <w:webHidden/>
              </w:rPr>
            </w:r>
            <w:r>
              <w:rPr>
                <w:noProof/>
                <w:webHidden/>
              </w:rPr>
              <w:fldChar w:fldCharType="separate"/>
            </w:r>
            <w:r>
              <w:rPr>
                <w:noProof/>
                <w:webHidden/>
              </w:rPr>
              <w:t>8</w:t>
            </w:r>
            <w:r>
              <w:rPr>
                <w:noProof/>
                <w:webHidden/>
              </w:rPr>
              <w:fldChar w:fldCharType="end"/>
            </w:r>
          </w:hyperlink>
        </w:p>
        <w:p w14:paraId="4E420326" w14:textId="35923CFC"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18" w:history="1">
            <w:r w:rsidRPr="00617F61">
              <w:rPr>
                <w:rStyle w:val="Hipercze"/>
                <w:b/>
                <w:bCs/>
                <w:noProof/>
              </w:rPr>
              <w:t>Rozdział V. Termin wykonania zamówienia</w:t>
            </w:r>
            <w:r>
              <w:rPr>
                <w:noProof/>
                <w:webHidden/>
              </w:rPr>
              <w:tab/>
            </w:r>
            <w:r>
              <w:rPr>
                <w:noProof/>
                <w:webHidden/>
              </w:rPr>
              <w:fldChar w:fldCharType="begin"/>
            </w:r>
            <w:r>
              <w:rPr>
                <w:noProof/>
                <w:webHidden/>
              </w:rPr>
              <w:instrText xml:space="preserve"> PAGEREF _Toc183700718 \h </w:instrText>
            </w:r>
            <w:r>
              <w:rPr>
                <w:noProof/>
                <w:webHidden/>
              </w:rPr>
            </w:r>
            <w:r>
              <w:rPr>
                <w:noProof/>
                <w:webHidden/>
              </w:rPr>
              <w:fldChar w:fldCharType="separate"/>
            </w:r>
            <w:r>
              <w:rPr>
                <w:noProof/>
                <w:webHidden/>
              </w:rPr>
              <w:t>9</w:t>
            </w:r>
            <w:r>
              <w:rPr>
                <w:noProof/>
                <w:webHidden/>
              </w:rPr>
              <w:fldChar w:fldCharType="end"/>
            </w:r>
          </w:hyperlink>
        </w:p>
        <w:p w14:paraId="557FAEB5" w14:textId="509D56F3"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19" w:history="1">
            <w:r w:rsidRPr="00617F61">
              <w:rPr>
                <w:rStyle w:val="Hipercze"/>
                <w:b/>
                <w:bCs/>
                <w:noProof/>
              </w:rPr>
              <w:t>Rozdział VI. Warunki udziału w postępowaniu</w:t>
            </w:r>
            <w:r>
              <w:rPr>
                <w:noProof/>
                <w:webHidden/>
              </w:rPr>
              <w:tab/>
            </w:r>
            <w:r>
              <w:rPr>
                <w:noProof/>
                <w:webHidden/>
              </w:rPr>
              <w:fldChar w:fldCharType="begin"/>
            </w:r>
            <w:r>
              <w:rPr>
                <w:noProof/>
                <w:webHidden/>
              </w:rPr>
              <w:instrText xml:space="preserve"> PAGEREF _Toc183700719 \h </w:instrText>
            </w:r>
            <w:r>
              <w:rPr>
                <w:noProof/>
                <w:webHidden/>
              </w:rPr>
            </w:r>
            <w:r>
              <w:rPr>
                <w:noProof/>
                <w:webHidden/>
              </w:rPr>
              <w:fldChar w:fldCharType="separate"/>
            </w:r>
            <w:r>
              <w:rPr>
                <w:noProof/>
                <w:webHidden/>
              </w:rPr>
              <w:t>9</w:t>
            </w:r>
            <w:r>
              <w:rPr>
                <w:noProof/>
                <w:webHidden/>
              </w:rPr>
              <w:fldChar w:fldCharType="end"/>
            </w:r>
          </w:hyperlink>
        </w:p>
        <w:p w14:paraId="1E5E30CB" w14:textId="5714851B" w:rsidR="008C1D2D" w:rsidRDefault="008C1D2D">
          <w:pPr>
            <w:pStyle w:val="Spistreci1"/>
            <w:rPr>
              <w:rFonts w:asciiTheme="minorHAnsi" w:eastAsiaTheme="minorEastAsia" w:hAnsiTheme="minorHAnsi" w:cstheme="minorBidi"/>
              <w:noProof/>
              <w:kern w:val="2"/>
              <w:lang w:val="pl-PL"/>
              <w14:ligatures w14:val="standardContextual"/>
            </w:rPr>
          </w:pPr>
          <w:hyperlink w:anchor="_Toc183700720" w:history="1">
            <w:r w:rsidRPr="00617F61">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_Toc183700720 \h </w:instrText>
            </w:r>
            <w:r>
              <w:rPr>
                <w:noProof/>
                <w:webHidden/>
              </w:rPr>
            </w:r>
            <w:r>
              <w:rPr>
                <w:noProof/>
                <w:webHidden/>
              </w:rPr>
              <w:fldChar w:fldCharType="separate"/>
            </w:r>
            <w:r>
              <w:rPr>
                <w:noProof/>
                <w:webHidden/>
              </w:rPr>
              <w:t>12</w:t>
            </w:r>
            <w:r>
              <w:rPr>
                <w:noProof/>
                <w:webHidden/>
              </w:rPr>
              <w:fldChar w:fldCharType="end"/>
            </w:r>
          </w:hyperlink>
        </w:p>
        <w:p w14:paraId="1E82A9D3" w14:textId="2B846989"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21" w:history="1">
            <w:r w:rsidRPr="00617F61">
              <w:rPr>
                <w:rStyle w:val="Hipercze"/>
                <w:b/>
                <w:bCs/>
                <w:noProof/>
              </w:rPr>
              <w:t>Rozdział VIII. Poleganie na zasobach innych podmiotów</w:t>
            </w:r>
            <w:r>
              <w:rPr>
                <w:noProof/>
                <w:webHidden/>
              </w:rPr>
              <w:tab/>
            </w:r>
            <w:r>
              <w:rPr>
                <w:noProof/>
                <w:webHidden/>
              </w:rPr>
              <w:fldChar w:fldCharType="begin"/>
            </w:r>
            <w:r>
              <w:rPr>
                <w:noProof/>
                <w:webHidden/>
              </w:rPr>
              <w:instrText xml:space="preserve"> PAGEREF _Toc183700721 \h </w:instrText>
            </w:r>
            <w:r>
              <w:rPr>
                <w:noProof/>
                <w:webHidden/>
              </w:rPr>
            </w:r>
            <w:r>
              <w:rPr>
                <w:noProof/>
                <w:webHidden/>
              </w:rPr>
              <w:fldChar w:fldCharType="separate"/>
            </w:r>
            <w:r>
              <w:rPr>
                <w:noProof/>
                <w:webHidden/>
              </w:rPr>
              <w:t>16</w:t>
            </w:r>
            <w:r>
              <w:rPr>
                <w:noProof/>
                <w:webHidden/>
              </w:rPr>
              <w:fldChar w:fldCharType="end"/>
            </w:r>
          </w:hyperlink>
        </w:p>
        <w:p w14:paraId="15B9C179" w14:textId="7293F3DE"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22" w:history="1">
            <w:r w:rsidRPr="00617F61">
              <w:rPr>
                <w:rStyle w:val="Hipercze"/>
                <w:b/>
                <w:bCs/>
                <w:noProof/>
              </w:rPr>
              <w:t>Rozdział IX.</w:t>
            </w:r>
            <w:r w:rsidRPr="00617F61">
              <w:rPr>
                <w:rStyle w:val="Hipercze"/>
                <w:noProof/>
              </w:rPr>
              <w:t xml:space="preserve"> </w:t>
            </w:r>
            <w:r w:rsidRPr="00617F61">
              <w:rPr>
                <w:rStyle w:val="Hipercze"/>
                <w:b/>
                <w:bCs/>
                <w:noProof/>
              </w:rPr>
              <w:t>Informacja dla Wykonawców wspólnie ubiegających się o udzielenie zamówienia (konsorcjum, spółka cywilna)</w:t>
            </w:r>
            <w:r>
              <w:rPr>
                <w:noProof/>
                <w:webHidden/>
              </w:rPr>
              <w:tab/>
            </w:r>
            <w:r>
              <w:rPr>
                <w:noProof/>
                <w:webHidden/>
              </w:rPr>
              <w:fldChar w:fldCharType="begin"/>
            </w:r>
            <w:r>
              <w:rPr>
                <w:noProof/>
                <w:webHidden/>
              </w:rPr>
              <w:instrText xml:space="preserve"> PAGEREF _Toc183700722 \h </w:instrText>
            </w:r>
            <w:r>
              <w:rPr>
                <w:noProof/>
                <w:webHidden/>
              </w:rPr>
            </w:r>
            <w:r>
              <w:rPr>
                <w:noProof/>
                <w:webHidden/>
              </w:rPr>
              <w:fldChar w:fldCharType="separate"/>
            </w:r>
            <w:r>
              <w:rPr>
                <w:noProof/>
                <w:webHidden/>
              </w:rPr>
              <w:t>17</w:t>
            </w:r>
            <w:r>
              <w:rPr>
                <w:noProof/>
                <w:webHidden/>
              </w:rPr>
              <w:fldChar w:fldCharType="end"/>
            </w:r>
          </w:hyperlink>
        </w:p>
        <w:p w14:paraId="123FECD1" w14:textId="20E98C6D"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23" w:history="1">
            <w:r w:rsidRPr="00617F61">
              <w:rPr>
                <w:rStyle w:val="Hipercze"/>
                <w:b/>
                <w:bCs/>
                <w:noProof/>
              </w:rPr>
              <w:t>Rozdział 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_Toc183700723 \h </w:instrText>
            </w:r>
            <w:r>
              <w:rPr>
                <w:noProof/>
                <w:webHidden/>
              </w:rPr>
            </w:r>
            <w:r>
              <w:rPr>
                <w:noProof/>
                <w:webHidden/>
              </w:rPr>
              <w:fldChar w:fldCharType="separate"/>
            </w:r>
            <w:r>
              <w:rPr>
                <w:noProof/>
                <w:webHidden/>
              </w:rPr>
              <w:t>17</w:t>
            </w:r>
            <w:r>
              <w:rPr>
                <w:noProof/>
                <w:webHidden/>
              </w:rPr>
              <w:fldChar w:fldCharType="end"/>
            </w:r>
          </w:hyperlink>
        </w:p>
        <w:p w14:paraId="396CC7B2" w14:textId="4475586E"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24" w:history="1">
            <w:r w:rsidRPr="00617F61">
              <w:rPr>
                <w:rStyle w:val="Hipercze"/>
                <w:b/>
                <w:bCs/>
                <w:noProof/>
              </w:rPr>
              <w:t>Rozdział XI. Opis sposobu przygotowania oferty oraz dokumentów wymaganych przez Zamawiającego w SWZ</w:t>
            </w:r>
            <w:r>
              <w:rPr>
                <w:noProof/>
                <w:webHidden/>
              </w:rPr>
              <w:tab/>
            </w:r>
            <w:r>
              <w:rPr>
                <w:noProof/>
                <w:webHidden/>
              </w:rPr>
              <w:fldChar w:fldCharType="begin"/>
            </w:r>
            <w:r>
              <w:rPr>
                <w:noProof/>
                <w:webHidden/>
              </w:rPr>
              <w:instrText xml:space="preserve"> PAGEREF _Toc183700724 \h </w:instrText>
            </w:r>
            <w:r>
              <w:rPr>
                <w:noProof/>
                <w:webHidden/>
              </w:rPr>
            </w:r>
            <w:r>
              <w:rPr>
                <w:noProof/>
                <w:webHidden/>
              </w:rPr>
              <w:fldChar w:fldCharType="separate"/>
            </w:r>
            <w:r>
              <w:rPr>
                <w:noProof/>
                <w:webHidden/>
              </w:rPr>
              <w:t>20</w:t>
            </w:r>
            <w:r>
              <w:rPr>
                <w:noProof/>
                <w:webHidden/>
              </w:rPr>
              <w:fldChar w:fldCharType="end"/>
            </w:r>
          </w:hyperlink>
        </w:p>
        <w:p w14:paraId="1D35D33B" w14:textId="3A747BCE"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25" w:history="1">
            <w:r w:rsidRPr="00617F61">
              <w:rPr>
                <w:rStyle w:val="Hipercze"/>
                <w:b/>
                <w:bCs/>
                <w:noProof/>
              </w:rPr>
              <w:t>Rozdział XII. Sposób obliczania ceny oferty</w:t>
            </w:r>
            <w:r>
              <w:rPr>
                <w:noProof/>
                <w:webHidden/>
              </w:rPr>
              <w:tab/>
            </w:r>
            <w:r>
              <w:rPr>
                <w:noProof/>
                <w:webHidden/>
              </w:rPr>
              <w:fldChar w:fldCharType="begin"/>
            </w:r>
            <w:r>
              <w:rPr>
                <w:noProof/>
                <w:webHidden/>
              </w:rPr>
              <w:instrText xml:space="preserve"> PAGEREF _Toc183700725 \h </w:instrText>
            </w:r>
            <w:r>
              <w:rPr>
                <w:noProof/>
                <w:webHidden/>
              </w:rPr>
            </w:r>
            <w:r>
              <w:rPr>
                <w:noProof/>
                <w:webHidden/>
              </w:rPr>
              <w:fldChar w:fldCharType="separate"/>
            </w:r>
            <w:r>
              <w:rPr>
                <w:noProof/>
                <w:webHidden/>
              </w:rPr>
              <w:t>22</w:t>
            </w:r>
            <w:r>
              <w:rPr>
                <w:noProof/>
                <w:webHidden/>
              </w:rPr>
              <w:fldChar w:fldCharType="end"/>
            </w:r>
          </w:hyperlink>
        </w:p>
        <w:p w14:paraId="34F53090" w14:textId="3BC34780" w:rsidR="008C1D2D" w:rsidRDefault="008C1D2D">
          <w:pPr>
            <w:pStyle w:val="Spistreci1"/>
            <w:rPr>
              <w:rFonts w:asciiTheme="minorHAnsi" w:eastAsiaTheme="minorEastAsia" w:hAnsiTheme="minorHAnsi" w:cstheme="minorBidi"/>
              <w:noProof/>
              <w:kern w:val="2"/>
              <w:lang w:val="pl-PL"/>
              <w14:ligatures w14:val="standardContextual"/>
            </w:rPr>
          </w:pPr>
          <w:hyperlink w:anchor="_Toc183700726" w:history="1">
            <w:r w:rsidRPr="00617F61">
              <w:rPr>
                <w:rStyle w:val="Hipercze"/>
                <w:b/>
                <w:bCs/>
                <w:noProof/>
              </w:rPr>
              <w:t>Rozdział XIII.</w:t>
            </w:r>
            <w:r w:rsidRPr="00617F61">
              <w:rPr>
                <w:rStyle w:val="Hipercze"/>
                <w:noProof/>
              </w:rPr>
              <w:t xml:space="preserve"> </w:t>
            </w:r>
            <w:r w:rsidRPr="00617F61">
              <w:rPr>
                <w:rStyle w:val="Hipercze"/>
                <w:b/>
                <w:bCs/>
                <w:noProof/>
              </w:rPr>
              <w:t>Wymagania dotyczące wadium</w:t>
            </w:r>
            <w:r>
              <w:rPr>
                <w:noProof/>
                <w:webHidden/>
              </w:rPr>
              <w:tab/>
            </w:r>
            <w:r>
              <w:rPr>
                <w:noProof/>
                <w:webHidden/>
              </w:rPr>
              <w:fldChar w:fldCharType="begin"/>
            </w:r>
            <w:r>
              <w:rPr>
                <w:noProof/>
                <w:webHidden/>
              </w:rPr>
              <w:instrText xml:space="preserve"> PAGEREF _Toc183700726 \h </w:instrText>
            </w:r>
            <w:r>
              <w:rPr>
                <w:noProof/>
                <w:webHidden/>
              </w:rPr>
            </w:r>
            <w:r>
              <w:rPr>
                <w:noProof/>
                <w:webHidden/>
              </w:rPr>
              <w:fldChar w:fldCharType="separate"/>
            </w:r>
            <w:r>
              <w:rPr>
                <w:noProof/>
                <w:webHidden/>
              </w:rPr>
              <w:t>23</w:t>
            </w:r>
            <w:r>
              <w:rPr>
                <w:noProof/>
                <w:webHidden/>
              </w:rPr>
              <w:fldChar w:fldCharType="end"/>
            </w:r>
          </w:hyperlink>
        </w:p>
        <w:p w14:paraId="3D54CBA5" w14:textId="3C9E681D"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27" w:history="1">
            <w:r w:rsidRPr="00617F61">
              <w:rPr>
                <w:rStyle w:val="Hipercze"/>
                <w:b/>
                <w:bCs/>
                <w:noProof/>
              </w:rPr>
              <w:t>Rozdział XIV. Termin związania ofertą</w:t>
            </w:r>
            <w:r>
              <w:rPr>
                <w:noProof/>
                <w:webHidden/>
              </w:rPr>
              <w:tab/>
            </w:r>
            <w:r>
              <w:rPr>
                <w:noProof/>
                <w:webHidden/>
              </w:rPr>
              <w:fldChar w:fldCharType="begin"/>
            </w:r>
            <w:r>
              <w:rPr>
                <w:noProof/>
                <w:webHidden/>
              </w:rPr>
              <w:instrText xml:space="preserve"> PAGEREF _Toc183700727 \h </w:instrText>
            </w:r>
            <w:r>
              <w:rPr>
                <w:noProof/>
                <w:webHidden/>
              </w:rPr>
            </w:r>
            <w:r>
              <w:rPr>
                <w:noProof/>
                <w:webHidden/>
              </w:rPr>
              <w:fldChar w:fldCharType="separate"/>
            </w:r>
            <w:r>
              <w:rPr>
                <w:noProof/>
                <w:webHidden/>
              </w:rPr>
              <w:t>24</w:t>
            </w:r>
            <w:r>
              <w:rPr>
                <w:noProof/>
                <w:webHidden/>
              </w:rPr>
              <w:fldChar w:fldCharType="end"/>
            </w:r>
          </w:hyperlink>
        </w:p>
        <w:p w14:paraId="79154FC8" w14:textId="29F3E9E1"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28" w:history="1">
            <w:r w:rsidRPr="00617F61">
              <w:rPr>
                <w:rStyle w:val="Hipercze"/>
                <w:b/>
                <w:bCs/>
                <w:noProof/>
              </w:rPr>
              <w:t>Rozdział XV. Miejsce i termin składania ofert</w:t>
            </w:r>
            <w:r>
              <w:rPr>
                <w:noProof/>
                <w:webHidden/>
              </w:rPr>
              <w:tab/>
            </w:r>
            <w:r>
              <w:rPr>
                <w:noProof/>
                <w:webHidden/>
              </w:rPr>
              <w:fldChar w:fldCharType="begin"/>
            </w:r>
            <w:r>
              <w:rPr>
                <w:noProof/>
                <w:webHidden/>
              </w:rPr>
              <w:instrText xml:space="preserve"> PAGEREF _Toc183700728 \h </w:instrText>
            </w:r>
            <w:r>
              <w:rPr>
                <w:noProof/>
                <w:webHidden/>
              </w:rPr>
            </w:r>
            <w:r>
              <w:rPr>
                <w:noProof/>
                <w:webHidden/>
              </w:rPr>
              <w:fldChar w:fldCharType="separate"/>
            </w:r>
            <w:r>
              <w:rPr>
                <w:noProof/>
                <w:webHidden/>
              </w:rPr>
              <w:t>25</w:t>
            </w:r>
            <w:r>
              <w:rPr>
                <w:noProof/>
                <w:webHidden/>
              </w:rPr>
              <w:fldChar w:fldCharType="end"/>
            </w:r>
          </w:hyperlink>
        </w:p>
        <w:p w14:paraId="41A29980" w14:textId="2E3D6C3C"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29" w:history="1">
            <w:r w:rsidRPr="00617F61">
              <w:rPr>
                <w:rStyle w:val="Hipercze"/>
                <w:b/>
                <w:bCs/>
                <w:noProof/>
              </w:rPr>
              <w:t>Rozdział XVI. Otwarcie ofert</w:t>
            </w:r>
            <w:r>
              <w:rPr>
                <w:noProof/>
                <w:webHidden/>
              </w:rPr>
              <w:tab/>
            </w:r>
            <w:r>
              <w:rPr>
                <w:noProof/>
                <w:webHidden/>
              </w:rPr>
              <w:fldChar w:fldCharType="begin"/>
            </w:r>
            <w:r>
              <w:rPr>
                <w:noProof/>
                <w:webHidden/>
              </w:rPr>
              <w:instrText xml:space="preserve"> PAGEREF _Toc183700729 \h </w:instrText>
            </w:r>
            <w:r>
              <w:rPr>
                <w:noProof/>
                <w:webHidden/>
              </w:rPr>
            </w:r>
            <w:r>
              <w:rPr>
                <w:noProof/>
                <w:webHidden/>
              </w:rPr>
              <w:fldChar w:fldCharType="separate"/>
            </w:r>
            <w:r>
              <w:rPr>
                <w:noProof/>
                <w:webHidden/>
              </w:rPr>
              <w:t>26</w:t>
            </w:r>
            <w:r>
              <w:rPr>
                <w:noProof/>
                <w:webHidden/>
              </w:rPr>
              <w:fldChar w:fldCharType="end"/>
            </w:r>
          </w:hyperlink>
        </w:p>
        <w:p w14:paraId="15E7A86E" w14:textId="6E7DF796"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30" w:history="1">
            <w:r w:rsidRPr="00617F61">
              <w:rPr>
                <w:rStyle w:val="Hipercze"/>
                <w:b/>
                <w:bCs/>
                <w:noProof/>
              </w:rPr>
              <w:t>Rozdział XVII. Opis kryteriów oceny ofert wraz z podaniem wag tych kryteriów i sposobu oceny ofert</w:t>
            </w:r>
            <w:r>
              <w:rPr>
                <w:noProof/>
                <w:webHidden/>
              </w:rPr>
              <w:tab/>
            </w:r>
            <w:r>
              <w:rPr>
                <w:noProof/>
                <w:webHidden/>
              </w:rPr>
              <w:fldChar w:fldCharType="begin"/>
            </w:r>
            <w:r>
              <w:rPr>
                <w:noProof/>
                <w:webHidden/>
              </w:rPr>
              <w:instrText xml:space="preserve"> PAGEREF _Toc183700730 \h </w:instrText>
            </w:r>
            <w:r>
              <w:rPr>
                <w:noProof/>
                <w:webHidden/>
              </w:rPr>
            </w:r>
            <w:r>
              <w:rPr>
                <w:noProof/>
                <w:webHidden/>
              </w:rPr>
              <w:fldChar w:fldCharType="separate"/>
            </w:r>
            <w:r>
              <w:rPr>
                <w:noProof/>
                <w:webHidden/>
              </w:rPr>
              <w:t>27</w:t>
            </w:r>
            <w:r>
              <w:rPr>
                <w:noProof/>
                <w:webHidden/>
              </w:rPr>
              <w:fldChar w:fldCharType="end"/>
            </w:r>
          </w:hyperlink>
        </w:p>
        <w:p w14:paraId="73355122" w14:textId="64802E31"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31" w:history="1">
            <w:r w:rsidRPr="00617F61">
              <w:rPr>
                <w:rStyle w:val="Hipercze"/>
                <w:b/>
                <w:bCs/>
                <w:noProof/>
              </w:rPr>
              <w:t>Rozdział XVIII.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_Toc183700731 \h </w:instrText>
            </w:r>
            <w:r>
              <w:rPr>
                <w:noProof/>
                <w:webHidden/>
              </w:rPr>
            </w:r>
            <w:r>
              <w:rPr>
                <w:noProof/>
                <w:webHidden/>
              </w:rPr>
              <w:fldChar w:fldCharType="separate"/>
            </w:r>
            <w:r>
              <w:rPr>
                <w:noProof/>
                <w:webHidden/>
              </w:rPr>
              <w:t>29</w:t>
            </w:r>
            <w:r>
              <w:rPr>
                <w:noProof/>
                <w:webHidden/>
              </w:rPr>
              <w:fldChar w:fldCharType="end"/>
            </w:r>
          </w:hyperlink>
        </w:p>
        <w:p w14:paraId="5F768900" w14:textId="725C5C8F"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32" w:history="1">
            <w:r w:rsidRPr="00617F61">
              <w:rPr>
                <w:rStyle w:val="Hipercze"/>
                <w:b/>
                <w:bCs/>
                <w:noProof/>
              </w:rPr>
              <w:t>Rozdział XIX. Informacje o treści zawieranej umowy oraz możliwości jej zmiany</w:t>
            </w:r>
            <w:r>
              <w:rPr>
                <w:noProof/>
                <w:webHidden/>
              </w:rPr>
              <w:tab/>
            </w:r>
            <w:r>
              <w:rPr>
                <w:noProof/>
                <w:webHidden/>
              </w:rPr>
              <w:fldChar w:fldCharType="begin"/>
            </w:r>
            <w:r>
              <w:rPr>
                <w:noProof/>
                <w:webHidden/>
              </w:rPr>
              <w:instrText xml:space="preserve"> PAGEREF _Toc183700732 \h </w:instrText>
            </w:r>
            <w:r>
              <w:rPr>
                <w:noProof/>
                <w:webHidden/>
              </w:rPr>
            </w:r>
            <w:r>
              <w:rPr>
                <w:noProof/>
                <w:webHidden/>
              </w:rPr>
              <w:fldChar w:fldCharType="separate"/>
            </w:r>
            <w:r>
              <w:rPr>
                <w:noProof/>
                <w:webHidden/>
              </w:rPr>
              <w:t>30</w:t>
            </w:r>
            <w:r>
              <w:rPr>
                <w:noProof/>
                <w:webHidden/>
              </w:rPr>
              <w:fldChar w:fldCharType="end"/>
            </w:r>
          </w:hyperlink>
        </w:p>
        <w:p w14:paraId="6172A462" w14:textId="6078AEED" w:rsidR="008C1D2D" w:rsidRDefault="008C1D2D">
          <w:pPr>
            <w:pStyle w:val="Spistreci1"/>
            <w:rPr>
              <w:rFonts w:asciiTheme="minorHAnsi" w:eastAsiaTheme="minorEastAsia" w:hAnsiTheme="minorHAnsi" w:cstheme="minorBidi"/>
              <w:noProof/>
              <w:kern w:val="2"/>
              <w:lang w:val="pl-PL"/>
              <w14:ligatures w14:val="standardContextual"/>
            </w:rPr>
          </w:pPr>
          <w:hyperlink w:anchor="_Toc183700733" w:history="1">
            <w:r w:rsidRPr="00617F61">
              <w:rPr>
                <w:rStyle w:val="Hipercze"/>
                <w:b/>
                <w:bCs/>
                <w:noProof/>
              </w:rPr>
              <w:t>Rozdział XX. Wymagania dotyczące zabezpieczenia należytego wykonania umowy</w:t>
            </w:r>
            <w:r>
              <w:rPr>
                <w:noProof/>
                <w:webHidden/>
              </w:rPr>
              <w:tab/>
            </w:r>
            <w:r>
              <w:rPr>
                <w:noProof/>
                <w:webHidden/>
              </w:rPr>
              <w:fldChar w:fldCharType="begin"/>
            </w:r>
            <w:r>
              <w:rPr>
                <w:noProof/>
                <w:webHidden/>
              </w:rPr>
              <w:instrText xml:space="preserve"> PAGEREF _Toc183700733 \h </w:instrText>
            </w:r>
            <w:r>
              <w:rPr>
                <w:noProof/>
                <w:webHidden/>
              </w:rPr>
            </w:r>
            <w:r>
              <w:rPr>
                <w:noProof/>
                <w:webHidden/>
              </w:rPr>
              <w:fldChar w:fldCharType="separate"/>
            </w:r>
            <w:r>
              <w:rPr>
                <w:noProof/>
                <w:webHidden/>
              </w:rPr>
              <w:t>30</w:t>
            </w:r>
            <w:r>
              <w:rPr>
                <w:noProof/>
                <w:webHidden/>
              </w:rPr>
              <w:fldChar w:fldCharType="end"/>
            </w:r>
          </w:hyperlink>
        </w:p>
        <w:p w14:paraId="06192636" w14:textId="1B10B818"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34" w:history="1">
            <w:r w:rsidRPr="00617F61">
              <w:rPr>
                <w:rStyle w:val="Hipercze"/>
                <w:b/>
                <w:bCs/>
                <w:noProof/>
              </w:rPr>
              <w:t>Rozdział XXI. Pouczenie o środkach ochrony prawnej przysługujących Wykonawcy</w:t>
            </w:r>
            <w:r>
              <w:rPr>
                <w:noProof/>
                <w:webHidden/>
              </w:rPr>
              <w:tab/>
            </w:r>
            <w:r>
              <w:rPr>
                <w:noProof/>
                <w:webHidden/>
              </w:rPr>
              <w:fldChar w:fldCharType="begin"/>
            </w:r>
            <w:r>
              <w:rPr>
                <w:noProof/>
                <w:webHidden/>
              </w:rPr>
              <w:instrText xml:space="preserve"> PAGEREF _Toc183700734 \h </w:instrText>
            </w:r>
            <w:r>
              <w:rPr>
                <w:noProof/>
                <w:webHidden/>
              </w:rPr>
            </w:r>
            <w:r>
              <w:rPr>
                <w:noProof/>
                <w:webHidden/>
              </w:rPr>
              <w:fldChar w:fldCharType="separate"/>
            </w:r>
            <w:r>
              <w:rPr>
                <w:noProof/>
                <w:webHidden/>
              </w:rPr>
              <w:t>30</w:t>
            </w:r>
            <w:r>
              <w:rPr>
                <w:noProof/>
                <w:webHidden/>
              </w:rPr>
              <w:fldChar w:fldCharType="end"/>
            </w:r>
          </w:hyperlink>
        </w:p>
        <w:p w14:paraId="0DDB9A98" w14:textId="4734B014"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35" w:history="1">
            <w:r w:rsidRPr="00617F61">
              <w:rPr>
                <w:rStyle w:val="Hipercze"/>
                <w:b/>
                <w:bCs/>
                <w:noProof/>
              </w:rPr>
              <w:t>Rozdział XXII. Zalecenia Zamawiającego</w:t>
            </w:r>
            <w:r>
              <w:rPr>
                <w:noProof/>
                <w:webHidden/>
              </w:rPr>
              <w:tab/>
            </w:r>
            <w:r>
              <w:rPr>
                <w:noProof/>
                <w:webHidden/>
              </w:rPr>
              <w:fldChar w:fldCharType="begin"/>
            </w:r>
            <w:r>
              <w:rPr>
                <w:noProof/>
                <w:webHidden/>
              </w:rPr>
              <w:instrText xml:space="preserve"> PAGEREF _Toc183700735 \h </w:instrText>
            </w:r>
            <w:r>
              <w:rPr>
                <w:noProof/>
                <w:webHidden/>
              </w:rPr>
            </w:r>
            <w:r>
              <w:rPr>
                <w:noProof/>
                <w:webHidden/>
              </w:rPr>
              <w:fldChar w:fldCharType="separate"/>
            </w:r>
            <w:r>
              <w:rPr>
                <w:noProof/>
                <w:webHidden/>
              </w:rPr>
              <w:t>31</w:t>
            </w:r>
            <w:r>
              <w:rPr>
                <w:noProof/>
                <w:webHidden/>
              </w:rPr>
              <w:fldChar w:fldCharType="end"/>
            </w:r>
          </w:hyperlink>
        </w:p>
        <w:p w14:paraId="3CC67CCE" w14:textId="7F6B6A28"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36" w:history="1">
            <w:r w:rsidRPr="00617F61">
              <w:rPr>
                <w:rStyle w:val="Hipercze"/>
                <w:b/>
                <w:bCs/>
                <w:noProof/>
              </w:rPr>
              <w:t>Rozdział XXIII. Ochrona danych osobowych (RODO)</w:t>
            </w:r>
            <w:r>
              <w:rPr>
                <w:noProof/>
                <w:webHidden/>
              </w:rPr>
              <w:tab/>
            </w:r>
            <w:r>
              <w:rPr>
                <w:noProof/>
                <w:webHidden/>
              </w:rPr>
              <w:fldChar w:fldCharType="begin"/>
            </w:r>
            <w:r>
              <w:rPr>
                <w:noProof/>
                <w:webHidden/>
              </w:rPr>
              <w:instrText xml:space="preserve"> PAGEREF _Toc183700736 \h </w:instrText>
            </w:r>
            <w:r>
              <w:rPr>
                <w:noProof/>
                <w:webHidden/>
              </w:rPr>
            </w:r>
            <w:r>
              <w:rPr>
                <w:noProof/>
                <w:webHidden/>
              </w:rPr>
              <w:fldChar w:fldCharType="separate"/>
            </w:r>
            <w:r>
              <w:rPr>
                <w:noProof/>
                <w:webHidden/>
              </w:rPr>
              <w:t>33</w:t>
            </w:r>
            <w:r>
              <w:rPr>
                <w:noProof/>
                <w:webHidden/>
              </w:rPr>
              <w:fldChar w:fldCharType="end"/>
            </w:r>
          </w:hyperlink>
        </w:p>
        <w:p w14:paraId="25AEBE88" w14:textId="10329B7C" w:rsidR="008C1D2D" w:rsidRDefault="008C1D2D">
          <w:pPr>
            <w:pStyle w:val="Spistreci2"/>
            <w:rPr>
              <w:rFonts w:asciiTheme="minorHAnsi" w:eastAsiaTheme="minorEastAsia" w:hAnsiTheme="minorHAnsi" w:cstheme="minorBidi"/>
              <w:noProof/>
              <w:kern w:val="2"/>
              <w:lang w:val="pl-PL"/>
              <w14:ligatures w14:val="standardContextual"/>
            </w:rPr>
          </w:pPr>
          <w:hyperlink w:anchor="_Toc183700737" w:history="1">
            <w:r w:rsidRPr="00617F61">
              <w:rPr>
                <w:rStyle w:val="Hipercze"/>
                <w:b/>
                <w:bCs/>
                <w:noProof/>
              </w:rPr>
              <w:t>Rozdział XXIV. Spis załączników</w:t>
            </w:r>
            <w:r>
              <w:rPr>
                <w:noProof/>
                <w:webHidden/>
              </w:rPr>
              <w:tab/>
            </w:r>
            <w:r>
              <w:rPr>
                <w:noProof/>
                <w:webHidden/>
              </w:rPr>
              <w:fldChar w:fldCharType="begin"/>
            </w:r>
            <w:r>
              <w:rPr>
                <w:noProof/>
                <w:webHidden/>
              </w:rPr>
              <w:instrText xml:space="preserve"> PAGEREF _Toc183700737 \h </w:instrText>
            </w:r>
            <w:r>
              <w:rPr>
                <w:noProof/>
                <w:webHidden/>
              </w:rPr>
            </w:r>
            <w:r>
              <w:rPr>
                <w:noProof/>
                <w:webHidden/>
              </w:rPr>
              <w:fldChar w:fldCharType="separate"/>
            </w:r>
            <w:r>
              <w:rPr>
                <w:noProof/>
                <w:webHidden/>
              </w:rPr>
              <w:t>35</w:t>
            </w:r>
            <w:r>
              <w:rPr>
                <w:noProof/>
                <w:webHidden/>
              </w:rPr>
              <w:fldChar w:fldCharType="end"/>
            </w:r>
          </w:hyperlink>
        </w:p>
        <w:p w14:paraId="044AC72C" w14:textId="3BD03D20" w:rsidR="00F70931" w:rsidRPr="00EC621C" w:rsidRDefault="00F70931" w:rsidP="00EA5EFD">
          <w:pPr>
            <w:tabs>
              <w:tab w:val="right" w:pos="9025"/>
            </w:tabs>
            <w:spacing w:before="120" w:line="360" w:lineRule="auto"/>
            <w:jc w:val="both"/>
            <w:rPr>
              <w:b/>
            </w:rPr>
          </w:pPr>
          <w:r w:rsidRPr="00EC621C">
            <w:fldChar w:fldCharType="end"/>
          </w:r>
        </w:p>
      </w:sdtContent>
    </w:sdt>
    <w:p w14:paraId="51C741EE" w14:textId="77777777" w:rsidR="00D520B0" w:rsidRPr="00EC621C" w:rsidRDefault="00B76787" w:rsidP="000B50F2">
      <w:pPr>
        <w:spacing w:before="120" w:line="360" w:lineRule="auto"/>
        <w:rPr>
          <w:b/>
          <w:bCs/>
        </w:rPr>
      </w:pPr>
      <w:r w:rsidRPr="00EC621C">
        <w:rPr>
          <w:b/>
          <w:bCs/>
        </w:rPr>
        <w:br w:type="page"/>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09CBA61A" w14:textId="77777777" w:rsidTr="00072254">
        <w:trPr>
          <w:trHeight w:val="557"/>
        </w:trPr>
        <w:tc>
          <w:tcPr>
            <w:tcW w:w="9183" w:type="dxa"/>
            <w:shd w:val="clear" w:color="auto" w:fill="F2F2F2" w:themeFill="background1" w:themeFillShade="F2"/>
            <w:vAlign w:val="center"/>
          </w:tcPr>
          <w:p w14:paraId="7EAB398C" w14:textId="560957A2" w:rsidR="00D520B0" w:rsidRPr="00EC621C" w:rsidRDefault="00D520B0" w:rsidP="000B50F2">
            <w:pPr>
              <w:pStyle w:val="Nagwek1"/>
              <w:spacing w:before="120" w:after="0" w:line="360" w:lineRule="auto"/>
              <w:rPr>
                <w:b/>
                <w:bCs/>
                <w:sz w:val="22"/>
                <w:szCs w:val="22"/>
              </w:rPr>
            </w:pPr>
            <w:bookmarkStart w:id="4" w:name="_Toc183700714"/>
            <w:r w:rsidRPr="00EC621C">
              <w:rPr>
                <w:b/>
                <w:bCs/>
                <w:sz w:val="22"/>
                <w:szCs w:val="22"/>
              </w:rPr>
              <w:lastRenderedPageBreak/>
              <w:t>Rozdział I. Nazwa oraz adres Zamawiającego</w:t>
            </w:r>
            <w:bookmarkEnd w:id="4"/>
          </w:p>
        </w:tc>
      </w:tr>
    </w:tbl>
    <w:p w14:paraId="58B529A9" w14:textId="67231BFC" w:rsidR="00641D41" w:rsidRPr="00EC621C" w:rsidRDefault="00EE0075" w:rsidP="000B50F2">
      <w:pPr>
        <w:spacing w:before="120" w:line="360" w:lineRule="auto"/>
        <w:rPr>
          <w:bCs/>
          <w:lang w:val="pl-PL"/>
        </w:rPr>
      </w:pPr>
      <w:r w:rsidRPr="00EC621C">
        <w:rPr>
          <w:bCs/>
          <w:lang w:val="pl-PL"/>
        </w:rPr>
        <w:t>n</w:t>
      </w:r>
      <w:r w:rsidR="00641D41" w:rsidRPr="00EC621C">
        <w:rPr>
          <w:bCs/>
          <w:lang w:val="pl-PL"/>
        </w:rPr>
        <w:t xml:space="preserve">azwa Zamawiającego: </w:t>
      </w:r>
      <w:bookmarkStart w:id="5" w:name="_Hlk113865588"/>
      <w:r w:rsidR="00641D41" w:rsidRPr="00EC621C">
        <w:rPr>
          <w:b/>
          <w:bCs/>
          <w:lang w:val="pl-PL"/>
        </w:rPr>
        <w:t xml:space="preserve">Gmina Kobylnica </w:t>
      </w:r>
    </w:p>
    <w:p w14:paraId="390C1469" w14:textId="0BF100A8" w:rsidR="00641D41" w:rsidRPr="00EC621C" w:rsidRDefault="00EE0075" w:rsidP="000B50F2">
      <w:pPr>
        <w:spacing w:before="120" w:line="360" w:lineRule="auto"/>
        <w:rPr>
          <w:bCs/>
          <w:lang w:val="pl-PL"/>
        </w:rPr>
      </w:pPr>
      <w:r w:rsidRPr="00EC621C">
        <w:rPr>
          <w:bCs/>
          <w:lang w:val="pl-PL"/>
        </w:rPr>
        <w:t>a</w:t>
      </w:r>
      <w:r w:rsidR="00641D41" w:rsidRPr="00EC621C">
        <w:rPr>
          <w:bCs/>
          <w:lang w:val="pl-PL"/>
        </w:rPr>
        <w:t xml:space="preserve">dres Zamawiającego: </w:t>
      </w:r>
      <w:r w:rsidR="00641D41" w:rsidRPr="00EC621C">
        <w:rPr>
          <w:b/>
          <w:bCs/>
          <w:lang w:val="pl-PL"/>
        </w:rPr>
        <w:t xml:space="preserve">76–251 Kobylnica, ul. </w:t>
      </w:r>
      <w:r w:rsidR="00CA2A50" w:rsidRPr="00EC621C">
        <w:rPr>
          <w:b/>
          <w:bCs/>
          <w:lang w:val="pl-PL"/>
        </w:rPr>
        <w:t>Główn</w:t>
      </w:r>
      <w:r w:rsidR="00641D41" w:rsidRPr="00EC621C">
        <w:rPr>
          <w:b/>
          <w:bCs/>
          <w:lang w:val="pl-PL"/>
        </w:rPr>
        <w:t xml:space="preserve">a 20 </w:t>
      </w:r>
    </w:p>
    <w:p w14:paraId="1F77C12F" w14:textId="747DA0A9" w:rsidR="00641D41" w:rsidRPr="00EC621C" w:rsidRDefault="00641D41" w:rsidP="000B50F2">
      <w:pPr>
        <w:spacing w:before="120" w:line="360" w:lineRule="auto"/>
        <w:rPr>
          <w:bCs/>
          <w:lang w:val="pl-PL"/>
        </w:rPr>
      </w:pPr>
      <w:r w:rsidRPr="00EC621C">
        <w:rPr>
          <w:bCs/>
          <w:lang w:val="pl-PL"/>
        </w:rPr>
        <w:t xml:space="preserve">NIP: </w:t>
      </w:r>
      <w:r w:rsidR="00CA2A50" w:rsidRPr="00EC621C">
        <w:rPr>
          <w:bCs/>
          <w:lang w:val="pl-PL"/>
        </w:rPr>
        <w:t>839</w:t>
      </w:r>
      <w:r w:rsidR="003A28E9" w:rsidRPr="00EC621C">
        <w:rPr>
          <w:bCs/>
          <w:lang w:val="pl-PL"/>
        </w:rPr>
        <w:t>1719997</w:t>
      </w:r>
    </w:p>
    <w:p w14:paraId="503AF506" w14:textId="16A1FC10" w:rsidR="00641D41" w:rsidRPr="00EC621C" w:rsidRDefault="00641D41" w:rsidP="000B50F2">
      <w:pPr>
        <w:spacing w:before="120" w:line="360" w:lineRule="auto"/>
        <w:rPr>
          <w:bCs/>
          <w:lang w:val="pl-PL"/>
        </w:rPr>
      </w:pPr>
      <w:r w:rsidRPr="00EC621C">
        <w:rPr>
          <w:bCs/>
          <w:lang w:val="pl-PL"/>
        </w:rPr>
        <w:t xml:space="preserve">REGON: </w:t>
      </w:r>
      <w:r w:rsidR="003A28E9" w:rsidRPr="00EC621C">
        <w:rPr>
          <w:bCs/>
          <w:lang w:val="pl-PL"/>
        </w:rPr>
        <w:t>770979832</w:t>
      </w:r>
    </w:p>
    <w:bookmarkEnd w:id="5"/>
    <w:p w14:paraId="1FDA86CE" w14:textId="579DC043" w:rsidR="00641D41" w:rsidRPr="00EC621C" w:rsidRDefault="0023022E" w:rsidP="000B50F2">
      <w:pPr>
        <w:spacing w:before="120" w:line="360" w:lineRule="auto"/>
        <w:rPr>
          <w:bCs/>
          <w:lang w:val="pl-PL"/>
        </w:rPr>
      </w:pPr>
      <w:r w:rsidRPr="00EC621C">
        <w:rPr>
          <w:bCs/>
          <w:lang w:val="pl-PL"/>
        </w:rPr>
        <w:t>n</w:t>
      </w:r>
      <w:r w:rsidR="00641D41" w:rsidRPr="00EC621C">
        <w:rPr>
          <w:bCs/>
          <w:lang w:val="pl-PL"/>
        </w:rPr>
        <w:t xml:space="preserve">umer telefonu: </w:t>
      </w:r>
      <w:r w:rsidR="004D02E6" w:rsidRPr="00EC621C">
        <w:t>59 858 62 00</w:t>
      </w:r>
    </w:p>
    <w:p w14:paraId="1D724BDA" w14:textId="272BAC8C" w:rsidR="00641D41" w:rsidRPr="00EC621C" w:rsidRDefault="00641D41" w:rsidP="000B50F2">
      <w:pPr>
        <w:spacing w:before="120" w:line="360" w:lineRule="auto"/>
        <w:rPr>
          <w:bCs/>
          <w:lang w:val="pl-PL"/>
        </w:rPr>
      </w:pPr>
      <w:r w:rsidRPr="00EC621C">
        <w:rPr>
          <w:bCs/>
          <w:lang w:val="pl-PL"/>
        </w:rPr>
        <w:t xml:space="preserve">e-mail: </w:t>
      </w:r>
      <w:r w:rsidR="004D02E6" w:rsidRPr="00EC621C">
        <w:rPr>
          <w:bCs/>
          <w:lang w:val="pl-PL"/>
        </w:rPr>
        <w:t>kobylnica@kobylnica.pl</w:t>
      </w:r>
    </w:p>
    <w:p w14:paraId="7E327A70" w14:textId="4EA2DB09" w:rsidR="004D02E6" w:rsidRPr="00EC621C" w:rsidRDefault="002B651A" w:rsidP="000B50F2">
      <w:pPr>
        <w:spacing w:before="120" w:line="360" w:lineRule="auto"/>
      </w:pPr>
      <w:r w:rsidRPr="00EC621C">
        <w:rPr>
          <w:bCs/>
          <w:lang w:val="pl-PL"/>
        </w:rPr>
        <w:t>g</w:t>
      </w:r>
      <w:r w:rsidR="00641D41" w:rsidRPr="00EC621C">
        <w:rPr>
          <w:bCs/>
          <w:lang w:val="pl-PL"/>
        </w:rPr>
        <w:t>odziny pracy</w:t>
      </w:r>
      <w:r w:rsidR="0065271A" w:rsidRPr="00EC621C">
        <w:rPr>
          <w:bCs/>
          <w:lang w:val="pl-PL"/>
        </w:rPr>
        <w:t xml:space="preserve"> </w:t>
      </w:r>
      <w:r w:rsidR="001A27BA" w:rsidRPr="00EC621C">
        <w:t>Zamawiającego:</w:t>
      </w:r>
      <w:r w:rsidR="00B76787" w:rsidRPr="00EC621C">
        <w:t xml:space="preserve"> </w:t>
      </w:r>
    </w:p>
    <w:p w14:paraId="038C3F97" w14:textId="1CBC51E2" w:rsidR="004D02E6" w:rsidRPr="00EC621C" w:rsidRDefault="004D02E6" w:rsidP="000B50F2">
      <w:pPr>
        <w:spacing w:before="120" w:line="360" w:lineRule="auto"/>
      </w:pPr>
      <w:r w:rsidRPr="00EC621C">
        <w:t>p</w:t>
      </w:r>
      <w:r w:rsidR="00F37C42" w:rsidRPr="00EC621C">
        <w:t>oniedział</w:t>
      </w:r>
      <w:r w:rsidRPr="00EC621C">
        <w:t>ek: od 7:30 do 16:30</w:t>
      </w:r>
    </w:p>
    <w:p w14:paraId="4344F9CF" w14:textId="7F9E15E0" w:rsidR="004D02E6" w:rsidRPr="00EC621C" w:rsidRDefault="004D02E6" w:rsidP="000B50F2">
      <w:pPr>
        <w:spacing w:before="120" w:line="360" w:lineRule="auto"/>
      </w:pPr>
      <w:r w:rsidRPr="00EC621C">
        <w:t>wtorek – czwartek: od 7:30 do 15:30</w:t>
      </w:r>
    </w:p>
    <w:p w14:paraId="44F1F173" w14:textId="6EBA3D37" w:rsidR="00982302" w:rsidRPr="00EC621C" w:rsidRDefault="004D02E6" w:rsidP="000B50F2">
      <w:pPr>
        <w:spacing w:before="120" w:line="360" w:lineRule="auto"/>
      </w:pPr>
      <w:r w:rsidRPr="00EC621C">
        <w:t>p</w:t>
      </w:r>
      <w:r w:rsidR="00F37C42" w:rsidRPr="00EC621C">
        <w:t>iąt</w:t>
      </w:r>
      <w:r w:rsidRPr="00EC621C">
        <w:t>ek: od</w:t>
      </w:r>
      <w:r w:rsidR="00F37C42" w:rsidRPr="00EC621C">
        <w:t xml:space="preserve"> </w:t>
      </w:r>
      <w:r w:rsidRPr="00EC621C">
        <w:t>7:30</w:t>
      </w:r>
      <w:r w:rsidR="00F37C42" w:rsidRPr="00EC621C">
        <w:t xml:space="preserve"> </w:t>
      </w:r>
      <w:r w:rsidRPr="00EC621C">
        <w:t>do 14:30</w:t>
      </w:r>
    </w:p>
    <w:p w14:paraId="0000004D" w14:textId="1F1C402D" w:rsidR="008D5F14" w:rsidRPr="00EC621C" w:rsidRDefault="001A27BA" w:rsidP="00302C30">
      <w:pPr>
        <w:spacing w:before="120" w:line="360" w:lineRule="auto"/>
        <w:jc w:val="both"/>
      </w:pPr>
      <w:r w:rsidRPr="00EC621C">
        <w:rPr>
          <w:b/>
        </w:rPr>
        <w:t>Uwaga</w:t>
      </w:r>
      <w:r w:rsidR="00F37C42" w:rsidRPr="00EC621C">
        <w:rPr>
          <w:b/>
        </w:rPr>
        <w:t>:</w:t>
      </w:r>
      <w:r w:rsidRPr="00EC621C">
        <w:rPr>
          <w:b/>
        </w:rPr>
        <w:t xml:space="preserve"> </w:t>
      </w:r>
      <w:r w:rsidRPr="00EC621C">
        <w:t>Zamawiający przypomina, że w toku postępowania zgodnie z art. 61 ust. 2 ustawy P</w:t>
      </w:r>
      <w:r w:rsidR="00F37C42" w:rsidRPr="00EC621C">
        <w:t>zp</w:t>
      </w:r>
      <w:r w:rsidRPr="00EC621C">
        <w:t xml:space="preserve"> komunikacja ustna dopuszczalna jest jedynie w toku negocjacji lub dialogu oraz w odniesieniu do informacji, które nie są istotne. Zasady dotyczące sposobu komunikowania się zostały przez Zamawiającego umieszczone w </w:t>
      </w:r>
      <w:r w:rsidR="00B339DB" w:rsidRPr="00EC621C">
        <w:t>R</w:t>
      </w:r>
      <w:r w:rsidRPr="00EC621C">
        <w:t>ozdziale X</w:t>
      </w:r>
      <w:r w:rsidR="00641D41" w:rsidRPr="00EC621C">
        <w:t>.</w:t>
      </w:r>
    </w:p>
    <w:p w14:paraId="306587F3" w14:textId="52FC8BC8" w:rsidR="005C5C56" w:rsidRPr="00EC621C" w:rsidRDefault="005C5C56" w:rsidP="000B50F2">
      <w:pPr>
        <w:spacing w:before="120" w:line="360" w:lineRule="auto"/>
      </w:pPr>
      <w:r w:rsidRPr="00EC621C">
        <w:rPr>
          <w:b/>
        </w:rPr>
        <w:t>Ogłoszenie o zamówieniu zostało zamieszczone w dniu:</w:t>
      </w:r>
      <w:r w:rsidR="009941DA" w:rsidRPr="00EC621C">
        <w:rPr>
          <w:b/>
        </w:rPr>
        <w:t xml:space="preserve"> </w:t>
      </w:r>
      <w:r w:rsidR="001513B3">
        <w:rPr>
          <w:b/>
        </w:rPr>
        <w:t>29.</w:t>
      </w:r>
      <w:r w:rsidR="00302C30">
        <w:rPr>
          <w:b/>
        </w:rPr>
        <w:t>11.</w:t>
      </w:r>
      <w:r w:rsidR="00123A4C">
        <w:rPr>
          <w:b/>
        </w:rPr>
        <w:t>2024</w:t>
      </w:r>
      <w:r w:rsidR="00787AAE" w:rsidRPr="00EC621C">
        <w:rPr>
          <w:b/>
        </w:rPr>
        <w:t xml:space="preserve"> r.</w:t>
      </w:r>
    </w:p>
    <w:p w14:paraId="788B0DEA" w14:textId="20F5CC66" w:rsidR="005C5C56" w:rsidRPr="00EC621C" w:rsidRDefault="005C5C56" w:rsidP="005C7E63">
      <w:pPr>
        <w:pStyle w:val="Akapitzlist"/>
        <w:numPr>
          <w:ilvl w:val="0"/>
          <w:numId w:val="40"/>
        </w:numPr>
        <w:tabs>
          <w:tab w:val="left" w:pos="567"/>
        </w:tabs>
        <w:spacing w:before="120" w:after="0" w:line="360" w:lineRule="auto"/>
        <w:ind w:left="426" w:hanging="426"/>
        <w:rPr>
          <w:b/>
          <w:bCs/>
        </w:rPr>
      </w:pPr>
      <w:r w:rsidRPr="00EC621C">
        <w:rPr>
          <w:b/>
          <w:bCs/>
        </w:rPr>
        <w:t>drogą elektroniczną w BZP pod numerem:</w:t>
      </w:r>
      <w:r w:rsidR="00304701" w:rsidRPr="00EC621C">
        <w:rPr>
          <w:b/>
          <w:bCs/>
        </w:rPr>
        <w:t xml:space="preserve"> </w:t>
      </w:r>
      <w:r w:rsidR="001513B3" w:rsidRPr="001513B3">
        <w:rPr>
          <w:b/>
          <w:bCs/>
        </w:rPr>
        <w:t>2024/BZP 00624965</w:t>
      </w:r>
    </w:p>
    <w:p w14:paraId="6ABA4654" w14:textId="77777777" w:rsidR="00302C30" w:rsidRDefault="005C5C56" w:rsidP="005C7E63">
      <w:pPr>
        <w:pStyle w:val="Akapitzlist"/>
        <w:numPr>
          <w:ilvl w:val="0"/>
          <w:numId w:val="40"/>
        </w:numPr>
        <w:tabs>
          <w:tab w:val="left" w:pos="567"/>
        </w:tabs>
        <w:spacing w:before="120" w:after="0" w:line="360" w:lineRule="auto"/>
        <w:ind w:left="426" w:hanging="426"/>
        <w:rPr>
          <w:b/>
          <w:bCs/>
        </w:rPr>
      </w:pPr>
      <w:r w:rsidRPr="00EC621C">
        <w:rPr>
          <w:b/>
          <w:bCs/>
        </w:rPr>
        <w:t xml:space="preserve">na stronie internetowej </w:t>
      </w:r>
      <w:r w:rsidR="00F37C42" w:rsidRPr="00EC621C">
        <w:rPr>
          <w:b/>
          <w:bCs/>
        </w:rPr>
        <w:t>post</w:t>
      </w:r>
      <w:r w:rsidR="00787AAE" w:rsidRPr="00EC621C">
        <w:rPr>
          <w:b/>
          <w:bCs/>
        </w:rPr>
        <w:t>ę</w:t>
      </w:r>
      <w:r w:rsidR="00F37C42" w:rsidRPr="00EC621C">
        <w:rPr>
          <w:b/>
          <w:bCs/>
        </w:rPr>
        <w:t>powania</w:t>
      </w:r>
      <w:r w:rsidRPr="00EC621C">
        <w:rPr>
          <w:b/>
          <w:bCs/>
        </w:rPr>
        <w:t>:</w:t>
      </w:r>
      <w:r w:rsidR="00EC2562" w:rsidRPr="00EC621C">
        <w:rPr>
          <w:b/>
          <w:bCs/>
        </w:rPr>
        <w:t xml:space="preserve"> </w:t>
      </w:r>
    </w:p>
    <w:p w14:paraId="09A1BA2E" w14:textId="0728EA59" w:rsidR="005C5C56" w:rsidRPr="00EC621C" w:rsidRDefault="000E01E7" w:rsidP="00302C30">
      <w:pPr>
        <w:pStyle w:val="Akapitzlist"/>
        <w:tabs>
          <w:tab w:val="left" w:pos="567"/>
        </w:tabs>
        <w:spacing w:before="120" w:after="0" w:line="360" w:lineRule="auto"/>
        <w:ind w:left="426"/>
        <w:rPr>
          <w:b/>
          <w:bCs/>
        </w:rPr>
      </w:pPr>
      <w:r w:rsidRPr="000E01E7">
        <w:rPr>
          <w:b/>
          <w:bCs/>
        </w:rPr>
        <w:t>https://platformazakupowa.pl/transakcja/</w:t>
      </w:r>
      <w:r w:rsidR="00302C30" w:rsidRPr="00302C30">
        <w:rPr>
          <w:b/>
          <w:bCs/>
        </w:rPr>
        <w:t>1026266</w:t>
      </w:r>
    </w:p>
    <w:p w14:paraId="06688874" w14:textId="77777777" w:rsidR="00D520B0" w:rsidRPr="00EC621C" w:rsidRDefault="00D520B0" w:rsidP="000B50F2">
      <w:pPr>
        <w:tabs>
          <w:tab w:val="left" w:pos="567"/>
        </w:tabs>
        <w:spacing w:before="120" w:line="360" w:lineRule="auto"/>
        <w:ind w:left="567" w:hanging="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7D913C47" w14:textId="3D0CEC20" w:rsidTr="00D520B0">
        <w:tc>
          <w:tcPr>
            <w:tcW w:w="9188" w:type="dxa"/>
            <w:shd w:val="clear" w:color="auto" w:fill="F2F2F2" w:themeFill="background1" w:themeFillShade="F2"/>
          </w:tcPr>
          <w:p w14:paraId="33CB6C7B" w14:textId="4468C069" w:rsidR="00D520B0" w:rsidRPr="00EC621C" w:rsidRDefault="00D520B0" w:rsidP="000B50F2">
            <w:pPr>
              <w:pStyle w:val="Nagwek2"/>
              <w:spacing w:before="120" w:after="0" w:line="360" w:lineRule="auto"/>
              <w:rPr>
                <w:b/>
                <w:bCs/>
                <w:sz w:val="22"/>
                <w:szCs w:val="22"/>
              </w:rPr>
            </w:pPr>
            <w:bookmarkStart w:id="6" w:name="_Toc183700715"/>
            <w:r w:rsidRPr="00EC621C">
              <w:rPr>
                <w:b/>
                <w:bCs/>
                <w:sz w:val="22"/>
                <w:szCs w:val="22"/>
              </w:rPr>
              <w:t xml:space="preserve">Rozdział II. </w:t>
            </w:r>
            <w:r w:rsidR="0023022E" w:rsidRPr="00EC621C">
              <w:rPr>
                <w:b/>
                <w:bCs/>
                <w:sz w:val="22"/>
                <w:szCs w:val="22"/>
              </w:rPr>
              <w:t>Postępowanie</w:t>
            </w:r>
            <w:bookmarkEnd w:id="6"/>
          </w:p>
        </w:tc>
      </w:tr>
    </w:tbl>
    <w:p w14:paraId="4D678301" w14:textId="77777777" w:rsidR="00401E96" w:rsidRPr="00EC621C" w:rsidRDefault="00401E96" w:rsidP="00401E96">
      <w:pPr>
        <w:numPr>
          <w:ilvl w:val="0"/>
          <w:numId w:val="18"/>
        </w:numPr>
        <w:spacing w:before="120" w:line="360" w:lineRule="auto"/>
        <w:ind w:left="284" w:hanging="284"/>
      </w:pPr>
      <w:r w:rsidRPr="00EC621C">
        <w:t>Tryb udzielania zamówienia</w:t>
      </w:r>
    </w:p>
    <w:p w14:paraId="171991BC" w14:textId="77777777" w:rsidR="00401E96" w:rsidRPr="00EC621C" w:rsidRDefault="00401E96" w:rsidP="008C6352">
      <w:pPr>
        <w:numPr>
          <w:ilvl w:val="0"/>
          <w:numId w:val="51"/>
        </w:numPr>
        <w:spacing w:before="120" w:line="360" w:lineRule="auto"/>
        <w:ind w:left="709" w:hanging="425"/>
        <w:jc w:val="both"/>
      </w:pPr>
      <w:r w:rsidRPr="00EC621C">
        <w:t xml:space="preserve">Niniejsze postępowanie prowadzone jest w trybie podstawowym na podstawie </w:t>
      </w:r>
      <w:r w:rsidRPr="00EC621C">
        <w:br/>
        <w:t xml:space="preserve">art. 275 pkt 2 ustawy z dnia 11 września 2019 r. Prawo zamówień publicznych, w którym w odpowiedzi na ogłoszenie o zamówieniu oferty mogą składać wszyscy zainteresowani Wykonawcy, a następnie Zamawiający może prowadzić negocjacje w celu ulepszenia treści oferty podlegających ocenie w ramach kryteriów oceny ofert, o których mowa w </w:t>
      </w:r>
      <w:r w:rsidRPr="00EC621C">
        <w:rPr>
          <w:i/>
          <w:iCs/>
        </w:rPr>
        <w:t>Rozdziale XVI Opis kryteriów oceny ofert wraz z podaniem wag tych kryteriów i sposobu oceny ofert</w:t>
      </w:r>
      <w:r w:rsidRPr="00EC621C">
        <w:t>. Po zakończeniu negocjacji Zamawiający zaprasza Wykonawców do składania ofert dodatkowych.</w:t>
      </w:r>
    </w:p>
    <w:p w14:paraId="4AF8A101" w14:textId="77777777" w:rsidR="00401E96" w:rsidRPr="00EC621C" w:rsidRDefault="00401E96" w:rsidP="008C6352">
      <w:pPr>
        <w:numPr>
          <w:ilvl w:val="0"/>
          <w:numId w:val="51"/>
        </w:numPr>
        <w:spacing w:before="120" w:line="360" w:lineRule="auto"/>
        <w:ind w:left="709" w:hanging="425"/>
        <w:jc w:val="both"/>
      </w:pPr>
      <w:r w:rsidRPr="00EC621C">
        <w:rPr>
          <w:b/>
          <w:bCs/>
        </w:rPr>
        <w:t xml:space="preserve">Zamawiający może </w:t>
      </w:r>
      <w:r w:rsidRPr="00EC621C">
        <w:t xml:space="preserve">zaprosić Wykonawców do negocjacji ofert złożonych </w:t>
      </w:r>
      <w:r w:rsidRPr="00EC621C">
        <w:br/>
        <w:t>w odpowiedzi na ogłoszenie o zamówieniu, jeżeli nie podlegały one odrzuceniu. Zamawiający w zaproszeniu do negocjacji wskaże miejsce, termin i sposób prowadzenia negocjacji oraz kryteria/kryterium oceny ofert, w ramach których będą prowadzone negocjacje.</w:t>
      </w:r>
    </w:p>
    <w:p w14:paraId="3F4576AF" w14:textId="77777777" w:rsidR="00401E96" w:rsidRPr="00EC621C" w:rsidRDefault="00401E96" w:rsidP="008C6352">
      <w:pPr>
        <w:numPr>
          <w:ilvl w:val="0"/>
          <w:numId w:val="51"/>
        </w:numPr>
        <w:spacing w:before="120" w:line="360" w:lineRule="auto"/>
        <w:ind w:left="709" w:hanging="425"/>
        <w:jc w:val="both"/>
      </w:pPr>
      <w:r w:rsidRPr="00EC621C">
        <w:t>Negocjacje treści ofert:</w:t>
      </w:r>
    </w:p>
    <w:p w14:paraId="66E6F0D0" w14:textId="77777777" w:rsidR="00401E96" w:rsidRPr="00EC621C" w:rsidRDefault="00401E96" w:rsidP="008C6352">
      <w:pPr>
        <w:pStyle w:val="Akapitzlist"/>
        <w:numPr>
          <w:ilvl w:val="0"/>
          <w:numId w:val="52"/>
        </w:numPr>
        <w:spacing w:before="120" w:after="0" w:line="360" w:lineRule="auto"/>
        <w:ind w:left="1134" w:hanging="283"/>
        <w:contextualSpacing w:val="0"/>
        <w:jc w:val="both"/>
      </w:pPr>
      <w:r w:rsidRPr="00EC621C">
        <w:t>nie mogą prowadzić do zmiany treści SWZ;</w:t>
      </w:r>
    </w:p>
    <w:p w14:paraId="44B14237" w14:textId="77777777" w:rsidR="00401E96" w:rsidRPr="00EC621C" w:rsidRDefault="00401E96" w:rsidP="008C6352">
      <w:pPr>
        <w:pStyle w:val="Akapitzlist"/>
        <w:numPr>
          <w:ilvl w:val="0"/>
          <w:numId w:val="52"/>
        </w:numPr>
        <w:spacing w:before="120" w:after="0" w:line="360" w:lineRule="auto"/>
        <w:ind w:left="1134" w:hanging="283"/>
        <w:contextualSpacing w:val="0"/>
        <w:jc w:val="both"/>
      </w:pPr>
      <w:r w:rsidRPr="00EC621C">
        <w:t xml:space="preserve">dotyczą wyłącznie tych elementów treści ofert, które podlegają ocenie </w:t>
      </w:r>
      <w:r w:rsidRPr="00EC621C">
        <w:br/>
        <w:t>w ramach kryteriów oceny ofert.</w:t>
      </w:r>
    </w:p>
    <w:p w14:paraId="5F460BF9" w14:textId="77777777" w:rsidR="00401E96" w:rsidRPr="00EC621C" w:rsidRDefault="00401E96" w:rsidP="008C6352">
      <w:pPr>
        <w:pStyle w:val="Akapitzlist"/>
        <w:numPr>
          <w:ilvl w:val="0"/>
          <w:numId w:val="53"/>
        </w:numPr>
        <w:spacing w:before="120" w:after="0" w:line="360" w:lineRule="auto"/>
        <w:ind w:left="709" w:hanging="425"/>
        <w:contextualSpacing w:val="0"/>
        <w:jc w:val="both"/>
      </w:pPr>
      <w:r w:rsidRPr="00EC621C">
        <w:t>Prowadzone negocjacje mają charakter poufny.</w:t>
      </w:r>
    </w:p>
    <w:p w14:paraId="1D46410D" w14:textId="77777777" w:rsidR="00401E96" w:rsidRPr="00EC621C" w:rsidRDefault="00401E96" w:rsidP="008C6352">
      <w:pPr>
        <w:pStyle w:val="Akapitzlist"/>
        <w:numPr>
          <w:ilvl w:val="0"/>
          <w:numId w:val="53"/>
        </w:numPr>
        <w:spacing w:before="120" w:after="0" w:line="360" w:lineRule="auto"/>
        <w:ind w:left="709" w:hanging="425"/>
        <w:contextualSpacing w:val="0"/>
        <w:jc w:val="both"/>
      </w:pPr>
      <w:r w:rsidRPr="00EC621C">
        <w:t>Żadna ze Stron nie może, bez zgody drugiej Strony, ujawniać informacji technicznych i handlowych związanych z negocjacjami. Zgoda jest udzielana w odniesieniu do konkretnych informacji i przed ich ujawnieniem.</w:t>
      </w:r>
    </w:p>
    <w:p w14:paraId="2B3A5149" w14:textId="77777777" w:rsidR="00401E96" w:rsidRPr="00EC621C" w:rsidRDefault="00401E96" w:rsidP="008C6352">
      <w:pPr>
        <w:pStyle w:val="Akapitzlist"/>
        <w:numPr>
          <w:ilvl w:val="0"/>
          <w:numId w:val="53"/>
        </w:numPr>
        <w:spacing w:before="120" w:after="0" w:line="360" w:lineRule="auto"/>
        <w:ind w:left="709" w:hanging="425"/>
        <w:contextualSpacing w:val="0"/>
        <w:jc w:val="both"/>
      </w:pPr>
      <w:r w:rsidRPr="00EC621C">
        <w:t>Zamawiający informuje równocześnie wszystkich Wykonawców, których oferty złożone w odpowiedzi na ogłoszenie o zamówieniu nie zostały odrzucone, o zakończeniu negocjacji oraz zaprasza ich do składania ofert dodatkowych.</w:t>
      </w:r>
    </w:p>
    <w:p w14:paraId="774D34E2" w14:textId="77777777" w:rsidR="00401E96" w:rsidRPr="00EC621C" w:rsidRDefault="00401E96" w:rsidP="008C6352">
      <w:pPr>
        <w:pStyle w:val="Akapitzlist"/>
        <w:numPr>
          <w:ilvl w:val="0"/>
          <w:numId w:val="53"/>
        </w:numPr>
        <w:spacing w:before="120" w:after="0" w:line="360" w:lineRule="auto"/>
        <w:ind w:left="709" w:hanging="425"/>
        <w:contextualSpacing w:val="0"/>
        <w:jc w:val="both"/>
      </w:pPr>
      <w:r w:rsidRPr="00EC621C">
        <w:t>Zaproszenie do składania ofert dodatkowych zawiera co najmniej:</w:t>
      </w:r>
    </w:p>
    <w:p w14:paraId="67F2BA5C" w14:textId="77777777" w:rsidR="00401E96" w:rsidRPr="00EC621C" w:rsidRDefault="00401E96" w:rsidP="008C6352">
      <w:pPr>
        <w:pStyle w:val="Akapitzlist"/>
        <w:numPr>
          <w:ilvl w:val="1"/>
          <w:numId w:val="54"/>
        </w:numPr>
        <w:spacing w:before="120" w:after="0" w:line="360" w:lineRule="auto"/>
        <w:ind w:left="1134" w:hanging="283"/>
        <w:contextualSpacing w:val="0"/>
        <w:jc w:val="both"/>
      </w:pPr>
      <w:r w:rsidRPr="00EC621C">
        <w:t>nazwę oraz adres Zamawiającego, Identyfikator (ID) postępowania na Platformie Open Nexus;</w:t>
      </w:r>
    </w:p>
    <w:p w14:paraId="65E449CA" w14:textId="77777777" w:rsidR="00401E96" w:rsidRPr="00EC621C" w:rsidRDefault="00401E96" w:rsidP="008C6352">
      <w:pPr>
        <w:pStyle w:val="Akapitzlist"/>
        <w:numPr>
          <w:ilvl w:val="1"/>
          <w:numId w:val="54"/>
        </w:numPr>
        <w:spacing w:before="120" w:after="0" w:line="360" w:lineRule="auto"/>
        <w:ind w:left="1134" w:hanging="283"/>
        <w:contextualSpacing w:val="0"/>
        <w:jc w:val="both"/>
      </w:pPr>
      <w:r w:rsidRPr="00EC621C">
        <w:t>sposób i termin składania ofert dodatkowych oraz język lub języki, w jakich muszą one być sporządzone, oraz termin otwarcia tych ofert, z zastrzeżeniem, że termin składania ofert dodatkowych nie może być krótszy niż 5 dni od dnia przekazania zaproszenia do składania ofert dodatkowych.</w:t>
      </w:r>
    </w:p>
    <w:p w14:paraId="01EFB995" w14:textId="77777777" w:rsidR="00401E96" w:rsidRPr="00EC621C" w:rsidRDefault="00401E96" w:rsidP="008C6352">
      <w:pPr>
        <w:pStyle w:val="Akapitzlist"/>
        <w:numPr>
          <w:ilvl w:val="0"/>
          <w:numId w:val="53"/>
        </w:numPr>
        <w:spacing w:before="120" w:after="0" w:line="360" w:lineRule="auto"/>
        <w:ind w:left="709" w:hanging="425"/>
        <w:contextualSpacing w:val="0"/>
        <w:jc w:val="both"/>
      </w:pPr>
      <w:r w:rsidRPr="00EC621C">
        <w:t>Wykonawca może złożyć ofertę dodatkową, która zawiera nowe propozycje w zakresie treści oferty podlegających ocenie w ramach kryteriów oceny ofert wskazanych przez Zamawiającego w zaproszeniu do negocjacji.</w:t>
      </w:r>
    </w:p>
    <w:p w14:paraId="64AF2B85" w14:textId="77777777" w:rsidR="00401E96" w:rsidRPr="00EC621C" w:rsidRDefault="00401E96" w:rsidP="008C6352">
      <w:pPr>
        <w:pStyle w:val="Akapitzlist"/>
        <w:numPr>
          <w:ilvl w:val="0"/>
          <w:numId w:val="53"/>
        </w:numPr>
        <w:spacing w:before="120" w:after="0" w:line="360" w:lineRule="auto"/>
        <w:ind w:left="709" w:hanging="425"/>
        <w:contextualSpacing w:val="0"/>
        <w:jc w:val="both"/>
      </w:pPr>
      <w:r w:rsidRPr="00EC621C">
        <w:t>Oferta dodatkowa nie może być mniej korzystna w żadnym z kryteriów oceny ofert wskazanych w zaproszeniu do negocjacji niż oferta złożona w odpowiedzi na ogłoszenie o zamówieniu.</w:t>
      </w:r>
    </w:p>
    <w:p w14:paraId="2F257578" w14:textId="77777777" w:rsidR="00401E96" w:rsidRPr="00EC621C" w:rsidRDefault="00401E96" w:rsidP="008C6352">
      <w:pPr>
        <w:pStyle w:val="Akapitzlist"/>
        <w:numPr>
          <w:ilvl w:val="0"/>
          <w:numId w:val="53"/>
        </w:numPr>
        <w:spacing w:before="120" w:after="0" w:line="360" w:lineRule="auto"/>
        <w:ind w:left="709" w:hanging="425"/>
        <w:contextualSpacing w:val="0"/>
        <w:jc w:val="both"/>
      </w:pPr>
      <w:r w:rsidRPr="00EC621C">
        <w:t>Oferta przestaje wiązać Wykonawcę w zakresie, w jakim złoży on ofertę dodatkową zawierającą korzystniejsze propozycje w ramach każdego z kryteriów oceny ofert wskazanych w zaproszeniu do negocjacji.</w:t>
      </w:r>
    </w:p>
    <w:p w14:paraId="4B185981" w14:textId="77777777" w:rsidR="00401E96" w:rsidRPr="00EC621C" w:rsidRDefault="00401E96" w:rsidP="008C6352">
      <w:pPr>
        <w:pStyle w:val="Akapitzlist"/>
        <w:numPr>
          <w:ilvl w:val="0"/>
          <w:numId w:val="53"/>
        </w:numPr>
        <w:spacing w:before="120" w:after="0" w:line="360" w:lineRule="auto"/>
        <w:ind w:left="709" w:hanging="425"/>
        <w:contextualSpacing w:val="0"/>
        <w:jc w:val="both"/>
      </w:pPr>
      <w:r w:rsidRPr="00EC621C">
        <w:t>Oferta dodatkowa, która jest mniej korzystna w którymkolwiek z kryteriów oceny ofert wskazanych w zaproszeniu do negocjacji niż oferta złożona w odpowiedzi na ogłoszenie o zamówieniu, podlega odrzuceniu.</w:t>
      </w:r>
    </w:p>
    <w:p w14:paraId="002E8CB3" w14:textId="77777777" w:rsidR="00401E96" w:rsidRPr="00EC621C" w:rsidRDefault="00401E96" w:rsidP="008C6352">
      <w:pPr>
        <w:pStyle w:val="Akapitzlist"/>
        <w:numPr>
          <w:ilvl w:val="0"/>
          <w:numId w:val="53"/>
        </w:numPr>
        <w:spacing w:before="120" w:after="0" w:line="360" w:lineRule="auto"/>
        <w:ind w:left="709" w:hanging="425"/>
        <w:contextualSpacing w:val="0"/>
        <w:jc w:val="both"/>
      </w:pPr>
      <w:r w:rsidRPr="00EC621C">
        <w:t>Zamawiający nie przewiduje możliwości ograniczenia liczby wykonawców zaproszonych do negocjacji ofert złożonych w odpowiedzi na ogłoszenie zamówieniu.</w:t>
      </w:r>
    </w:p>
    <w:p w14:paraId="14D8528C" w14:textId="77777777" w:rsidR="00401E96" w:rsidRPr="00EC621C" w:rsidRDefault="00401E96" w:rsidP="008C6352">
      <w:pPr>
        <w:pStyle w:val="Akapitzlist"/>
        <w:numPr>
          <w:ilvl w:val="0"/>
          <w:numId w:val="55"/>
        </w:numPr>
        <w:spacing w:before="120" w:after="0" w:line="360" w:lineRule="auto"/>
        <w:ind w:hanging="357"/>
        <w:contextualSpacing w:val="0"/>
        <w:jc w:val="both"/>
      </w:pPr>
      <w:r w:rsidRPr="00EC621C">
        <w:t>Zamawiający:</w:t>
      </w:r>
    </w:p>
    <w:p w14:paraId="49E37C15" w14:textId="77777777" w:rsidR="00401E96" w:rsidRPr="00EC621C" w:rsidRDefault="00401E96" w:rsidP="008C6352">
      <w:pPr>
        <w:pStyle w:val="Akapitzlist"/>
        <w:numPr>
          <w:ilvl w:val="0"/>
          <w:numId w:val="56"/>
        </w:numPr>
        <w:spacing w:before="120" w:after="0" w:line="360" w:lineRule="auto"/>
        <w:ind w:left="993" w:hanging="426"/>
        <w:contextualSpacing w:val="0"/>
      </w:pPr>
      <w:r w:rsidRPr="00EC621C">
        <w:t>nie dopuszcza składania ofert wariantowych,</w:t>
      </w:r>
    </w:p>
    <w:p w14:paraId="371C14D1" w14:textId="77777777" w:rsidR="00401E96" w:rsidRPr="00EC621C" w:rsidRDefault="00401E96" w:rsidP="008C6352">
      <w:pPr>
        <w:pStyle w:val="Akapitzlist"/>
        <w:numPr>
          <w:ilvl w:val="0"/>
          <w:numId w:val="56"/>
        </w:numPr>
        <w:spacing w:before="120" w:after="0" w:line="360" w:lineRule="auto"/>
        <w:ind w:left="993" w:hanging="426"/>
        <w:contextualSpacing w:val="0"/>
      </w:pPr>
      <w:r w:rsidRPr="00EC621C">
        <w:t>nie przewiduje możliwości udzielenia zamówienia, o których mowa w art. 214 ust. 1 pkt 7 ustawy Pzp,</w:t>
      </w:r>
    </w:p>
    <w:p w14:paraId="4B576427" w14:textId="77777777" w:rsidR="00401E96" w:rsidRPr="00EC621C" w:rsidRDefault="00401E96" w:rsidP="008C6352">
      <w:pPr>
        <w:pStyle w:val="Akapitzlist"/>
        <w:numPr>
          <w:ilvl w:val="0"/>
          <w:numId w:val="56"/>
        </w:numPr>
        <w:spacing w:before="120" w:after="0" w:line="360" w:lineRule="auto"/>
        <w:ind w:left="993" w:hanging="426"/>
        <w:contextualSpacing w:val="0"/>
      </w:pPr>
      <w:r w:rsidRPr="00EC621C">
        <w:t>nie przewiduje zawarcia umowy ramowej,</w:t>
      </w:r>
    </w:p>
    <w:p w14:paraId="72A9F7EB" w14:textId="77777777" w:rsidR="00401E96" w:rsidRPr="00EC621C" w:rsidRDefault="00401E96" w:rsidP="008C6352">
      <w:pPr>
        <w:pStyle w:val="Akapitzlist"/>
        <w:numPr>
          <w:ilvl w:val="0"/>
          <w:numId w:val="56"/>
        </w:numPr>
        <w:spacing w:before="120" w:after="0" w:line="360" w:lineRule="auto"/>
        <w:ind w:left="993" w:hanging="426"/>
        <w:contextualSpacing w:val="0"/>
      </w:pPr>
      <w:r w:rsidRPr="00EC621C">
        <w:t>nie przewiduje ustanowienia dynamicznego systemu zakupów,</w:t>
      </w:r>
    </w:p>
    <w:p w14:paraId="7D98E4B5" w14:textId="77777777" w:rsidR="00401E96" w:rsidRPr="00EC621C" w:rsidRDefault="00401E96" w:rsidP="008C6352">
      <w:pPr>
        <w:pStyle w:val="Akapitzlist"/>
        <w:numPr>
          <w:ilvl w:val="0"/>
          <w:numId w:val="56"/>
        </w:numPr>
        <w:spacing w:before="120" w:after="0" w:line="360" w:lineRule="auto"/>
        <w:ind w:left="993" w:hanging="426"/>
        <w:contextualSpacing w:val="0"/>
      </w:pPr>
      <w:r w:rsidRPr="00EC621C">
        <w:t>nie przewiduje udzielenia zaliczek na poczet wykonania zamówienia,</w:t>
      </w:r>
    </w:p>
    <w:p w14:paraId="6D8AFB26" w14:textId="77777777" w:rsidR="00401E96" w:rsidRPr="00EC621C" w:rsidRDefault="00401E96" w:rsidP="008C6352">
      <w:pPr>
        <w:pStyle w:val="Akapitzlist"/>
        <w:numPr>
          <w:ilvl w:val="0"/>
          <w:numId w:val="56"/>
        </w:numPr>
        <w:spacing w:before="120" w:after="0" w:line="360" w:lineRule="auto"/>
        <w:ind w:left="993" w:hanging="426"/>
        <w:contextualSpacing w:val="0"/>
      </w:pPr>
      <w:r w:rsidRPr="00EC621C">
        <w:t>nie przewiduje przeprowadzenia aukcji elektronicznej,</w:t>
      </w:r>
    </w:p>
    <w:p w14:paraId="07D1C357" w14:textId="77777777" w:rsidR="00401E96" w:rsidRPr="00EC621C" w:rsidRDefault="00401E96" w:rsidP="008C6352">
      <w:pPr>
        <w:pStyle w:val="Akapitzlist"/>
        <w:numPr>
          <w:ilvl w:val="0"/>
          <w:numId w:val="56"/>
        </w:numPr>
        <w:spacing w:before="120" w:after="0" w:line="360" w:lineRule="auto"/>
        <w:ind w:left="993" w:hanging="426"/>
        <w:contextualSpacing w:val="0"/>
      </w:pPr>
      <w:r w:rsidRPr="00EC621C">
        <w:t>nie przewiduje złożenia oferty w postaci katalogów elektronicznych,</w:t>
      </w:r>
    </w:p>
    <w:p w14:paraId="153F8EB0" w14:textId="77777777" w:rsidR="00401E96" w:rsidRPr="00EC621C" w:rsidRDefault="00401E96" w:rsidP="008C6352">
      <w:pPr>
        <w:pStyle w:val="Akapitzlist"/>
        <w:numPr>
          <w:ilvl w:val="0"/>
          <w:numId w:val="56"/>
        </w:numPr>
        <w:spacing w:before="120" w:after="0" w:line="360" w:lineRule="auto"/>
        <w:ind w:left="993" w:hanging="426"/>
        <w:contextualSpacing w:val="0"/>
      </w:pPr>
      <w:r w:rsidRPr="00EC621C">
        <w:t xml:space="preserve">nie zastrzega możliwości ubiegania się o udzielenie zamówienia wyłącznie przez Wykonawców, o których mowa w art. 94 ustawy Pzp, </w:t>
      </w:r>
    </w:p>
    <w:p w14:paraId="4251C49D" w14:textId="77777777" w:rsidR="00401E96" w:rsidRPr="00EC621C" w:rsidRDefault="00401E96" w:rsidP="008C6352">
      <w:pPr>
        <w:pStyle w:val="Akapitzlist"/>
        <w:numPr>
          <w:ilvl w:val="0"/>
          <w:numId w:val="56"/>
        </w:numPr>
        <w:spacing w:before="120" w:after="0" w:line="360" w:lineRule="auto"/>
        <w:ind w:left="993" w:hanging="426"/>
        <w:contextualSpacing w:val="0"/>
      </w:pPr>
      <w:r w:rsidRPr="00EC621C">
        <w:t>nie określa dodatkowych wymagań związanych z zatrudnianiem osób, o których mowa w art. 96 ust. 2 pkt 2 ustawy Pzp.</w:t>
      </w:r>
    </w:p>
    <w:p w14:paraId="4F63DA59" w14:textId="77777777" w:rsidR="00302C30" w:rsidRDefault="00401E96" w:rsidP="008C6352">
      <w:pPr>
        <w:pStyle w:val="Akapitzlist"/>
        <w:numPr>
          <w:ilvl w:val="0"/>
          <w:numId w:val="56"/>
        </w:numPr>
        <w:spacing w:before="120" w:after="0" w:line="360" w:lineRule="auto"/>
        <w:ind w:left="993" w:hanging="426"/>
        <w:contextualSpacing w:val="0"/>
      </w:pPr>
      <w:r w:rsidRPr="00EC621C">
        <w:t>nie przewiduje zwrotu kosztów udziału w postępowaniu</w:t>
      </w:r>
      <w:r w:rsidR="00302C30">
        <w:t>,</w:t>
      </w:r>
    </w:p>
    <w:p w14:paraId="5576C544" w14:textId="6458188B" w:rsidR="005B1DB9" w:rsidRPr="00302C30" w:rsidRDefault="00291A50" w:rsidP="008C6352">
      <w:pPr>
        <w:pStyle w:val="Akapitzlist"/>
        <w:numPr>
          <w:ilvl w:val="0"/>
          <w:numId w:val="56"/>
        </w:numPr>
        <w:spacing w:before="120" w:after="0" w:line="360" w:lineRule="auto"/>
        <w:ind w:left="993" w:hanging="426"/>
        <w:contextualSpacing w:val="0"/>
        <w:jc w:val="both"/>
      </w:pPr>
      <w:r w:rsidRPr="00302C30">
        <w:rPr>
          <w:rStyle w:val="markedcontent"/>
        </w:rPr>
        <w:t xml:space="preserve">Zamawiający </w:t>
      </w:r>
      <w:r w:rsidR="00302C30" w:rsidRPr="00302C30">
        <w:rPr>
          <w:rStyle w:val="markedcontent"/>
        </w:rPr>
        <w:t xml:space="preserve">nie </w:t>
      </w:r>
      <w:r w:rsidRPr="00302C30">
        <w:rPr>
          <w:rStyle w:val="markedcontent"/>
        </w:rPr>
        <w:t xml:space="preserve">dopuszcza składanie ofert częściowych. </w:t>
      </w:r>
      <w:r w:rsidR="00302C30" w:rsidRPr="00302C30">
        <w:rPr>
          <w:color w:val="000000"/>
        </w:rPr>
        <w:t>Podział</w:t>
      </w:r>
      <w:r w:rsidR="00302C30" w:rsidRPr="00302C30">
        <w:rPr>
          <w:color w:val="000000"/>
          <w:spacing w:val="85"/>
        </w:rPr>
        <w:t xml:space="preserve"> </w:t>
      </w:r>
      <w:r w:rsidR="00302C30" w:rsidRPr="00302C30">
        <w:rPr>
          <w:color w:val="000000"/>
        </w:rPr>
        <w:t>zamówienia</w:t>
      </w:r>
      <w:r w:rsidR="00302C30" w:rsidRPr="00302C30">
        <w:rPr>
          <w:color w:val="000000"/>
          <w:spacing w:val="85"/>
        </w:rPr>
        <w:t xml:space="preserve"> </w:t>
      </w:r>
      <w:r w:rsidR="00302C30" w:rsidRPr="00302C30">
        <w:rPr>
          <w:color w:val="000000"/>
        </w:rPr>
        <w:t>na</w:t>
      </w:r>
      <w:r w:rsidR="00302C30" w:rsidRPr="00302C30">
        <w:rPr>
          <w:color w:val="000000"/>
          <w:spacing w:val="85"/>
        </w:rPr>
        <w:t xml:space="preserve"> </w:t>
      </w:r>
      <w:r w:rsidR="00302C30" w:rsidRPr="00302C30">
        <w:rPr>
          <w:color w:val="000000"/>
        </w:rPr>
        <w:t>części</w:t>
      </w:r>
      <w:r w:rsidR="00302C30" w:rsidRPr="00302C30">
        <w:rPr>
          <w:color w:val="000000"/>
          <w:spacing w:val="85"/>
        </w:rPr>
        <w:t xml:space="preserve"> </w:t>
      </w:r>
      <w:r w:rsidR="00302C30" w:rsidRPr="00302C30">
        <w:rPr>
          <w:color w:val="000000"/>
        </w:rPr>
        <w:t>groziłby</w:t>
      </w:r>
      <w:r w:rsidR="00302C30" w:rsidRPr="00302C30">
        <w:rPr>
          <w:color w:val="000000"/>
          <w:spacing w:val="85"/>
        </w:rPr>
        <w:t xml:space="preserve"> </w:t>
      </w:r>
      <w:r w:rsidR="00302C30" w:rsidRPr="00302C30">
        <w:rPr>
          <w:color w:val="000000"/>
        </w:rPr>
        <w:t>nadmiernymi</w:t>
      </w:r>
      <w:r w:rsidR="00302C30" w:rsidRPr="00302C30">
        <w:rPr>
          <w:color w:val="000000"/>
          <w:spacing w:val="85"/>
        </w:rPr>
        <w:t xml:space="preserve"> </w:t>
      </w:r>
      <w:r w:rsidR="00302C30" w:rsidRPr="00302C30">
        <w:rPr>
          <w:color w:val="000000"/>
        </w:rPr>
        <w:t>trudnościami</w:t>
      </w:r>
      <w:r w:rsidR="00302C30" w:rsidRPr="00302C30">
        <w:rPr>
          <w:color w:val="000000"/>
          <w:spacing w:val="85"/>
        </w:rPr>
        <w:t xml:space="preserve"> </w:t>
      </w:r>
      <w:r w:rsidR="00302C30" w:rsidRPr="00302C30">
        <w:rPr>
          <w:color w:val="000000"/>
        </w:rPr>
        <w:t>technicznymi,</w:t>
      </w:r>
      <w:r w:rsidR="00302C30" w:rsidRPr="00302C30">
        <w:rPr>
          <w:color w:val="000000"/>
          <w:spacing w:val="85"/>
        </w:rPr>
        <w:t xml:space="preserve"> </w:t>
      </w:r>
      <w:r w:rsidR="00302C30" w:rsidRPr="00302C30">
        <w:rPr>
          <w:color w:val="000000"/>
        </w:rPr>
        <w:t>potrzeba skoordynowania</w:t>
      </w:r>
      <w:r w:rsidR="00302C30" w:rsidRPr="00302C30">
        <w:rPr>
          <w:color w:val="000000"/>
          <w:spacing w:val="77"/>
        </w:rPr>
        <w:t xml:space="preserve"> </w:t>
      </w:r>
      <w:r w:rsidR="00302C30" w:rsidRPr="00302C30">
        <w:rPr>
          <w:color w:val="000000"/>
        </w:rPr>
        <w:t>działań</w:t>
      </w:r>
      <w:r w:rsidR="00302C30" w:rsidRPr="00302C30">
        <w:rPr>
          <w:color w:val="000000"/>
          <w:spacing w:val="77"/>
        </w:rPr>
        <w:t xml:space="preserve"> </w:t>
      </w:r>
      <w:r w:rsidR="00302C30" w:rsidRPr="00302C30">
        <w:rPr>
          <w:color w:val="000000"/>
        </w:rPr>
        <w:t>różnych</w:t>
      </w:r>
      <w:r w:rsidR="00302C30" w:rsidRPr="00302C30">
        <w:rPr>
          <w:color w:val="000000"/>
          <w:spacing w:val="77"/>
        </w:rPr>
        <w:t xml:space="preserve"> </w:t>
      </w:r>
      <w:r w:rsidR="00302C30" w:rsidRPr="00302C30">
        <w:rPr>
          <w:color w:val="000000"/>
        </w:rPr>
        <w:t>Wykonawców</w:t>
      </w:r>
      <w:r w:rsidR="00302C30" w:rsidRPr="00302C30">
        <w:rPr>
          <w:color w:val="000000"/>
          <w:spacing w:val="77"/>
        </w:rPr>
        <w:t xml:space="preserve"> </w:t>
      </w:r>
      <w:r w:rsidR="00302C30" w:rsidRPr="00302C30">
        <w:rPr>
          <w:color w:val="000000"/>
        </w:rPr>
        <w:t>realizujących</w:t>
      </w:r>
      <w:r w:rsidR="00302C30" w:rsidRPr="00302C30">
        <w:rPr>
          <w:color w:val="000000"/>
          <w:spacing w:val="77"/>
        </w:rPr>
        <w:t xml:space="preserve"> </w:t>
      </w:r>
      <w:r w:rsidR="00302C30" w:rsidRPr="00302C30">
        <w:rPr>
          <w:color w:val="000000"/>
        </w:rPr>
        <w:t>poszczególne</w:t>
      </w:r>
      <w:r w:rsidR="00302C30" w:rsidRPr="00302C30">
        <w:rPr>
          <w:color w:val="000000"/>
          <w:spacing w:val="77"/>
        </w:rPr>
        <w:t xml:space="preserve"> </w:t>
      </w:r>
      <w:r w:rsidR="00302C30" w:rsidRPr="00302C30">
        <w:rPr>
          <w:color w:val="000000"/>
        </w:rPr>
        <w:t>części</w:t>
      </w:r>
      <w:r w:rsidR="00302C30" w:rsidRPr="00302C30">
        <w:rPr>
          <w:color w:val="000000"/>
          <w:spacing w:val="77"/>
        </w:rPr>
        <w:t xml:space="preserve"> </w:t>
      </w:r>
      <w:r w:rsidR="00302C30" w:rsidRPr="00302C30">
        <w:rPr>
          <w:color w:val="000000"/>
        </w:rPr>
        <w:t>zamówienia mogłaby poważnie zagrozić właściwemu wykonaniu zamówienia</w:t>
      </w:r>
      <w:r w:rsidR="00302C30">
        <w:rPr>
          <w:color w:val="000000"/>
        </w:rPr>
        <w:t>.</w:t>
      </w:r>
    </w:p>
    <w:p w14:paraId="34B5D8C1" w14:textId="77777777" w:rsidR="00302C30" w:rsidRPr="00302C30" w:rsidRDefault="00302C30" w:rsidP="00302C30">
      <w:pPr>
        <w:pStyle w:val="Akapitzlist"/>
        <w:spacing w:before="120" w:after="0" w:line="360" w:lineRule="auto"/>
        <w:ind w:left="993"/>
        <w:contextualSpacing w:val="0"/>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04C599D8" w14:textId="77777777" w:rsidTr="003767B2">
        <w:trPr>
          <w:trHeight w:val="551"/>
        </w:trPr>
        <w:tc>
          <w:tcPr>
            <w:tcW w:w="9188" w:type="dxa"/>
            <w:shd w:val="clear" w:color="auto" w:fill="auto"/>
            <w:vAlign w:val="center"/>
          </w:tcPr>
          <w:p w14:paraId="2650CC98" w14:textId="3FAC2485" w:rsidR="003D6276" w:rsidRPr="00EC621C" w:rsidRDefault="003D6276" w:rsidP="006A09D0">
            <w:pPr>
              <w:pStyle w:val="Nagwek2"/>
              <w:spacing w:before="120" w:line="360" w:lineRule="auto"/>
              <w:rPr>
                <w:sz w:val="22"/>
                <w:szCs w:val="22"/>
              </w:rPr>
            </w:pPr>
            <w:bookmarkStart w:id="7" w:name="_Toc183700716"/>
            <w:r w:rsidRPr="00EC621C">
              <w:rPr>
                <w:b/>
                <w:bCs/>
                <w:sz w:val="22"/>
                <w:szCs w:val="22"/>
              </w:rPr>
              <w:t>Rozdział III. Opis przedmiotu zamówienia</w:t>
            </w:r>
            <w:bookmarkEnd w:id="7"/>
          </w:p>
        </w:tc>
      </w:tr>
    </w:tbl>
    <w:p w14:paraId="23B1597C" w14:textId="7EE9EA61" w:rsidR="006A3B48" w:rsidRPr="00911A37" w:rsidRDefault="006A3B48" w:rsidP="008C6352">
      <w:pPr>
        <w:pStyle w:val="Standard"/>
        <w:numPr>
          <w:ilvl w:val="0"/>
          <w:numId w:val="64"/>
        </w:numPr>
        <w:tabs>
          <w:tab w:val="left" w:pos="92"/>
          <w:tab w:val="left" w:pos="426"/>
          <w:tab w:val="left" w:pos="812"/>
        </w:tabs>
        <w:spacing w:before="120" w:after="120" w:line="360" w:lineRule="auto"/>
        <w:ind w:left="426" w:hanging="426"/>
        <w:jc w:val="both"/>
        <w:rPr>
          <w:rFonts w:ascii="Arial" w:eastAsia="Times New Roman" w:hAnsi="Arial"/>
          <w:color w:val="000000"/>
          <w:sz w:val="22"/>
          <w:szCs w:val="22"/>
          <w:lang w:eastAsia="pl-PL"/>
        </w:rPr>
      </w:pPr>
      <w:bookmarkStart w:id="8" w:name="_Hlk93306152"/>
      <w:bookmarkStart w:id="9" w:name="_Hlk55511666"/>
      <w:bookmarkStart w:id="10" w:name="_Hlk99000617"/>
      <w:r w:rsidRPr="00911A37">
        <w:rPr>
          <w:rFonts w:ascii="Arial" w:eastAsia="Times New Roman" w:hAnsi="Arial"/>
          <w:color w:val="000000"/>
          <w:sz w:val="22"/>
          <w:szCs w:val="22"/>
          <w:lang w:eastAsia="pl-PL"/>
        </w:rPr>
        <w:t xml:space="preserve">Przedmiotem </w:t>
      </w:r>
      <w:r>
        <w:rPr>
          <w:rFonts w:ascii="Arial" w:eastAsia="Times New Roman" w:hAnsi="Arial"/>
          <w:color w:val="000000"/>
          <w:sz w:val="22"/>
          <w:szCs w:val="22"/>
          <w:lang w:eastAsia="pl-PL"/>
        </w:rPr>
        <w:t>zamówienia</w:t>
      </w:r>
      <w:r w:rsidRPr="00911A37">
        <w:rPr>
          <w:rFonts w:ascii="Arial" w:eastAsia="Times New Roman" w:hAnsi="Arial"/>
          <w:color w:val="000000"/>
          <w:sz w:val="22"/>
          <w:szCs w:val="22"/>
          <w:lang w:eastAsia="pl-PL"/>
        </w:rPr>
        <w:t xml:space="preserve"> jest sporządzenie planu ogólnego, o którym mowa </w:t>
      </w:r>
      <w:r>
        <w:rPr>
          <w:rFonts w:ascii="Arial" w:eastAsia="Times New Roman" w:hAnsi="Arial"/>
          <w:color w:val="000000"/>
          <w:sz w:val="22"/>
          <w:szCs w:val="22"/>
          <w:lang w:eastAsia="pl-PL"/>
        </w:rPr>
        <w:br/>
      </w:r>
      <w:r w:rsidRPr="00911A37">
        <w:rPr>
          <w:rFonts w:ascii="Arial" w:eastAsia="Times New Roman" w:hAnsi="Arial"/>
          <w:color w:val="000000"/>
          <w:sz w:val="22"/>
          <w:szCs w:val="22"/>
          <w:lang w:eastAsia="pl-PL"/>
        </w:rPr>
        <w:t>w art. 13a ustawy  z dnia 27 marca 2003 r. o planowaniu i zagospodarowaniu przestrzennym (Dz. U. z 2024 r. poz. 1130 t.j.) – zgodnie z obowiązującymi przepisami prawa, obowiązującą uchwałą rady gminy w sprawie przystąpienia do sporządzenia planu ogólnego dla obszaru Gminy Kobylnica.</w:t>
      </w:r>
    </w:p>
    <w:p w14:paraId="65C2ADEE" w14:textId="39FD7552" w:rsidR="006A3B48" w:rsidRPr="00911A37" w:rsidRDefault="006A3B48" w:rsidP="008C6352">
      <w:pPr>
        <w:pStyle w:val="Standard"/>
        <w:numPr>
          <w:ilvl w:val="0"/>
          <w:numId w:val="64"/>
        </w:numPr>
        <w:tabs>
          <w:tab w:val="left" w:pos="92"/>
          <w:tab w:val="left" w:pos="426"/>
          <w:tab w:val="left" w:pos="812"/>
        </w:tabs>
        <w:spacing w:before="120" w:after="120" w:line="360" w:lineRule="auto"/>
        <w:ind w:left="426"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 xml:space="preserve">Zakres przedmiotu </w:t>
      </w:r>
      <w:r>
        <w:rPr>
          <w:rFonts w:ascii="Arial" w:eastAsia="Times New Roman" w:hAnsi="Arial"/>
          <w:color w:val="000000"/>
          <w:sz w:val="22"/>
          <w:szCs w:val="22"/>
          <w:lang w:eastAsia="pl-PL"/>
        </w:rPr>
        <w:t>zamówienia</w:t>
      </w:r>
      <w:r w:rsidRPr="00911A37">
        <w:rPr>
          <w:rFonts w:ascii="Arial" w:eastAsia="Times New Roman" w:hAnsi="Arial"/>
          <w:color w:val="000000"/>
          <w:sz w:val="22"/>
          <w:szCs w:val="22"/>
          <w:lang w:eastAsia="pl-PL"/>
        </w:rPr>
        <w:t xml:space="preserve"> obejmuje w szczególności:</w:t>
      </w:r>
    </w:p>
    <w:p w14:paraId="78977307" w14:textId="1D373010" w:rsidR="006A3B48" w:rsidRPr="00911A37" w:rsidRDefault="006A3B48" w:rsidP="008C6352">
      <w:pPr>
        <w:pStyle w:val="Standard"/>
        <w:numPr>
          <w:ilvl w:val="1"/>
          <w:numId w:val="65"/>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dokonanie inwentaryzacji urbanistycznej i oceny istniejącego stanu zagospodarowania terenu Gminy Kobylnica w celu określenia zapotrzebowania na nowa zabudowę mieszkaniową oraz chłonność terenów niezabudowanych w strefach planistycznych, o których mowa w art. 13c ust. 2 pkt 1-3 ustawy z dnia 24 marca 2003 r. o planowaniu i zagospodarowaniu przestrzennym,</w:t>
      </w:r>
    </w:p>
    <w:p w14:paraId="6524BF23" w14:textId="77777777" w:rsidR="006A3B48" w:rsidRPr="00911A37" w:rsidRDefault="006A3B48" w:rsidP="008C6352">
      <w:pPr>
        <w:pStyle w:val="Standard"/>
        <w:numPr>
          <w:ilvl w:val="1"/>
          <w:numId w:val="65"/>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sporządzenie opracowania ekofizjograficznego na potrzeby sporządzenia planu ogólnego zgodnie z przepisami zawartymi w art. 72 ust. 5 ustawy z dnia 27 kwietnia 2001 r. Prawo ochrony środowiska (Dz. U. z 2024 r. poz. 54 t.j. ze zm.),</w:t>
      </w:r>
    </w:p>
    <w:p w14:paraId="4DC59B9F" w14:textId="77777777" w:rsidR="006A3B48" w:rsidRPr="00911A37" w:rsidRDefault="006A3B48" w:rsidP="008C6352">
      <w:pPr>
        <w:pStyle w:val="Standard"/>
        <w:numPr>
          <w:ilvl w:val="1"/>
          <w:numId w:val="65"/>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przygotowywanie projektów ogłoszeń, zawiadomień, korespondencji, wykazów wniosków i uwag, raportu podsumowującego przebieg konsultacji społecznych oraz innych dokumentów, których potrzeba wyłoni się w trakcie opracowania projektu planu, zgodnie z obowiązującymi przepisami prawa,</w:t>
      </w:r>
    </w:p>
    <w:p w14:paraId="30F010E8" w14:textId="309DB90D" w:rsidR="006A3B48" w:rsidRPr="00911A37" w:rsidRDefault="006A3B48" w:rsidP="008C6352">
      <w:pPr>
        <w:pStyle w:val="Standard"/>
        <w:numPr>
          <w:ilvl w:val="1"/>
          <w:numId w:val="65"/>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 xml:space="preserve">udział w procedurze sporządzania planu ogólnego, określonej w art. 13i ust. 3 </w:t>
      </w:r>
      <w:r>
        <w:rPr>
          <w:rFonts w:ascii="Arial" w:eastAsia="Times New Roman" w:hAnsi="Arial"/>
          <w:color w:val="000000"/>
          <w:sz w:val="22"/>
          <w:szCs w:val="22"/>
          <w:lang w:eastAsia="pl-PL"/>
        </w:rPr>
        <w:br/>
      </w:r>
      <w:r w:rsidRPr="00911A37">
        <w:rPr>
          <w:rFonts w:ascii="Arial" w:eastAsia="Times New Roman" w:hAnsi="Arial"/>
          <w:color w:val="000000"/>
          <w:sz w:val="22"/>
          <w:szCs w:val="22"/>
          <w:lang w:eastAsia="pl-PL"/>
        </w:rPr>
        <w:t>ww. ustawy oraz art. 13j, w tym w konsultacjach społecznych, o których mowa w art. 8i ustawy o planowaniu i zagospodarowaniu przestrzennym oraz posiedzeniach komisji Rady Gminy Kobylnica, a także sesji Rady Gminy Kobylnica, na której Plan będzie uchwalany, a także innych zebraniach i dyskusjach poświęconych prezentacji planu,</w:t>
      </w:r>
    </w:p>
    <w:p w14:paraId="04C56E93" w14:textId="2DD0E996" w:rsidR="006A3B48" w:rsidRPr="00911A37" w:rsidRDefault="006A3B48" w:rsidP="008C6352">
      <w:pPr>
        <w:pStyle w:val="Standard"/>
        <w:numPr>
          <w:ilvl w:val="1"/>
          <w:numId w:val="65"/>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 xml:space="preserve">przeprowadzenie strategicznej oceny oddziaływania na środowisko, w tym sporządzenie prognozy oddziaływania na środowisko projektu planu ogólnego zgodnie z przepisami ustawy z dnia 3 października 2008 r. o udostępnianiu informacji o środowisku i jego ochronie, udziale społeczeństwa w ochronie środowiska oraz </w:t>
      </w:r>
      <w:r>
        <w:rPr>
          <w:rFonts w:ascii="Arial" w:eastAsia="Times New Roman" w:hAnsi="Arial"/>
          <w:color w:val="000000"/>
          <w:sz w:val="22"/>
          <w:szCs w:val="22"/>
          <w:lang w:eastAsia="pl-PL"/>
        </w:rPr>
        <w:br/>
      </w:r>
      <w:r w:rsidRPr="00911A37">
        <w:rPr>
          <w:rFonts w:ascii="Arial" w:eastAsia="Times New Roman" w:hAnsi="Arial"/>
          <w:color w:val="000000"/>
          <w:sz w:val="22"/>
          <w:szCs w:val="22"/>
          <w:lang w:eastAsia="pl-PL"/>
        </w:rPr>
        <w:t>o ocenach oddziaływania na środowisko (Dz. U. z 2024r. poz. 1112 t.j.),</w:t>
      </w:r>
    </w:p>
    <w:p w14:paraId="252FAC29" w14:textId="77777777" w:rsidR="006A3B48" w:rsidRPr="00911A37" w:rsidRDefault="006A3B48" w:rsidP="008C6352">
      <w:pPr>
        <w:pStyle w:val="Standard"/>
        <w:numPr>
          <w:ilvl w:val="1"/>
          <w:numId w:val="65"/>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 xml:space="preserve">sporządzenie planu ogólnego Gminy Kobylnica zgodnie z przepisami ustawy </w:t>
      </w:r>
      <w:r>
        <w:rPr>
          <w:rFonts w:ascii="Arial" w:eastAsia="Times New Roman" w:hAnsi="Arial"/>
          <w:color w:val="000000"/>
          <w:sz w:val="22"/>
          <w:szCs w:val="22"/>
          <w:lang w:eastAsia="pl-PL"/>
        </w:rPr>
        <w:br/>
      </w:r>
      <w:r w:rsidRPr="00911A37">
        <w:rPr>
          <w:rFonts w:ascii="Arial" w:eastAsia="Times New Roman" w:hAnsi="Arial"/>
          <w:color w:val="000000"/>
          <w:sz w:val="22"/>
          <w:szCs w:val="22"/>
          <w:lang w:eastAsia="pl-PL"/>
        </w:rPr>
        <w:t>o planowaniu i zagospodarowaniu przestrzennym oraz przepisami wykonawczymi do tej ustawy wraz z uzasadnieniem do planu ogólnego,</w:t>
      </w:r>
    </w:p>
    <w:p w14:paraId="30EC618F" w14:textId="77777777" w:rsidR="006A3B48" w:rsidRPr="00911A37" w:rsidRDefault="006A3B48" w:rsidP="008C6352">
      <w:pPr>
        <w:pStyle w:val="Standard"/>
        <w:numPr>
          <w:ilvl w:val="1"/>
          <w:numId w:val="65"/>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 xml:space="preserve">opracowanie danych przestrzennych do planu ogólnego zgodnie z art. 67a ustawy </w:t>
      </w:r>
      <w:r>
        <w:rPr>
          <w:rFonts w:ascii="Arial" w:eastAsia="Times New Roman" w:hAnsi="Arial"/>
          <w:color w:val="000000"/>
          <w:sz w:val="22"/>
          <w:szCs w:val="22"/>
          <w:lang w:eastAsia="pl-PL"/>
        </w:rPr>
        <w:br/>
      </w:r>
      <w:r w:rsidRPr="00911A37">
        <w:rPr>
          <w:rFonts w:ascii="Arial" w:eastAsia="Times New Roman" w:hAnsi="Arial"/>
          <w:color w:val="000000"/>
          <w:sz w:val="22"/>
          <w:szCs w:val="22"/>
          <w:lang w:eastAsia="pl-PL"/>
        </w:rPr>
        <w:t>o planowaniu i zagospodarowaniu przestrzennym,</w:t>
      </w:r>
    </w:p>
    <w:p w14:paraId="77677B6B" w14:textId="77777777" w:rsidR="006A3B48" w:rsidRPr="00911A37" w:rsidRDefault="006A3B48" w:rsidP="008C6352">
      <w:pPr>
        <w:pStyle w:val="Standard"/>
        <w:numPr>
          <w:ilvl w:val="1"/>
          <w:numId w:val="65"/>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skompletowanie dokumentacji formalno-prawnej zgodnie z Rozporządzeniem Ministra Rozwoju i Technologii z dnia 8 grudnia 2023 r. w sprawie projektu planu ogólnego gminy, dokumentowania prac planistycznych w zakresie tego planu oraz wydawania z niego wypisów i wyrysów (Dz. U. z 2023 r. poz. 2758),</w:t>
      </w:r>
    </w:p>
    <w:p w14:paraId="57F6BB38" w14:textId="77777777" w:rsidR="006A3B48" w:rsidRPr="00911A37" w:rsidRDefault="006A3B48" w:rsidP="008C6352">
      <w:pPr>
        <w:pStyle w:val="Standard"/>
        <w:numPr>
          <w:ilvl w:val="1"/>
          <w:numId w:val="65"/>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sporządzenie projektu uchwały rady gminy w sprawie uchwalenia planu ogólnego Gminy Kobylnica wraz z niezbędnymi do tej uchwały załącznikami,</w:t>
      </w:r>
    </w:p>
    <w:p w14:paraId="2F793D38" w14:textId="77777777" w:rsidR="006A3B48" w:rsidRPr="00911A37" w:rsidRDefault="006A3B48" w:rsidP="008C6352">
      <w:pPr>
        <w:pStyle w:val="Standard"/>
        <w:numPr>
          <w:ilvl w:val="1"/>
          <w:numId w:val="65"/>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w przypadku wystąpienia potrzeby ponowienia procedury planistycznej w przypadku stwierdzenia nieważności uchwały przez Wojewodę, ponowienia niezbędnych czynności w celu doprowadzenia opracowania objętego zamówieniem do zgodności z przepisami prawa,</w:t>
      </w:r>
    </w:p>
    <w:p w14:paraId="592E5A12" w14:textId="7FD53155" w:rsidR="006A3B48" w:rsidRPr="00911A37" w:rsidRDefault="006A3B48" w:rsidP="008C6352">
      <w:pPr>
        <w:pStyle w:val="Standard"/>
        <w:numPr>
          <w:ilvl w:val="1"/>
          <w:numId w:val="65"/>
        </w:numPr>
        <w:tabs>
          <w:tab w:val="left" w:pos="92"/>
          <w:tab w:val="left" w:pos="452"/>
          <w:tab w:val="left" w:pos="993"/>
        </w:tabs>
        <w:spacing w:before="120" w:after="120" w:line="360" w:lineRule="auto"/>
        <w:ind w:left="993" w:hanging="426"/>
        <w:jc w:val="both"/>
        <w:rPr>
          <w:rFonts w:ascii="Arial" w:hAnsi="Arial"/>
          <w:sz w:val="22"/>
          <w:szCs w:val="22"/>
        </w:rPr>
      </w:pPr>
      <w:r w:rsidRPr="00911A37">
        <w:rPr>
          <w:rFonts w:ascii="Arial" w:eastAsia="Times New Roman" w:hAnsi="Arial"/>
          <w:color w:val="000000"/>
          <w:sz w:val="22"/>
          <w:szCs w:val="22"/>
          <w:lang w:eastAsia="pl-PL"/>
        </w:rPr>
        <w:t>współpraca z Zamawiającym w przypadku wniesienia skarg do Wojewódzkiego Sądu Administracyjnego i Naczelnego Sądu Administracyjnego oraz ustosunkowywania się do skarg zarówno w trakcie trwania umowy jak i w okresie gwarancji zgodnie z § 15</w:t>
      </w:r>
      <w:r>
        <w:rPr>
          <w:rFonts w:ascii="Arial" w:eastAsia="Times New Roman" w:hAnsi="Arial"/>
          <w:color w:val="000000"/>
          <w:sz w:val="22"/>
          <w:szCs w:val="22"/>
          <w:lang w:eastAsia="pl-PL"/>
        </w:rPr>
        <w:t xml:space="preserve"> projektu umowy, stanowiącym załącznik nr 7 do SWZ.</w:t>
      </w:r>
    </w:p>
    <w:p w14:paraId="62423E60" w14:textId="77777777" w:rsidR="006A3B48" w:rsidRPr="00911A37" w:rsidRDefault="006A3B48" w:rsidP="008C6352">
      <w:pPr>
        <w:pStyle w:val="Standard"/>
        <w:numPr>
          <w:ilvl w:val="0"/>
          <w:numId w:val="64"/>
        </w:numPr>
        <w:tabs>
          <w:tab w:val="left" w:pos="92"/>
          <w:tab w:val="left" w:pos="426"/>
          <w:tab w:val="left" w:pos="452"/>
        </w:tabs>
        <w:spacing w:before="120" w:after="120" w:line="360" w:lineRule="auto"/>
        <w:ind w:left="426"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Forma opracowania:</w:t>
      </w:r>
    </w:p>
    <w:p w14:paraId="225FE0EA" w14:textId="77777777" w:rsidR="006A3B48" w:rsidRPr="00911A37" w:rsidRDefault="006A3B48" w:rsidP="008C6352">
      <w:pPr>
        <w:pStyle w:val="Standard"/>
        <w:numPr>
          <w:ilvl w:val="1"/>
          <w:numId w:val="66"/>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plan ogólny Gminy Kobylnica – w wersji elektronicznej oraz w postaci danych przestrzennych zgodnie z ustawą o planowaniu i zagospodarowaniu przestrzennym oraz aktów wykonawczych do tej ustawy,</w:t>
      </w:r>
    </w:p>
    <w:p w14:paraId="53442408" w14:textId="78043680" w:rsidR="006A3B48" w:rsidRPr="00911A37" w:rsidRDefault="006A3B48" w:rsidP="008C6352">
      <w:pPr>
        <w:pStyle w:val="Standard"/>
        <w:numPr>
          <w:ilvl w:val="1"/>
          <w:numId w:val="66"/>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 xml:space="preserve">uzasadnienie do ww. planu – w wersji tekstowej oraz graficznej odczytywane </w:t>
      </w:r>
      <w:r>
        <w:rPr>
          <w:rFonts w:ascii="Arial" w:eastAsia="Times New Roman" w:hAnsi="Arial"/>
          <w:color w:val="000000"/>
          <w:sz w:val="22"/>
          <w:szCs w:val="22"/>
          <w:lang w:eastAsia="pl-PL"/>
        </w:rPr>
        <w:br/>
      </w:r>
      <w:r w:rsidRPr="00911A37">
        <w:rPr>
          <w:rFonts w:ascii="Arial" w:eastAsia="Times New Roman" w:hAnsi="Arial"/>
          <w:color w:val="000000"/>
          <w:sz w:val="22"/>
          <w:szCs w:val="22"/>
          <w:lang w:eastAsia="pl-PL"/>
        </w:rPr>
        <w:t xml:space="preserve">w formacie pdf i doc oraz w postaci elektronicznej w obowiązującym państwowym systemie odniesień przestrzennych w skali nie mniejszej niż 1:25000, zgodnie </w:t>
      </w:r>
      <w:r>
        <w:rPr>
          <w:rFonts w:ascii="Arial" w:eastAsia="Times New Roman" w:hAnsi="Arial"/>
          <w:color w:val="000000"/>
          <w:sz w:val="22"/>
          <w:szCs w:val="22"/>
          <w:lang w:eastAsia="pl-PL"/>
        </w:rPr>
        <w:br/>
      </w:r>
      <w:r w:rsidRPr="00911A37">
        <w:rPr>
          <w:rFonts w:ascii="Arial" w:eastAsia="Times New Roman" w:hAnsi="Arial"/>
          <w:color w:val="000000"/>
          <w:sz w:val="22"/>
          <w:szCs w:val="22"/>
          <w:lang w:eastAsia="pl-PL"/>
        </w:rPr>
        <w:t>z przepisami obowiązującymi w tym zakresie,</w:t>
      </w:r>
    </w:p>
    <w:p w14:paraId="78273B7E" w14:textId="7B17DEE8" w:rsidR="006A3B48" w:rsidRPr="00911A37" w:rsidRDefault="006A3B48" w:rsidP="008C6352">
      <w:pPr>
        <w:pStyle w:val="Standard"/>
        <w:numPr>
          <w:ilvl w:val="1"/>
          <w:numId w:val="66"/>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 xml:space="preserve">opracowanie ekofizjograficzne i prognoza oddziaływania na środowisko przyrodnicze </w:t>
      </w:r>
      <w:r>
        <w:rPr>
          <w:rFonts w:ascii="Arial" w:eastAsia="Times New Roman" w:hAnsi="Arial"/>
          <w:color w:val="000000"/>
          <w:sz w:val="22"/>
          <w:szCs w:val="22"/>
          <w:lang w:eastAsia="pl-PL"/>
        </w:rPr>
        <w:br/>
      </w:r>
      <w:r w:rsidRPr="00911A37">
        <w:rPr>
          <w:rFonts w:ascii="Arial" w:eastAsia="Times New Roman" w:hAnsi="Arial"/>
          <w:color w:val="000000"/>
          <w:sz w:val="22"/>
          <w:szCs w:val="22"/>
          <w:lang w:eastAsia="pl-PL"/>
        </w:rPr>
        <w:t>w formacie pdf i doc</w:t>
      </w:r>
    </w:p>
    <w:p w14:paraId="142242E4" w14:textId="77777777" w:rsidR="006A3B48" w:rsidRPr="00911A37" w:rsidRDefault="006A3B48" w:rsidP="008C6352">
      <w:pPr>
        <w:pStyle w:val="Standard"/>
        <w:numPr>
          <w:ilvl w:val="0"/>
          <w:numId w:val="64"/>
        </w:numPr>
        <w:tabs>
          <w:tab w:val="left" w:pos="92"/>
          <w:tab w:val="left" w:pos="426"/>
          <w:tab w:val="left" w:pos="452"/>
        </w:tabs>
        <w:spacing w:before="120" w:after="120" w:line="360" w:lineRule="auto"/>
        <w:ind w:left="426"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Wykonawca w ramach opracowania w wersji elektronicznej zobowiązany jest dostarczyć:</w:t>
      </w:r>
    </w:p>
    <w:p w14:paraId="016CF0E2" w14:textId="77777777" w:rsidR="006A3B48" w:rsidRPr="00911A37" w:rsidRDefault="006A3B48" w:rsidP="008C6352">
      <w:pPr>
        <w:pStyle w:val="Standard"/>
        <w:numPr>
          <w:ilvl w:val="1"/>
          <w:numId w:val="67"/>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teksty opracowań w formacie plików MS Word oraz zipix (dla wersji uchwalonej planu),</w:t>
      </w:r>
    </w:p>
    <w:p w14:paraId="4B61CF97" w14:textId="77777777" w:rsidR="006A3B48" w:rsidRPr="00911A37" w:rsidRDefault="006A3B48" w:rsidP="008C6352">
      <w:pPr>
        <w:pStyle w:val="Standard"/>
        <w:numPr>
          <w:ilvl w:val="1"/>
          <w:numId w:val="67"/>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pliki w formacie wektorowym w formacie shapefiles oraz pliki zawierające ustalenia projektu planu w opracowaniu QGIS (qgs lub qgz),</w:t>
      </w:r>
    </w:p>
    <w:p w14:paraId="0265A442" w14:textId="77777777" w:rsidR="006A3B48" w:rsidRPr="00911A37" w:rsidRDefault="006A3B48" w:rsidP="008C6352">
      <w:pPr>
        <w:pStyle w:val="Standard"/>
        <w:numPr>
          <w:ilvl w:val="1"/>
          <w:numId w:val="67"/>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GML zgodny z ustawą o planowaniu i zagospodarowaniu przestrzennym aktualna na dzień uchwalania Planu Ogólnego Gminy Kobylnica,</w:t>
      </w:r>
    </w:p>
    <w:p w14:paraId="105B3319" w14:textId="4FD3E0E3" w:rsidR="006A3B48" w:rsidRPr="00911A37" w:rsidRDefault="006A3B48" w:rsidP="008C6352">
      <w:pPr>
        <w:pStyle w:val="Standard"/>
        <w:numPr>
          <w:ilvl w:val="1"/>
          <w:numId w:val="67"/>
        </w:numPr>
        <w:tabs>
          <w:tab w:val="left" w:pos="92"/>
          <w:tab w:val="left" w:pos="452"/>
          <w:tab w:val="left" w:pos="993"/>
        </w:tabs>
        <w:spacing w:before="120" w:after="120" w:line="360" w:lineRule="auto"/>
        <w:ind w:left="993" w:hanging="426"/>
        <w:jc w:val="both"/>
        <w:rPr>
          <w:rFonts w:ascii="Arial" w:eastAsia="Times New Roman" w:hAnsi="Arial"/>
          <w:color w:val="000000"/>
          <w:sz w:val="22"/>
          <w:szCs w:val="22"/>
          <w:lang w:eastAsia="pl-PL"/>
        </w:rPr>
      </w:pPr>
      <w:r w:rsidRPr="00911A37">
        <w:rPr>
          <w:rFonts w:ascii="Arial" w:eastAsia="Times New Roman" w:hAnsi="Arial"/>
          <w:color w:val="000000"/>
          <w:sz w:val="22"/>
          <w:szCs w:val="22"/>
          <w:lang w:eastAsia="pl-PL"/>
        </w:rPr>
        <w:t>dokumentację formalno-prawną w wersji elektronicznej zgodnie z Rozporządzeniem Ministra Rozwoju i Technologii z dnia 8 grudnia 2023 r. w sprawie projektu planu ogólnego gminy, dokumentowania prac planistycznych w zakresie tego planu oraz wydawania z niego wypisów i wyrysów.</w:t>
      </w:r>
    </w:p>
    <w:p w14:paraId="15C405A0" w14:textId="77777777" w:rsidR="006A3B48" w:rsidRPr="000319B6" w:rsidRDefault="006A3B48" w:rsidP="008C6352">
      <w:pPr>
        <w:pStyle w:val="Akapitzlist"/>
        <w:numPr>
          <w:ilvl w:val="0"/>
          <w:numId w:val="64"/>
        </w:numPr>
        <w:shd w:val="clear" w:color="auto" w:fill="FFFFFF"/>
        <w:tabs>
          <w:tab w:val="left" w:pos="426"/>
          <w:tab w:val="left" w:pos="4047"/>
          <w:tab w:val="left" w:pos="4221"/>
        </w:tabs>
        <w:autoSpaceDN w:val="0"/>
        <w:spacing w:before="120" w:after="120" w:line="360" w:lineRule="auto"/>
        <w:ind w:left="426" w:hanging="426"/>
        <w:contextualSpacing w:val="0"/>
        <w:jc w:val="both"/>
      </w:pPr>
      <w:r w:rsidRPr="000319B6">
        <w:rPr>
          <w:rFonts w:eastAsia="Times New Roman"/>
          <w:color w:val="000000"/>
        </w:rPr>
        <w:t>Zamawiający dostarczy Wykonawcy niżej wymienione materiały wyjściowe obejmujące obszar sporządzanego projektu planu ogólnego:</w:t>
      </w:r>
    </w:p>
    <w:p w14:paraId="1C1896CE" w14:textId="77777777" w:rsidR="006A3B48" w:rsidRPr="00911A37" w:rsidRDefault="006A3B48" w:rsidP="008C6352">
      <w:pPr>
        <w:pStyle w:val="Akapitzlist"/>
        <w:numPr>
          <w:ilvl w:val="0"/>
          <w:numId w:val="62"/>
        </w:numPr>
        <w:tabs>
          <w:tab w:val="left" w:pos="-1440"/>
          <w:tab w:val="left" w:pos="1887"/>
          <w:tab w:val="left" w:pos="2061"/>
        </w:tabs>
        <w:autoSpaceDN w:val="0"/>
        <w:spacing w:before="120" w:after="120" w:line="360" w:lineRule="auto"/>
        <w:ind w:left="993" w:hanging="426"/>
        <w:contextualSpacing w:val="0"/>
        <w:jc w:val="both"/>
      </w:pPr>
      <w:r w:rsidRPr="00911A37">
        <w:rPr>
          <w:rFonts w:eastAsia="Times New Roman"/>
          <w:color w:val="000000"/>
        </w:rPr>
        <w:t>mapę do celów planistycznych,</w:t>
      </w:r>
    </w:p>
    <w:p w14:paraId="765E21D8" w14:textId="77777777" w:rsidR="006A3B48" w:rsidRPr="00911A37" w:rsidRDefault="006A3B48" w:rsidP="008C6352">
      <w:pPr>
        <w:pStyle w:val="Akapitzlist"/>
        <w:numPr>
          <w:ilvl w:val="0"/>
          <w:numId w:val="62"/>
        </w:numPr>
        <w:tabs>
          <w:tab w:val="left" w:pos="-1440"/>
          <w:tab w:val="left" w:pos="1887"/>
          <w:tab w:val="left" w:pos="2061"/>
        </w:tabs>
        <w:autoSpaceDN w:val="0"/>
        <w:spacing w:before="120" w:after="120" w:line="360" w:lineRule="auto"/>
        <w:ind w:left="993" w:hanging="426"/>
        <w:contextualSpacing w:val="0"/>
        <w:jc w:val="both"/>
      </w:pPr>
      <w:r w:rsidRPr="00911A37">
        <w:rPr>
          <w:rFonts w:eastAsia="Times New Roman"/>
          <w:color w:val="000000"/>
        </w:rPr>
        <w:t>wiążące się z zagospodarowaniem przestrzennym uchwały, rozstrzygnięcia organów gminy,</w:t>
      </w:r>
    </w:p>
    <w:p w14:paraId="1445407A" w14:textId="77777777" w:rsidR="006A3B48" w:rsidRPr="00911A37" w:rsidRDefault="006A3B48" w:rsidP="008C6352">
      <w:pPr>
        <w:pStyle w:val="Akapitzlist"/>
        <w:numPr>
          <w:ilvl w:val="0"/>
          <w:numId w:val="62"/>
        </w:numPr>
        <w:tabs>
          <w:tab w:val="left" w:pos="-1440"/>
          <w:tab w:val="left" w:pos="1887"/>
          <w:tab w:val="left" w:pos="2061"/>
        </w:tabs>
        <w:autoSpaceDN w:val="0"/>
        <w:spacing w:before="120" w:after="120" w:line="360" w:lineRule="auto"/>
        <w:ind w:left="993" w:hanging="426"/>
        <w:contextualSpacing w:val="0"/>
        <w:jc w:val="both"/>
      </w:pPr>
      <w:r w:rsidRPr="00911A37">
        <w:rPr>
          <w:rFonts w:eastAsia="Times New Roman"/>
          <w:color w:val="000000"/>
        </w:rPr>
        <w:t>także w miarę potrzeby (na bieżąco) – w trakcie realizacji projektu planu kopię lub oryginały materiałów napływających lub wysłanych przez Zamawiającego w ramach procedury sporządzania planu.</w:t>
      </w:r>
    </w:p>
    <w:p w14:paraId="3FC7361A" w14:textId="77777777" w:rsidR="006A3B48" w:rsidRPr="009F6464" w:rsidRDefault="006A3B48" w:rsidP="008C6352">
      <w:pPr>
        <w:pStyle w:val="Akapitzlist"/>
        <w:numPr>
          <w:ilvl w:val="0"/>
          <w:numId w:val="64"/>
        </w:numPr>
        <w:shd w:val="clear" w:color="auto" w:fill="FFFFFF"/>
        <w:tabs>
          <w:tab w:val="left" w:pos="0"/>
          <w:tab w:val="left" w:pos="3327"/>
          <w:tab w:val="left" w:pos="3501"/>
        </w:tabs>
        <w:autoSpaceDN w:val="0"/>
        <w:spacing w:before="120" w:after="120" w:line="360" w:lineRule="auto"/>
        <w:ind w:left="426" w:hanging="426"/>
        <w:contextualSpacing w:val="0"/>
        <w:jc w:val="both"/>
      </w:pPr>
      <w:r w:rsidRPr="000319B6">
        <w:rPr>
          <w:color w:val="000000"/>
        </w:rPr>
        <w:t xml:space="preserve">Pozostałe dane i </w:t>
      </w:r>
      <w:r w:rsidRPr="009F6464">
        <w:rPr>
          <w:color w:val="000000"/>
        </w:rPr>
        <w:t>materiały niezbędne do wykonania przedmiotu zamówienia Wykonawca zobowiązany jest pozyskać we własnym zakresie i na własny koszt.</w:t>
      </w:r>
    </w:p>
    <w:p w14:paraId="58735C9C" w14:textId="20779989" w:rsidR="006A3B48" w:rsidRPr="009F6464" w:rsidRDefault="006A3B48" w:rsidP="008C6352">
      <w:pPr>
        <w:pStyle w:val="Akapitzlist"/>
        <w:numPr>
          <w:ilvl w:val="0"/>
          <w:numId w:val="64"/>
        </w:numPr>
        <w:autoSpaceDN w:val="0"/>
        <w:spacing w:before="120" w:after="120" w:line="360" w:lineRule="auto"/>
        <w:ind w:left="426" w:hanging="426"/>
        <w:contextualSpacing w:val="0"/>
        <w:jc w:val="both"/>
        <w:textAlignment w:val="baseline"/>
      </w:pPr>
      <w:r w:rsidRPr="009F6464">
        <w:rPr>
          <w:rFonts w:eastAsia="Times New Roman"/>
          <w:lang w:eastAsia="pl-PL"/>
        </w:rPr>
        <w:t xml:space="preserve">Szczegółowy opis przedmiotu zamówienia stanowi załącznik nr 8 do SWZ. </w:t>
      </w:r>
    </w:p>
    <w:p w14:paraId="5CB4AC5B" w14:textId="77777777" w:rsidR="006A3B48" w:rsidRPr="009F6464" w:rsidRDefault="006A3B48" w:rsidP="008C6352">
      <w:pPr>
        <w:pStyle w:val="Standard"/>
        <w:numPr>
          <w:ilvl w:val="0"/>
          <w:numId w:val="64"/>
        </w:numPr>
        <w:tabs>
          <w:tab w:val="left" w:pos="92"/>
          <w:tab w:val="left" w:pos="452"/>
          <w:tab w:val="left" w:pos="812"/>
        </w:tabs>
        <w:spacing w:before="120" w:after="120" w:line="360" w:lineRule="auto"/>
        <w:ind w:left="426" w:hanging="426"/>
        <w:jc w:val="both"/>
        <w:rPr>
          <w:rFonts w:ascii="Arial" w:hAnsi="Arial"/>
          <w:sz w:val="22"/>
          <w:szCs w:val="22"/>
        </w:rPr>
      </w:pPr>
      <w:r w:rsidRPr="009F6464">
        <w:rPr>
          <w:rFonts w:ascii="Arial" w:eastAsia="Times New Roman" w:hAnsi="Arial"/>
          <w:sz w:val="22"/>
          <w:szCs w:val="22"/>
          <w:lang w:eastAsia="pl-PL"/>
        </w:rPr>
        <w:t>Wykonawca zobowiązuje się do wykonania swojego zakresu obowiązków, zgodnie z:</w:t>
      </w:r>
    </w:p>
    <w:p w14:paraId="1A44F72D" w14:textId="36C50D0C" w:rsidR="006A3B48" w:rsidRPr="009F6464" w:rsidRDefault="006A3B48" w:rsidP="008C6352">
      <w:pPr>
        <w:pStyle w:val="Standard"/>
        <w:numPr>
          <w:ilvl w:val="0"/>
          <w:numId w:val="63"/>
        </w:numPr>
        <w:tabs>
          <w:tab w:val="left" w:pos="92"/>
          <w:tab w:val="left" w:pos="452"/>
          <w:tab w:val="left" w:pos="993"/>
        </w:tabs>
        <w:spacing w:before="120" w:after="120" w:line="360" w:lineRule="auto"/>
        <w:ind w:left="993" w:hanging="426"/>
        <w:jc w:val="both"/>
        <w:rPr>
          <w:rFonts w:ascii="Arial" w:eastAsia="Times New Roman" w:hAnsi="Arial"/>
          <w:sz w:val="22"/>
          <w:szCs w:val="22"/>
          <w:lang w:eastAsia="pl-PL"/>
        </w:rPr>
      </w:pPr>
      <w:r w:rsidRPr="009F6464">
        <w:rPr>
          <w:rFonts w:ascii="Arial" w:eastAsia="Times New Roman" w:hAnsi="Arial"/>
          <w:sz w:val="22"/>
          <w:szCs w:val="22"/>
          <w:lang w:eastAsia="pl-PL"/>
        </w:rPr>
        <w:t xml:space="preserve">postanowieniami </w:t>
      </w:r>
      <w:r w:rsidR="008A7059" w:rsidRPr="009F6464">
        <w:rPr>
          <w:rFonts w:ascii="Arial" w:eastAsia="Times New Roman" w:hAnsi="Arial"/>
          <w:sz w:val="22"/>
          <w:szCs w:val="22"/>
          <w:lang w:eastAsia="pl-PL"/>
        </w:rPr>
        <w:t xml:space="preserve">projektu </w:t>
      </w:r>
      <w:r w:rsidRPr="009F6464">
        <w:rPr>
          <w:rFonts w:ascii="Arial" w:eastAsia="Times New Roman" w:hAnsi="Arial"/>
          <w:sz w:val="22"/>
          <w:szCs w:val="22"/>
          <w:lang w:eastAsia="pl-PL"/>
        </w:rPr>
        <w:t>umowy, stanowiące</w:t>
      </w:r>
      <w:r w:rsidR="008A7059" w:rsidRPr="009F6464">
        <w:rPr>
          <w:rFonts w:ascii="Arial" w:eastAsia="Times New Roman" w:hAnsi="Arial"/>
          <w:sz w:val="22"/>
          <w:szCs w:val="22"/>
          <w:lang w:eastAsia="pl-PL"/>
        </w:rPr>
        <w:t>go</w:t>
      </w:r>
      <w:r w:rsidRPr="009F6464">
        <w:rPr>
          <w:rFonts w:ascii="Arial" w:eastAsia="Times New Roman" w:hAnsi="Arial"/>
          <w:sz w:val="22"/>
          <w:szCs w:val="22"/>
          <w:lang w:eastAsia="pl-PL"/>
        </w:rPr>
        <w:t xml:space="preserve"> załącznik nr 7 do SWZ oraz ofertą Wykonawcy, obowiązującą w postępowaniu SWZ wraz z załącznikami,</w:t>
      </w:r>
    </w:p>
    <w:p w14:paraId="62CB4433" w14:textId="77777777" w:rsidR="006A3B48" w:rsidRPr="009F6464" w:rsidRDefault="006A3B48" w:rsidP="008C6352">
      <w:pPr>
        <w:pStyle w:val="Standard"/>
        <w:numPr>
          <w:ilvl w:val="0"/>
          <w:numId w:val="63"/>
        </w:numPr>
        <w:tabs>
          <w:tab w:val="left" w:pos="92"/>
          <w:tab w:val="left" w:pos="452"/>
          <w:tab w:val="left" w:pos="993"/>
        </w:tabs>
        <w:spacing w:before="120" w:after="120" w:line="360" w:lineRule="auto"/>
        <w:ind w:left="993" w:hanging="426"/>
        <w:jc w:val="both"/>
        <w:rPr>
          <w:rFonts w:ascii="Arial" w:eastAsia="Times New Roman" w:hAnsi="Arial"/>
          <w:sz w:val="22"/>
          <w:szCs w:val="22"/>
          <w:lang w:eastAsia="pl-PL"/>
        </w:rPr>
      </w:pPr>
      <w:r w:rsidRPr="009F6464">
        <w:rPr>
          <w:rFonts w:ascii="Arial" w:eastAsia="Times New Roman" w:hAnsi="Arial"/>
          <w:sz w:val="22"/>
          <w:szCs w:val="22"/>
          <w:lang w:eastAsia="pl-PL"/>
        </w:rPr>
        <w:t>zasadami wiedzy technicznej i obowiązującymi w Rzeczypospolitej Polskiej przepisami powszechnie obowiązującego prawa.</w:t>
      </w:r>
    </w:p>
    <w:p w14:paraId="7CE2EF7C" w14:textId="77777777" w:rsidR="00F20CB5" w:rsidRPr="009F6464" w:rsidRDefault="00F20CB5" w:rsidP="008C6352">
      <w:pPr>
        <w:widowControl w:val="0"/>
        <w:numPr>
          <w:ilvl w:val="0"/>
          <w:numId w:val="68"/>
        </w:numPr>
        <w:tabs>
          <w:tab w:val="left" w:pos="284"/>
        </w:tabs>
        <w:suppressAutoHyphens/>
        <w:spacing w:before="120" w:after="120" w:line="360" w:lineRule="auto"/>
        <w:jc w:val="both"/>
        <w:rPr>
          <w:b/>
        </w:rPr>
      </w:pPr>
      <w:bookmarkStart w:id="11" w:name="_Hlk150421783"/>
      <w:r w:rsidRPr="009F6464">
        <w:t>Kod CPV Wspólnego słownika zamówień:</w:t>
      </w:r>
    </w:p>
    <w:p w14:paraId="33866BAD" w14:textId="322C8A59" w:rsidR="00220157" w:rsidRPr="009F6464" w:rsidRDefault="006A3B48" w:rsidP="009C231B">
      <w:pPr>
        <w:widowControl w:val="0"/>
        <w:tabs>
          <w:tab w:val="left" w:pos="284"/>
        </w:tabs>
        <w:suppressAutoHyphens/>
        <w:spacing w:after="60" w:line="288" w:lineRule="auto"/>
        <w:ind w:left="426" w:hanging="142"/>
        <w:jc w:val="both"/>
        <w:rPr>
          <w:bCs/>
        </w:rPr>
      </w:pPr>
      <w:r w:rsidRPr="009F6464">
        <w:rPr>
          <w:bCs/>
        </w:rPr>
        <w:t>71410000-5 Usługi planowania przestrzennego</w:t>
      </w:r>
    </w:p>
    <w:p w14:paraId="67C7389F" w14:textId="3FD57E30" w:rsidR="008A7059" w:rsidRPr="009F6464" w:rsidRDefault="008A7059" w:rsidP="008C6352">
      <w:pPr>
        <w:pStyle w:val="Akapitzlist"/>
        <w:numPr>
          <w:ilvl w:val="3"/>
          <w:numId w:val="68"/>
        </w:numPr>
        <w:spacing w:before="120" w:after="0" w:line="360" w:lineRule="auto"/>
        <w:contextualSpacing w:val="0"/>
        <w:jc w:val="both"/>
      </w:pPr>
      <w:bookmarkStart w:id="12" w:name="_Hlk183673476"/>
      <w:r w:rsidRPr="009F6464">
        <w:rPr>
          <w:bCs/>
        </w:rPr>
        <w:t>Zamawiający stosownie do treści art. 95 ustawy Pzp wymaga zatrudnienia przez Wykonawcę lub Podwykonawcę na podstawie umowy o pracę osób na zasadach określonych w przedmiotowym artykule.</w:t>
      </w:r>
    </w:p>
    <w:p w14:paraId="6B6DC800" w14:textId="086805AB" w:rsidR="008A7059" w:rsidRPr="009F6464" w:rsidRDefault="008A7059" w:rsidP="008C6352">
      <w:pPr>
        <w:pStyle w:val="Akapitzlist"/>
        <w:numPr>
          <w:ilvl w:val="3"/>
          <w:numId w:val="68"/>
        </w:numPr>
        <w:spacing w:before="120" w:after="0" w:line="360" w:lineRule="auto"/>
        <w:contextualSpacing w:val="0"/>
        <w:jc w:val="both"/>
        <w:rPr>
          <w:b/>
        </w:rPr>
      </w:pPr>
      <w:bookmarkStart w:id="13" w:name="_Hlk183673517"/>
      <w:bookmarkEnd w:id="12"/>
      <w:r w:rsidRPr="009F6464">
        <w:rPr>
          <w:rFonts w:eastAsia="Times New Roman"/>
          <w:b/>
          <w:lang w:val="pl-PL"/>
        </w:rPr>
        <w:t xml:space="preserve">Zamawiający wskazuje, iż wymaga zatrudnienia przez Wykonawcę lub Podwykonawcę </w:t>
      </w:r>
      <w:r w:rsidR="00CC27F4" w:rsidRPr="009F6464">
        <w:rPr>
          <w:rFonts w:eastAsia="Times New Roman"/>
          <w:b/>
          <w:lang w:val="pl-PL"/>
        </w:rPr>
        <w:t>n</w:t>
      </w:r>
      <w:r w:rsidRPr="009F6464">
        <w:rPr>
          <w:rFonts w:eastAsia="Times New Roman"/>
          <w:b/>
          <w:lang w:val="pl-PL"/>
        </w:rPr>
        <w:t xml:space="preserve">a podstawie umowy o pracę wszystkich </w:t>
      </w:r>
      <w:bookmarkStart w:id="14" w:name="_Hlk129002402"/>
      <w:r w:rsidRPr="009F6464">
        <w:rPr>
          <w:b/>
        </w:rPr>
        <w:t xml:space="preserve">osób wykonujących </w:t>
      </w:r>
      <w:r w:rsidR="00F32D64" w:rsidRPr="009F6464">
        <w:rPr>
          <w:b/>
        </w:rPr>
        <w:br/>
      </w:r>
      <w:r w:rsidR="00CC27F4" w:rsidRPr="009F6464">
        <w:rPr>
          <w:b/>
        </w:rPr>
        <w:t xml:space="preserve">w trakcie realizacji zamówienia </w:t>
      </w:r>
      <w:r w:rsidRPr="009F6464">
        <w:rPr>
          <w:b/>
        </w:rPr>
        <w:t xml:space="preserve">usługi </w:t>
      </w:r>
      <w:r w:rsidR="00F41459" w:rsidRPr="009F6464">
        <w:rPr>
          <w:b/>
        </w:rPr>
        <w:t>planistyczne</w:t>
      </w:r>
      <w:r w:rsidRPr="009F6464">
        <w:rPr>
          <w:b/>
        </w:rPr>
        <w:t>.</w:t>
      </w:r>
    </w:p>
    <w:bookmarkEnd w:id="13"/>
    <w:bookmarkEnd w:id="14"/>
    <w:p w14:paraId="11B6E900" w14:textId="77777777" w:rsidR="006A3B48" w:rsidRPr="00EC621C" w:rsidRDefault="006A3B48" w:rsidP="006A3B48">
      <w:pPr>
        <w:widowControl w:val="0"/>
        <w:tabs>
          <w:tab w:val="left" w:pos="284"/>
        </w:tabs>
        <w:suppressAutoHyphens/>
        <w:spacing w:after="60" w:line="288" w:lineRule="auto"/>
        <w:ind w:left="426"/>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2C144711" w14:textId="77777777" w:rsidTr="003D6276">
        <w:tc>
          <w:tcPr>
            <w:tcW w:w="9188" w:type="dxa"/>
            <w:shd w:val="clear" w:color="auto" w:fill="F2F2F2" w:themeFill="background1" w:themeFillShade="F2"/>
          </w:tcPr>
          <w:p w14:paraId="0D811521" w14:textId="0B6DA94A" w:rsidR="003D6276" w:rsidRPr="00EC621C" w:rsidRDefault="003D6276" w:rsidP="000B50F2">
            <w:pPr>
              <w:pStyle w:val="Nagwek2"/>
              <w:spacing w:before="120" w:after="0" w:line="360" w:lineRule="auto"/>
              <w:rPr>
                <w:rFonts w:eastAsia="Times New Roman"/>
                <w:b/>
                <w:sz w:val="22"/>
                <w:szCs w:val="22"/>
                <w:lang w:val="pl-PL"/>
              </w:rPr>
            </w:pPr>
            <w:bookmarkStart w:id="15" w:name="_Toc183700717"/>
            <w:bookmarkEnd w:id="8"/>
            <w:bookmarkEnd w:id="9"/>
            <w:bookmarkEnd w:id="10"/>
            <w:bookmarkEnd w:id="11"/>
            <w:r w:rsidRPr="00EC621C">
              <w:rPr>
                <w:b/>
                <w:bCs/>
                <w:sz w:val="22"/>
                <w:szCs w:val="22"/>
              </w:rPr>
              <w:t>Rozdział IV. Podwykonawstwo</w:t>
            </w:r>
            <w:bookmarkEnd w:id="15"/>
          </w:p>
        </w:tc>
      </w:tr>
    </w:tbl>
    <w:p w14:paraId="3CA5A9F6" w14:textId="30FFE9CF" w:rsidR="00AF2C16" w:rsidRPr="00EC621C" w:rsidRDefault="001A27BA" w:rsidP="000B50F2">
      <w:pPr>
        <w:numPr>
          <w:ilvl w:val="0"/>
          <w:numId w:val="6"/>
        </w:numPr>
        <w:spacing w:before="120" w:line="360" w:lineRule="auto"/>
        <w:ind w:left="454" w:hanging="454"/>
        <w:jc w:val="both"/>
      </w:pPr>
      <w:r w:rsidRPr="00EC621C">
        <w:t>Wykonawca</w:t>
      </w:r>
      <w:r w:rsidR="00100594" w:rsidRPr="00EC621C">
        <w:t>, na podstawie art. 462 ust. 1</w:t>
      </w:r>
      <w:r w:rsidR="00C91D5E" w:rsidRPr="00EC621C">
        <w:t xml:space="preserve"> ustawy Pzp</w:t>
      </w:r>
      <w:r w:rsidR="00100594" w:rsidRPr="00EC621C">
        <w:t xml:space="preserve">, </w:t>
      </w:r>
      <w:r w:rsidRPr="00EC621C">
        <w:t xml:space="preserve">może powierzyć wykonanie części zamówienia </w:t>
      </w:r>
      <w:r w:rsidR="0097072A">
        <w:t>P</w:t>
      </w:r>
      <w:r w:rsidRPr="00EC621C">
        <w:t>odwykonawcy (</w:t>
      </w:r>
      <w:r w:rsidR="0097072A">
        <w:t>P</w:t>
      </w:r>
      <w:r w:rsidRPr="00EC621C">
        <w:t xml:space="preserve">odwykonawcom). </w:t>
      </w:r>
    </w:p>
    <w:p w14:paraId="7DE2356C" w14:textId="327B3B7B" w:rsidR="00AF2C16" w:rsidRPr="00EC621C" w:rsidRDefault="00AF2C16" w:rsidP="000B50F2">
      <w:pPr>
        <w:numPr>
          <w:ilvl w:val="0"/>
          <w:numId w:val="6"/>
        </w:numPr>
        <w:spacing w:before="120" w:line="360" w:lineRule="auto"/>
        <w:ind w:left="454" w:hanging="454"/>
        <w:jc w:val="both"/>
      </w:pPr>
      <w:r w:rsidRPr="00EC621C">
        <w:t>Zamawiający nie zastrzega obowiązku osobistego wykonania przez Wykonawcę kluczowych części zamówienia, o którym mowa w art. 60 i 121 ustawy Pzp.</w:t>
      </w:r>
    </w:p>
    <w:p w14:paraId="0000007D" w14:textId="14752280" w:rsidR="008D5F14" w:rsidRDefault="001A27BA" w:rsidP="000B50F2">
      <w:pPr>
        <w:numPr>
          <w:ilvl w:val="0"/>
          <w:numId w:val="6"/>
        </w:numPr>
        <w:spacing w:before="120" w:line="360" w:lineRule="auto"/>
        <w:ind w:left="454" w:hanging="454"/>
        <w:jc w:val="both"/>
      </w:pPr>
      <w:r w:rsidRPr="00EC621C">
        <w:t>Zamawiający</w:t>
      </w:r>
      <w:r w:rsidR="00E223FF" w:rsidRPr="00EC621C">
        <w:t>, na podstawie art. 462 ust. 2 ustawy Pzp,</w:t>
      </w:r>
      <w:r w:rsidRPr="00EC621C">
        <w:t xml:space="preserve"> wymaga, aby w przypadku powierzenia części zamówienia </w:t>
      </w:r>
      <w:r w:rsidR="004A000E" w:rsidRPr="00EC621C">
        <w:t>p</w:t>
      </w:r>
      <w:r w:rsidRPr="00EC621C">
        <w:t>odwykonawc</w:t>
      </w:r>
      <w:r w:rsidR="00306E6F" w:rsidRPr="00EC621C">
        <w:t>y/</w:t>
      </w:r>
      <w:r w:rsidRPr="00EC621C">
        <w:t xml:space="preserve">om, Wykonawca wskazał w ofercie części zamówienia, których wykonanie zamierza powierzyć </w:t>
      </w:r>
      <w:r w:rsidR="0097072A">
        <w:t>P</w:t>
      </w:r>
      <w:r w:rsidRPr="00EC621C">
        <w:t>odwykonawc</w:t>
      </w:r>
      <w:r w:rsidR="00306E6F" w:rsidRPr="00EC621C">
        <w:t>y/</w:t>
      </w:r>
      <w:r w:rsidRPr="00EC621C">
        <w:t xml:space="preserve">om oraz podał (o ile są mu wiadome na tym etapie) nazwy (firmy) tych </w:t>
      </w:r>
      <w:r w:rsidR="00FE36FD">
        <w:t>P</w:t>
      </w:r>
      <w:r w:rsidRPr="00EC621C">
        <w:t>od</w:t>
      </w:r>
      <w:r w:rsidR="00E223FF" w:rsidRPr="00EC621C">
        <w:t>w</w:t>
      </w:r>
      <w:r w:rsidRPr="00EC621C">
        <w:t>ykonawców.</w:t>
      </w:r>
    </w:p>
    <w:p w14:paraId="276D31D1" w14:textId="5EED4203" w:rsidR="00FE36FD" w:rsidRPr="00EC621C" w:rsidRDefault="00FE36FD" w:rsidP="000B50F2">
      <w:pPr>
        <w:numPr>
          <w:ilvl w:val="0"/>
          <w:numId w:val="6"/>
        </w:numPr>
        <w:spacing w:before="120" w:line="360" w:lineRule="auto"/>
        <w:ind w:left="454" w:hanging="454"/>
        <w:jc w:val="both"/>
      </w:pPr>
      <w:r w:rsidRPr="00FE36FD">
        <w:t xml:space="preserve">W przypadku zamówień na usługi, które mają być wykonane w miejscu podlegającym bezpośredniemu nadzorowi </w:t>
      </w:r>
      <w:r>
        <w:t>Z</w:t>
      </w:r>
      <w:r w:rsidRPr="00FE36FD">
        <w:t xml:space="preserve">amawiającego, </w:t>
      </w:r>
      <w:r>
        <w:t>Z</w:t>
      </w:r>
      <w:r w:rsidRPr="00FE36FD">
        <w:t xml:space="preserve">amawiający żąda, aby przed przystąpieniem do wykonania zamówienia </w:t>
      </w:r>
      <w:r>
        <w:t>W</w:t>
      </w:r>
      <w:r w:rsidRPr="00FE36FD">
        <w:t xml:space="preserve">ykonawca podał nazwy, dane kontaktowe oraz przedstawicieli, podwykonawców zaangażowanych w usługi, jeżeli są już znani. Wykonawca zawiadamia </w:t>
      </w:r>
      <w:r>
        <w:t>Z</w:t>
      </w:r>
      <w:r w:rsidRPr="00FE36FD">
        <w:t xml:space="preserve">amawiającego o wszelkich zmianach w odniesieniu do informacji, o których mowa w zdaniu pierwszym, w trakcie realizacji zamówienia, a także przekazuje wymagane informacje na temat nowych </w:t>
      </w:r>
      <w:r>
        <w:t>P</w:t>
      </w:r>
      <w:r w:rsidRPr="00FE36FD">
        <w:t xml:space="preserve">odwykonawców, którym </w:t>
      </w:r>
      <w:r>
        <w:br/>
      </w:r>
      <w:r w:rsidRPr="00FE36FD">
        <w:t>w późniejszym okresie zamierza powierzyć realizację usług.</w:t>
      </w:r>
    </w:p>
    <w:p w14:paraId="78EF4701" w14:textId="214FBE1E" w:rsidR="00100594" w:rsidRPr="00EC621C" w:rsidRDefault="00395676" w:rsidP="000B50F2">
      <w:pPr>
        <w:numPr>
          <w:ilvl w:val="0"/>
          <w:numId w:val="6"/>
        </w:numPr>
        <w:spacing w:before="120" w:line="360" w:lineRule="auto"/>
        <w:ind w:left="454" w:hanging="454"/>
        <w:jc w:val="both"/>
      </w:pPr>
      <w:r w:rsidRPr="00EC621C">
        <w:t xml:space="preserve">Powierzenie części zamówienia </w:t>
      </w:r>
      <w:r w:rsidR="0097072A">
        <w:t>P</w:t>
      </w:r>
      <w:r w:rsidRPr="00EC621C">
        <w:t xml:space="preserve">odwykonawcom nie zwalnia Wykonawcy </w:t>
      </w:r>
      <w:r w:rsidR="0009143E" w:rsidRPr="00EC621C">
        <w:t>z</w:t>
      </w:r>
      <w:r w:rsidR="007933C9" w:rsidRPr="00EC621C">
        <w:t> </w:t>
      </w:r>
      <w:r w:rsidRPr="00EC621C">
        <w:t>odpowiedzialności za należyte wykonanie zamówienia.</w:t>
      </w:r>
    </w:p>
    <w:p w14:paraId="490F8A6F" w14:textId="77777777" w:rsidR="003D6276" w:rsidRPr="00EC621C" w:rsidRDefault="003D6276" w:rsidP="000B50F2">
      <w:pPr>
        <w:spacing w:before="120" w:line="360" w:lineRule="auto"/>
        <w:ind w:left="454"/>
      </w:pPr>
    </w:p>
    <w:tbl>
      <w:tblPr>
        <w:tblStyle w:val="Tabela-Siatka"/>
        <w:tblW w:w="0" w:type="auto"/>
        <w:tblLook w:val="04A0" w:firstRow="1" w:lastRow="0" w:firstColumn="1" w:lastColumn="0" w:noHBand="0" w:noVBand="1"/>
      </w:tblPr>
      <w:tblGrid>
        <w:gridCol w:w="9183"/>
      </w:tblGrid>
      <w:tr w:rsidR="0015280F" w:rsidRPr="00EC621C" w14:paraId="65B9A0A9" w14:textId="77777777" w:rsidTr="003D6276">
        <w:tc>
          <w:tcPr>
            <w:tcW w:w="9183" w:type="dxa"/>
            <w:shd w:val="clear" w:color="auto" w:fill="F2F2F2" w:themeFill="background1" w:themeFillShade="F2"/>
          </w:tcPr>
          <w:p w14:paraId="398606A4" w14:textId="0C533237" w:rsidR="003D6276" w:rsidRPr="00EC621C" w:rsidRDefault="003D6276" w:rsidP="000B50F2">
            <w:pPr>
              <w:pStyle w:val="Nagwek2"/>
              <w:spacing w:before="120" w:after="0" w:line="360" w:lineRule="auto"/>
              <w:rPr>
                <w:b/>
                <w:bCs/>
                <w:sz w:val="22"/>
                <w:szCs w:val="22"/>
              </w:rPr>
            </w:pPr>
            <w:bookmarkStart w:id="16" w:name="_Toc183700718"/>
            <w:r w:rsidRPr="00EC621C">
              <w:rPr>
                <w:b/>
                <w:bCs/>
                <w:sz w:val="22"/>
                <w:szCs w:val="22"/>
              </w:rPr>
              <w:t>Rozdział V. Termin wykonania zamówienia</w:t>
            </w:r>
            <w:bookmarkEnd w:id="16"/>
          </w:p>
        </w:tc>
      </w:tr>
    </w:tbl>
    <w:p w14:paraId="4E401CFE" w14:textId="2CBD7404" w:rsidR="003D6276" w:rsidRDefault="001A27BA" w:rsidP="008C6352">
      <w:pPr>
        <w:pStyle w:val="Akapitzlist"/>
        <w:numPr>
          <w:ilvl w:val="0"/>
          <w:numId w:val="74"/>
        </w:numPr>
        <w:spacing w:before="120" w:line="360" w:lineRule="auto"/>
        <w:jc w:val="both"/>
        <w:rPr>
          <w:rFonts w:eastAsia="Times New Roman"/>
          <w:b/>
          <w:bCs/>
        </w:rPr>
      </w:pPr>
      <w:r w:rsidRPr="00724B47">
        <w:rPr>
          <w:b/>
          <w:bCs/>
        </w:rPr>
        <w:t xml:space="preserve">Termin realizacji </w:t>
      </w:r>
      <w:r w:rsidR="006B10E0" w:rsidRPr="00724B47">
        <w:rPr>
          <w:rFonts w:eastAsia="Times New Roman"/>
          <w:b/>
          <w:bCs/>
        </w:rPr>
        <w:t xml:space="preserve">przedmiotu zamówienia </w:t>
      </w:r>
      <w:bookmarkStart w:id="17" w:name="_Toc43457438"/>
      <w:r w:rsidR="00916DC1" w:rsidRPr="00724B47">
        <w:rPr>
          <w:rFonts w:eastAsia="Times New Roman"/>
          <w:b/>
          <w:bCs/>
        </w:rPr>
        <w:t xml:space="preserve">ustala się </w:t>
      </w:r>
      <w:r w:rsidR="00F32D64" w:rsidRPr="00724B47">
        <w:rPr>
          <w:rFonts w:eastAsia="Times New Roman"/>
          <w:b/>
          <w:bCs/>
        </w:rPr>
        <w:t xml:space="preserve">do 12 miesięcy </w:t>
      </w:r>
      <w:r w:rsidR="00916DC1" w:rsidRPr="00724B47">
        <w:rPr>
          <w:rFonts w:eastAsia="Times New Roman"/>
          <w:b/>
          <w:bCs/>
        </w:rPr>
        <w:t>od dnia podpisania umowy</w:t>
      </w:r>
      <w:r w:rsidR="00F32D64" w:rsidRPr="00724B47">
        <w:rPr>
          <w:rFonts w:eastAsia="Times New Roman"/>
          <w:b/>
          <w:bCs/>
        </w:rPr>
        <w:t>.</w:t>
      </w:r>
    </w:p>
    <w:p w14:paraId="75334AA5" w14:textId="79250E6D" w:rsidR="00724B47" w:rsidRPr="00724B47" w:rsidRDefault="00724B47" w:rsidP="008C6352">
      <w:pPr>
        <w:pStyle w:val="Akapitzlist"/>
        <w:numPr>
          <w:ilvl w:val="0"/>
          <w:numId w:val="74"/>
        </w:numPr>
        <w:spacing w:before="120" w:line="360" w:lineRule="auto"/>
        <w:jc w:val="both"/>
        <w:rPr>
          <w:rFonts w:eastAsia="Times New Roman"/>
          <w:b/>
          <w:bCs/>
        </w:rPr>
      </w:pPr>
      <w:r>
        <w:rPr>
          <w:rFonts w:eastAsia="Times New Roman"/>
          <w:b/>
          <w:bCs/>
        </w:rPr>
        <w:t>Etapowanie prac w niniejszym zamówieniu określa załącznik nr 8 do SWZ.</w:t>
      </w:r>
    </w:p>
    <w:p w14:paraId="23095777" w14:textId="77777777" w:rsidR="006A6DCB" w:rsidRPr="00EC621C" w:rsidRDefault="006A6DCB" w:rsidP="00916DC1">
      <w:pPr>
        <w:suppressAutoHyphens/>
        <w:spacing w:before="120" w:line="360" w:lineRule="auto"/>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5CF56E4D" w14:textId="77777777" w:rsidTr="003D6276">
        <w:tc>
          <w:tcPr>
            <w:tcW w:w="9183" w:type="dxa"/>
            <w:shd w:val="clear" w:color="auto" w:fill="F2F2F2" w:themeFill="background1" w:themeFillShade="F2"/>
          </w:tcPr>
          <w:p w14:paraId="120B7789" w14:textId="7B187B0A" w:rsidR="003D6276" w:rsidRPr="00EC621C" w:rsidRDefault="003D6276" w:rsidP="000B50F2">
            <w:pPr>
              <w:pStyle w:val="Nagwek2"/>
              <w:tabs>
                <w:tab w:val="left" w:pos="0"/>
              </w:tabs>
              <w:spacing w:before="120" w:after="0" w:line="360" w:lineRule="auto"/>
              <w:rPr>
                <w:rFonts w:eastAsia="Times New Roman"/>
                <w:b/>
                <w:bCs/>
                <w:sz w:val="22"/>
                <w:szCs w:val="22"/>
                <w:lang w:val="pl-PL"/>
              </w:rPr>
            </w:pPr>
            <w:bookmarkStart w:id="18" w:name="_Toc183700719"/>
            <w:r w:rsidRPr="00EC621C">
              <w:rPr>
                <w:b/>
                <w:bCs/>
                <w:sz w:val="22"/>
                <w:szCs w:val="22"/>
              </w:rPr>
              <w:t>Rozdział VI. Warunki udziału w postępowaniu</w:t>
            </w:r>
            <w:bookmarkEnd w:id="18"/>
          </w:p>
        </w:tc>
      </w:tr>
    </w:tbl>
    <w:bookmarkEnd w:id="17"/>
    <w:p w14:paraId="600187AC" w14:textId="77777777" w:rsidR="00DB6379" w:rsidRPr="00EC621C" w:rsidRDefault="00DB6379" w:rsidP="00BC5E7F">
      <w:pPr>
        <w:numPr>
          <w:ilvl w:val="0"/>
          <w:numId w:val="13"/>
        </w:numPr>
        <w:spacing w:before="120" w:line="360" w:lineRule="auto"/>
        <w:ind w:right="23"/>
        <w:jc w:val="both"/>
      </w:pPr>
      <w:r w:rsidRPr="00EC621C">
        <w:t>O udzielenie zamówienia mogą ubiegać się Wykonawcy, którzy spełniają warunki dotyczące:</w:t>
      </w:r>
    </w:p>
    <w:p w14:paraId="35BEB956" w14:textId="77777777" w:rsidR="00DB6379" w:rsidRPr="00EC621C" w:rsidRDefault="00DB6379" w:rsidP="005C7E63">
      <w:pPr>
        <w:numPr>
          <w:ilvl w:val="0"/>
          <w:numId w:val="47"/>
        </w:numPr>
        <w:spacing w:before="120" w:line="360" w:lineRule="auto"/>
        <w:ind w:left="852" w:right="23" w:hanging="426"/>
        <w:jc w:val="both"/>
      </w:pPr>
      <w:r w:rsidRPr="00EC621C">
        <w:rPr>
          <w:b/>
        </w:rPr>
        <w:t>zdolności do występowania w obrocie gospodarczym:</w:t>
      </w:r>
    </w:p>
    <w:p w14:paraId="70D8E8A3" w14:textId="77777777" w:rsidR="00DB6379" w:rsidRPr="009F6464" w:rsidRDefault="00DB6379" w:rsidP="00DB6379">
      <w:pPr>
        <w:spacing w:before="120" w:line="360" w:lineRule="auto"/>
        <w:ind w:left="868" w:right="23"/>
        <w:jc w:val="both"/>
      </w:pPr>
      <w:r w:rsidRPr="00EC621C">
        <w:t xml:space="preserve">Zamawiający nie stawia warunku </w:t>
      </w:r>
      <w:r w:rsidRPr="009F6464">
        <w:t>w powyższym zakresie;</w:t>
      </w:r>
    </w:p>
    <w:p w14:paraId="4C61B198" w14:textId="77777777" w:rsidR="00DB6379" w:rsidRPr="009F6464" w:rsidRDefault="00DB6379" w:rsidP="005C7E63">
      <w:pPr>
        <w:numPr>
          <w:ilvl w:val="0"/>
          <w:numId w:val="47"/>
        </w:numPr>
        <w:spacing w:before="120" w:line="360" w:lineRule="auto"/>
        <w:ind w:left="852" w:right="23" w:hanging="426"/>
        <w:jc w:val="both"/>
      </w:pPr>
      <w:r w:rsidRPr="009F6464">
        <w:rPr>
          <w:b/>
        </w:rPr>
        <w:t>uprawnień do prowadzenia określonej działalności gospodarczej lub zawodowej, o ile wynika to z odrębnych przepisów:</w:t>
      </w:r>
    </w:p>
    <w:p w14:paraId="5AE70223" w14:textId="77777777" w:rsidR="00DB6379" w:rsidRPr="009F6464" w:rsidRDefault="00DB6379" w:rsidP="00DB6379">
      <w:pPr>
        <w:spacing w:before="120" w:line="360" w:lineRule="auto"/>
        <w:ind w:left="852" w:right="23"/>
        <w:jc w:val="both"/>
        <w:rPr>
          <w:rFonts w:eastAsiaTheme="minorHAnsi"/>
          <w:lang w:eastAsia="en-US"/>
        </w:rPr>
      </w:pPr>
      <w:r w:rsidRPr="009F6464">
        <w:rPr>
          <w:rFonts w:eastAsiaTheme="minorHAnsi"/>
          <w:lang w:eastAsia="en-US"/>
        </w:rPr>
        <w:t>Zamawiający nie stawia warunku w powyższym zakresie;</w:t>
      </w:r>
    </w:p>
    <w:p w14:paraId="6B49E476" w14:textId="77777777" w:rsidR="00DB6379" w:rsidRPr="009F6464" w:rsidRDefault="00DB6379" w:rsidP="005C7E63">
      <w:pPr>
        <w:pStyle w:val="Akapitzlist"/>
        <w:numPr>
          <w:ilvl w:val="0"/>
          <w:numId w:val="47"/>
        </w:numPr>
        <w:spacing w:before="120" w:after="0" w:line="360" w:lineRule="auto"/>
        <w:ind w:left="851" w:right="23" w:hanging="425"/>
        <w:contextualSpacing w:val="0"/>
        <w:jc w:val="both"/>
      </w:pPr>
      <w:r w:rsidRPr="009F6464">
        <w:rPr>
          <w:b/>
        </w:rPr>
        <w:t>sytuacji ekonomicznej lub finansowej:</w:t>
      </w:r>
    </w:p>
    <w:p w14:paraId="008221ED" w14:textId="77777777" w:rsidR="008461AB" w:rsidRPr="009F6464" w:rsidRDefault="008461AB" w:rsidP="008461AB">
      <w:pPr>
        <w:spacing w:before="120" w:line="360" w:lineRule="auto"/>
        <w:ind w:right="23" w:firstLine="851"/>
        <w:jc w:val="both"/>
      </w:pPr>
      <w:r w:rsidRPr="009F6464">
        <w:t>Zamawiający nie stawia warunku w powyższym zakresie;</w:t>
      </w:r>
    </w:p>
    <w:p w14:paraId="562D48D1" w14:textId="224F5497" w:rsidR="00F32D64" w:rsidRPr="009F6464" w:rsidRDefault="00DB6379" w:rsidP="003135B6">
      <w:pPr>
        <w:pStyle w:val="Akapitzlist"/>
        <w:numPr>
          <w:ilvl w:val="0"/>
          <w:numId w:val="47"/>
        </w:numPr>
        <w:spacing w:before="120" w:after="120" w:line="360" w:lineRule="auto"/>
        <w:ind w:left="850" w:hanging="425"/>
        <w:contextualSpacing w:val="0"/>
        <w:jc w:val="both"/>
        <w:rPr>
          <w:rFonts w:eastAsia="Arial"/>
          <w:bCs/>
          <w:lang w:eastAsia="pl-PL"/>
        </w:rPr>
      </w:pPr>
      <w:r w:rsidRPr="009F6464">
        <w:rPr>
          <w:b/>
        </w:rPr>
        <w:t>zdolności technicznej lub zawodowej</w:t>
      </w:r>
      <w:r w:rsidR="00F32D64" w:rsidRPr="009F6464">
        <w:rPr>
          <w:b/>
        </w:rPr>
        <w:t>:</w:t>
      </w:r>
    </w:p>
    <w:p w14:paraId="4CA4BF3C" w14:textId="77777777" w:rsidR="006872D6" w:rsidRPr="009F6464" w:rsidRDefault="006872D6" w:rsidP="00FC19E4">
      <w:pPr>
        <w:spacing w:before="120" w:line="360" w:lineRule="auto"/>
        <w:ind w:left="851" w:right="23"/>
        <w:jc w:val="both"/>
        <w:rPr>
          <w:rFonts w:eastAsia="Calibri"/>
        </w:rPr>
      </w:pPr>
      <w:r w:rsidRPr="009F6464">
        <w:rPr>
          <w:bCs/>
        </w:rPr>
        <w:t xml:space="preserve">Wykonawca spełni warunek w zakresie </w:t>
      </w:r>
      <w:r w:rsidRPr="009F6464">
        <w:rPr>
          <w:bCs/>
          <w:lang w:val="pl-PL"/>
        </w:rPr>
        <w:t>kwalifikacji zawodowych</w:t>
      </w:r>
      <w:r w:rsidRPr="009F6464">
        <w:rPr>
          <w:bCs/>
        </w:rPr>
        <w:t xml:space="preserve">, jeżeli wykaże, </w:t>
      </w:r>
      <w:r w:rsidRPr="009F6464">
        <w:rPr>
          <w:bCs/>
        </w:rPr>
        <w:br/>
        <w:t xml:space="preserve">że </w:t>
      </w:r>
      <w:r w:rsidRPr="009F6464">
        <w:rPr>
          <w:b/>
        </w:rPr>
        <w:t>dysponuje lub będzie dysponował na etapie realizacji umowy w sprawie niniejszego zamówienia publicznego:</w:t>
      </w:r>
    </w:p>
    <w:p w14:paraId="1A7710AC" w14:textId="5C109615" w:rsidR="006872D6" w:rsidRPr="009F6464" w:rsidRDefault="006872D6" w:rsidP="008C6352">
      <w:pPr>
        <w:pStyle w:val="Akapitzlist"/>
        <w:numPr>
          <w:ilvl w:val="0"/>
          <w:numId w:val="69"/>
        </w:numPr>
        <w:spacing w:before="120" w:after="120" w:line="360" w:lineRule="auto"/>
        <w:ind w:left="1639" w:right="23"/>
        <w:contextualSpacing w:val="0"/>
        <w:jc w:val="both"/>
        <w:rPr>
          <w:b/>
        </w:rPr>
      </w:pPr>
      <w:r w:rsidRPr="009F6464">
        <w:rPr>
          <w:b/>
        </w:rPr>
        <w:t xml:space="preserve">co najmniej jedną osobą, która będzie pełnić funkcję Głównego Projektanta opracowującego plan ogólny spełniającą co najmniej jeden z warunków określonych w art. 5 ustawy z dnia 27 marca 2003 r. </w:t>
      </w:r>
      <w:r w:rsidR="002D1620" w:rsidRPr="009F6464">
        <w:rPr>
          <w:b/>
        </w:rPr>
        <w:br/>
      </w:r>
      <w:r w:rsidRPr="009F6464">
        <w:rPr>
          <w:b/>
        </w:rPr>
        <w:t xml:space="preserve">o planowaniu i zagospodarowaniu przestrzennym </w:t>
      </w:r>
      <w:bookmarkStart w:id="19" w:name="_Hlk183680856"/>
      <w:r w:rsidRPr="009F6464">
        <w:rPr>
          <w:b/>
        </w:rPr>
        <w:t xml:space="preserve">(Dz.U. z 2024 r. </w:t>
      </w:r>
      <w:r w:rsidR="00FC19E4" w:rsidRPr="009F6464">
        <w:rPr>
          <w:b/>
        </w:rPr>
        <w:br/>
      </w:r>
      <w:r w:rsidRPr="009F6464">
        <w:rPr>
          <w:b/>
        </w:rPr>
        <w:t>poz. 1130) oraz posiadającą min. 10-letnie doświadczenie w realizacji opracowań planistycznych</w:t>
      </w:r>
    </w:p>
    <w:bookmarkEnd w:id="19"/>
    <w:p w14:paraId="71B3132C" w14:textId="65FE15B5" w:rsidR="006872D6" w:rsidRPr="009F6464" w:rsidRDefault="006872D6" w:rsidP="006872D6">
      <w:pPr>
        <w:pStyle w:val="Akapitzlist"/>
        <w:spacing w:before="120" w:after="120" w:line="360" w:lineRule="auto"/>
        <w:ind w:left="1639" w:right="23" w:hanging="361"/>
        <w:contextualSpacing w:val="0"/>
        <w:jc w:val="both"/>
        <w:rPr>
          <w:b/>
        </w:rPr>
      </w:pPr>
      <w:r w:rsidRPr="009F6464">
        <w:rPr>
          <w:b/>
        </w:rPr>
        <w:t>i</w:t>
      </w:r>
    </w:p>
    <w:p w14:paraId="2820BD8E" w14:textId="5449341E" w:rsidR="006872D6" w:rsidRPr="009F6464" w:rsidRDefault="002D1620" w:rsidP="008C6352">
      <w:pPr>
        <w:pStyle w:val="Akapitzlist"/>
        <w:numPr>
          <w:ilvl w:val="0"/>
          <w:numId w:val="69"/>
        </w:numPr>
        <w:spacing w:before="120" w:line="360" w:lineRule="auto"/>
        <w:ind w:right="23"/>
        <w:jc w:val="both"/>
        <w:rPr>
          <w:b/>
        </w:rPr>
      </w:pPr>
      <w:r w:rsidRPr="009F6464">
        <w:rPr>
          <w:b/>
        </w:rPr>
        <w:t>co najmniej trzema osobami (członkami zespołu projektowego) spełniając</w:t>
      </w:r>
      <w:r w:rsidR="00F41459" w:rsidRPr="009F6464">
        <w:rPr>
          <w:b/>
        </w:rPr>
        <w:t>ymi</w:t>
      </w:r>
      <w:r w:rsidRPr="009F6464">
        <w:rPr>
          <w:b/>
        </w:rPr>
        <w:t xml:space="preserve"> co najmniej jeden z warunków określonych w art. 5 ustawy </w:t>
      </w:r>
      <w:r w:rsidRPr="009F6464">
        <w:rPr>
          <w:b/>
        </w:rPr>
        <w:br/>
        <w:t>z dnia 27 marca 2003 r. o planowaniu i zagospodarowaniu przestrzennym (Dz.U. z 2024 r. poz. 1130)</w:t>
      </w:r>
    </w:p>
    <w:p w14:paraId="2DFDE1EC" w14:textId="77777777" w:rsidR="00123A4C" w:rsidRPr="009F6464" w:rsidRDefault="00123A4C" w:rsidP="00123A4C">
      <w:pPr>
        <w:pStyle w:val="Akapitzlist"/>
        <w:spacing w:before="120" w:line="360" w:lineRule="auto"/>
        <w:ind w:left="1211" w:right="23" w:hanging="218"/>
        <w:jc w:val="both"/>
        <w:rPr>
          <w:i/>
          <w:iCs/>
        </w:rPr>
      </w:pPr>
      <w:r w:rsidRPr="009F6464">
        <w:rPr>
          <w:i/>
          <w:iCs/>
        </w:rPr>
        <w:t>Uwaga:</w:t>
      </w:r>
    </w:p>
    <w:p w14:paraId="3511DC69" w14:textId="77777777" w:rsidR="002D1620" w:rsidRPr="009F6464" w:rsidRDefault="00D559EB" w:rsidP="008C6352">
      <w:pPr>
        <w:pStyle w:val="Akapitzlist"/>
        <w:numPr>
          <w:ilvl w:val="0"/>
          <w:numId w:val="60"/>
        </w:numPr>
        <w:spacing w:before="120" w:line="360" w:lineRule="auto"/>
        <w:ind w:right="23"/>
        <w:jc w:val="both"/>
        <w:rPr>
          <w:i/>
          <w:iCs/>
        </w:rPr>
      </w:pPr>
      <w:r w:rsidRPr="009F6464">
        <w:rPr>
          <w:i/>
          <w:iCs/>
        </w:rPr>
        <w:t xml:space="preserve">Oceniając zdolność techniczną lub zawodową, </w:t>
      </w:r>
      <w:r w:rsidR="001A27BA" w:rsidRPr="009F6464">
        <w:rPr>
          <w:i/>
          <w:iCs/>
        </w:rPr>
        <w:t>Zamawiający może</w:t>
      </w:r>
      <w:r w:rsidRPr="009F6464">
        <w:rPr>
          <w:i/>
          <w:iCs/>
        </w:rPr>
        <w:t>,</w:t>
      </w:r>
      <w:r w:rsidR="001A27BA" w:rsidRPr="009F6464">
        <w:rPr>
          <w:i/>
          <w:iCs/>
        </w:rPr>
        <w:t xml:space="preserve"> na każdym etapie postępowania, uznać, że Wykonawca nie posiada wymaganych zdolności, jeżeli posiadanie przez </w:t>
      </w:r>
      <w:r w:rsidR="00B6257E" w:rsidRPr="009F6464">
        <w:rPr>
          <w:i/>
          <w:iCs/>
        </w:rPr>
        <w:t>W</w:t>
      </w:r>
      <w:r w:rsidR="001A27BA" w:rsidRPr="009F6464">
        <w:rPr>
          <w:i/>
          <w:iCs/>
        </w:rPr>
        <w:t xml:space="preserve">ykonawcę sprzecznych interesów, w szczególności zaangażowanie zasobów technicznych lub zawodowych </w:t>
      </w:r>
      <w:r w:rsidR="00420C20" w:rsidRPr="009F6464">
        <w:rPr>
          <w:i/>
          <w:iCs/>
        </w:rPr>
        <w:t>W</w:t>
      </w:r>
      <w:r w:rsidR="001A27BA" w:rsidRPr="009F6464">
        <w:rPr>
          <w:i/>
          <w:iCs/>
        </w:rPr>
        <w:t xml:space="preserve">ykonawcy w inne przedsięwzięcia gospodarcze </w:t>
      </w:r>
      <w:r w:rsidR="00420C20" w:rsidRPr="009F6464">
        <w:rPr>
          <w:i/>
          <w:iCs/>
        </w:rPr>
        <w:t>W</w:t>
      </w:r>
      <w:r w:rsidR="001A27BA" w:rsidRPr="009F6464">
        <w:rPr>
          <w:i/>
          <w:iCs/>
        </w:rPr>
        <w:t>ykonawcy może mieć negatywny wpływ na realizację zamówienia.</w:t>
      </w:r>
    </w:p>
    <w:p w14:paraId="532ECE18" w14:textId="520C45D4" w:rsidR="002D1620" w:rsidRPr="009F6464" w:rsidRDefault="002D1620" w:rsidP="002D1620">
      <w:pPr>
        <w:pStyle w:val="Akapitzlist"/>
        <w:numPr>
          <w:ilvl w:val="0"/>
          <w:numId w:val="13"/>
        </w:numPr>
        <w:spacing w:before="120" w:line="360" w:lineRule="auto"/>
        <w:ind w:left="1985" w:right="23" w:hanging="425"/>
        <w:jc w:val="both"/>
        <w:rPr>
          <w:i/>
          <w:iCs/>
        </w:rPr>
      </w:pPr>
      <w:r w:rsidRPr="009F6464">
        <w:rPr>
          <w:i/>
          <w:iCs/>
        </w:rPr>
        <w:t xml:space="preserve">Zamawiający, w stosunku do Wykonawców wspólnie ubiegających się </w:t>
      </w:r>
      <w:r w:rsidR="00AD3C89" w:rsidRPr="009F6464">
        <w:rPr>
          <w:i/>
          <w:iCs/>
        </w:rPr>
        <w:br/>
      </w:r>
      <w:r w:rsidRPr="009F6464">
        <w:rPr>
          <w:i/>
          <w:iCs/>
        </w:rPr>
        <w:t>o udzielenie zamówienia, w odniesieniu do warunku dotyczącego zdolności technicznej lub zawodowej dopuszcza łączne spełnianie warunku przez Wykonawców</w:t>
      </w:r>
      <w:r w:rsidR="00AD3C89" w:rsidRPr="009F6464">
        <w:rPr>
          <w:i/>
          <w:iCs/>
        </w:rPr>
        <w:t>.</w:t>
      </w:r>
    </w:p>
    <w:p w14:paraId="34E0E736" w14:textId="2A8F369C" w:rsidR="00F873D4" w:rsidRPr="009F6464" w:rsidRDefault="00A2530C" w:rsidP="002D1620">
      <w:pPr>
        <w:numPr>
          <w:ilvl w:val="0"/>
          <w:numId w:val="13"/>
        </w:numPr>
        <w:spacing w:before="120" w:line="360" w:lineRule="auto"/>
        <w:jc w:val="both"/>
      </w:pPr>
      <w:r w:rsidRPr="009F6464">
        <w:rPr>
          <w:bCs/>
          <w:lang w:val="pl-PL"/>
        </w:rPr>
        <w:t xml:space="preserve">Z postępowania o udzielenie zamówienia wyklucza się Wykonawców, w stosunku do których zachodzi którakolwiek z okoliczności wskazanych w art. 108 ust. 1 </w:t>
      </w:r>
      <w:r w:rsidR="002344A1" w:rsidRPr="009F6464">
        <w:rPr>
          <w:bCs/>
          <w:lang w:val="pl-PL"/>
        </w:rPr>
        <w:t>pkt 1</w:t>
      </w:r>
      <w:r w:rsidR="00A33B76" w:rsidRPr="009F6464">
        <w:rPr>
          <w:bCs/>
          <w:lang w:val="pl-PL"/>
        </w:rPr>
        <w:t xml:space="preserve"> </w:t>
      </w:r>
      <w:r w:rsidR="002344A1" w:rsidRPr="009F6464">
        <w:rPr>
          <w:bCs/>
          <w:lang w:val="pl-PL"/>
        </w:rPr>
        <w:t>-</w:t>
      </w:r>
      <w:r w:rsidR="00A33B76" w:rsidRPr="009F6464">
        <w:rPr>
          <w:bCs/>
          <w:lang w:val="pl-PL"/>
        </w:rPr>
        <w:t xml:space="preserve"> </w:t>
      </w:r>
      <w:r w:rsidR="002344A1" w:rsidRPr="009F6464">
        <w:rPr>
          <w:bCs/>
          <w:lang w:val="pl-PL"/>
        </w:rPr>
        <w:t xml:space="preserve">6 </w:t>
      </w:r>
      <w:r w:rsidRPr="009F6464">
        <w:rPr>
          <w:bCs/>
          <w:lang w:val="pl-PL"/>
        </w:rPr>
        <w:t xml:space="preserve">ustawy Pzp. </w:t>
      </w:r>
    </w:p>
    <w:p w14:paraId="779C4DED" w14:textId="66BA5C4A" w:rsidR="00960C1F" w:rsidRPr="00EC621C" w:rsidRDefault="00960C1F" w:rsidP="000B50F2">
      <w:pPr>
        <w:pStyle w:val="Akapitzlist"/>
        <w:numPr>
          <w:ilvl w:val="0"/>
          <w:numId w:val="13"/>
        </w:numPr>
        <w:spacing w:before="120" w:after="0" w:line="360" w:lineRule="auto"/>
        <w:contextualSpacing w:val="0"/>
        <w:jc w:val="both"/>
        <w:rPr>
          <w:lang w:val="pl-PL"/>
        </w:rPr>
      </w:pPr>
      <w:r w:rsidRPr="009F6464">
        <w:rPr>
          <w:lang w:val="pl-PL"/>
        </w:rPr>
        <w:t>Zgodnie z art. 7 ust. 1 ustawy z dnia 13 kwietnia 2022 r.</w:t>
      </w:r>
      <w:r w:rsidRPr="00EC621C">
        <w:rPr>
          <w:lang w:val="pl-PL"/>
        </w:rPr>
        <w:t xml:space="preserve"> o szczególnych rozwiązaniach w zakresie przeciwdziałania wspieraniu agresji na Ukrainę oraz służących ochronie bezpieczeństwa narodowego (</w:t>
      </w:r>
      <w:r w:rsidR="00165FEA">
        <w:rPr>
          <w:lang w:val="pl-PL"/>
        </w:rPr>
        <w:t xml:space="preserve">t.j. </w:t>
      </w:r>
      <w:r w:rsidRPr="00EC621C">
        <w:rPr>
          <w:lang w:val="pl-PL"/>
        </w:rPr>
        <w:t>Dz.U. z 202</w:t>
      </w:r>
      <w:r w:rsidR="00165FEA">
        <w:rPr>
          <w:lang w:val="pl-PL"/>
        </w:rPr>
        <w:t>4</w:t>
      </w:r>
      <w:r w:rsidRPr="00EC621C">
        <w:rPr>
          <w:lang w:val="pl-PL"/>
        </w:rPr>
        <w:t xml:space="preserve"> r. poz. </w:t>
      </w:r>
      <w:r w:rsidR="003E76B2" w:rsidRPr="00EC621C">
        <w:rPr>
          <w:lang w:val="pl-PL"/>
        </w:rPr>
        <w:t>5</w:t>
      </w:r>
      <w:r w:rsidR="00165FEA">
        <w:rPr>
          <w:lang w:val="pl-PL"/>
        </w:rPr>
        <w:t>07</w:t>
      </w:r>
      <w:r w:rsidRPr="00EC621C">
        <w:rPr>
          <w:lang w:val="pl-PL"/>
        </w:rPr>
        <w:t xml:space="preserve">) Zamawiający wykluczy </w:t>
      </w:r>
      <w:r w:rsidR="00041313" w:rsidRPr="00EC621C">
        <w:rPr>
          <w:lang w:val="pl-PL"/>
        </w:rPr>
        <w:br/>
      </w:r>
      <w:r w:rsidRPr="00EC621C">
        <w:rPr>
          <w:lang w:val="pl-PL"/>
        </w:rPr>
        <w:t>z udziału w postępowaniu:</w:t>
      </w:r>
    </w:p>
    <w:p w14:paraId="4A290840" w14:textId="60921859" w:rsidR="00960C1F" w:rsidRPr="00EC621C" w:rsidRDefault="00960C1F" w:rsidP="000B50F2">
      <w:pPr>
        <w:pStyle w:val="Akapitzlist"/>
        <w:numPr>
          <w:ilvl w:val="2"/>
          <w:numId w:val="13"/>
        </w:numPr>
        <w:spacing w:before="120" w:after="0" w:line="360" w:lineRule="auto"/>
        <w:ind w:left="851" w:hanging="425"/>
        <w:contextualSpacing w:val="0"/>
        <w:jc w:val="both"/>
        <w:rPr>
          <w:lang w:val="pl-PL"/>
        </w:rPr>
      </w:pPr>
      <w:r w:rsidRPr="00EC621C">
        <w:rPr>
          <w:lang w:val="pl-PL"/>
        </w:rPr>
        <w:t xml:space="preserve">wykonawcę wymienionego w wykazach określonych w rozporządzeniu 765/2006 z </w:t>
      </w:r>
      <w:r w:rsidR="00564FCF" w:rsidRPr="00EC621C">
        <w:rPr>
          <w:lang w:val="pl-PL"/>
        </w:rPr>
        <w:t xml:space="preserve"> </w:t>
      </w:r>
      <w:r w:rsidRPr="00EC621C">
        <w:rPr>
          <w:lang w:val="pl-PL"/>
        </w:rPr>
        <w:t xml:space="preserve">dnia 18 maja 2006 r. dotyczącego środków ograniczających w związku z sytuacją na Białorusi i udziałem Białorusi w agresji Rosji wobec Ukrainy (Dz. Urz. UE L 134 </w:t>
      </w:r>
      <w:r w:rsidR="009C231B">
        <w:rPr>
          <w:lang w:val="pl-PL"/>
        </w:rPr>
        <w:br/>
      </w:r>
      <w:r w:rsidRPr="00EC621C">
        <w:rPr>
          <w:lang w:val="pl-PL"/>
        </w:rPr>
        <w:t>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699BD19F" w14:textId="6AD4DF90" w:rsidR="00960C1F" w:rsidRPr="00EC621C" w:rsidRDefault="00960C1F" w:rsidP="000B50F2">
      <w:pPr>
        <w:pStyle w:val="Akapitzlist"/>
        <w:numPr>
          <w:ilvl w:val="2"/>
          <w:numId w:val="13"/>
        </w:numPr>
        <w:spacing w:before="120" w:after="0" w:line="360" w:lineRule="auto"/>
        <w:ind w:left="851" w:hanging="425"/>
        <w:contextualSpacing w:val="0"/>
        <w:jc w:val="both"/>
        <w:rPr>
          <w:lang w:val="pl-PL"/>
        </w:rPr>
      </w:pPr>
      <w:r w:rsidRPr="00EC621C">
        <w:rPr>
          <w:lang w:val="pl-PL"/>
        </w:rPr>
        <w:t xml:space="preserve">wykonawcę którego beneficjentem rzeczywistym w rozumieniu ustawy z dnia 1 marca 2018 r. o przeciwdziałaniu praniu pieniędzy oraz finansowaniu terroryzmu (Dz. U. </w:t>
      </w:r>
      <w:r w:rsidR="009A0EC8" w:rsidRPr="00EC621C">
        <w:rPr>
          <w:lang w:val="pl-PL"/>
        </w:rPr>
        <w:br/>
      </w:r>
      <w:r w:rsidRPr="00EC621C">
        <w:rPr>
          <w:lang w:val="pl-PL"/>
        </w:rPr>
        <w:t xml:space="preserve">z 2022 r. poz. 593 i 655) jest osoba wymieniona w wykazach określonych </w:t>
      </w:r>
      <w:r w:rsidR="009A0EC8" w:rsidRPr="00EC621C">
        <w:rPr>
          <w:lang w:val="pl-PL"/>
        </w:rPr>
        <w:br/>
      </w:r>
      <w:r w:rsidRPr="00EC621C">
        <w:rPr>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A0EC8" w:rsidRPr="00EC621C">
        <w:rPr>
          <w:lang w:val="pl-PL"/>
        </w:rPr>
        <w:br/>
      </w:r>
      <w:r w:rsidRPr="00EC621C">
        <w:rPr>
          <w:lang w:val="pl-PL"/>
        </w:rPr>
        <w:t>o zastosowaniu środka, o którym mowa w art. 1 pkt 3;</w:t>
      </w:r>
    </w:p>
    <w:p w14:paraId="3C388067" w14:textId="0CF37150" w:rsidR="00960C1F" w:rsidRPr="009F6464" w:rsidRDefault="00960C1F" w:rsidP="000B50F2">
      <w:pPr>
        <w:pStyle w:val="Akapitzlist"/>
        <w:numPr>
          <w:ilvl w:val="2"/>
          <w:numId w:val="13"/>
        </w:numPr>
        <w:spacing w:before="120" w:after="0" w:line="360" w:lineRule="auto"/>
        <w:ind w:left="851" w:hanging="425"/>
        <w:contextualSpacing w:val="0"/>
        <w:jc w:val="both"/>
        <w:rPr>
          <w:lang w:val="pl-PL"/>
        </w:rPr>
      </w:pPr>
      <w:r w:rsidRPr="00EC621C">
        <w:rPr>
          <w:lang w:val="pl-PL"/>
        </w:rPr>
        <w:t xml:space="preserve">wykonawcę, którego jednostką dominującą w rozumieniu art. 3 ust. 1 pkt 37 ustawy </w:t>
      </w:r>
      <w:r w:rsidR="00AD3C89">
        <w:rPr>
          <w:lang w:val="pl-PL"/>
        </w:rPr>
        <w:br/>
      </w:r>
      <w:r w:rsidRPr="00EC621C">
        <w:rPr>
          <w:lang w:val="pl-PL"/>
        </w:rPr>
        <w:t xml:space="preserve">z dnia 29 września 1994 r. o rachunkowości (Dz. U. z 2021 r. poz. 217, 2105 i 2106) jest podmiot wymieniony w wykazach określonych w rozporządzeniu 765/2006 </w:t>
      </w:r>
      <w:r w:rsidR="009A0EC8" w:rsidRPr="00EC621C">
        <w:rPr>
          <w:lang w:val="pl-PL"/>
        </w:rPr>
        <w:br/>
      </w:r>
      <w:r w:rsidRPr="00EC621C">
        <w:rPr>
          <w:lang w:val="pl-PL"/>
        </w:rPr>
        <w:t xml:space="preserve">i rozporządzeniu 269/2014 albo wpisany na </w:t>
      </w:r>
      <w:r w:rsidRPr="009F6464">
        <w:rPr>
          <w:lang w:val="pl-PL"/>
        </w:rPr>
        <w:t>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9F6464" w:rsidRDefault="00960C1F" w:rsidP="000B50F2">
      <w:pPr>
        <w:pStyle w:val="Akapitzlist"/>
        <w:spacing w:before="120" w:after="0" w:line="360" w:lineRule="auto"/>
        <w:ind w:left="454"/>
        <w:contextualSpacing w:val="0"/>
        <w:jc w:val="both"/>
        <w:rPr>
          <w:lang w:val="pl-PL"/>
        </w:rPr>
      </w:pPr>
      <w:r w:rsidRPr="009F6464">
        <w:rPr>
          <w:lang w:val="pl-PL"/>
        </w:rPr>
        <w:t>Powyższe wykluczenie następować będzie na okres trwania ww. okoliczności.</w:t>
      </w:r>
    </w:p>
    <w:p w14:paraId="62CBEEDC" w14:textId="383E78BD" w:rsidR="009C231B" w:rsidRPr="009F6464" w:rsidRDefault="009C231B" w:rsidP="008C6352">
      <w:pPr>
        <w:pStyle w:val="Akapitzlist"/>
        <w:numPr>
          <w:ilvl w:val="0"/>
          <w:numId w:val="75"/>
        </w:numPr>
        <w:spacing w:before="120" w:after="0" w:line="360" w:lineRule="auto"/>
        <w:ind w:left="426" w:hanging="426"/>
        <w:contextualSpacing w:val="0"/>
        <w:jc w:val="both"/>
        <w:rPr>
          <w:rFonts w:eastAsia="Arial"/>
          <w:lang w:eastAsia="pl-PL"/>
        </w:rPr>
      </w:pPr>
      <w:r w:rsidRPr="009F6464">
        <w:rPr>
          <w:rFonts w:eastAsia="Arial"/>
          <w:lang w:eastAsia="pl-PL"/>
        </w:rPr>
        <w:t>Z postępowania o udzielenie zamówienia wyklucza się Wykonawców, w stosunku do których zachodzi którakolwiek z okoliczności wskazanych w art. 109 ust. 1 pkt 4 ustawy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AC9E03" w14:textId="332DC920" w:rsidR="00481951" w:rsidRPr="00EC621C" w:rsidRDefault="00481951" w:rsidP="008C6352">
      <w:pPr>
        <w:pStyle w:val="Akapitzlist"/>
        <w:numPr>
          <w:ilvl w:val="0"/>
          <w:numId w:val="76"/>
        </w:numPr>
        <w:spacing w:before="120" w:after="0" w:line="360" w:lineRule="auto"/>
        <w:contextualSpacing w:val="0"/>
        <w:jc w:val="both"/>
        <w:rPr>
          <w:rFonts w:eastAsia="Arial"/>
          <w:lang w:eastAsia="pl-PL"/>
        </w:rPr>
      </w:pPr>
      <w:r w:rsidRPr="009F6464">
        <w:rPr>
          <w:rFonts w:eastAsia="Arial"/>
          <w:lang w:eastAsia="pl-PL"/>
        </w:rPr>
        <w:t xml:space="preserve">Wykonawca nie podlega wykluczeniu w okolicznościach określonych w art. 108 ust. 1 </w:t>
      </w:r>
      <w:r w:rsidR="009C231B" w:rsidRPr="009F6464">
        <w:rPr>
          <w:rFonts w:eastAsia="Arial"/>
          <w:lang w:eastAsia="pl-PL"/>
        </w:rPr>
        <w:br/>
      </w:r>
      <w:r w:rsidRPr="009F6464">
        <w:rPr>
          <w:rFonts w:eastAsia="Arial"/>
          <w:lang w:eastAsia="pl-PL"/>
        </w:rPr>
        <w:t xml:space="preserve">pkt 1, 2 i 5 </w:t>
      </w:r>
      <w:r w:rsidR="00286C4A" w:rsidRPr="009F6464">
        <w:rPr>
          <w:rFonts w:eastAsia="Arial"/>
          <w:lang w:eastAsia="pl-PL"/>
        </w:rPr>
        <w:t xml:space="preserve">i art. 109 ust. 1 pkt 4 </w:t>
      </w:r>
      <w:r w:rsidRPr="009F6464">
        <w:rPr>
          <w:rFonts w:eastAsia="Arial"/>
          <w:lang w:eastAsia="pl-PL"/>
        </w:rPr>
        <w:t>ustawy Pzp, jeżeli udowodni Zamawiającemu</w:t>
      </w:r>
      <w:r w:rsidRPr="00EC621C">
        <w:rPr>
          <w:rFonts w:eastAsia="Arial"/>
          <w:lang w:eastAsia="pl-PL"/>
        </w:rPr>
        <w:t>, że spełnił łącznie następujące przesłanki:</w:t>
      </w:r>
    </w:p>
    <w:p w14:paraId="242A95E0" w14:textId="4B7D8478" w:rsidR="00481951" w:rsidRPr="00EC621C" w:rsidRDefault="00481951" w:rsidP="00675773">
      <w:pPr>
        <w:pStyle w:val="Akapitzlist"/>
        <w:numPr>
          <w:ilvl w:val="0"/>
          <w:numId w:val="29"/>
        </w:numPr>
        <w:spacing w:before="120" w:after="0" w:line="360" w:lineRule="auto"/>
        <w:ind w:left="851" w:hanging="425"/>
        <w:contextualSpacing w:val="0"/>
        <w:jc w:val="both"/>
      </w:pPr>
      <w:r w:rsidRPr="00EC621C">
        <w:t>naprawił lub zobowiązał się do naprawienia szkody wyrządzonej przestępstwem, wykroczeniem lub swoim nieprawidłowym postępowaniem, w tym poprzez zadośćuczynienie pieniężne</w:t>
      </w:r>
      <w:r w:rsidR="0026157F" w:rsidRPr="00EC621C">
        <w:t>;</w:t>
      </w:r>
    </w:p>
    <w:p w14:paraId="79F1EC74" w14:textId="76FAA175" w:rsidR="00481951" w:rsidRPr="00EC621C" w:rsidRDefault="00481951" w:rsidP="00675773">
      <w:pPr>
        <w:pStyle w:val="Akapitzlist"/>
        <w:numPr>
          <w:ilvl w:val="0"/>
          <w:numId w:val="29"/>
        </w:numPr>
        <w:spacing w:before="120" w:after="0" w:line="360" w:lineRule="auto"/>
        <w:ind w:left="851" w:hanging="425"/>
        <w:contextualSpacing w:val="0"/>
        <w:jc w:val="both"/>
      </w:pPr>
      <w:r w:rsidRPr="00EC621C">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EC621C">
        <w:t>;</w:t>
      </w:r>
    </w:p>
    <w:p w14:paraId="45D0A2C3" w14:textId="0F959E98" w:rsidR="00481951" w:rsidRPr="00EC621C" w:rsidRDefault="00481951" w:rsidP="00675773">
      <w:pPr>
        <w:pStyle w:val="Akapitzlist"/>
        <w:numPr>
          <w:ilvl w:val="0"/>
          <w:numId w:val="29"/>
        </w:numPr>
        <w:spacing w:before="120" w:after="0" w:line="360" w:lineRule="auto"/>
        <w:ind w:left="851" w:hanging="425"/>
        <w:contextualSpacing w:val="0"/>
        <w:jc w:val="both"/>
      </w:pPr>
      <w:r w:rsidRPr="00EC621C">
        <w:t>podjął konkretne środki techniczne, organizacyjne i kadrowe, odpowiednie dla zapobiegania dalszym przestępstwom, wykroczeniom lub nieprawidłowemu postępowaniu, w szczególności:</w:t>
      </w:r>
    </w:p>
    <w:p w14:paraId="1E9C5662" w14:textId="77777777" w:rsidR="00481951" w:rsidRPr="00EC621C" w:rsidRDefault="00481951" w:rsidP="00675773">
      <w:pPr>
        <w:pStyle w:val="Akapitzlist"/>
        <w:numPr>
          <w:ilvl w:val="1"/>
          <w:numId w:val="38"/>
        </w:numPr>
        <w:spacing w:before="120" w:after="0" w:line="360" w:lineRule="auto"/>
        <w:ind w:hanging="589"/>
        <w:contextualSpacing w:val="0"/>
        <w:jc w:val="both"/>
      </w:pPr>
      <w:r w:rsidRPr="00EC621C">
        <w:t>zerwał wszelkie powiązania z osobami lub podmiotami odpowiedzialnymi za nieprawidłowe postępowanie wykonawcy,</w:t>
      </w:r>
    </w:p>
    <w:p w14:paraId="7DA75FC8" w14:textId="77777777" w:rsidR="00481951" w:rsidRPr="00EC621C" w:rsidRDefault="00481951" w:rsidP="00675773">
      <w:pPr>
        <w:pStyle w:val="Akapitzlist"/>
        <w:numPr>
          <w:ilvl w:val="1"/>
          <w:numId w:val="38"/>
        </w:numPr>
        <w:spacing w:before="120" w:after="0" w:line="360" w:lineRule="auto"/>
        <w:ind w:hanging="589"/>
        <w:contextualSpacing w:val="0"/>
        <w:jc w:val="both"/>
      </w:pPr>
      <w:r w:rsidRPr="00EC621C">
        <w:t>zreorganizował personel,</w:t>
      </w:r>
    </w:p>
    <w:p w14:paraId="0E2FF896" w14:textId="77777777" w:rsidR="00481951" w:rsidRPr="00EC621C" w:rsidRDefault="00481951" w:rsidP="00675773">
      <w:pPr>
        <w:pStyle w:val="Akapitzlist"/>
        <w:numPr>
          <w:ilvl w:val="1"/>
          <w:numId w:val="38"/>
        </w:numPr>
        <w:spacing w:before="120" w:after="0" w:line="360" w:lineRule="auto"/>
        <w:ind w:hanging="589"/>
        <w:contextualSpacing w:val="0"/>
        <w:jc w:val="both"/>
      </w:pPr>
      <w:r w:rsidRPr="00EC621C">
        <w:t>wdrożył system sprawozdawczości i kontroli,</w:t>
      </w:r>
    </w:p>
    <w:p w14:paraId="2C7BF8DD" w14:textId="77777777" w:rsidR="00481951" w:rsidRPr="00EC621C" w:rsidRDefault="00481951" w:rsidP="00675773">
      <w:pPr>
        <w:pStyle w:val="Akapitzlist"/>
        <w:numPr>
          <w:ilvl w:val="1"/>
          <w:numId w:val="38"/>
        </w:numPr>
        <w:spacing w:before="120" w:after="0" w:line="360" w:lineRule="auto"/>
        <w:ind w:hanging="589"/>
        <w:contextualSpacing w:val="0"/>
        <w:jc w:val="both"/>
      </w:pPr>
      <w:r w:rsidRPr="00EC621C">
        <w:t>utworzył struktury audytu wewnętrznego do monitorowania przestrzegania przepisów, wewnętrznych regulacji lub standardów,</w:t>
      </w:r>
    </w:p>
    <w:p w14:paraId="72D62697" w14:textId="2EF94940" w:rsidR="00481951" w:rsidRPr="00EC621C" w:rsidRDefault="00481951" w:rsidP="00675773">
      <w:pPr>
        <w:pStyle w:val="Akapitzlist"/>
        <w:numPr>
          <w:ilvl w:val="1"/>
          <w:numId w:val="38"/>
        </w:numPr>
        <w:spacing w:before="120" w:after="0" w:line="360" w:lineRule="auto"/>
        <w:ind w:hanging="589"/>
        <w:contextualSpacing w:val="0"/>
        <w:jc w:val="both"/>
      </w:pPr>
      <w:r w:rsidRPr="00EC621C">
        <w:t>wprowadził wewnętrzne regulacje dotyczące odpowiedzialności i odszkodowań za nieprzestrzeganie przepisów, wewnętrznych regulacji lub standardów.</w:t>
      </w:r>
    </w:p>
    <w:p w14:paraId="248BA99D" w14:textId="15D6EA80" w:rsidR="00481951" w:rsidRPr="00EC621C" w:rsidRDefault="00481951" w:rsidP="008C6352">
      <w:pPr>
        <w:pStyle w:val="Akapitzlist"/>
        <w:numPr>
          <w:ilvl w:val="0"/>
          <w:numId w:val="76"/>
        </w:numPr>
        <w:spacing w:before="120" w:after="0" w:line="360" w:lineRule="auto"/>
        <w:contextualSpacing w:val="0"/>
        <w:jc w:val="both"/>
        <w:rPr>
          <w:rFonts w:eastAsia="Arial"/>
          <w:lang w:eastAsia="pl-PL"/>
        </w:rPr>
      </w:pPr>
      <w:r w:rsidRPr="00EC621C">
        <w:rPr>
          <w:rFonts w:eastAsia="Arial"/>
          <w:lang w:eastAsia="pl-PL"/>
        </w:rPr>
        <w:t xml:space="preserve">Zamawiający ocenia, czy podjęte przez </w:t>
      </w:r>
      <w:r w:rsidR="00FC6D87" w:rsidRPr="00EC621C">
        <w:rPr>
          <w:rFonts w:eastAsia="Arial"/>
          <w:lang w:eastAsia="pl-PL"/>
        </w:rPr>
        <w:t>W</w:t>
      </w:r>
      <w:r w:rsidRPr="00EC621C">
        <w:rPr>
          <w:rFonts w:eastAsia="Arial"/>
          <w:lang w:eastAsia="pl-PL"/>
        </w:rPr>
        <w:t xml:space="preserve">ykonawcę czynności, o których mowa w </w:t>
      </w:r>
      <w:r w:rsidR="00FC6D87" w:rsidRPr="00EC621C">
        <w:rPr>
          <w:rFonts w:eastAsia="Arial"/>
          <w:lang w:eastAsia="pl-PL"/>
        </w:rPr>
        <w:t xml:space="preserve">pkt </w:t>
      </w:r>
      <w:r w:rsidR="00286C4A">
        <w:rPr>
          <w:rFonts w:eastAsia="Arial"/>
          <w:lang w:eastAsia="pl-PL"/>
        </w:rPr>
        <w:t>6</w:t>
      </w:r>
      <w:r w:rsidRPr="00EC621C">
        <w:rPr>
          <w:rFonts w:eastAsia="Arial"/>
          <w:lang w:eastAsia="pl-PL"/>
        </w:rPr>
        <w:t xml:space="preserve"> są wystarczające do wykazania jego rzetelności, uwzględniając wagę i szczególne okoliczności czynu </w:t>
      </w:r>
      <w:r w:rsidR="00FC6D87" w:rsidRPr="00EC621C">
        <w:rPr>
          <w:rFonts w:eastAsia="Arial"/>
          <w:lang w:eastAsia="pl-PL"/>
        </w:rPr>
        <w:t>W</w:t>
      </w:r>
      <w:r w:rsidRPr="00EC621C">
        <w:rPr>
          <w:rFonts w:eastAsia="Arial"/>
          <w:lang w:eastAsia="pl-PL"/>
        </w:rPr>
        <w:t xml:space="preserve">ykonawcy. Jeżeli podjęte przez wykonawcę czynności, o których mowa w </w:t>
      </w:r>
      <w:r w:rsidR="00FC6D87" w:rsidRPr="00EC621C">
        <w:rPr>
          <w:rFonts w:eastAsia="Arial"/>
          <w:lang w:eastAsia="pl-PL"/>
        </w:rPr>
        <w:t>pkt</w:t>
      </w:r>
      <w:r w:rsidR="00BF25E5">
        <w:rPr>
          <w:rFonts w:eastAsia="Arial"/>
          <w:lang w:eastAsia="pl-PL"/>
        </w:rPr>
        <w:t xml:space="preserve"> </w:t>
      </w:r>
      <w:r w:rsidR="00286C4A">
        <w:rPr>
          <w:rFonts w:eastAsia="Arial"/>
          <w:lang w:eastAsia="pl-PL"/>
        </w:rPr>
        <w:t>6</w:t>
      </w:r>
      <w:r w:rsidRPr="00EC621C">
        <w:rPr>
          <w:rFonts w:eastAsia="Arial"/>
          <w:lang w:eastAsia="pl-PL"/>
        </w:rPr>
        <w:t xml:space="preserve"> nie są wystarczające do wykazania jego rzetelności, </w:t>
      </w:r>
      <w:r w:rsidR="00FC6D87" w:rsidRPr="00EC621C">
        <w:rPr>
          <w:rFonts w:eastAsia="Arial"/>
          <w:lang w:eastAsia="pl-PL"/>
        </w:rPr>
        <w:t>Z</w:t>
      </w:r>
      <w:r w:rsidRPr="00EC621C">
        <w:rPr>
          <w:rFonts w:eastAsia="Arial"/>
          <w:lang w:eastAsia="pl-PL"/>
        </w:rPr>
        <w:t xml:space="preserve">amawiający wyklucza </w:t>
      </w:r>
      <w:r w:rsidR="00286C4A">
        <w:rPr>
          <w:rFonts w:eastAsia="Arial"/>
          <w:lang w:eastAsia="pl-PL"/>
        </w:rPr>
        <w:t>W</w:t>
      </w:r>
      <w:r w:rsidRPr="00EC621C">
        <w:rPr>
          <w:rFonts w:eastAsia="Arial"/>
          <w:lang w:eastAsia="pl-PL"/>
        </w:rPr>
        <w:t>ykonawcę.</w:t>
      </w:r>
    </w:p>
    <w:p w14:paraId="6A48E5C5" w14:textId="5F272125" w:rsidR="0049713A" w:rsidRPr="00EC621C" w:rsidRDefault="0049713A" w:rsidP="008C6352">
      <w:pPr>
        <w:pStyle w:val="Akapitzlist"/>
        <w:numPr>
          <w:ilvl w:val="0"/>
          <w:numId w:val="76"/>
        </w:numPr>
        <w:spacing w:before="120" w:after="0" w:line="360" w:lineRule="auto"/>
        <w:contextualSpacing w:val="0"/>
        <w:jc w:val="both"/>
        <w:rPr>
          <w:rFonts w:eastAsia="Arial"/>
          <w:lang w:eastAsia="pl-PL"/>
        </w:rPr>
      </w:pPr>
      <w:r w:rsidRPr="00EC621C">
        <w:t>Wykonawca może zostać wykluczony przez Zamawiającego na każdym etapie postępowania o udzielenie zamówienia.</w:t>
      </w:r>
    </w:p>
    <w:p w14:paraId="275108D2" w14:textId="77777777" w:rsidR="003023B7" w:rsidRPr="00EC621C" w:rsidRDefault="003023B7" w:rsidP="003023B7">
      <w:pPr>
        <w:pStyle w:val="Akapitzlist"/>
        <w:spacing w:before="120" w:after="0" w:line="360" w:lineRule="auto"/>
        <w:ind w:left="454"/>
        <w:contextualSpacing w:val="0"/>
        <w:jc w:val="both"/>
        <w:rPr>
          <w:rFonts w:eastAsia="Arial"/>
          <w:lang w:eastAsia="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CEA918C" w14:textId="77777777" w:rsidTr="001E1B9F">
        <w:tc>
          <w:tcPr>
            <w:tcW w:w="9188" w:type="dxa"/>
            <w:shd w:val="clear" w:color="auto" w:fill="F2F2F2" w:themeFill="background1" w:themeFillShade="F2"/>
          </w:tcPr>
          <w:p w14:paraId="1B8E4B47" w14:textId="20469781" w:rsidR="001E1B9F" w:rsidRPr="00EC621C" w:rsidRDefault="001E1B9F" w:rsidP="00CB3813">
            <w:pPr>
              <w:pStyle w:val="Akapitzlist"/>
              <w:spacing w:before="120" w:after="0" w:line="360" w:lineRule="auto"/>
              <w:ind w:left="0"/>
              <w:contextualSpacing w:val="0"/>
              <w:jc w:val="both"/>
              <w:outlineLvl w:val="0"/>
              <w:rPr>
                <w:rFonts w:eastAsia="Arial"/>
                <w:lang w:eastAsia="pl-PL"/>
              </w:rPr>
            </w:pPr>
            <w:bookmarkStart w:id="20" w:name="_Toc183700720"/>
            <w:r w:rsidRPr="00EC621C">
              <w:rPr>
                <w:b/>
                <w:bCs/>
              </w:rPr>
              <w:t>Rozdział VII. Podmiotowe środki dowodowe. Oświadczenia i dokumenty, jakie zobowiązani są dostarczyć Wykonawcy w celu potwierdzenia spełniania warunków udziału w postępowaniu oraz wykazania braku podstaw wykluczenia</w:t>
            </w:r>
            <w:bookmarkEnd w:id="20"/>
          </w:p>
        </w:tc>
      </w:tr>
    </w:tbl>
    <w:p w14:paraId="0DA74B36" w14:textId="130141D6" w:rsidR="00EF2077" w:rsidRPr="00EC621C" w:rsidRDefault="001A27BA" w:rsidP="000B50F2">
      <w:pPr>
        <w:numPr>
          <w:ilvl w:val="0"/>
          <w:numId w:val="5"/>
        </w:numPr>
        <w:spacing w:before="120" w:line="360" w:lineRule="auto"/>
        <w:ind w:left="426" w:hanging="426"/>
        <w:jc w:val="both"/>
      </w:pPr>
      <w:r w:rsidRPr="00EC621C">
        <w:t xml:space="preserve">Do oferty </w:t>
      </w:r>
      <w:r w:rsidR="00EF2077" w:rsidRPr="00EC621C">
        <w:t xml:space="preserve">sporządzonej w oparciu o </w:t>
      </w:r>
      <w:r w:rsidR="003329C3" w:rsidRPr="00EC621C">
        <w:t>f</w:t>
      </w:r>
      <w:r w:rsidR="00EF2077" w:rsidRPr="00EC621C">
        <w:t xml:space="preserve">ormularz oferty stanowiący </w:t>
      </w:r>
      <w:r w:rsidR="00904656" w:rsidRPr="00EC621C">
        <w:rPr>
          <w:b/>
          <w:bCs/>
        </w:rPr>
        <w:t>z</w:t>
      </w:r>
      <w:r w:rsidR="00EF2077" w:rsidRPr="00EC621C">
        <w:rPr>
          <w:b/>
          <w:bCs/>
        </w:rPr>
        <w:t xml:space="preserve">ałącznik nr </w:t>
      </w:r>
      <w:r w:rsidR="0074035F">
        <w:rPr>
          <w:b/>
          <w:bCs/>
        </w:rPr>
        <w:t>1</w:t>
      </w:r>
      <w:r w:rsidR="00EF2077" w:rsidRPr="00EC621C">
        <w:t xml:space="preserve"> do SWZ </w:t>
      </w:r>
      <w:r w:rsidRPr="00EC621C">
        <w:t>Wykonawca zobowiązany jest dołączyć aktualne na dzień składania ofert</w:t>
      </w:r>
      <w:r w:rsidR="00EF2077" w:rsidRPr="00EC621C">
        <w:t>:</w:t>
      </w:r>
    </w:p>
    <w:p w14:paraId="00000097" w14:textId="5187153C" w:rsidR="008D5F14" w:rsidRPr="00EC621C" w:rsidRDefault="001A27BA" w:rsidP="00675773">
      <w:pPr>
        <w:pStyle w:val="Akapitzlist"/>
        <w:numPr>
          <w:ilvl w:val="0"/>
          <w:numId w:val="36"/>
        </w:numPr>
        <w:spacing w:before="120" w:after="0" w:line="360" w:lineRule="auto"/>
        <w:ind w:left="851" w:hanging="425"/>
        <w:contextualSpacing w:val="0"/>
        <w:jc w:val="both"/>
        <w:rPr>
          <w:b/>
          <w:bCs/>
        </w:rPr>
      </w:pPr>
      <w:r w:rsidRPr="00EC621C">
        <w:rPr>
          <w:b/>
          <w:bCs/>
        </w:rPr>
        <w:t>oświadczenie o spełnianiu warunków udziału w postępowaniu oraz o braku podstaw do wykluczenia z postępowania</w:t>
      </w:r>
      <w:r w:rsidR="00CC29CD" w:rsidRPr="00EC621C">
        <w:rPr>
          <w:b/>
          <w:bCs/>
        </w:rPr>
        <w:t>,</w:t>
      </w:r>
      <w:r w:rsidR="00F97746" w:rsidRPr="00EC621C">
        <w:rPr>
          <w:b/>
          <w:bCs/>
        </w:rPr>
        <w:t xml:space="preserve"> </w:t>
      </w:r>
      <w:r w:rsidR="001A0662" w:rsidRPr="00EC621C">
        <w:rPr>
          <w:b/>
          <w:bCs/>
        </w:rPr>
        <w:t xml:space="preserve">składane </w:t>
      </w:r>
      <w:r w:rsidR="00CC29CD" w:rsidRPr="00EC621C">
        <w:rPr>
          <w:b/>
          <w:bCs/>
        </w:rPr>
        <w:t xml:space="preserve">na podstawie art. 125 ust. 1 </w:t>
      </w:r>
      <w:r w:rsidR="001A0662" w:rsidRPr="00EC621C">
        <w:rPr>
          <w:b/>
          <w:bCs/>
        </w:rPr>
        <w:t xml:space="preserve">ustawy Pzp </w:t>
      </w:r>
      <w:r w:rsidRPr="00EC621C">
        <w:rPr>
          <w:b/>
          <w:bCs/>
        </w:rPr>
        <w:t xml:space="preserve">– zgodnie z </w:t>
      </w:r>
      <w:r w:rsidR="00904656" w:rsidRPr="00EC621C">
        <w:rPr>
          <w:b/>
          <w:bCs/>
        </w:rPr>
        <w:t>z</w:t>
      </w:r>
      <w:r w:rsidRPr="00EC621C">
        <w:rPr>
          <w:b/>
          <w:bCs/>
        </w:rPr>
        <w:t xml:space="preserve">ałącznikiem nr </w:t>
      </w:r>
      <w:r w:rsidR="005B1D0E" w:rsidRPr="00EC621C">
        <w:rPr>
          <w:b/>
          <w:bCs/>
        </w:rPr>
        <w:t>2</w:t>
      </w:r>
      <w:r w:rsidR="00C235F4" w:rsidRPr="00EC621C">
        <w:rPr>
          <w:b/>
          <w:bCs/>
        </w:rPr>
        <w:t xml:space="preserve"> </w:t>
      </w:r>
      <w:r w:rsidRPr="00EC621C">
        <w:rPr>
          <w:b/>
          <w:bCs/>
        </w:rPr>
        <w:t>do SWZ</w:t>
      </w:r>
      <w:r w:rsidR="003023B7" w:rsidRPr="00EC621C">
        <w:rPr>
          <w:b/>
          <w:bCs/>
        </w:rPr>
        <w:t>,</w:t>
      </w:r>
    </w:p>
    <w:p w14:paraId="6266429E" w14:textId="191310F1" w:rsidR="0013136E" w:rsidRPr="00EC621C" w:rsidRDefault="0013136E" w:rsidP="00675773">
      <w:pPr>
        <w:pStyle w:val="Akapitzlist"/>
        <w:numPr>
          <w:ilvl w:val="0"/>
          <w:numId w:val="36"/>
        </w:numPr>
        <w:spacing w:before="120" w:after="0" w:line="360" w:lineRule="auto"/>
        <w:ind w:left="851" w:hanging="425"/>
        <w:contextualSpacing w:val="0"/>
        <w:jc w:val="both"/>
        <w:rPr>
          <w:b/>
          <w:bCs/>
        </w:rPr>
      </w:pPr>
      <w:r w:rsidRPr="00EC621C">
        <w:rPr>
          <w:b/>
          <w:bCs/>
        </w:rPr>
        <w:t xml:space="preserve">oświadczenie składane na podstawie art. 117 ust. 4 ustawy Pzp, o którym mowa </w:t>
      </w:r>
      <w:r w:rsidR="00904656" w:rsidRPr="00EC621C">
        <w:rPr>
          <w:b/>
          <w:bCs/>
        </w:rPr>
        <w:br/>
      </w:r>
      <w:r w:rsidRPr="00EC621C">
        <w:rPr>
          <w:b/>
          <w:bCs/>
        </w:rPr>
        <w:t xml:space="preserve">w Rozdziale IX </w:t>
      </w:r>
      <w:r w:rsidR="004E2ED5" w:rsidRPr="00EC621C">
        <w:rPr>
          <w:b/>
          <w:bCs/>
        </w:rPr>
        <w:t>pkt</w:t>
      </w:r>
      <w:r w:rsidRPr="00EC621C">
        <w:rPr>
          <w:b/>
          <w:bCs/>
        </w:rPr>
        <w:t xml:space="preserve"> 3</w:t>
      </w:r>
      <w:r w:rsidR="00104F3F" w:rsidRPr="00EC621C">
        <w:rPr>
          <w:b/>
          <w:bCs/>
        </w:rPr>
        <w:t>, z</w:t>
      </w:r>
      <w:r w:rsidR="001A0662" w:rsidRPr="00EC621C">
        <w:rPr>
          <w:b/>
          <w:bCs/>
        </w:rPr>
        <w:t xml:space="preserve">godnie z </w:t>
      </w:r>
      <w:r w:rsidR="00904656" w:rsidRPr="00EC621C">
        <w:rPr>
          <w:b/>
          <w:bCs/>
        </w:rPr>
        <w:t>z</w:t>
      </w:r>
      <w:r w:rsidR="001A0662" w:rsidRPr="00EC621C">
        <w:rPr>
          <w:b/>
          <w:bCs/>
        </w:rPr>
        <w:t xml:space="preserve">ałącznikiem nr </w:t>
      </w:r>
      <w:r w:rsidR="005B1D0E" w:rsidRPr="00EC621C">
        <w:rPr>
          <w:b/>
          <w:bCs/>
        </w:rPr>
        <w:t>3</w:t>
      </w:r>
      <w:r w:rsidR="001A0662" w:rsidRPr="00EC621C">
        <w:rPr>
          <w:b/>
          <w:bCs/>
        </w:rPr>
        <w:t xml:space="preserve"> do SWZ</w:t>
      </w:r>
      <w:r w:rsidR="006C0225" w:rsidRPr="00EC621C">
        <w:rPr>
          <w:b/>
          <w:bCs/>
        </w:rPr>
        <w:t xml:space="preserve"> (Wykonawcy występujący wspólnie)</w:t>
      </w:r>
      <w:r w:rsidR="003023B7" w:rsidRPr="00EC621C">
        <w:rPr>
          <w:b/>
          <w:bCs/>
        </w:rPr>
        <w:t>,</w:t>
      </w:r>
    </w:p>
    <w:p w14:paraId="420C0554" w14:textId="13ECF933" w:rsidR="00527FA4" w:rsidRPr="00EC621C" w:rsidRDefault="00527FA4" w:rsidP="00675773">
      <w:pPr>
        <w:pStyle w:val="Akapitzlist"/>
        <w:numPr>
          <w:ilvl w:val="0"/>
          <w:numId w:val="36"/>
        </w:numPr>
        <w:spacing w:before="120" w:after="0" w:line="360" w:lineRule="auto"/>
        <w:ind w:left="851" w:hanging="425"/>
        <w:contextualSpacing w:val="0"/>
        <w:jc w:val="both"/>
        <w:rPr>
          <w:b/>
          <w:bCs/>
        </w:rPr>
      </w:pPr>
      <w:r w:rsidRPr="00EC621C">
        <w:rPr>
          <w:b/>
          <w:bCs/>
        </w:rPr>
        <w:t>p</w:t>
      </w:r>
      <w:r w:rsidR="0013136E" w:rsidRPr="00EC621C">
        <w:rPr>
          <w:b/>
          <w:bCs/>
        </w:rPr>
        <w:t>ełnomocnictwo, je</w:t>
      </w:r>
      <w:r w:rsidR="00C824A3" w:rsidRPr="00EC621C">
        <w:rPr>
          <w:b/>
          <w:bCs/>
        </w:rPr>
        <w:t>ż</w:t>
      </w:r>
      <w:r w:rsidR="0013136E" w:rsidRPr="00EC621C">
        <w:rPr>
          <w:b/>
          <w:bCs/>
        </w:rPr>
        <w:t>eli ofertę podpisuje ustanowiony pełnomocnik lub inny</w:t>
      </w:r>
      <w:r w:rsidR="00C824A3" w:rsidRPr="00EC621C">
        <w:rPr>
          <w:b/>
          <w:bCs/>
        </w:rPr>
        <w:t xml:space="preserve"> dokument potwierdzający </w:t>
      </w:r>
      <w:r w:rsidR="00E85B72" w:rsidRPr="00EC621C">
        <w:rPr>
          <w:b/>
          <w:bCs/>
        </w:rPr>
        <w:t>umocowanie do działania w imieniu danego podmiotu</w:t>
      </w:r>
      <w:r w:rsidR="00904656" w:rsidRPr="00EC621C">
        <w:rPr>
          <w:b/>
          <w:bCs/>
        </w:rPr>
        <w:t>.</w:t>
      </w:r>
      <w:r w:rsidR="00E85B72" w:rsidRPr="00EC621C">
        <w:rPr>
          <w:b/>
          <w:bCs/>
        </w:rPr>
        <w:t xml:space="preserve"> </w:t>
      </w:r>
      <w:bookmarkStart w:id="21" w:name="_Hlk110536005"/>
      <w:r w:rsidR="00E85B72" w:rsidRPr="00EC621C">
        <w:rPr>
          <w:b/>
          <w:bCs/>
        </w:rPr>
        <w:t xml:space="preserve">Pełnomocnictwo składa się zgodnie z </w:t>
      </w:r>
      <w:r w:rsidR="00F61F1E" w:rsidRPr="00EC621C">
        <w:rPr>
          <w:b/>
          <w:bCs/>
        </w:rPr>
        <w:t xml:space="preserve">postanowieniami </w:t>
      </w:r>
      <w:r w:rsidR="00104F3F" w:rsidRPr="00EC621C">
        <w:rPr>
          <w:b/>
          <w:bCs/>
        </w:rPr>
        <w:t>Rozdzia</w:t>
      </w:r>
      <w:r w:rsidR="001A0662" w:rsidRPr="00EC621C">
        <w:rPr>
          <w:b/>
          <w:bCs/>
        </w:rPr>
        <w:t>ł</w:t>
      </w:r>
      <w:r w:rsidR="00104F3F" w:rsidRPr="00EC621C">
        <w:rPr>
          <w:b/>
          <w:bCs/>
        </w:rPr>
        <w:t xml:space="preserve">u XI </w:t>
      </w:r>
      <w:r w:rsidR="00DE4B8C" w:rsidRPr="00EC621C">
        <w:rPr>
          <w:b/>
          <w:bCs/>
        </w:rPr>
        <w:t>pkt</w:t>
      </w:r>
      <w:r w:rsidR="00104F3F" w:rsidRPr="00EC621C">
        <w:rPr>
          <w:b/>
          <w:bCs/>
        </w:rPr>
        <w:t xml:space="preserve"> 13</w:t>
      </w:r>
      <w:r w:rsidR="00BD5F32" w:rsidRPr="00EC621C">
        <w:rPr>
          <w:b/>
          <w:bCs/>
        </w:rPr>
        <w:t xml:space="preserve"> </w:t>
      </w:r>
      <w:r w:rsidR="00104F3F" w:rsidRPr="00EC621C">
        <w:rPr>
          <w:b/>
          <w:bCs/>
        </w:rPr>
        <w:t>-14</w:t>
      </w:r>
      <w:bookmarkEnd w:id="21"/>
      <w:r w:rsidR="003023B7" w:rsidRPr="00EC621C">
        <w:rPr>
          <w:b/>
          <w:bCs/>
        </w:rPr>
        <w:t>,</w:t>
      </w:r>
    </w:p>
    <w:p w14:paraId="190D168E" w14:textId="5A42448C" w:rsidR="00527FA4" w:rsidRPr="00EC621C" w:rsidRDefault="00527FA4" w:rsidP="00675773">
      <w:pPr>
        <w:pStyle w:val="Akapitzlist"/>
        <w:numPr>
          <w:ilvl w:val="0"/>
          <w:numId w:val="36"/>
        </w:numPr>
        <w:spacing w:before="120" w:after="0" w:line="360" w:lineRule="auto"/>
        <w:ind w:left="851" w:hanging="425"/>
        <w:contextualSpacing w:val="0"/>
        <w:jc w:val="both"/>
        <w:rPr>
          <w:b/>
          <w:bCs/>
        </w:rPr>
      </w:pPr>
      <w:r w:rsidRPr="00EC621C">
        <w:rPr>
          <w:b/>
          <w:bCs/>
        </w:rPr>
        <w:t>pełnomocnictwo dla pełnomocnika do reprezentowania w postępowaniu Wykonawców wspólnie ubiegających się o udzielenie zamówienia – dotyczy ofert składanych przez Wykonawców wspólnie ubiegających się o udzielenie zamówienia</w:t>
      </w:r>
      <w:r w:rsidR="003023B7" w:rsidRPr="00EC621C">
        <w:rPr>
          <w:b/>
          <w:bCs/>
        </w:rPr>
        <w:t>,</w:t>
      </w:r>
    </w:p>
    <w:p w14:paraId="69C26538" w14:textId="145E62C0" w:rsidR="00527FA4" w:rsidRPr="00EC621C" w:rsidRDefault="00527FA4" w:rsidP="000B50F2">
      <w:pPr>
        <w:pStyle w:val="Akapitzlist"/>
        <w:spacing w:before="120" w:after="0" w:line="360" w:lineRule="auto"/>
        <w:ind w:left="851"/>
        <w:contextualSpacing w:val="0"/>
        <w:jc w:val="both"/>
        <w:rPr>
          <w:b/>
          <w:bCs/>
        </w:rPr>
      </w:pPr>
      <w:r w:rsidRPr="00EC621C">
        <w:rPr>
          <w:b/>
          <w:bCs/>
        </w:rPr>
        <w:t xml:space="preserve">Pełnomocnictwo składa się zgodnie z postanowieniami Rozdziału XI </w:t>
      </w:r>
      <w:r w:rsidR="00DE4B8C" w:rsidRPr="00EC621C">
        <w:rPr>
          <w:b/>
          <w:bCs/>
        </w:rPr>
        <w:t>pkt</w:t>
      </w:r>
      <w:r w:rsidRPr="00EC621C">
        <w:rPr>
          <w:b/>
          <w:bCs/>
        </w:rPr>
        <w:t xml:space="preserve"> 13</w:t>
      </w:r>
      <w:r w:rsidR="00BD5F32" w:rsidRPr="00EC621C">
        <w:rPr>
          <w:b/>
          <w:bCs/>
        </w:rPr>
        <w:t xml:space="preserve"> </w:t>
      </w:r>
      <w:r w:rsidRPr="00EC621C">
        <w:rPr>
          <w:b/>
          <w:bCs/>
        </w:rPr>
        <w:t>-14</w:t>
      </w:r>
      <w:r w:rsidR="003023B7" w:rsidRPr="00EC621C">
        <w:rPr>
          <w:b/>
          <w:bCs/>
        </w:rPr>
        <w:t>,</w:t>
      </w:r>
    </w:p>
    <w:p w14:paraId="55892D9E" w14:textId="10995552" w:rsidR="0013136E" w:rsidRPr="00EC621C" w:rsidRDefault="00527FA4" w:rsidP="00675773">
      <w:pPr>
        <w:pStyle w:val="Akapitzlist"/>
        <w:numPr>
          <w:ilvl w:val="0"/>
          <w:numId w:val="36"/>
        </w:numPr>
        <w:spacing w:before="120" w:after="0" w:line="360" w:lineRule="auto"/>
        <w:ind w:left="851" w:hanging="425"/>
        <w:contextualSpacing w:val="0"/>
        <w:jc w:val="both"/>
        <w:rPr>
          <w:b/>
          <w:bCs/>
        </w:rPr>
      </w:pPr>
      <w:r w:rsidRPr="00EC621C">
        <w:rPr>
          <w:b/>
          <w:bCs/>
          <w:lang w:val="pl-PL"/>
        </w:rPr>
        <w:t>w przypadku polegania na zdolnościach podmiotów udostępniających zasoby: oświadczenie, o który</w:t>
      </w:r>
      <w:r w:rsidR="00A45CFA" w:rsidRPr="00EC621C">
        <w:rPr>
          <w:b/>
          <w:bCs/>
          <w:lang w:val="pl-PL"/>
        </w:rPr>
        <w:t>m</w:t>
      </w:r>
      <w:r w:rsidRPr="00EC621C">
        <w:rPr>
          <w:b/>
          <w:bCs/>
          <w:lang w:val="pl-PL"/>
        </w:rPr>
        <w:t xml:space="preserve"> mowa w p</w:t>
      </w:r>
      <w:r w:rsidR="003329C3" w:rsidRPr="00EC621C">
        <w:rPr>
          <w:b/>
          <w:bCs/>
          <w:lang w:val="pl-PL"/>
        </w:rPr>
        <w:t>p</w:t>
      </w:r>
      <w:r w:rsidRPr="00EC621C">
        <w:rPr>
          <w:b/>
          <w:bCs/>
          <w:lang w:val="pl-PL"/>
        </w:rPr>
        <w:t xml:space="preserve">kt 1 podmiotu udostępniającego oraz zobowiązanie podmiotu udostępniającego, przygotowane zgodnie ze wzorem stanowiącym załącznik nr </w:t>
      </w:r>
      <w:r w:rsidR="005B1D0E" w:rsidRPr="00EC621C">
        <w:rPr>
          <w:b/>
          <w:bCs/>
          <w:lang w:val="pl-PL"/>
        </w:rPr>
        <w:t>4</w:t>
      </w:r>
      <w:r w:rsidR="003329C3" w:rsidRPr="00EC621C">
        <w:rPr>
          <w:b/>
          <w:bCs/>
          <w:lang w:val="pl-PL"/>
        </w:rPr>
        <w:t xml:space="preserve"> </w:t>
      </w:r>
      <w:r w:rsidRPr="00EC621C">
        <w:rPr>
          <w:b/>
          <w:bCs/>
          <w:lang w:val="pl-PL"/>
        </w:rPr>
        <w:t>do SWZ</w:t>
      </w:r>
      <w:r w:rsidR="00C824A3" w:rsidRPr="00EC621C">
        <w:rPr>
          <w:b/>
          <w:bCs/>
        </w:rPr>
        <w:t>.</w:t>
      </w:r>
    </w:p>
    <w:p w14:paraId="00000098" w14:textId="48B33A1C" w:rsidR="008D5F14" w:rsidRPr="00EC621C" w:rsidRDefault="001A27BA" w:rsidP="000B50F2">
      <w:pPr>
        <w:numPr>
          <w:ilvl w:val="0"/>
          <w:numId w:val="5"/>
        </w:numPr>
        <w:spacing w:before="120" w:line="360" w:lineRule="auto"/>
        <w:ind w:left="426" w:hanging="426"/>
        <w:jc w:val="both"/>
      </w:pPr>
      <w:r w:rsidRPr="00EC621C">
        <w:t xml:space="preserve">Informacje zawarte w oświadczeniu, o którym mowa w </w:t>
      </w:r>
      <w:r w:rsidR="003329C3" w:rsidRPr="00EC621C">
        <w:t>pkt</w:t>
      </w:r>
      <w:r w:rsidR="00306E6F" w:rsidRPr="00EC621C">
        <w:t xml:space="preserve"> 1 </w:t>
      </w:r>
      <w:r w:rsidR="003329C3" w:rsidRPr="00EC621C">
        <w:t>p</w:t>
      </w:r>
      <w:r w:rsidRPr="00EC621C">
        <w:t>pkt 1 stanowią wstępne potwierdzenie, że Wykonawca nie podlega wykluczeniu oraz spełnia warunki udziału w</w:t>
      </w:r>
      <w:r w:rsidR="00F97746" w:rsidRPr="00EC621C">
        <w:t> </w:t>
      </w:r>
      <w:r w:rsidRPr="00EC621C">
        <w:t>postępowaniu.</w:t>
      </w:r>
    </w:p>
    <w:p w14:paraId="00000099" w14:textId="40B55838" w:rsidR="008D5F14" w:rsidRPr="00EC621C" w:rsidRDefault="001A27BA" w:rsidP="000B50F2">
      <w:pPr>
        <w:numPr>
          <w:ilvl w:val="0"/>
          <w:numId w:val="5"/>
        </w:numPr>
        <w:spacing w:before="120" w:line="360" w:lineRule="auto"/>
        <w:ind w:left="425" w:hanging="425"/>
        <w:jc w:val="both"/>
      </w:pPr>
      <w:r w:rsidRPr="00EC621C">
        <w:t>Zamawiający</w:t>
      </w:r>
      <w:r w:rsidR="00257F7D" w:rsidRPr="00EC621C">
        <w:t>, na podstawie art. 274 ust. 1 ustawy Pzp,</w:t>
      </w:r>
      <w:r w:rsidRPr="00EC621C">
        <w:t xml:space="preserve"> wzywa </w:t>
      </w:r>
      <w:r w:rsidR="00257F7D" w:rsidRPr="00EC621C">
        <w:t>W</w:t>
      </w:r>
      <w:r w:rsidRPr="00EC621C">
        <w:t xml:space="preserve">ykonawcę, którego oferta została najwyżej oceniona, do złożenia w wyznaczonym terminie, nie krótszym niż 5 dni od dnia wezwania, podmiotowych środków dowodowych, jeżeli wymagał ich złożenia </w:t>
      </w:r>
      <w:r w:rsidR="002D1620">
        <w:br/>
      </w:r>
      <w:r w:rsidRPr="00EC621C">
        <w:t xml:space="preserve">w ogłoszeniu o zamówieniu lub dokumentach zamówienia, </w:t>
      </w:r>
      <w:r w:rsidRPr="00EC621C">
        <w:rPr>
          <w:b/>
          <w:bCs/>
        </w:rPr>
        <w:t>aktualnych na dzień złożenia</w:t>
      </w:r>
      <w:r w:rsidRPr="00EC621C">
        <w:t xml:space="preserve"> podmiotowych środków dowodowych.</w:t>
      </w:r>
    </w:p>
    <w:p w14:paraId="0000009D" w14:textId="7F606033" w:rsidR="008D5F14" w:rsidRPr="00EC621C" w:rsidRDefault="001A27BA" w:rsidP="000B50F2">
      <w:pPr>
        <w:numPr>
          <w:ilvl w:val="0"/>
          <w:numId w:val="5"/>
        </w:numPr>
        <w:spacing w:before="120" w:line="360" w:lineRule="auto"/>
        <w:ind w:left="425" w:hanging="426"/>
        <w:jc w:val="both"/>
      </w:pPr>
      <w:r w:rsidRPr="00EC621C">
        <w:t xml:space="preserve">Podmiotowe środki dowodowe wymagane od </w:t>
      </w:r>
      <w:r w:rsidR="003222CF" w:rsidRPr="00EC621C">
        <w:t>W</w:t>
      </w:r>
      <w:r w:rsidRPr="00EC621C">
        <w:t>ykonawcy</w:t>
      </w:r>
      <w:r w:rsidR="00866371" w:rsidRPr="00EC621C">
        <w:t xml:space="preserve">, o których mowa w </w:t>
      </w:r>
      <w:r w:rsidR="004E2ED5" w:rsidRPr="00EC621C">
        <w:t>pkt</w:t>
      </w:r>
      <w:r w:rsidR="00866371" w:rsidRPr="00EC621C">
        <w:t xml:space="preserve"> 3</w:t>
      </w:r>
      <w:r w:rsidRPr="00EC621C">
        <w:t xml:space="preserve"> obejmują:</w:t>
      </w:r>
    </w:p>
    <w:p w14:paraId="2500B720" w14:textId="1767C299" w:rsidR="0059745E" w:rsidRPr="009F6464" w:rsidRDefault="004F0C5B" w:rsidP="008C6352">
      <w:pPr>
        <w:pStyle w:val="Akapitzlist"/>
        <w:numPr>
          <w:ilvl w:val="2"/>
          <w:numId w:val="76"/>
        </w:numPr>
        <w:spacing w:before="120" w:after="0" w:line="360" w:lineRule="auto"/>
        <w:ind w:left="993" w:hanging="567"/>
        <w:contextualSpacing w:val="0"/>
        <w:jc w:val="both"/>
        <w:rPr>
          <w:b/>
          <w:bCs/>
        </w:rPr>
      </w:pPr>
      <w:r w:rsidRPr="00EC621C">
        <w:rPr>
          <w:b/>
          <w:bCs/>
        </w:rPr>
        <w:t xml:space="preserve">oświadczenie </w:t>
      </w:r>
      <w:r w:rsidR="004E2ED5" w:rsidRPr="00EC621C">
        <w:rPr>
          <w:b/>
          <w:bCs/>
        </w:rPr>
        <w:t>W</w:t>
      </w:r>
      <w:r w:rsidRPr="00EC621C">
        <w:rPr>
          <w:b/>
          <w:bCs/>
        </w:rPr>
        <w:t>ykonawcy</w:t>
      </w:r>
      <w:r w:rsidRPr="00EC621C">
        <w:t xml:space="preserve"> w zakresie art. 108 ust. 1 pkt 5 ustawy, o braku przynależności do tej samej grupy kapitałowej, w rozumieniu ustawy z dnia 16 lutego </w:t>
      </w:r>
      <w:r w:rsidR="00321E9D" w:rsidRPr="00EC621C">
        <w:br/>
      </w:r>
      <w:r w:rsidRPr="00EC621C">
        <w:t>2007 r. o ochronie konkurencji i konsumentów (t</w:t>
      </w:r>
      <w:r w:rsidR="00165FEA">
        <w:t>.</w:t>
      </w:r>
      <w:r w:rsidRPr="00EC621C">
        <w:t>j. Dz. U. z 202</w:t>
      </w:r>
      <w:r w:rsidR="00A24F5C">
        <w:t>4</w:t>
      </w:r>
      <w:r w:rsidRPr="00EC621C">
        <w:t xml:space="preserve"> r. poz. 5</w:t>
      </w:r>
      <w:r w:rsidR="00A24F5C">
        <w:t>94</w:t>
      </w:r>
      <w:r w:rsidRPr="00EC621C">
        <w:t xml:space="preserve">), z innym wykonawcą, który złożył odrębną ofertę, ofertę częściową lub wniosek </w:t>
      </w:r>
      <w:r w:rsidR="00286C4A">
        <w:br/>
      </w:r>
      <w:r w:rsidRPr="00EC621C">
        <w:t xml:space="preserve">o dopuszczenie do udziału w postępowaniu, albo </w:t>
      </w:r>
      <w:r w:rsidRPr="00EC621C">
        <w:rPr>
          <w:b/>
          <w:bCs/>
        </w:rPr>
        <w:t>oświadczenia</w:t>
      </w:r>
      <w:r w:rsidRPr="00EC621C">
        <w:t xml:space="preserve"> </w:t>
      </w:r>
      <w:r w:rsidRPr="00EC621C">
        <w:rPr>
          <w:b/>
          <w:bCs/>
        </w:rPr>
        <w:t xml:space="preserve">o przynależności do tej samej grupy kapitałowej </w:t>
      </w:r>
      <w:r w:rsidRPr="00EC621C">
        <w:t xml:space="preserve">wraz z dokumentami lub informacjami potwierdzającymi przygotowanie oferty, oferty częściowej lub wniosku </w:t>
      </w:r>
      <w:r w:rsidR="00286C4A">
        <w:br/>
      </w:r>
      <w:r w:rsidRPr="00EC621C">
        <w:t xml:space="preserve">o dopuszczenie do udziału w postępowaniu niezależnie od innego wykonawcy należącego do tej samej grupy </w:t>
      </w:r>
      <w:r w:rsidRPr="009F6464">
        <w:t xml:space="preserve">kapitałowej – </w:t>
      </w:r>
      <w:r w:rsidRPr="009F6464">
        <w:rPr>
          <w:b/>
          <w:bCs/>
        </w:rPr>
        <w:t xml:space="preserve">załącznik nr </w:t>
      </w:r>
      <w:r w:rsidR="005B1D0E" w:rsidRPr="009F6464">
        <w:rPr>
          <w:b/>
          <w:bCs/>
        </w:rPr>
        <w:t>5</w:t>
      </w:r>
      <w:r w:rsidRPr="009F6464">
        <w:rPr>
          <w:b/>
          <w:bCs/>
        </w:rPr>
        <w:t xml:space="preserve"> do SWZ</w:t>
      </w:r>
      <w:r w:rsidR="00D625D1" w:rsidRPr="009F6464">
        <w:rPr>
          <w:b/>
          <w:bCs/>
        </w:rPr>
        <w:t>,</w:t>
      </w:r>
    </w:p>
    <w:p w14:paraId="67A8729B" w14:textId="77777777" w:rsidR="00286C4A" w:rsidRPr="009F6464" w:rsidRDefault="00286C4A" w:rsidP="008C6352">
      <w:pPr>
        <w:pStyle w:val="Akapitzlist"/>
        <w:numPr>
          <w:ilvl w:val="2"/>
          <w:numId w:val="76"/>
        </w:numPr>
        <w:spacing w:before="120" w:after="0" w:line="360" w:lineRule="auto"/>
        <w:ind w:left="993" w:hanging="567"/>
        <w:contextualSpacing w:val="0"/>
        <w:jc w:val="both"/>
        <w:rPr>
          <w:b/>
          <w:bCs/>
        </w:rPr>
      </w:pPr>
      <w:r w:rsidRPr="009F6464">
        <w:rPr>
          <w:b/>
          <w:bCs/>
        </w:rPr>
        <w:t>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6A36FF3B" w14:textId="3C3D8312" w:rsidR="00963F31" w:rsidRPr="00286C4A" w:rsidRDefault="00BC5E7F" w:rsidP="008C6352">
      <w:pPr>
        <w:pStyle w:val="Akapitzlist"/>
        <w:numPr>
          <w:ilvl w:val="2"/>
          <w:numId w:val="76"/>
        </w:numPr>
        <w:spacing w:before="120" w:after="0" w:line="360" w:lineRule="auto"/>
        <w:ind w:left="993" w:hanging="567"/>
        <w:contextualSpacing w:val="0"/>
        <w:jc w:val="both"/>
        <w:rPr>
          <w:b/>
          <w:bCs/>
        </w:rPr>
      </w:pPr>
      <w:r w:rsidRPr="009F6464">
        <w:rPr>
          <w:b/>
          <w:bCs/>
        </w:rPr>
        <w:t>wykaz osób</w:t>
      </w:r>
      <w:r w:rsidRPr="009F6464">
        <w:t>,</w:t>
      </w:r>
      <w:r w:rsidRPr="009F6464">
        <w:rPr>
          <w:b/>
          <w:bCs/>
        </w:rPr>
        <w:t xml:space="preserve"> </w:t>
      </w:r>
      <w:r w:rsidRPr="009F6464">
        <w:t xml:space="preserve">skierowanych przez wykonawcę do realizacji zamówienia publicznego, </w:t>
      </w:r>
      <w:r w:rsidRPr="009F6464">
        <w:br/>
        <w:t>w szczególności odpowiedzialnych za świadczenie</w:t>
      </w:r>
      <w:r w:rsidRPr="00EC621C">
        <w:t xml:space="preserve"> usług, kontrolę jakości lub kierowanie robotami budowlanymi, wraz z informacjami na temat ich kwalifikacji zawodowych, uprawnień, doświadczenia i wykształcenia niezbędnych do wykonania zamówienia publicznego, </w:t>
      </w:r>
      <w:r w:rsidRPr="00963F31">
        <w:t xml:space="preserve">a także zakresu wykonywanych przez nie czynności oraz informacją o podstawie do dysponowania tymi osobami, </w:t>
      </w:r>
      <w:r w:rsidRPr="00286C4A">
        <w:rPr>
          <w:b/>
          <w:bCs/>
          <w:lang w:val="pl-PL"/>
        </w:rPr>
        <w:t>na potwierdzenie spełnienia warunku wskazanego w Rozdziale VI pkt 1.4</w:t>
      </w:r>
      <w:r w:rsidR="00286C4A">
        <w:rPr>
          <w:b/>
          <w:bCs/>
          <w:lang w:val="pl-PL"/>
        </w:rPr>
        <w:t xml:space="preserve"> SWZ,</w:t>
      </w:r>
      <w:r w:rsidR="00ED36D3" w:rsidRPr="00286C4A">
        <w:rPr>
          <w:b/>
          <w:bCs/>
          <w:lang w:val="pl-PL"/>
        </w:rPr>
        <w:t xml:space="preserve"> </w:t>
      </w:r>
      <w:r w:rsidRPr="00286C4A">
        <w:rPr>
          <w:b/>
          <w:bCs/>
          <w:lang w:val="pl-PL"/>
        </w:rPr>
        <w:t xml:space="preserve">zgodnie </w:t>
      </w:r>
      <w:r w:rsidR="00963F31" w:rsidRPr="00286C4A">
        <w:rPr>
          <w:b/>
          <w:bCs/>
          <w:lang w:val="pl-PL"/>
        </w:rPr>
        <w:br/>
      </w:r>
      <w:r w:rsidRPr="00286C4A">
        <w:rPr>
          <w:b/>
          <w:bCs/>
          <w:lang w:val="pl-PL"/>
        </w:rPr>
        <w:t xml:space="preserve">z załącznikiem nr </w:t>
      </w:r>
      <w:r w:rsidR="00FC19E4" w:rsidRPr="00286C4A">
        <w:rPr>
          <w:b/>
          <w:bCs/>
          <w:lang w:val="pl-PL"/>
        </w:rPr>
        <w:t>6</w:t>
      </w:r>
      <w:r w:rsidR="00ED36D3" w:rsidRPr="00286C4A">
        <w:rPr>
          <w:b/>
          <w:bCs/>
          <w:lang w:val="pl-PL"/>
        </w:rPr>
        <w:t xml:space="preserve"> </w:t>
      </w:r>
      <w:r w:rsidRPr="00286C4A">
        <w:rPr>
          <w:b/>
          <w:bCs/>
          <w:lang w:val="pl-PL"/>
        </w:rPr>
        <w:t>do SWZ</w:t>
      </w:r>
      <w:r w:rsidR="00963F31" w:rsidRPr="00286C4A">
        <w:rPr>
          <w:b/>
          <w:bCs/>
          <w:lang w:val="pl-PL"/>
        </w:rPr>
        <w:t>.</w:t>
      </w:r>
    </w:p>
    <w:p w14:paraId="57FBEEF3" w14:textId="4F06C1C3" w:rsidR="006445D1" w:rsidRDefault="006445D1" w:rsidP="006445D1">
      <w:pPr>
        <w:numPr>
          <w:ilvl w:val="0"/>
          <w:numId w:val="35"/>
        </w:numPr>
        <w:spacing w:before="120" w:line="360" w:lineRule="auto"/>
        <w:ind w:left="425" w:hanging="426"/>
        <w:jc w:val="both"/>
      </w:pPr>
      <w:r w:rsidRPr="006445D1">
        <w:t xml:space="preserve">Jeżeli </w:t>
      </w:r>
      <w:r>
        <w:t>W</w:t>
      </w:r>
      <w:r w:rsidRPr="006445D1">
        <w:t>ykonawca ma siedzibę lub miejsce zamieszkania poza granicami Rzeczypospolitej Polskiej, zamiast</w:t>
      </w:r>
      <w:r>
        <w:t xml:space="preserve"> odpisu albo informacji z Krajowego Rejestru Sądowego lub z Centralnej Ewidencji i Informacji o Działalności Gospodarczej, o których mowa w pkt 4 ppk 2 powyżej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9AB8B7" w14:textId="79F069C0" w:rsidR="006445D1" w:rsidRDefault="006445D1" w:rsidP="006445D1">
      <w:pPr>
        <w:numPr>
          <w:ilvl w:val="0"/>
          <w:numId w:val="35"/>
        </w:numPr>
        <w:spacing w:before="120" w:line="360" w:lineRule="auto"/>
        <w:ind w:left="425" w:hanging="426"/>
        <w:jc w:val="both"/>
      </w:pPr>
      <w:r w:rsidRPr="006445D1">
        <w:t xml:space="preserve">Dokument, o którym mowa w pkt </w:t>
      </w:r>
      <w:r>
        <w:t>5</w:t>
      </w:r>
      <w:r w:rsidRPr="006445D1">
        <w:t>, powinien być wystawiony nie wcześniej niż 3 miesiące przed ich złożeniem.</w:t>
      </w:r>
    </w:p>
    <w:p w14:paraId="3BF52638" w14:textId="29CDA990" w:rsidR="006445D1" w:rsidRDefault="006445D1" w:rsidP="006445D1">
      <w:pPr>
        <w:numPr>
          <w:ilvl w:val="0"/>
          <w:numId w:val="35"/>
        </w:numPr>
        <w:spacing w:before="120" w:line="360" w:lineRule="auto"/>
        <w:ind w:left="425" w:hanging="426"/>
        <w:jc w:val="both"/>
      </w:pPr>
      <w:r w:rsidRPr="006445D1">
        <w:t xml:space="preserve">Jeżeli w kraju, w którym </w:t>
      </w:r>
      <w:r>
        <w:t>W</w:t>
      </w:r>
      <w:r w:rsidRPr="006445D1">
        <w:t xml:space="preserve">ykonawca ma siedzibę lub miejsce zamieszkania lub miejsce zamieszkania ma osoba, której dokument dotyczy, nie wydaje się dokumentów, o których mowa w </w:t>
      </w:r>
      <w:r>
        <w:t>pkt 4 ppkt 2</w:t>
      </w:r>
      <w:r w:rsidRPr="006445D1">
        <w:t xml:space="preserve">, zastępuje się je odpowiednio w całości lub w części dokumentem zawierającym odpowiednio oświadczenie </w:t>
      </w:r>
      <w:r>
        <w:t>W</w:t>
      </w:r>
      <w:r w:rsidRPr="006445D1">
        <w:t xml:space="preserve">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t>Termin o którym mowa w pkt 6 stosuje się odpowiednio.</w:t>
      </w:r>
    </w:p>
    <w:p w14:paraId="000000A3" w14:textId="233E5B95" w:rsidR="008D5F14" w:rsidRPr="006445D1" w:rsidRDefault="001A27BA" w:rsidP="00675773">
      <w:pPr>
        <w:numPr>
          <w:ilvl w:val="0"/>
          <w:numId w:val="35"/>
        </w:numPr>
        <w:spacing w:before="120" w:line="360" w:lineRule="auto"/>
        <w:ind w:left="425" w:hanging="426"/>
        <w:jc w:val="both"/>
        <w:rPr>
          <w:b/>
          <w:bCs/>
        </w:rPr>
      </w:pPr>
      <w:r w:rsidRPr="006445D1">
        <w:rPr>
          <w:b/>
          <w:bCs/>
        </w:rPr>
        <w:t>Zamawiający nie wzywa do złożenia podmiotowych środków dowodowych, jeżeli</w:t>
      </w:r>
      <w:r w:rsidR="00904656" w:rsidRPr="006445D1">
        <w:rPr>
          <w:b/>
          <w:bCs/>
        </w:rPr>
        <w:t xml:space="preserve"> </w:t>
      </w:r>
      <w:r w:rsidRPr="006445D1">
        <w:rPr>
          <w:b/>
          <w:bCs/>
        </w:rPr>
        <w:t xml:space="preserve">może je uzyskać za pomocą bezpłatnych i ogólnodostępnych baz danych, </w:t>
      </w:r>
      <w:r w:rsidR="006445D1">
        <w:rPr>
          <w:b/>
          <w:bCs/>
        </w:rPr>
        <w:br/>
      </w:r>
      <w:r w:rsidRPr="006445D1">
        <w:rPr>
          <w:b/>
          <w:bCs/>
        </w:rPr>
        <w:t xml:space="preserve">w szczególności rejestrów publicznych w rozumieniu ustawy z dnia 17 lutego 2005 r. o informatyzacji działalności podmiotów realizujących zadania publiczne, o ile Wykonawca wskazał w oświadczeniu, o którym mowa w art. 125 ust. 1 </w:t>
      </w:r>
      <w:r w:rsidR="00656799" w:rsidRPr="006445D1">
        <w:rPr>
          <w:b/>
          <w:bCs/>
        </w:rPr>
        <w:t>ustawy Pzp</w:t>
      </w:r>
      <w:r w:rsidRPr="006445D1">
        <w:rPr>
          <w:b/>
          <w:bCs/>
        </w:rPr>
        <w:t xml:space="preserve"> dane umożliwiające dostęp do tych środków.</w:t>
      </w:r>
    </w:p>
    <w:p w14:paraId="000000A4" w14:textId="64E9A358" w:rsidR="008D5F14" w:rsidRPr="00EC621C" w:rsidRDefault="001A27BA" w:rsidP="00675773">
      <w:pPr>
        <w:numPr>
          <w:ilvl w:val="0"/>
          <w:numId w:val="35"/>
        </w:numPr>
        <w:pBdr>
          <w:top w:val="nil"/>
          <w:left w:val="nil"/>
          <w:bottom w:val="nil"/>
          <w:right w:val="nil"/>
          <w:between w:val="nil"/>
        </w:pBdr>
        <w:spacing w:before="120" w:line="360" w:lineRule="auto"/>
        <w:ind w:left="426" w:hanging="426"/>
        <w:jc w:val="both"/>
      </w:pPr>
      <w:r w:rsidRPr="00EC621C">
        <w:t xml:space="preserve">Wykonawca nie jest zobowiązany do złożenia podmiotowych środków dowodowych, które </w:t>
      </w:r>
      <w:r w:rsidR="00656799" w:rsidRPr="00EC621C">
        <w:t>Z</w:t>
      </w:r>
      <w:r w:rsidRPr="00EC621C">
        <w:t>amawiający posiada, jeżeli Wykonawca wskaże te środki oraz potwierdzi ich prawidłowość i aktualność.</w:t>
      </w:r>
    </w:p>
    <w:p w14:paraId="32E93D8A" w14:textId="60CA1124" w:rsidR="005A0480" w:rsidRPr="00EC621C" w:rsidRDefault="005A0480" w:rsidP="00675773">
      <w:pPr>
        <w:numPr>
          <w:ilvl w:val="0"/>
          <w:numId w:val="35"/>
        </w:numPr>
        <w:pBdr>
          <w:top w:val="nil"/>
          <w:left w:val="nil"/>
          <w:bottom w:val="nil"/>
          <w:right w:val="nil"/>
          <w:between w:val="nil"/>
        </w:pBdr>
        <w:spacing w:before="120" w:line="360" w:lineRule="auto"/>
        <w:ind w:left="426" w:hanging="426"/>
        <w:jc w:val="both"/>
      </w:pPr>
      <w:r w:rsidRPr="00EC621C">
        <w:t>Ofertę wraz z załącznikami</w:t>
      </w:r>
      <w:r w:rsidR="00862B2E" w:rsidRPr="00EC621C">
        <w:t xml:space="preserve">, w tym </w:t>
      </w:r>
      <w:r w:rsidRPr="00EC621C">
        <w:t xml:space="preserve">wskazanymi w </w:t>
      </w:r>
      <w:r w:rsidR="00A97B4F" w:rsidRPr="00EC621C">
        <w:t>pkt</w:t>
      </w:r>
      <w:r w:rsidR="003B5D02" w:rsidRPr="00EC621C">
        <w:t xml:space="preserve"> </w:t>
      </w:r>
      <w:r w:rsidRPr="00EC621C">
        <w:t xml:space="preserve">1 oraz </w:t>
      </w:r>
      <w:r w:rsidR="00B01530" w:rsidRPr="00EC621C">
        <w:t xml:space="preserve">przedmiotowe i </w:t>
      </w:r>
      <w:r w:rsidRPr="00EC621C">
        <w:t>p</w:t>
      </w:r>
      <w:r w:rsidR="003C70F3" w:rsidRPr="00EC621C">
        <w:t>odmiotowe środki dowodowe</w:t>
      </w:r>
      <w:r w:rsidRPr="00EC621C">
        <w:t xml:space="preserve"> sporządza się w postaci elektronicznej, w formatach danych określonych w przepisach wydanych na podstawie art. 18 ustawy z dnia 17 lutego 2005 r. </w:t>
      </w:r>
      <w:r w:rsidR="00904656" w:rsidRPr="00EC621C">
        <w:br/>
      </w:r>
      <w:r w:rsidR="00872389" w:rsidRPr="00EC621C">
        <w:t>o</w:t>
      </w:r>
      <w:r w:rsidRPr="00EC621C">
        <w:t xml:space="preserve"> informatyzacji działalności podmiotów realizujących zadania publiczne (</w:t>
      </w:r>
      <w:r w:rsidR="00001C9C">
        <w:t xml:space="preserve">t.j. </w:t>
      </w:r>
      <w:r w:rsidRPr="00EC621C">
        <w:t xml:space="preserve">Dz. U. </w:t>
      </w:r>
      <w:r w:rsidR="00673AF9" w:rsidRPr="00EC621C">
        <w:t>z</w:t>
      </w:r>
      <w:r w:rsidRPr="00EC621C">
        <w:t xml:space="preserve"> 202</w:t>
      </w:r>
      <w:r w:rsidR="00001C9C">
        <w:t>4</w:t>
      </w:r>
      <w:r w:rsidRPr="00EC621C">
        <w:t xml:space="preserve"> r. </w:t>
      </w:r>
      <w:r w:rsidR="00673AF9" w:rsidRPr="00EC621C">
        <w:t>p</w:t>
      </w:r>
      <w:r w:rsidRPr="00EC621C">
        <w:t xml:space="preserve">oz. </w:t>
      </w:r>
      <w:r w:rsidR="00001C9C">
        <w:t>3</w:t>
      </w:r>
      <w:r w:rsidR="00E20CA7" w:rsidRPr="00EC621C">
        <w:t>07</w:t>
      </w:r>
      <w:r w:rsidRPr="00EC621C">
        <w:t xml:space="preserve">), z zastrzeżeniem formatów, o których mowa w art. 66 ust. 1 ustawy, </w:t>
      </w:r>
      <w:r w:rsidR="00904656" w:rsidRPr="00EC621C">
        <w:br/>
      </w:r>
      <w:r w:rsidRPr="00EC621C">
        <w:t>z uwzględnieniem</w:t>
      </w:r>
      <w:r w:rsidR="00673AF9" w:rsidRPr="00EC621C">
        <w:t xml:space="preserve"> rodzaju przekaz</w:t>
      </w:r>
      <w:r w:rsidR="00B01530" w:rsidRPr="00EC621C">
        <w:t>ywa</w:t>
      </w:r>
      <w:r w:rsidR="00673AF9" w:rsidRPr="00EC621C">
        <w:t>nych d</w:t>
      </w:r>
      <w:r w:rsidR="00B01530" w:rsidRPr="00EC621C">
        <w:t>anych</w:t>
      </w:r>
      <w:r w:rsidR="00872389" w:rsidRPr="00EC621C">
        <w:t>.</w:t>
      </w:r>
    </w:p>
    <w:p w14:paraId="605A58B3" w14:textId="36B8154E" w:rsidR="003C70F3" w:rsidRPr="00EC621C" w:rsidRDefault="00673AF9" w:rsidP="00675773">
      <w:pPr>
        <w:numPr>
          <w:ilvl w:val="0"/>
          <w:numId w:val="35"/>
        </w:numPr>
        <w:pBdr>
          <w:top w:val="nil"/>
          <w:left w:val="nil"/>
          <w:bottom w:val="nil"/>
          <w:right w:val="nil"/>
          <w:between w:val="nil"/>
        </w:pBdr>
        <w:spacing w:before="120" w:line="360" w:lineRule="auto"/>
        <w:ind w:left="426" w:hanging="426"/>
        <w:jc w:val="both"/>
      </w:pPr>
      <w:r w:rsidRPr="00EC621C">
        <w:t xml:space="preserve">Informacje, oświadczenia i </w:t>
      </w:r>
      <w:r w:rsidR="003C70F3" w:rsidRPr="00EC621C">
        <w:t xml:space="preserve">dokumenty </w:t>
      </w:r>
      <w:r w:rsidRPr="00EC621C">
        <w:t xml:space="preserve">inne niż określone w </w:t>
      </w:r>
      <w:r w:rsidR="00A97B4F" w:rsidRPr="00EC621C">
        <w:t>pkt</w:t>
      </w:r>
      <w:r w:rsidRPr="00EC621C">
        <w:t xml:space="preserve"> 7</w:t>
      </w:r>
      <w:r w:rsidR="003C70F3" w:rsidRPr="00EC621C">
        <w:t xml:space="preserve"> </w:t>
      </w:r>
      <w:r w:rsidRPr="00EC621C">
        <w:t xml:space="preserve">sporządza się w postaci elektronicznej w formatach, o których mowa w </w:t>
      </w:r>
      <w:r w:rsidR="00A97B4F" w:rsidRPr="00EC621C">
        <w:t>pkt</w:t>
      </w:r>
      <w:r w:rsidR="00306E6F" w:rsidRPr="00EC621C">
        <w:t xml:space="preserve"> </w:t>
      </w:r>
      <w:r w:rsidRPr="00EC621C">
        <w:t xml:space="preserve">7 lub jako tekst wpisany bezpośrednio w wiadomości i przekazuje </w:t>
      </w:r>
      <w:r w:rsidR="003C70F3" w:rsidRPr="00EC621C">
        <w:t xml:space="preserve">Zamawiającemu przy użyciu środków komunikacji </w:t>
      </w:r>
      <w:r w:rsidRPr="00EC621C">
        <w:t xml:space="preserve">elektronicznej </w:t>
      </w:r>
      <w:r w:rsidR="003C70F3" w:rsidRPr="00EC621C">
        <w:t>dopuszczonych w SWZ, w zakresie i w sposób określony w przepisach wydanych na podstawie art. 70 ustawy Pzp w języku polskim.</w:t>
      </w:r>
    </w:p>
    <w:p w14:paraId="6C11F8D1" w14:textId="5D2144D4" w:rsidR="003C70F3" w:rsidRPr="00EC621C" w:rsidRDefault="001A27BA" w:rsidP="00675773">
      <w:pPr>
        <w:numPr>
          <w:ilvl w:val="0"/>
          <w:numId w:val="35"/>
        </w:numPr>
        <w:pBdr>
          <w:top w:val="nil"/>
          <w:left w:val="nil"/>
          <w:bottom w:val="nil"/>
          <w:right w:val="nil"/>
          <w:between w:val="nil"/>
        </w:pBdr>
        <w:spacing w:before="120" w:line="360" w:lineRule="auto"/>
        <w:ind w:left="426" w:hanging="426"/>
        <w:jc w:val="both"/>
      </w:pPr>
      <w:r w:rsidRPr="00EC621C">
        <w:t>W zakresie nieuregulowanym ustawą P</w:t>
      </w:r>
      <w:r w:rsidR="00656799" w:rsidRPr="00EC621C">
        <w:t>zp</w:t>
      </w:r>
      <w:r w:rsidRPr="00EC621C">
        <w:t xml:space="preserve"> lub niniejszą SWZ do oświadczeń i dokumentów składanych przez Wykonawcę w postępowaniu zastosowanie mają w szczególności przepisy</w:t>
      </w:r>
      <w:r w:rsidR="003C70F3" w:rsidRPr="00EC621C">
        <w:t>:</w:t>
      </w:r>
    </w:p>
    <w:p w14:paraId="77A6065B" w14:textId="341A3EFF" w:rsidR="003C70F3" w:rsidRPr="00EC621C" w:rsidRDefault="001A27BA" w:rsidP="00675773">
      <w:pPr>
        <w:pStyle w:val="Akapitzlist"/>
        <w:numPr>
          <w:ilvl w:val="0"/>
          <w:numId w:val="37"/>
        </w:numPr>
        <w:pBdr>
          <w:top w:val="nil"/>
          <w:left w:val="nil"/>
          <w:bottom w:val="nil"/>
          <w:right w:val="nil"/>
          <w:between w:val="nil"/>
        </w:pBdr>
        <w:spacing w:before="120" w:after="0" w:line="360" w:lineRule="auto"/>
        <w:ind w:left="851" w:hanging="425"/>
        <w:contextualSpacing w:val="0"/>
        <w:jc w:val="both"/>
      </w:pPr>
      <w:r w:rsidRPr="00EC621C">
        <w:t xml:space="preserve">rozporządzenia Ministra Rozwoju Pracy i Technologii z dnia 23 grudnia 2020 r. </w:t>
      </w:r>
      <w:r w:rsidR="00904656" w:rsidRPr="00EC621C">
        <w:br/>
      </w:r>
      <w:r w:rsidRPr="00EC621C">
        <w:t xml:space="preserve">w sprawie podmiotowych środków dowodowych oraz innych dokumentów lub oświadczeń, jakich może żądać zamawiający od wykonawcy oraz </w:t>
      </w:r>
    </w:p>
    <w:p w14:paraId="000000A5" w14:textId="186453ED" w:rsidR="008D5F14" w:rsidRPr="00EC621C" w:rsidRDefault="001A27BA" w:rsidP="00675773">
      <w:pPr>
        <w:pStyle w:val="Akapitzlist"/>
        <w:numPr>
          <w:ilvl w:val="0"/>
          <w:numId w:val="37"/>
        </w:numPr>
        <w:pBdr>
          <w:top w:val="nil"/>
          <w:left w:val="nil"/>
          <w:bottom w:val="nil"/>
          <w:right w:val="nil"/>
          <w:between w:val="nil"/>
        </w:pBdr>
        <w:spacing w:before="120" w:after="0" w:line="360" w:lineRule="auto"/>
        <w:ind w:left="851" w:hanging="425"/>
        <w:contextualSpacing w:val="0"/>
        <w:jc w:val="both"/>
        <w:rPr>
          <w:b/>
          <w:bCs/>
        </w:rPr>
      </w:pPr>
      <w:r w:rsidRPr="00EC621C">
        <w:t>rozporządzenia Prezesa Rady Ministrów z dnia</w:t>
      </w:r>
      <w:r w:rsidR="00656799" w:rsidRPr="00EC621C">
        <w:t xml:space="preserve"> 30</w:t>
      </w:r>
      <w:r w:rsidRPr="00EC621C">
        <w:rPr>
          <w:smallCaps/>
        </w:rPr>
        <w:t xml:space="preserve"> </w:t>
      </w:r>
      <w:r w:rsidRPr="00EC621C">
        <w:t>grudnia 2020 r. w sprawie sposobu sporządzania i przekazywania informacji oraz wymagań technicznych dla dokumentów elektronicznych oraz środków komunikacji elektronicznej w postępowaniu o udzielenie zamówienia publicznego lub konkursie</w:t>
      </w:r>
      <w:r w:rsidR="003C70F3" w:rsidRPr="00EC621C">
        <w:t xml:space="preserve"> w szczególności </w:t>
      </w:r>
      <w:bookmarkStart w:id="22" w:name="_Hlk65660686"/>
      <w:r w:rsidR="003C70F3" w:rsidRPr="00EC621C">
        <w:t>§</w:t>
      </w:r>
      <w:bookmarkEnd w:id="22"/>
      <w:r w:rsidR="001E0799" w:rsidRPr="00EC621C">
        <w:t xml:space="preserve"> </w:t>
      </w:r>
      <w:r w:rsidR="003C70F3" w:rsidRPr="00EC621C">
        <w:t xml:space="preserve">6 i </w:t>
      </w:r>
      <w:r w:rsidR="00404BA6" w:rsidRPr="00EC621C">
        <w:t>§</w:t>
      </w:r>
      <w:r w:rsidR="001E0799" w:rsidRPr="00EC621C">
        <w:t xml:space="preserve"> </w:t>
      </w:r>
      <w:r w:rsidR="003C70F3" w:rsidRPr="00EC621C">
        <w:t>7 rozporządzenia</w:t>
      </w:r>
      <w:r w:rsidRPr="00EC621C">
        <w:t>.</w:t>
      </w:r>
    </w:p>
    <w:p w14:paraId="1E9F42A8" w14:textId="7817617D" w:rsidR="004A1B87" w:rsidRPr="00EC621C" w:rsidRDefault="004A1B87" w:rsidP="00675773">
      <w:pPr>
        <w:numPr>
          <w:ilvl w:val="0"/>
          <w:numId w:val="35"/>
        </w:numPr>
        <w:pBdr>
          <w:top w:val="nil"/>
          <w:left w:val="nil"/>
          <w:bottom w:val="nil"/>
          <w:right w:val="nil"/>
          <w:between w:val="nil"/>
        </w:pBdr>
        <w:spacing w:before="120" w:line="360" w:lineRule="auto"/>
        <w:ind w:left="426" w:hanging="426"/>
        <w:jc w:val="both"/>
      </w:pPr>
      <w:r w:rsidRPr="00EC621C">
        <w:t xml:space="preserve">Ofertę wraz z załącznikami składa się pod rygorem nieważności w formie elektronicznej </w:t>
      </w:r>
      <w:r w:rsidR="00AC7980" w:rsidRPr="00EC621C">
        <w:t xml:space="preserve">opatrzonej kwalifikowanym podpisem elektronicznym </w:t>
      </w:r>
      <w:r w:rsidRPr="00EC621C">
        <w:t>lub w postaci elektronicznej</w:t>
      </w:r>
      <w:r w:rsidR="00AC7980" w:rsidRPr="00EC621C">
        <w:t xml:space="preserve"> opatrzonej podpisem zgodnie ze wskazaniem w Rozdziale XI </w:t>
      </w:r>
      <w:r w:rsidR="0013091A" w:rsidRPr="00EC621C">
        <w:t>pkt</w:t>
      </w:r>
      <w:r w:rsidR="00AC7980" w:rsidRPr="00EC621C">
        <w:t xml:space="preserve"> 3</w:t>
      </w:r>
      <w:r w:rsidRPr="00EC621C">
        <w:t>.</w:t>
      </w:r>
    </w:p>
    <w:p w14:paraId="3403E043" w14:textId="77777777" w:rsidR="0013091A" w:rsidRPr="00EC621C" w:rsidRDefault="0013091A" w:rsidP="000B50F2">
      <w:pPr>
        <w:pBdr>
          <w:top w:val="nil"/>
          <w:left w:val="nil"/>
          <w:bottom w:val="nil"/>
          <w:right w:val="nil"/>
          <w:between w:val="nil"/>
        </w:pBdr>
        <w:spacing w:before="120" w:line="360" w:lineRule="auto"/>
        <w:ind w:left="426"/>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7C56B90B" w14:textId="77777777" w:rsidTr="003767B2">
        <w:tc>
          <w:tcPr>
            <w:tcW w:w="9188" w:type="dxa"/>
            <w:shd w:val="clear" w:color="auto" w:fill="auto"/>
          </w:tcPr>
          <w:p w14:paraId="77BBD7E7" w14:textId="2831DD67" w:rsidR="0013091A" w:rsidRPr="00EC621C" w:rsidRDefault="0013091A" w:rsidP="000B50F2">
            <w:pPr>
              <w:pStyle w:val="Nagwek2"/>
              <w:spacing w:before="120" w:after="0" w:line="360" w:lineRule="auto"/>
              <w:rPr>
                <w:sz w:val="22"/>
                <w:szCs w:val="22"/>
              </w:rPr>
            </w:pPr>
            <w:bookmarkStart w:id="23" w:name="_Toc183700721"/>
            <w:r w:rsidRPr="00EC621C">
              <w:rPr>
                <w:b/>
                <w:bCs/>
                <w:sz w:val="22"/>
                <w:szCs w:val="22"/>
              </w:rPr>
              <w:t>Rozdział VIII. Poleganie na zasobach innych podmiotów</w:t>
            </w:r>
            <w:bookmarkEnd w:id="23"/>
          </w:p>
        </w:tc>
      </w:tr>
    </w:tbl>
    <w:p w14:paraId="736506DF" w14:textId="1F8EF96B" w:rsidR="00C4082C" w:rsidRPr="00EC621C" w:rsidRDefault="001A27BA" w:rsidP="000B50F2">
      <w:pPr>
        <w:numPr>
          <w:ilvl w:val="3"/>
          <w:numId w:val="1"/>
        </w:numPr>
        <w:spacing w:before="120" w:line="360" w:lineRule="auto"/>
        <w:ind w:left="425" w:right="20"/>
        <w:jc w:val="both"/>
      </w:pPr>
      <w:r w:rsidRPr="00EC621C">
        <w:t>Wykonawca</w:t>
      </w:r>
      <w:r w:rsidR="00656799" w:rsidRPr="00EC621C">
        <w:t>, na podstawie art. 118 ustawy Pzp,</w:t>
      </w:r>
      <w:r w:rsidRPr="00EC621C">
        <w:t xml:space="preserve"> może w celu potwierdzenia spełniania warunków udziału w</w:t>
      </w:r>
      <w:r w:rsidR="00404BA6" w:rsidRPr="00EC621C">
        <w:t xml:space="preserve"> post</w:t>
      </w:r>
      <w:r w:rsidR="00C235F4" w:rsidRPr="00EC621C">
        <w:t>ę</w:t>
      </w:r>
      <w:r w:rsidR="00404BA6" w:rsidRPr="00EC621C">
        <w:t>powaniu</w:t>
      </w:r>
      <w:r w:rsidRPr="00EC621C">
        <w:t xml:space="preserve"> polegać na zdolnościach technicznych lub zawodowych </w:t>
      </w:r>
      <w:r w:rsidR="000E31D9" w:rsidRPr="00EC621C">
        <w:t xml:space="preserve">lub </w:t>
      </w:r>
      <w:bookmarkStart w:id="24" w:name="_Hlk65749246"/>
      <w:r w:rsidR="000E31D9" w:rsidRPr="00EC621C">
        <w:t xml:space="preserve">sytuacji finansowej lub ekonomicznej </w:t>
      </w:r>
      <w:bookmarkEnd w:id="24"/>
      <w:r w:rsidRPr="00EC621C">
        <w:t>podmiotów udostępniających zasoby, niezależnie od charakteru prawnego łączących go z nimi stosunków prawnych.</w:t>
      </w:r>
    </w:p>
    <w:p w14:paraId="3E79AF96" w14:textId="60ECDA7B" w:rsidR="00C4082C" w:rsidRPr="001354ED" w:rsidRDefault="00C4082C" w:rsidP="000B50F2">
      <w:pPr>
        <w:numPr>
          <w:ilvl w:val="3"/>
          <w:numId w:val="1"/>
        </w:numPr>
        <w:spacing w:before="120" w:line="360" w:lineRule="auto"/>
        <w:ind w:left="425" w:right="20"/>
        <w:jc w:val="both"/>
      </w:pPr>
      <w:r w:rsidRPr="00EC621C">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t>
      </w:r>
      <w:r w:rsidRPr="001354ED">
        <w:t>wymagane.</w:t>
      </w:r>
    </w:p>
    <w:p w14:paraId="79A2EE5C" w14:textId="77777777" w:rsidR="000E31D9" w:rsidRPr="001354ED" w:rsidRDefault="001A27BA" w:rsidP="000B50F2">
      <w:pPr>
        <w:numPr>
          <w:ilvl w:val="3"/>
          <w:numId w:val="1"/>
        </w:numPr>
        <w:spacing w:before="120" w:line="360" w:lineRule="auto"/>
        <w:ind w:left="425" w:right="20"/>
        <w:jc w:val="both"/>
      </w:pPr>
      <w:r w:rsidRPr="001354ED">
        <w:t xml:space="preserve">Wykonawca, który polega na zdolnościach lub sytuacji podmiotów udostępniających zasoby, składa, wraz z ofertą, </w:t>
      </w:r>
      <w:r w:rsidRPr="001354ED">
        <w:rPr>
          <w:b/>
          <w:bCs/>
        </w:rPr>
        <w:t>zobowiązanie podmiotu udostępniającego zasoby</w:t>
      </w:r>
      <w:r w:rsidRPr="001354ED">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1354ED" w:rsidRDefault="000E31D9" w:rsidP="000B50F2">
      <w:pPr>
        <w:spacing w:before="120" w:line="360" w:lineRule="auto"/>
        <w:ind w:left="425" w:right="20"/>
        <w:jc w:val="both"/>
      </w:pPr>
      <w:r w:rsidRPr="001354ED">
        <w:t>Zobowiązanie potwierdza, że stosunek łączący Wykonawcę z podmiotami udostępniającymi zasoby gwarantuje rzeczywisty dostęp do tych zasobów.</w:t>
      </w:r>
    </w:p>
    <w:p w14:paraId="000000A9" w14:textId="1B6DD90A" w:rsidR="008D5F14" w:rsidRPr="00EC621C" w:rsidRDefault="001A27BA" w:rsidP="000B50F2">
      <w:pPr>
        <w:spacing w:before="120" w:line="360" w:lineRule="auto"/>
        <w:ind w:left="425" w:right="20"/>
        <w:jc w:val="both"/>
      </w:pPr>
      <w:r w:rsidRPr="001354ED">
        <w:t xml:space="preserve">Wzór oświadczenia stanowi </w:t>
      </w:r>
      <w:r w:rsidR="00904656" w:rsidRPr="001354ED">
        <w:rPr>
          <w:b/>
        </w:rPr>
        <w:t>z</w:t>
      </w:r>
      <w:r w:rsidRPr="001354ED">
        <w:rPr>
          <w:b/>
        </w:rPr>
        <w:t xml:space="preserve">ałącznik nr </w:t>
      </w:r>
      <w:r w:rsidR="00ED36D3" w:rsidRPr="001354ED">
        <w:rPr>
          <w:b/>
        </w:rPr>
        <w:t>4</w:t>
      </w:r>
      <w:r w:rsidRPr="001354ED">
        <w:rPr>
          <w:b/>
        </w:rPr>
        <w:t xml:space="preserve"> do SWZ.</w:t>
      </w:r>
    </w:p>
    <w:p w14:paraId="000000AA" w14:textId="6C576DEE" w:rsidR="008D5F14" w:rsidRPr="00EC621C" w:rsidRDefault="001A27BA" w:rsidP="000B50F2">
      <w:pPr>
        <w:numPr>
          <w:ilvl w:val="3"/>
          <w:numId w:val="1"/>
        </w:numPr>
        <w:spacing w:before="120" w:line="360" w:lineRule="auto"/>
        <w:ind w:left="425" w:right="20"/>
        <w:jc w:val="both"/>
      </w:pPr>
      <w:r w:rsidRPr="00EC621C">
        <w:t xml:space="preserve">Zamawiający ocenia, czy udostępniane </w:t>
      </w:r>
      <w:r w:rsidR="00404BA6" w:rsidRPr="00EC621C">
        <w:t>W</w:t>
      </w:r>
      <w:r w:rsidRPr="00EC621C">
        <w:t>ykonawcy przez podmioty udostępniające zasoby zdolności techniczne lub zawodowe</w:t>
      </w:r>
      <w:r w:rsidR="00C64D40" w:rsidRPr="00EC621C">
        <w:t xml:space="preserve"> lub ich sytuacji finansowej lub ekonomicznej</w:t>
      </w:r>
      <w:r w:rsidRPr="00EC621C">
        <w:t xml:space="preserve">, pozwalają na wykazanie przez </w:t>
      </w:r>
      <w:r w:rsidR="00656799" w:rsidRPr="00EC621C">
        <w:t>W</w:t>
      </w:r>
      <w:r w:rsidRPr="00EC621C">
        <w:t xml:space="preserve">ykonawcę spełniania warunków udziału w postępowaniu, a także bada, czy nie zachodzą wobec tego podmiotu podstawy wykluczenia, które zostały przewidziane względem </w:t>
      </w:r>
      <w:r w:rsidR="00656799" w:rsidRPr="00EC621C">
        <w:t>W</w:t>
      </w:r>
      <w:r w:rsidRPr="00EC621C">
        <w:t>ykonawcy.</w:t>
      </w:r>
    </w:p>
    <w:p w14:paraId="6C76119C" w14:textId="6F93F5AC" w:rsidR="00F44A42" w:rsidRPr="00EC621C" w:rsidRDefault="001A27BA" w:rsidP="000B50F2">
      <w:pPr>
        <w:numPr>
          <w:ilvl w:val="3"/>
          <w:numId w:val="1"/>
        </w:numPr>
        <w:spacing w:before="120" w:line="360" w:lineRule="auto"/>
        <w:ind w:left="425" w:right="20"/>
        <w:jc w:val="both"/>
      </w:pPr>
      <w:r w:rsidRPr="00EC621C">
        <w:t xml:space="preserve">Jeżeli zdolności techniczne lub zawodowe </w:t>
      </w:r>
      <w:r w:rsidR="00C64D40" w:rsidRPr="00EC621C">
        <w:t>lub sytuacj</w:t>
      </w:r>
      <w:r w:rsidR="00812651" w:rsidRPr="00EC621C">
        <w:t>a</w:t>
      </w:r>
      <w:r w:rsidR="00C64D40" w:rsidRPr="00EC621C">
        <w:t xml:space="preserve"> finansow</w:t>
      </w:r>
      <w:r w:rsidR="00812651" w:rsidRPr="00EC621C">
        <w:t xml:space="preserve">a </w:t>
      </w:r>
      <w:r w:rsidR="00C64D40" w:rsidRPr="00EC621C">
        <w:t>lub ekonomiczn</w:t>
      </w:r>
      <w:r w:rsidR="00812651" w:rsidRPr="00EC621C">
        <w:t>a</w:t>
      </w:r>
      <w:r w:rsidR="00C64D40" w:rsidRPr="00EC621C">
        <w:t xml:space="preserve"> </w:t>
      </w:r>
      <w:r w:rsidRPr="00EC621C">
        <w:t xml:space="preserve">podmiotu udostępniającego zasoby nie potwierdzają spełniania przez </w:t>
      </w:r>
      <w:r w:rsidR="00404BA6" w:rsidRPr="00EC621C">
        <w:t>W</w:t>
      </w:r>
      <w:r w:rsidRPr="00EC621C">
        <w:t xml:space="preserve">ykonawcę warunków udziału w postępowaniu lub zachodzą wobec tego podmiotu podstawy wykluczenia, </w:t>
      </w:r>
      <w:r w:rsidR="00404BA6" w:rsidRPr="00EC621C">
        <w:t>Z</w:t>
      </w:r>
      <w:r w:rsidRPr="00EC621C">
        <w:t xml:space="preserve">amawiający żąda, aby Wykonawca w terminie określonym przez </w:t>
      </w:r>
      <w:r w:rsidR="00404BA6" w:rsidRPr="00EC621C">
        <w:t>Z</w:t>
      </w:r>
      <w:r w:rsidRPr="00EC621C">
        <w:t>amawiającego zastąpił ten podmiot innym podmiotem lub podmiotami albo wykazał, że samodzielnie spełnia warunki udziału w postępowaniu.</w:t>
      </w:r>
    </w:p>
    <w:p w14:paraId="000000AC" w14:textId="6AB369BB" w:rsidR="008D5F14" w:rsidRPr="00EC621C" w:rsidRDefault="001A27BA" w:rsidP="000B50F2">
      <w:pPr>
        <w:numPr>
          <w:ilvl w:val="3"/>
          <w:numId w:val="1"/>
        </w:numPr>
        <w:spacing w:before="120" w:line="360" w:lineRule="auto"/>
        <w:ind w:left="425" w:right="20"/>
        <w:jc w:val="both"/>
      </w:pPr>
      <w:r w:rsidRPr="00EC621C">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3B2745E9" w:rsidR="008D5F14" w:rsidRPr="00EC621C" w:rsidRDefault="001A27BA" w:rsidP="000B50F2">
      <w:pPr>
        <w:numPr>
          <w:ilvl w:val="3"/>
          <w:numId w:val="1"/>
        </w:numPr>
        <w:shd w:val="clear" w:color="auto" w:fill="FFFFFF"/>
        <w:spacing w:before="120" w:line="360" w:lineRule="auto"/>
        <w:ind w:left="425"/>
        <w:jc w:val="both"/>
        <w:rPr>
          <w:b/>
          <w:bCs/>
        </w:rPr>
      </w:pPr>
      <w:r w:rsidRPr="00EC621C">
        <w:t xml:space="preserve">Wykonawca, w przypadku polegania na zdolnościach lub sytuacji podmiotów udostępniających zasoby, przedstawia, wraz z oświadczeniem, o którym mowa </w:t>
      </w:r>
      <w:r w:rsidR="00724B47">
        <w:br/>
      </w:r>
      <w:r w:rsidRPr="00EC621C">
        <w:t xml:space="preserve">w Rozdziale </w:t>
      </w:r>
      <w:r w:rsidR="00867ADD" w:rsidRPr="00EC621C">
        <w:t>VII</w:t>
      </w:r>
      <w:r w:rsidRPr="00EC621C">
        <w:t xml:space="preserve"> </w:t>
      </w:r>
      <w:r w:rsidR="0013091A" w:rsidRPr="00EC621C">
        <w:t>pkt</w:t>
      </w:r>
      <w:r w:rsidRPr="00EC621C">
        <w:t xml:space="preserve"> 1 </w:t>
      </w:r>
      <w:r w:rsidR="0013091A" w:rsidRPr="00EC621C">
        <w:t>p</w:t>
      </w:r>
      <w:r w:rsidR="004A1B87" w:rsidRPr="00EC621C">
        <w:t xml:space="preserve">pkt </w:t>
      </w:r>
      <w:r w:rsidR="0018621B" w:rsidRPr="00EC621C">
        <w:t>1</w:t>
      </w:r>
      <w:r w:rsidRPr="00EC621C">
        <w:t xml:space="preserve">, także </w:t>
      </w:r>
      <w:r w:rsidRPr="00724B47">
        <w:rPr>
          <w:b/>
          <w:bCs/>
        </w:rPr>
        <w:t xml:space="preserve">oświadczenie podmiotu udostępniającego zasoby potwierdzające brak podstaw wykluczenia tego podmiotu oraz odpowiednio spełnianie warunków udziału w postępowaniu, w zakresie, w jakim Wykonawca powołuje się na jego zasoby, </w:t>
      </w:r>
      <w:r w:rsidR="004A1B87" w:rsidRPr="00724B47">
        <w:rPr>
          <w:b/>
          <w:bCs/>
        </w:rPr>
        <w:t>które stanowi</w:t>
      </w:r>
      <w:r w:rsidR="004A1B87" w:rsidRPr="00EC621C">
        <w:t xml:space="preserve"> </w:t>
      </w:r>
      <w:r w:rsidR="00904656" w:rsidRPr="00EC621C">
        <w:rPr>
          <w:b/>
          <w:bCs/>
        </w:rPr>
        <w:t>z</w:t>
      </w:r>
      <w:r w:rsidR="004A1B87" w:rsidRPr="00EC621C">
        <w:rPr>
          <w:b/>
          <w:bCs/>
        </w:rPr>
        <w:t xml:space="preserve">ałącznik nr </w:t>
      </w:r>
      <w:r w:rsidR="0069796E" w:rsidRPr="00EC621C">
        <w:rPr>
          <w:b/>
          <w:bCs/>
        </w:rPr>
        <w:t>2</w:t>
      </w:r>
      <w:r w:rsidR="004A1B87" w:rsidRPr="00EC621C">
        <w:rPr>
          <w:b/>
          <w:bCs/>
        </w:rPr>
        <w:t xml:space="preserve"> do SWZ</w:t>
      </w:r>
      <w:r w:rsidR="005D73F3" w:rsidRPr="00EC621C">
        <w:rPr>
          <w:b/>
          <w:bCs/>
        </w:rPr>
        <w:t>,</w:t>
      </w:r>
      <w:r w:rsidR="005D73F3" w:rsidRPr="00EC621C">
        <w:t xml:space="preserve"> na podstawie </w:t>
      </w:r>
      <w:r w:rsidR="00724B47">
        <w:br/>
      </w:r>
      <w:r w:rsidR="005D73F3" w:rsidRPr="00EC621C">
        <w:t>art. 125 ust. 5 ustawy Pzp</w:t>
      </w:r>
      <w:r w:rsidRPr="00EC621C">
        <w:rPr>
          <w:b/>
          <w:bCs/>
        </w:rPr>
        <w:t>.</w:t>
      </w:r>
    </w:p>
    <w:p w14:paraId="7E457684" w14:textId="77777777" w:rsidR="0013091A" w:rsidRPr="00EC621C" w:rsidRDefault="0013091A" w:rsidP="000B50F2">
      <w:pPr>
        <w:shd w:val="clear" w:color="auto" w:fill="FFFFFF"/>
        <w:spacing w:before="120" w:line="360" w:lineRule="auto"/>
        <w:ind w:left="425"/>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8D60FA2" w14:textId="77777777" w:rsidTr="004F16FE">
        <w:tc>
          <w:tcPr>
            <w:tcW w:w="9188" w:type="dxa"/>
            <w:shd w:val="clear" w:color="auto" w:fill="F2F2F2" w:themeFill="background1" w:themeFillShade="F2"/>
          </w:tcPr>
          <w:p w14:paraId="7FDC131C" w14:textId="52130347" w:rsidR="0013091A" w:rsidRPr="00EC621C" w:rsidRDefault="0013091A" w:rsidP="000B50F2">
            <w:pPr>
              <w:pStyle w:val="Nagwek2"/>
              <w:spacing w:before="120" w:after="0" w:line="360" w:lineRule="auto"/>
              <w:ind w:left="27" w:hanging="27"/>
              <w:jc w:val="both"/>
              <w:rPr>
                <w:b/>
                <w:bCs/>
                <w:sz w:val="22"/>
                <w:szCs w:val="22"/>
              </w:rPr>
            </w:pPr>
            <w:bookmarkStart w:id="25" w:name="_Toc183700722"/>
            <w:r w:rsidRPr="00EC621C">
              <w:rPr>
                <w:b/>
                <w:bCs/>
                <w:sz w:val="22"/>
                <w:szCs w:val="22"/>
              </w:rPr>
              <w:t>Rozdział IX.</w:t>
            </w:r>
            <w:r w:rsidRPr="00EC621C">
              <w:rPr>
                <w:sz w:val="22"/>
                <w:szCs w:val="22"/>
              </w:rPr>
              <w:t xml:space="preserve"> </w:t>
            </w:r>
            <w:r w:rsidRPr="00EC621C">
              <w:rPr>
                <w:b/>
                <w:bCs/>
                <w:sz w:val="22"/>
                <w:szCs w:val="22"/>
              </w:rPr>
              <w:t>Informacja dla Wykonawców wspólnie ubiegających się o udzielenie zamówienia (konsorcjum, spółka cywilna)</w:t>
            </w:r>
            <w:bookmarkEnd w:id="25"/>
          </w:p>
        </w:tc>
      </w:tr>
    </w:tbl>
    <w:p w14:paraId="000000AF" w14:textId="3F14A941" w:rsidR="008D5F14" w:rsidRPr="00EC621C" w:rsidRDefault="001A27BA" w:rsidP="000B50F2">
      <w:pPr>
        <w:numPr>
          <w:ilvl w:val="0"/>
          <w:numId w:val="11"/>
        </w:numPr>
        <w:spacing w:before="120" w:line="360" w:lineRule="auto"/>
        <w:ind w:left="426" w:hanging="454"/>
        <w:jc w:val="both"/>
        <w:rPr>
          <w:b/>
          <w:bCs/>
        </w:rPr>
      </w:pPr>
      <w:r w:rsidRPr="00EC621C">
        <w:t xml:space="preserve">Wykonawcy mogą wspólnie ubiegać się o udzielenie zamówienia. W takim przypadku Wykonawcy ustanawiają pełnomocnika do reprezentowania ich w postępowaniu albo do reprezentowania i zawarcia umowy w sprawie zamówienia publicznego. </w:t>
      </w:r>
      <w:r w:rsidRPr="00EC621C">
        <w:rPr>
          <w:b/>
          <w:bCs/>
        </w:rPr>
        <w:t xml:space="preserve">Pełnomocnictwo winno być załączone do </w:t>
      </w:r>
      <w:r w:rsidR="00B93C8B" w:rsidRPr="00EC621C">
        <w:rPr>
          <w:b/>
          <w:bCs/>
        </w:rPr>
        <w:t>formularza o</w:t>
      </w:r>
      <w:r w:rsidRPr="00EC621C">
        <w:rPr>
          <w:b/>
          <w:bCs/>
        </w:rPr>
        <w:t xml:space="preserve">ferty. </w:t>
      </w:r>
    </w:p>
    <w:p w14:paraId="000000B0" w14:textId="2F8C8221" w:rsidR="008D5F14" w:rsidRPr="00EC621C" w:rsidRDefault="001A27BA" w:rsidP="000B50F2">
      <w:pPr>
        <w:numPr>
          <w:ilvl w:val="0"/>
          <w:numId w:val="11"/>
        </w:numPr>
        <w:spacing w:before="120" w:line="360" w:lineRule="auto"/>
        <w:ind w:left="426" w:hanging="454"/>
        <w:jc w:val="both"/>
      </w:pPr>
      <w:r w:rsidRPr="00EC621C">
        <w:t>W przypadku Wykonawców wspólnie ubiegających się o udzielenie zamówienia, oświadczeni</w:t>
      </w:r>
      <w:r w:rsidR="00AD4779" w:rsidRPr="00EC621C">
        <w:t>e</w:t>
      </w:r>
      <w:r w:rsidRPr="00EC621C">
        <w:t>, o który</w:t>
      </w:r>
      <w:r w:rsidR="00AD4779" w:rsidRPr="00EC621C">
        <w:t>m</w:t>
      </w:r>
      <w:r w:rsidRPr="00EC621C">
        <w:t xml:space="preserve"> mowa w Rozdziale </w:t>
      </w:r>
      <w:r w:rsidR="00D27CF6" w:rsidRPr="00EC621C">
        <w:t>VII</w:t>
      </w:r>
      <w:r w:rsidRPr="00EC621C">
        <w:t xml:space="preserve"> </w:t>
      </w:r>
      <w:r w:rsidR="00A97B4F" w:rsidRPr="00EC621C">
        <w:t>pkt</w:t>
      </w:r>
      <w:r w:rsidRPr="00EC621C">
        <w:t xml:space="preserve"> 1 </w:t>
      </w:r>
      <w:r w:rsidR="00104F3F" w:rsidRPr="00EC621C">
        <w:t>p</w:t>
      </w:r>
      <w:r w:rsidR="00A97B4F" w:rsidRPr="00EC621C">
        <w:t>p</w:t>
      </w:r>
      <w:r w:rsidR="00104F3F" w:rsidRPr="00EC621C">
        <w:t xml:space="preserve">kt 1 </w:t>
      </w:r>
      <w:r w:rsidRPr="00EC621C">
        <w:t xml:space="preserve">SWZ, składa każdy </w:t>
      </w:r>
      <w:r w:rsidR="00904656" w:rsidRPr="00EC621C">
        <w:br/>
      </w:r>
      <w:r w:rsidRPr="00EC621C">
        <w:t>z Wykonawców. Oświadczenia te potwierdzają brak podstaw wykluczenia oraz spełnianie warunków udziału w zakresie, w jakim każdy z Wykonawców wykazuje spełnianie warunków udziału w postępowaniu.</w:t>
      </w:r>
    </w:p>
    <w:p w14:paraId="000000B2" w14:textId="778A86D2" w:rsidR="008D5F14" w:rsidRPr="00EC621C" w:rsidRDefault="001A27BA" w:rsidP="000B50F2">
      <w:pPr>
        <w:numPr>
          <w:ilvl w:val="0"/>
          <w:numId w:val="11"/>
        </w:numPr>
        <w:spacing w:before="120" w:line="360" w:lineRule="auto"/>
        <w:ind w:left="426" w:hanging="454"/>
        <w:jc w:val="both"/>
        <w:rPr>
          <w:b/>
          <w:bCs/>
        </w:rPr>
      </w:pPr>
      <w:r w:rsidRPr="00EC621C">
        <w:t>Wykonawcy wspólnie ubiegający się o udzielenie zamówienia</w:t>
      </w:r>
      <w:r w:rsidR="00346311" w:rsidRPr="00EC621C">
        <w:t xml:space="preserve">, </w:t>
      </w:r>
      <w:bookmarkStart w:id="26" w:name="_Hlk65243259"/>
      <w:r w:rsidR="00346311" w:rsidRPr="00EC621C">
        <w:t>na podstawie art. 117 ust. 4 ustawy Pzp,</w:t>
      </w:r>
      <w:r w:rsidRPr="00EC621C">
        <w:t xml:space="preserve"> dołączają do oferty oświadczenie,</w:t>
      </w:r>
      <w:bookmarkEnd w:id="26"/>
      <w:r w:rsidRPr="00EC621C">
        <w:t xml:space="preserve"> z którego wynika, które </w:t>
      </w:r>
      <w:r w:rsidR="001354ED">
        <w:t>usługi</w:t>
      </w:r>
      <w:r w:rsidR="006F63FA" w:rsidRPr="00EC621C">
        <w:t xml:space="preserve"> </w:t>
      </w:r>
      <w:r w:rsidRPr="00EC621C">
        <w:t>wy</w:t>
      </w:r>
      <w:r w:rsidRPr="001354ED">
        <w:t xml:space="preserve">konają poszczególni </w:t>
      </w:r>
      <w:r w:rsidR="00346311" w:rsidRPr="001354ED">
        <w:t>W</w:t>
      </w:r>
      <w:r w:rsidRPr="001354ED">
        <w:t>ykonawcy.</w:t>
      </w:r>
      <w:r w:rsidR="00D27CF6" w:rsidRPr="001354ED">
        <w:t xml:space="preserve"> Wzór oświadczenia stanowi </w:t>
      </w:r>
      <w:r w:rsidR="001C5873" w:rsidRPr="001354ED">
        <w:rPr>
          <w:b/>
          <w:bCs/>
        </w:rPr>
        <w:t>z</w:t>
      </w:r>
      <w:r w:rsidR="00D27CF6" w:rsidRPr="001354ED">
        <w:rPr>
          <w:b/>
          <w:bCs/>
        </w:rPr>
        <w:t xml:space="preserve">ałącznik nr </w:t>
      </w:r>
      <w:r w:rsidR="001354ED" w:rsidRPr="001354ED">
        <w:rPr>
          <w:b/>
          <w:bCs/>
        </w:rPr>
        <w:t>3</w:t>
      </w:r>
      <w:r w:rsidR="00D27CF6" w:rsidRPr="001354ED">
        <w:rPr>
          <w:b/>
          <w:bCs/>
        </w:rPr>
        <w:t xml:space="preserve"> do SWZ.</w:t>
      </w:r>
    </w:p>
    <w:p w14:paraId="0514D5F9" w14:textId="77777777" w:rsidR="0013091A" w:rsidRPr="00EC621C" w:rsidRDefault="0013091A" w:rsidP="000B50F2">
      <w:pPr>
        <w:spacing w:before="120" w:line="360" w:lineRule="auto"/>
        <w:ind w:left="426"/>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206E0C3B" w14:textId="77777777" w:rsidTr="004F16FE">
        <w:tc>
          <w:tcPr>
            <w:tcW w:w="9188" w:type="dxa"/>
            <w:shd w:val="clear" w:color="auto" w:fill="F2F2F2" w:themeFill="background1" w:themeFillShade="F2"/>
          </w:tcPr>
          <w:p w14:paraId="78925259" w14:textId="5D5E4B68" w:rsidR="0013091A" w:rsidRPr="00EC621C" w:rsidRDefault="0013091A" w:rsidP="000B50F2">
            <w:pPr>
              <w:pStyle w:val="Nagwek2"/>
              <w:spacing w:before="120" w:after="0" w:line="360" w:lineRule="auto"/>
              <w:ind w:left="27" w:hanging="27"/>
              <w:jc w:val="both"/>
              <w:rPr>
                <w:b/>
                <w:bCs/>
                <w:sz w:val="22"/>
                <w:szCs w:val="22"/>
              </w:rPr>
            </w:pPr>
            <w:bookmarkStart w:id="27" w:name="_Toc183700723"/>
            <w:r w:rsidRPr="00EC621C">
              <w:rPr>
                <w:b/>
                <w:bCs/>
                <w:sz w:val="22"/>
                <w:szCs w:val="22"/>
              </w:rPr>
              <w:t xml:space="preserve">Rozdział X. Informacje o sposobie porozumiewania się Zamawiającego </w:t>
            </w:r>
            <w:r w:rsidR="00ED1929">
              <w:rPr>
                <w:b/>
                <w:bCs/>
                <w:sz w:val="22"/>
                <w:szCs w:val="22"/>
              </w:rPr>
              <w:br/>
            </w:r>
            <w:r w:rsidRPr="00EC621C">
              <w:rPr>
                <w:b/>
                <w:bCs/>
                <w:sz w:val="22"/>
                <w:szCs w:val="22"/>
              </w:rPr>
              <w:t>z Wykonawcami oraz przekazywania oświadczeń lub dokumentów</w:t>
            </w:r>
            <w:bookmarkEnd w:id="27"/>
          </w:p>
        </w:tc>
      </w:tr>
    </w:tbl>
    <w:p w14:paraId="000000B4" w14:textId="303EAA86" w:rsidR="008D5F14" w:rsidRPr="00EC621C" w:rsidRDefault="001A27BA" w:rsidP="000B50F2">
      <w:pPr>
        <w:numPr>
          <w:ilvl w:val="0"/>
          <w:numId w:val="10"/>
        </w:numPr>
        <w:spacing w:before="120" w:line="360" w:lineRule="auto"/>
        <w:ind w:left="567" w:hanging="567"/>
        <w:jc w:val="both"/>
      </w:pPr>
      <w:r w:rsidRPr="00EC621C">
        <w:t xml:space="preserve">Osobą uprawnioną do kontaktu z Wykonawcami jest </w:t>
      </w:r>
      <w:r w:rsidR="008355B3" w:rsidRPr="00EC621C">
        <w:t>Anna Janeczko - Skrzeczkowska</w:t>
      </w:r>
      <w:r w:rsidR="004927B9" w:rsidRPr="00EC621C">
        <w:t xml:space="preserve"> – </w:t>
      </w:r>
      <w:r w:rsidR="008355B3" w:rsidRPr="00EC621C">
        <w:t>inspektor</w:t>
      </w:r>
      <w:r w:rsidR="004927B9" w:rsidRPr="00EC621C">
        <w:t xml:space="preserve"> </w:t>
      </w:r>
      <w:r w:rsidR="00EC6EB5" w:rsidRPr="00EC621C">
        <w:t>d</w:t>
      </w:r>
      <w:r w:rsidR="004927B9" w:rsidRPr="00EC621C">
        <w:t xml:space="preserve">s. </w:t>
      </w:r>
      <w:r w:rsidR="0007386F" w:rsidRPr="00EC621C">
        <w:t>z</w:t>
      </w:r>
      <w:r w:rsidR="004927B9" w:rsidRPr="00EC621C">
        <w:t xml:space="preserve">amówień publicznych, adres email: </w:t>
      </w:r>
      <w:bookmarkStart w:id="28" w:name="_Hlk117083880"/>
      <w:r w:rsidR="00904656" w:rsidRPr="00EC621C">
        <w:rPr>
          <w:b/>
          <w:bCs/>
        </w:rPr>
        <w:t>a.</w:t>
      </w:r>
      <w:r w:rsidR="008355B3" w:rsidRPr="00EC621C">
        <w:rPr>
          <w:b/>
          <w:bCs/>
        </w:rPr>
        <w:t>janeczko</w:t>
      </w:r>
      <w:r w:rsidR="003F3448" w:rsidRPr="00EC621C">
        <w:rPr>
          <w:b/>
          <w:bCs/>
        </w:rPr>
        <w:t>@</w:t>
      </w:r>
      <w:r w:rsidR="008355B3" w:rsidRPr="00EC621C">
        <w:rPr>
          <w:b/>
          <w:bCs/>
        </w:rPr>
        <w:t>kobylnica.eu</w:t>
      </w:r>
      <w:bookmarkEnd w:id="28"/>
    </w:p>
    <w:p w14:paraId="000000B5" w14:textId="4B2E29C0" w:rsidR="008D5F14" w:rsidRPr="00EC621C" w:rsidRDefault="001A27BA" w:rsidP="000B50F2">
      <w:pPr>
        <w:numPr>
          <w:ilvl w:val="0"/>
          <w:numId w:val="10"/>
        </w:numPr>
        <w:pBdr>
          <w:top w:val="nil"/>
          <w:left w:val="nil"/>
          <w:bottom w:val="nil"/>
          <w:right w:val="nil"/>
          <w:between w:val="nil"/>
        </w:pBdr>
        <w:spacing w:before="120" w:line="360" w:lineRule="auto"/>
        <w:ind w:left="567" w:hanging="567"/>
      </w:pPr>
      <w:r w:rsidRPr="00EC621C">
        <w:t xml:space="preserve">Postępowanie prowadzone jest w języku polskim w formie elektronicznej za pośrednictwem </w:t>
      </w:r>
      <w:r w:rsidR="005A5541" w:rsidRPr="00EC621C">
        <w:t>platformazakupowa.pl</w:t>
      </w:r>
      <w:r w:rsidRPr="00EC621C">
        <w:t xml:space="preserve"> pod adresem: </w:t>
      </w:r>
      <w:r w:rsidR="001354ED" w:rsidRPr="001354ED">
        <w:rPr>
          <w:b/>
          <w:bCs/>
        </w:rPr>
        <w:t>https://platformazakupowa.pl/transakcja/</w:t>
      </w:r>
      <w:r w:rsidR="00410A79" w:rsidRPr="00410A79">
        <w:rPr>
          <w:b/>
          <w:bCs/>
        </w:rPr>
        <w:t>1026266</w:t>
      </w:r>
    </w:p>
    <w:p w14:paraId="000000B6" w14:textId="6FC12AA8"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rPr>
          <w:b/>
          <w:bCs/>
        </w:rPr>
      </w:pPr>
      <w:r w:rsidRPr="00EC621C">
        <w:rPr>
          <w:b/>
          <w:bCs/>
        </w:rPr>
        <w:t xml:space="preserve">W celu skrócenia czasu udzielenia odpowiedzi na pytania preferuje się, aby komunikacja między </w:t>
      </w:r>
      <w:r w:rsidR="008F1A6E" w:rsidRPr="00EC621C">
        <w:rPr>
          <w:b/>
          <w:bCs/>
        </w:rPr>
        <w:t>Z</w:t>
      </w:r>
      <w:r w:rsidRPr="00EC621C">
        <w:rPr>
          <w:b/>
          <w:bCs/>
        </w:rPr>
        <w:t xml:space="preserve">amawiającym a Wykonawcami, w tym wszelkie oświadczenia, wnioski, </w:t>
      </w:r>
      <w:r w:rsidR="00F10D73" w:rsidRPr="00EC621C">
        <w:rPr>
          <w:b/>
          <w:bCs/>
        </w:rPr>
        <w:t xml:space="preserve">wyjaśnienia, </w:t>
      </w:r>
      <w:r w:rsidRPr="00EC621C">
        <w:rPr>
          <w:b/>
          <w:bCs/>
        </w:rPr>
        <w:t xml:space="preserve">zawiadomienia oraz informacje, przekazywane były za pośrednictwem </w:t>
      </w:r>
      <w:hyperlink r:id="rId8">
        <w:r w:rsidRPr="00EC621C">
          <w:rPr>
            <w:b/>
            <w:bCs/>
          </w:rPr>
          <w:t>platformazakupowa.pl</w:t>
        </w:r>
      </w:hyperlink>
      <w:r w:rsidRPr="00EC621C">
        <w:rPr>
          <w:b/>
          <w:bCs/>
        </w:rPr>
        <w:t xml:space="preserve"> i formularza „Wyślij wiadomość do zamawiającego”. </w:t>
      </w:r>
    </w:p>
    <w:p w14:paraId="000000B7" w14:textId="6CB69070" w:rsidR="008D5F14" w:rsidRPr="00EC621C" w:rsidRDefault="001A27BA" w:rsidP="000B50F2">
      <w:pPr>
        <w:spacing w:before="120" w:line="360" w:lineRule="auto"/>
        <w:ind w:left="567"/>
        <w:jc w:val="both"/>
      </w:pPr>
      <w:r w:rsidRPr="00EC621C">
        <w:t xml:space="preserve">Za datę przekazania (wpływu) oświadczeń, wniosków, zawiadomień oraz informacji przyjmuje się datę ich przesłania za pośrednictwem </w:t>
      </w:r>
      <w:hyperlink r:id="rId9">
        <w:r w:rsidRPr="00EC621C">
          <w:t>platformazakupowa.pl</w:t>
        </w:r>
      </w:hyperlink>
      <w:r w:rsidRPr="00EC621C">
        <w:t xml:space="preserve"> poprzez kliknięcie przycisku „Wyślij wiadomość do zamawiającego” po których pojawi się komunikat, że wiadomość została wysłana do </w:t>
      </w:r>
      <w:r w:rsidR="00CC753A" w:rsidRPr="00EC621C">
        <w:t>Z</w:t>
      </w:r>
      <w:r w:rsidRPr="00EC621C">
        <w:t xml:space="preserve">amawiającego. Zamawiający dopuszcza, awaryjnie, komunikację za pośrednictwem poczty elektronicznej. Adres poczty elektronicznej osoby uprawnionej do kontaktu z Wykonawcami: </w:t>
      </w:r>
      <w:r w:rsidR="008F1A6E" w:rsidRPr="00EC621C">
        <w:rPr>
          <w:b/>
          <w:bCs/>
        </w:rPr>
        <w:t>a.janeczko@kobylnica.eu</w:t>
      </w:r>
      <w:r w:rsidR="0038422E" w:rsidRPr="00EC621C">
        <w:t xml:space="preserve">, </w:t>
      </w:r>
      <w:r w:rsidR="008F1A6E" w:rsidRPr="00EC621C">
        <w:rPr>
          <w:b/>
          <w:bCs/>
        </w:rPr>
        <w:t>kobylnica</w:t>
      </w:r>
      <w:r w:rsidR="00E3443C" w:rsidRPr="00EC621C">
        <w:rPr>
          <w:b/>
          <w:bCs/>
        </w:rPr>
        <w:t>@kobylnica.pl</w:t>
      </w:r>
      <w:r w:rsidR="00E3443C" w:rsidRPr="00EC621C">
        <w:t xml:space="preserve"> </w:t>
      </w:r>
    </w:p>
    <w:p w14:paraId="000000B8" w14:textId="2F0C8BDB"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 xml:space="preserve">Zamawiający będzie przekazywał </w:t>
      </w:r>
      <w:r w:rsidR="007774F7" w:rsidRPr="00EC621C">
        <w:t>W</w:t>
      </w:r>
      <w:r w:rsidRPr="00EC621C">
        <w:t xml:space="preserve">ykonawcom informacje w formie elektronicznej za pośrednictwem </w:t>
      </w:r>
      <w:hyperlink r:id="rId10">
        <w:r w:rsidRPr="00EC621C">
          <w:t>platformazakupowa.pl</w:t>
        </w:r>
      </w:hyperlink>
      <w:r w:rsidRPr="00EC621C">
        <w:t xml:space="preserve">. Informacje dotyczące odpowiedzi na pytania, zmiany specyfikacji, zmiany terminu składania i otwarcia ofert Zamawiający będzie zamieszczał na platformie w sekcji “Komunikaty”. Korespondencja, której zgodnie </w:t>
      </w:r>
      <w:r w:rsidR="00F60E49" w:rsidRPr="00EC621C">
        <w:br/>
      </w:r>
      <w:r w:rsidRPr="00EC621C">
        <w:t xml:space="preserve">z obowiązującymi przepisami adresatem jest konkretny Wykonawca, będzie przekazywana w formie elektronicznej za pośrednictwem </w:t>
      </w:r>
      <w:bookmarkStart w:id="29" w:name="_Hlk129253760"/>
      <w:r w:rsidR="00F6640B" w:rsidRPr="00EC621C">
        <w:fldChar w:fldCharType="begin"/>
      </w:r>
      <w:r w:rsidR="00F6640B" w:rsidRPr="00EC621C">
        <w:instrText>HYPERLINK "http://platformazakupowa.pl" \h</w:instrText>
      </w:r>
      <w:r w:rsidR="00F6640B" w:rsidRPr="00EC621C">
        <w:fldChar w:fldCharType="separate"/>
      </w:r>
      <w:r w:rsidRPr="00EC621C">
        <w:t>platformazakupowa.pl</w:t>
      </w:r>
      <w:r w:rsidR="00F6640B" w:rsidRPr="00EC621C">
        <w:fldChar w:fldCharType="end"/>
      </w:r>
      <w:r w:rsidRPr="00EC621C">
        <w:t xml:space="preserve"> </w:t>
      </w:r>
      <w:bookmarkEnd w:id="29"/>
      <w:r w:rsidRPr="00EC621C">
        <w:t xml:space="preserve">do konkretnego </w:t>
      </w:r>
      <w:r w:rsidR="0038422E" w:rsidRPr="00EC621C">
        <w:t>W</w:t>
      </w:r>
      <w:r w:rsidRPr="00EC621C">
        <w:t>ykonawcy.</w:t>
      </w:r>
    </w:p>
    <w:p w14:paraId="000000B9" w14:textId="1F6F958B"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 xml:space="preserve">Wykonawca jako podmiot profesjonalny ma obowiązek sprawdzania komunikatów </w:t>
      </w:r>
      <w:r w:rsidR="00F60E49" w:rsidRPr="00EC621C">
        <w:br/>
      </w:r>
      <w:r w:rsidRPr="00EC621C">
        <w:t xml:space="preserve">i wiadomości bezpośrednio na </w:t>
      </w:r>
      <w:hyperlink r:id="rId11">
        <w:r w:rsidR="00FD2099" w:rsidRPr="00EC621C">
          <w:t>platformazakupowa.pl</w:t>
        </w:r>
      </w:hyperlink>
      <w:r w:rsidR="00FD2099" w:rsidRPr="00EC621C">
        <w:t xml:space="preserve"> </w:t>
      </w:r>
      <w:r w:rsidRPr="00EC621C">
        <w:t xml:space="preserve">przesłanych przez </w:t>
      </w:r>
      <w:r w:rsidR="0038422E" w:rsidRPr="00EC621C">
        <w:t>Z</w:t>
      </w:r>
      <w:r w:rsidRPr="00EC621C">
        <w:t>amawiającego, gdyż system powiadomień może ulec awarii lub powiadomienie może trafić do folderu SPAM.</w:t>
      </w:r>
    </w:p>
    <w:p w14:paraId="000000BA" w14:textId="08E2E6F0"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Zamawiający, zgodnie z §</w:t>
      </w:r>
      <w:r w:rsidR="00FD2099" w:rsidRPr="00EC621C">
        <w:t xml:space="preserve"> </w:t>
      </w:r>
      <w:r w:rsidR="00EC6EB5" w:rsidRPr="00EC621C">
        <w:t>2</w:t>
      </w:r>
      <w:r w:rsidRPr="00EC621C">
        <w:t xml:space="preserve"> Rozporządzenia Prezesa Rady Ministrów </w:t>
      </w:r>
      <w:r w:rsidR="001F3871" w:rsidRPr="00EC621C">
        <w:t xml:space="preserve">z dnia 30 grudnia 2020 roku </w:t>
      </w:r>
      <w:r w:rsidRPr="00EC621C">
        <w:t xml:space="preserve">w sprawie </w:t>
      </w:r>
      <w:r w:rsidR="001F3871" w:rsidRPr="00EC621C">
        <w:t>sposobu sporządzania i przekazywania informacji oraz wymagań technicznych dla dokumentów elektronicznych oraz środków komunikacji</w:t>
      </w:r>
      <w:r w:rsidRPr="00EC621C">
        <w:t xml:space="preserve"> elektronicznej w postępowaniu o udzielenie zamówienia publicznego </w:t>
      </w:r>
      <w:r w:rsidR="001F3871" w:rsidRPr="00EC621C">
        <w:t>lub konkursie</w:t>
      </w:r>
      <w:r w:rsidRPr="00EC621C">
        <w:t xml:space="preserve">, określa niezbędne wymagania sprzętowo </w:t>
      </w:r>
      <w:r w:rsidR="0038422E" w:rsidRPr="00EC621C">
        <w:t>–</w:t>
      </w:r>
      <w:r w:rsidRPr="00EC621C">
        <w:t xml:space="preserve"> aplikacyjne umożliwiające pracę na </w:t>
      </w:r>
      <w:hyperlink r:id="rId12">
        <w:r w:rsidRPr="00EC621C">
          <w:t>platformazakupowa.pl</w:t>
        </w:r>
      </w:hyperlink>
      <w:r w:rsidRPr="00EC621C">
        <w:t>, tj.:</w:t>
      </w:r>
    </w:p>
    <w:p w14:paraId="000000BB" w14:textId="2876B4C8" w:rsidR="008D5F14" w:rsidRPr="00EC621C" w:rsidRDefault="001A27BA" w:rsidP="00675773">
      <w:pPr>
        <w:numPr>
          <w:ilvl w:val="1"/>
          <w:numId w:val="30"/>
        </w:numPr>
        <w:spacing w:before="120" w:line="360" w:lineRule="auto"/>
        <w:ind w:left="993" w:hanging="426"/>
        <w:jc w:val="both"/>
      </w:pPr>
      <w:r w:rsidRPr="00EC621C">
        <w:t xml:space="preserve">stały dostęp do sieci Internet o gwarantowanej przepustowości nie mniejszej </w:t>
      </w:r>
      <w:r w:rsidR="00F60E49" w:rsidRPr="00EC621C">
        <w:br/>
      </w:r>
      <w:r w:rsidRPr="00EC621C">
        <w:t>niż 512 kb/s,</w:t>
      </w:r>
    </w:p>
    <w:p w14:paraId="000000BC" w14:textId="77777777" w:rsidR="008D5F14" w:rsidRPr="00EC621C" w:rsidRDefault="001A27BA" w:rsidP="00675773">
      <w:pPr>
        <w:numPr>
          <w:ilvl w:val="1"/>
          <w:numId w:val="30"/>
        </w:numPr>
        <w:spacing w:before="120" w:line="360" w:lineRule="auto"/>
        <w:ind w:left="993" w:hanging="426"/>
        <w:jc w:val="both"/>
      </w:pPr>
      <w:r w:rsidRPr="00EC621C">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EC621C" w:rsidRDefault="001A27BA" w:rsidP="00675773">
      <w:pPr>
        <w:numPr>
          <w:ilvl w:val="1"/>
          <w:numId w:val="30"/>
        </w:numPr>
        <w:spacing w:before="120" w:line="360" w:lineRule="auto"/>
        <w:ind w:left="993" w:hanging="426"/>
        <w:jc w:val="both"/>
      </w:pPr>
      <w:r w:rsidRPr="00EC621C">
        <w:t>zainstalowana dowolna przeglądarka internetowa, w przypadku Internet Explorer minimalnie wersja 10</w:t>
      </w:r>
      <w:r w:rsidR="00EE7672" w:rsidRPr="00EC621C">
        <w:t>.</w:t>
      </w:r>
      <w:r w:rsidRPr="00EC621C">
        <w:t>0,</w:t>
      </w:r>
    </w:p>
    <w:p w14:paraId="000000BE" w14:textId="77777777" w:rsidR="008D5F14" w:rsidRPr="00EC621C" w:rsidRDefault="001A27BA" w:rsidP="00675773">
      <w:pPr>
        <w:numPr>
          <w:ilvl w:val="1"/>
          <w:numId w:val="30"/>
        </w:numPr>
        <w:spacing w:before="120" w:line="360" w:lineRule="auto"/>
        <w:ind w:left="993" w:hanging="426"/>
        <w:jc w:val="both"/>
      </w:pPr>
      <w:r w:rsidRPr="00EC621C">
        <w:t>włączona obsługa JavaScript,</w:t>
      </w:r>
    </w:p>
    <w:p w14:paraId="000000BF" w14:textId="77777777" w:rsidR="008D5F14" w:rsidRPr="00EC621C" w:rsidRDefault="001A27BA" w:rsidP="00675773">
      <w:pPr>
        <w:numPr>
          <w:ilvl w:val="1"/>
          <w:numId w:val="30"/>
        </w:numPr>
        <w:spacing w:before="120" w:line="360" w:lineRule="auto"/>
        <w:ind w:left="993" w:hanging="426"/>
        <w:jc w:val="both"/>
      </w:pPr>
      <w:r w:rsidRPr="00EC621C">
        <w:t>zainstalowany program Adobe Acrobat Reader lub inny obsługujący format plików .pdf,</w:t>
      </w:r>
    </w:p>
    <w:p w14:paraId="000000C0" w14:textId="1E5223ED" w:rsidR="008D5F14" w:rsidRPr="00EC621C" w:rsidRDefault="00FD2099" w:rsidP="00675773">
      <w:pPr>
        <w:numPr>
          <w:ilvl w:val="1"/>
          <w:numId w:val="30"/>
        </w:numPr>
        <w:spacing w:before="120" w:line="360" w:lineRule="auto"/>
        <w:ind w:left="993" w:hanging="426"/>
        <w:jc w:val="both"/>
      </w:pPr>
      <w:hyperlink r:id="rId13">
        <w:r w:rsidRPr="00EC621C">
          <w:t>platformazakupowa.pl</w:t>
        </w:r>
      </w:hyperlink>
      <w:r w:rsidRPr="00EC621C">
        <w:t xml:space="preserve"> </w:t>
      </w:r>
      <w:r w:rsidR="001A27BA" w:rsidRPr="00EC621C">
        <w:t xml:space="preserve">działa według standardu przyjętego w komunikacji sieciowej </w:t>
      </w:r>
      <w:r w:rsidR="0038422E" w:rsidRPr="00EC621C">
        <w:t>–</w:t>
      </w:r>
      <w:r w:rsidR="001A27BA" w:rsidRPr="00EC621C">
        <w:t xml:space="preserve"> kodowanie UTF8,</w:t>
      </w:r>
    </w:p>
    <w:p w14:paraId="000000C1" w14:textId="77777777" w:rsidR="008D5F14" w:rsidRPr="00EC621C" w:rsidRDefault="001A27BA" w:rsidP="00675773">
      <w:pPr>
        <w:numPr>
          <w:ilvl w:val="1"/>
          <w:numId w:val="30"/>
        </w:numPr>
        <w:spacing w:before="120" w:line="360" w:lineRule="auto"/>
        <w:ind w:left="993" w:hanging="426"/>
        <w:jc w:val="both"/>
      </w:pPr>
      <w:r w:rsidRPr="00EC621C">
        <w:t>Oznaczenie czasu odbioru danych przez platformę zakupową stanowi datę oraz dokładny czas (hh:mm:ss) generowany wg. czasu lokalnego serwera synchronizowanego z zegarem Głównego Urzędu Miar.</w:t>
      </w:r>
    </w:p>
    <w:p w14:paraId="000000C2" w14:textId="77777777"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Wykonawca, przystępując do niniejszego postępowania o udzielenie zamówienia publicznego:</w:t>
      </w:r>
    </w:p>
    <w:p w14:paraId="000000C3" w14:textId="04D01366" w:rsidR="008D5F14" w:rsidRPr="00EC621C" w:rsidRDefault="001A27BA" w:rsidP="000B50F2">
      <w:pPr>
        <w:numPr>
          <w:ilvl w:val="1"/>
          <w:numId w:val="7"/>
        </w:numPr>
        <w:spacing w:before="120" w:line="360" w:lineRule="auto"/>
        <w:ind w:left="993" w:hanging="426"/>
        <w:jc w:val="both"/>
      </w:pPr>
      <w:r w:rsidRPr="00EC621C">
        <w:t xml:space="preserve">akceptuje warunki korzystania z </w:t>
      </w:r>
      <w:hyperlink r:id="rId14">
        <w:r w:rsidRPr="00EC621C">
          <w:t>platformazakupowa.pl</w:t>
        </w:r>
      </w:hyperlink>
      <w:r w:rsidRPr="00EC621C">
        <w:t xml:space="preserve"> określone w Regulaminie zamieszczonym na stronie internetowej </w:t>
      </w:r>
      <w:hyperlink r:id="rId15">
        <w:r w:rsidRPr="00EC621C">
          <w:t>pod linkiem</w:t>
        </w:r>
      </w:hyperlink>
      <w:r w:rsidRPr="00EC621C">
        <w:t xml:space="preserve"> w zakładce „Regulamin" oraz uznaje go za wiążący,</w:t>
      </w:r>
    </w:p>
    <w:p w14:paraId="000000C4" w14:textId="77777777" w:rsidR="008D5F14" w:rsidRPr="00EC621C" w:rsidRDefault="001A27BA" w:rsidP="000B50F2">
      <w:pPr>
        <w:numPr>
          <w:ilvl w:val="1"/>
          <w:numId w:val="7"/>
        </w:numPr>
        <w:spacing w:before="120" w:line="360" w:lineRule="auto"/>
        <w:ind w:left="993" w:hanging="426"/>
        <w:jc w:val="both"/>
      </w:pPr>
      <w:r w:rsidRPr="00EC621C">
        <w:t xml:space="preserve">zapoznał i stosuje się do Instrukcji składania ofert/wniosków dostępnej </w:t>
      </w:r>
      <w:hyperlink r:id="rId16">
        <w:r w:rsidRPr="00EC621C">
          <w:t>pod linkiem</w:t>
        </w:r>
      </w:hyperlink>
      <w:r w:rsidRPr="00EC621C">
        <w:t xml:space="preserve">. </w:t>
      </w:r>
    </w:p>
    <w:p w14:paraId="000000C5" w14:textId="54519F11"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rPr>
          <w:rFonts w:eastAsia="Calibri"/>
        </w:rPr>
      </w:pPr>
      <w:r w:rsidRPr="00EC621C">
        <w:rPr>
          <w:b/>
        </w:rPr>
        <w:t xml:space="preserve">Zamawiający nie ponosi odpowiedzialności za złożenie oferty w sposób niezgodny z Instrukcją korzystania z </w:t>
      </w:r>
      <w:hyperlink r:id="rId17">
        <w:r w:rsidRPr="00EC621C">
          <w:rPr>
            <w:b/>
          </w:rPr>
          <w:t>platformazakupowa.pl</w:t>
        </w:r>
      </w:hyperlink>
      <w:r w:rsidRPr="00EC621C">
        <w:t xml:space="preserve">, w szczególności za sytuację, gdy </w:t>
      </w:r>
      <w:r w:rsidR="005A5541" w:rsidRPr="00EC621C">
        <w:t>Z</w:t>
      </w:r>
      <w:r w:rsidRPr="00EC621C">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8354B3" w:rsidRPr="00EC621C">
        <w:t>postępowaniu,</w:t>
      </w:r>
      <w:r w:rsidRPr="00EC621C">
        <w:t xml:space="preserve"> ponieważ nie został spełniony obowiązek narzucony w art. 221 </w:t>
      </w:r>
      <w:r w:rsidR="006F17AF" w:rsidRPr="00EC621C">
        <w:t>u</w:t>
      </w:r>
      <w:r w:rsidRPr="00EC621C">
        <w:t>stawy P</w:t>
      </w:r>
      <w:r w:rsidR="006F17AF" w:rsidRPr="00EC621C">
        <w:t>zp</w:t>
      </w:r>
      <w:r w:rsidRPr="00EC621C">
        <w:t>.</w:t>
      </w:r>
    </w:p>
    <w:p w14:paraId="000000C6" w14:textId="734B84F4"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 xml:space="preserve">Zamawiający informuje, że instrukcje korzystania z </w:t>
      </w:r>
      <w:hyperlink r:id="rId18">
        <w:r w:rsidRPr="00EC621C">
          <w:t>platformazakupowa.pl</w:t>
        </w:r>
      </w:hyperlink>
      <w:r w:rsidRPr="00EC621C">
        <w:t xml:space="preserve"> dotyczące </w:t>
      </w:r>
      <w:r w:rsidR="00F60E49" w:rsidRPr="00EC621C">
        <w:br/>
      </w:r>
      <w:r w:rsidRPr="00EC621C">
        <w:t xml:space="preserve">w szczególności logowania, składania wniosków o wyjaśnienie treści SWZ, składania ofert oraz innych czynności podejmowanych w niniejszym postępowaniu przy użyciu </w:t>
      </w:r>
      <w:hyperlink r:id="rId19">
        <w:r w:rsidRPr="00EC621C">
          <w:t>platformazakupowa.pl</w:t>
        </w:r>
      </w:hyperlink>
      <w:r w:rsidRPr="00EC621C">
        <w:t xml:space="preserve"> znajdują się w zakładce „Instrukcje dla Wykonawców" na stronie internetowej pod adresem: </w:t>
      </w:r>
      <w:hyperlink r:id="rId20">
        <w:r w:rsidRPr="00EC621C">
          <w:t>https://platformazakupowa.pl/strona/45-instrukcje</w:t>
        </w:r>
      </w:hyperlink>
    </w:p>
    <w:p w14:paraId="33387688" w14:textId="77777777" w:rsidR="00BC6FC6" w:rsidRPr="00EC621C" w:rsidRDefault="00BC6FC6" w:rsidP="000B50F2">
      <w:pPr>
        <w:pBdr>
          <w:top w:val="nil"/>
          <w:left w:val="nil"/>
          <w:bottom w:val="nil"/>
          <w:right w:val="nil"/>
          <w:between w:val="nil"/>
        </w:pBd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C24BF6C" w14:textId="77777777" w:rsidTr="00BC6FC6">
        <w:tc>
          <w:tcPr>
            <w:tcW w:w="9188" w:type="dxa"/>
            <w:shd w:val="clear" w:color="auto" w:fill="F2F2F2" w:themeFill="background1" w:themeFillShade="F2"/>
          </w:tcPr>
          <w:p w14:paraId="6C6D6767" w14:textId="3E7175D9" w:rsidR="00BC6FC6" w:rsidRPr="00EC621C" w:rsidRDefault="00BC6FC6" w:rsidP="000B50F2">
            <w:pPr>
              <w:pStyle w:val="Nagwek2"/>
              <w:spacing w:before="120" w:after="0" w:line="360" w:lineRule="auto"/>
              <w:jc w:val="both"/>
              <w:rPr>
                <w:sz w:val="22"/>
                <w:szCs w:val="22"/>
              </w:rPr>
            </w:pPr>
            <w:bookmarkStart w:id="30" w:name="_Toc183700724"/>
            <w:r w:rsidRPr="00EC621C">
              <w:rPr>
                <w:b/>
                <w:bCs/>
                <w:sz w:val="22"/>
                <w:szCs w:val="22"/>
              </w:rPr>
              <w:t>Rozdział XI. Opis sposobu przygotowania oferty oraz dokumentów wymaganych przez Zamawiającego w SWZ</w:t>
            </w:r>
            <w:bookmarkEnd w:id="30"/>
          </w:p>
        </w:tc>
      </w:tr>
    </w:tbl>
    <w:p w14:paraId="000000C8" w14:textId="75DBB605" w:rsidR="008D5F14" w:rsidRPr="00EC621C" w:rsidRDefault="001A27BA" w:rsidP="000B50F2">
      <w:pPr>
        <w:numPr>
          <w:ilvl w:val="0"/>
          <w:numId w:val="19"/>
        </w:numPr>
        <w:spacing w:before="120" w:line="360" w:lineRule="auto"/>
        <w:ind w:left="426" w:hanging="426"/>
        <w:jc w:val="both"/>
        <w:rPr>
          <w:rFonts w:eastAsia="Calibri"/>
        </w:rPr>
      </w:pPr>
      <w:r w:rsidRPr="00EC621C">
        <w:t xml:space="preserve">Oferta, </w:t>
      </w:r>
      <w:r w:rsidR="009523A9" w:rsidRPr="00EC621C">
        <w:t>załączniki</w:t>
      </w:r>
      <w:r w:rsidRPr="00EC621C">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C621C">
        <w:rPr>
          <w:b/>
        </w:rPr>
        <w:t xml:space="preserve">opcja rekomendowana </w:t>
      </w:r>
      <w:r w:rsidRPr="00EC621C">
        <w:t>przez</w:t>
      </w:r>
      <w:r w:rsidRPr="00EC621C">
        <w:rPr>
          <w:b/>
        </w:rPr>
        <w:t xml:space="preserve"> </w:t>
      </w:r>
      <w:hyperlink r:id="rId21">
        <w:r w:rsidR="00FD2099" w:rsidRPr="00EC621C">
          <w:t>platformazakupowa.pl</w:t>
        </w:r>
      </w:hyperlink>
      <w:r w:rsidRPr="00EC621C">
        <w:t xml:space="preserve">) oraz dodatkowo dla całego pakietu dokumentów w kroku 2 </w:t>
      </w:r>
      <w:r w:rsidRPr="00EC621C">
        <w:rPr>
          <w:b/>
        </w:rPr>
        <w:t xml:space="preserve">Formularza składania oferty lub wniosku </w:t>
      </w:r>
      <w:r w:rsidRPr="00EC621C">
        <w:t xml:space="preserve">(po kliknięciu </w:t>
      </w:r>
      <w:r w:rsidR="00FA0E6E" w:rsidRPr="00EC621C">
        <w:br/>
      </w:r>
      <w:r w:rsidRPr="00EC621C">
        <w:t xml:space="preserve">w przycisk </w:t>
      </w:r>
      <w:r w:rsidRPr="00EC621C">
        <w:rPr>
          <w:b/>
        </w:rPr>
        <w:t>Przejdź do podsumowania</w:t>
      </w:r>
      <w:r w:rsidRPr="00EC621C">
        <w:t>).</w:t>
      </w:r>
    </w:p>
    <w:p w14:paraId="000000C9" w14:textId="09DC7A32"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Poświadczenia za zgodność z oryginałem dokonuje odpowiednio Wykonawca, podmiot, na którego zdolnościach lub sytuacji polega Wykonawca, </w:t>
      </w:r>
      <w:r w:rsidR="003C70F3" w:rsidRPr="00EC621C">
        <w:t>W</w:t>
      </w:r>
      <w:r w:rsidRPr="00EC621C">
        <w:t xml:space="preserve">ykonawcy wspólnie ubiegający się o udzielenie zamówienia publicznego albo </w:t>
      </w:r>
      <w:r w:rsidR="00750239" w:rsidRPr="00EC621C">
        <w:t>P</w:t>
      </w:r>
      <w:r w:rsidRPr="00EC621C">
        <w:t>od</w:t>
      </w:r>
      <w:r w:rsidR="00750239" w:rsidRPr="00EC621C">
        <w:t>w</w:t>
      </w:r>
      <w:r w:rsidRPr="00EC621C">
        <w:t xml:space="preserve">ykonawca, w zakresie dokumentów, które każdego z nich dotyczą. Poprzez </w:t>
      </w:r>
      <w:r w:rsidRPr="00EC621C">
        <w:rPr>
          <w:b/>
          <w:bCs/>
        </w:rPr>
        <w:t xml:space="preserve">oryginał </w:t>
      </w:r>
      <w:r w:rsidRPr="00EC621C">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Oferta powinna być:</w:t>
      </w:r>
    </w:p>
    <w:p w14:paraId="000000CB" w14:textId="77777777" w:rsidR="008D5F14" w:rsidRPr="00EC621C" w:rsidRDefault="001A27BA" w:rsidP="00675773">
      <w:pPr>
        <w:numPr>
          <w:ilvl w:val="1"/>
          <w:numId w:val="31"/>
        </w:numPr>
        <w:spacing w:before="120" w:line="360" w:lineRule="auto"/>
        <w:ind w:left="993" w:hanging="426"/>
        <w:jc w:val="both"/>
      </w:pPr>
      <w:r w:rsidRPr="00EC621C">
        <w:t>sporządzona na podstawie załączników niniejszej SWZ w języku polskim,</w:t>
      </w:r>
    </w:p>
    <w:p w14:paraId="000000CC" w14:textId="77777777" w:rsidR="008D5F14" w:rsidRPr="00EC621C" w:rsidRDefault="001A27BA" w:rsidP="00675773">
      <w:pPr>
        <w:numPr>
          <w:ilvl w:val="1"/>
          <w:numId w:val="31"/>
        </w:numPr>
        <w:spacing w:before="120" w:line="360" w:lineRule="auto"/>
        <w:ind w:left="993" w:hanging="426"/>
        <w:jc w:val="both"/>
      </w:pPr>
      <w:r w:rsidRPr="00EC621C">
        <w:t xml:space="preserve">złożona przy użyciu środków komunikacji elektronicznej tzn. za pośrednictwem </w:t>
      </w:r>
      <w:hyperlink r:id="rId22">
        <w:r w:rsidRPr="00EC621C">
          <w:t>platformazakupowa.pl</w:t>
        </w:r>
      </w:hyperlink>
      <w:r w:rsidRPr="00EC621C">
        <w:t>,</w:t>
      </w:r>
    </w:p>
    <w:p w14:paraId="000000CD" w14:textId="1970E449" w:rsidR="008D5F14" w:rsidRPr="00EC621C" w:rsidRDefault="001A27BA" w:rsidP="00675773">
      <w:pPr>
        <w:numPr>
          <w:ilvl w:val="1"/>
          <w:numId w:val="31"/>
        </w:numPr>
        <w:spacing w:before="120" w:line="360" w:lineRule="auto"/>
        <w:ind w:left="993" w:hanging="426"/>
        <w:jc w:val="both"/>
        <w:rPr>
          <w:rFonts w:eastAsia="Calibri"/>
        </w:rPr>
      </w:pPr>
      <w:r w:rsidRPr="00EC621C">
        <w:t xml:space="preserve">podpisana </w:t>
      </w:r>
      <w:r w:rsidRPr="00EC621C">
        <w:rPr>
          <w:b/>
        </w:rPr>
        <w:t>kwalifikowanym podpisem elektronicznym</w:t>
      </w:r>
      <w:r w:rsidRPr="00EC621C">
        <w:t xml:space="preserve"> lub </w:t>
      </w:r>
      <w:hyperlink r:id="rId23">
        <w:r w:rsidRPr="00EC621C">
          <w:rPr>
            <w:b/>
          </w:rPr>
          <w:t>podpisem zaufanym</w:t>
        </w:r>
      </w:hyperlink>
      <w:r w:rsidRPr="00EC621C">
        <w:t xml:space="preserve"> lub </w:t>
      </w:r>
      <w:hyperlink r:id="rId24">
        <w:r w:rsidRPr="00EC621C">
          <w:rPr>
            <w:b/>
          </w:rPr>
          <w:t>podpisem osobistym</w:t>
        </w:r>
      </w:hyperlink>
      <w:r w:rsidRPr="00EC621C">
        <w:t xml:space="preserve"> przez </w:t>
      </w:r>
      <w:r w:rsidR="00CC29CD" w:rsidRPr="00EC621C">
        <w:t xml:space="preserve">umocowaną </w:t>
      </w:r>
      <w:r w:rsidRPr="00EC621C">
        <w:t>osobę/osoby.</w:t>
      </w:r>
    </w:p>
    <w:p w14:paraId="5BE5F01F" w14:textId="0CFA3C3A" w:rsidR="0057626F" w:rsidRPr="00EC621C" w:rsidRDefault="0057626F" w:rsidP="000B50F2">
      <w:pPr>
        <w:spacing w:before="120" w:line="360" w:lineRule="auto"/>
        <w:ind w:left="426"/>
        <w:jc w:val="both"/>
        <w:rPr>
          <w:rFonts w:eastAsia="Calibri"/>
          <w:b/>
          <w:bCs/>
        </w:rPr>
      </w:pPr>
      <w:r w:rsidRPr="00EC621C">
        <w:rPr>
          <w:b/>
          <w:bCs/>
        </w:rPr>
        <w:t xml:space="preserve">Uwaga: </w:t>
      </w:r>
      <w:r w:rsidR="0038422E" w:rsidRPr="00EC621C">
        <w:rPr>
          <w:b/>
          <w:bCs/>
        </w:rPr>
        <w:t>Istotne informacje w zakresie podpisów zawiera Rozdział XXII Zalecenia Zamawiającego.</w:t>
      </w:r>
    </w:p>
    <w:p w14:paraId="000000CE" w14:textId="7463D0CE"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EC621C">
        <w:t>–</w:t>
      </w:r>
      <w:r w:rsidRPr="00EC621C">
        <w:t xml:space="preserve"> od 1 lipca 2016 roku.</w:t>
      </w:r>
    </w:p>
    <w:p w14:paraId="000000CF" w14:textId="25B133BA"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W przypadku wykorzystania formatu podpisu XAdES zewnętrzny</w:t>
      </w:r>
      <w:r w:rsidR="00CC29CD" w:rsidRPr="00EC621C">
        <w:t>,</w:t>
      </w:r>
      <w:r w:rsidRPr="00EC621C">
        <w:t xml:space="preserve"> Zamawiający wymaga dołączenia odpowiedniej ilości plików tj. podpisywanych plików z danymi oraz plików XAdES.</w:t>
      </w:r>
    </w:p>
    <w:p w14:paraId="000000D0" w14:textId="4455C6EF"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Zgodnie z art. </w:t>
      </w:r>
      <w:r w:rsidR="00AE06FD" w:rsidRPr="00EC621C">
        <w:t>1</w:t>
      </w:r>
      <w:r w:rsidRPr="00EC621C">
        <w:t xml:space="preserve">8 ust. 3 ustawy Pzp, nie ujawnia się informacji stanowiących </w:t>
      </w:r>
      <w:r w:rsidRPr="00EC621C">
        <w:rPr>
          <w:b/>
          <w:bCs/>
        </w:rPr>
        <w:t xml:space="preserve">tajemnicę przedsiębiorstwa, </w:t>
      </w:r>
      <w:r w:rsidRPr="00EC621C">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Wykonawca, za pośrednictwem </w:t>
      </w:r>
      <w:hyperlink r:id="rId25">
        <w:r w:rsidRPr="00EC621C">
          <w:t>platformazakupowa.pl</w:t>
        </w:r>
      </w:hyperlink>
      <w:r w:rsidRPr="00EC621C">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EC621C" w:rsidRDefault="001A27BA" w:rsidP="000B50F2">
      <w:pPr>
        <w:spacing w:before="120" w:line="360" w:lineRule="auto"/>
        <w:ind w:left="426"/>
        <w:jc w:val="both"/>
      </w:pPr>
      <w:hyperlink r:id="rId26">
        <w:r w:rsidRPr="00EC621C">
          <w:t>https://platformazakupowa.pl/strona/45-instrukcje</w:t>
        </w:r>
      </w:hyperlink>
    </w:p>
    <w:p w14:paraId="000000D3" w14:textId="0086A49C" w:rsidR="008D5F14" w:rsidRPr="006C1680" w:rsidRDefault="001A27BA" w:rsidP="000B50F2">
      <w:pPr>
        <w:numPr>
          <w:ilvl w:val="0"/>
          <w:numId w:val="19"/>
        </w:numPr>
        <w:pBdr>
          <w:top w:val="nil"/>
          <w:left w:val="nil"/>
          <w:bottom w:val="nil"/>
          <w:right w:val="nil"/>
          <w:between w:val="nil"/>
        </w:pBdr>
        <w:spacing w:before="120" w:line="360" w:lineRule="auto"/>
        <w:ind w:left="426" w:hanging="426"/>
        <w:jc w:val="both"/>
      </w:pPr>
      <w:r w:rsidRPr="006C1680">
        <w:t xml:space="preserve">Każdy z Wykonawców może złożyć tylko jedną ofertę. Złożenie większej liczby ofert lub oferty zawierającej propozycje wariantowe </w:t>
      </w:r>
      <w:r w:rsidR="0057626F" w:rsidRPr="006C1680">
        <w:t xml:space="preserve">spowoduje </w:t>
      </w:r>
      <w:r w:rsidRPr="006C1680">
        <w:t>odrzuceni</w:t>
      </w:r>
      <w:r w:rsidR="0057626F" w:rsidRPr="006C1680">
        <w:t>e ofert/y</w:t>
      </w:r>
      <w:r w:rsidRPr="006C1680">
        <w:t>.</w:t>
      </w:r>
    </w:p>
    <w:p w14:paraId="000000D4" w14:textId="47A0542F"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Ceny oferty muszą zawierać wszystkie koszty, jakie musi ponieść Wykonawca, aby zrealizować zamówienie z najwyższą starannością.</w:t>
      </w:r>
    </w:p>
    <w:p w14:paraId="000000D5" w14:textId="2E9FCAA2"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Dokumenty i oświadczenia składane przez </w:t>
      </w:r>
      <w:r w:rsidR="0038422E" w:rsidRPr="00EC621C">
        <w:t>W</w:t>
      </w:r>
      <w:r w:rsidRPr="00EC621C">
        <w:t>ykonawcę powinny być w języku polskim, chyba</w:t>
      </w:r>
      <w:r w:rsidR="0045792C" w:rsidRPr="00EC621C">
        <w:t>,</w:t>
      </w:r>
      <w:r w:rsidRPr="00EC621C">
        <w:t xml:space="preserve"> że w SWZ dopuszczono inaczej. W przypadku załączenia dokumentów sporządzonych w innym języku niż dopuszczony, Wykonawca zobowiązany jest załączyć tłumaczenie na język polski.</w:t>
      </w:r>
    </w:p>
    <w:p w14:paraId="000000D6" w14:textId="75EA2940"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Zgodnie z definicją dokumentu elektronicznego z art.3 </w:t>
      </w:r>
      <w:r w:rsidR="00DA6B27" w:rsidRPr="00EC621C">
        <w:t>pk</w:t>
      </w:r>
      <w:r w:rsidR="0057626F" w:rsidRPr="00EC621C">
        <w:t>t</w:t>
      </w:r>
      <w:r w:rsidRPr="00EC621C">
        <w:t xml:space="preserve"> 2 </w:t>
      </w:r>
      <w:r w:rsidR="00B92906" w:rsidRPr="00EC621C">
        <w:t>u</w:t>
      </w:r>
      <w:r w:rsidRPr="00EC621C">
        <w:t xml:space="preserve">stawy o informatyzacji działalności podmiotów realizujących zadania publiczne, opatrzenie pliku zawierającego skompresowane dane kwalifikowanym podpisem elektronicznym jest jednoznaczne </w:t>
      </w:r>
      <w:r w:rsidR="00563401" w:rsidRPr="00EC621C">
        <w:br/>
      </w:r>
      <w:r w:rsidRPr="00EC621C">
        <w:t xml:space="preserve">z podpisaniem oryginału dokumentu, z wyjątkiem kopii poświadczonych odpowiednio przez innego </w:t>
      </w:r>
      <w:r w:rsidR="0057626F" w:rsidRPr="00EC621C">
        <w:t>W</w:t>
      </w:r>
      <w:r w:rsidRPr="00EC621C">
        <w:t xml:space="preserve">ykonawcę ubiegającego się wspólnie z nim o udzielenie zamówienia, przez podmiot, na którego zdolnościach lub sytuacji polega Wykonawca, albo przez </w:t>
      </w:r>
      <w:r w:rsidR="00C976DD" w:rsidRPr="00EC621C">
        <w:t>p</w:t>
      </w:r>
      <w:r w:rsidRPr="00EC621C">
        <w:t>odwykonawcę.</w:t>
      </w:r>
    </w:p>
    <w:p w14:paraId="000000D7" w14:textId="224AE968"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EC621C" w:rsidRDefault="00DB504D" w:rsidP="000B50F2">
      <w:pPr>
        <w:numPr>
          <w:ilvl w:val="0"/>
          <w:numId w:val="19"/>
        </w:numPr>
        <w:pBdr>
          <w:top w:val="nil"/>
          <w:left w:val="nil"/>
          <w:bottom w:val="nil"/>
          <w:right w:val="nil"/>
          <w:between w:val="nil"/>
        </w:pBdr>
        <w:spacing w:before="120" w:line="360" w:lineRule="auto"/>
        <w:ind w:left="426" w:hanging="426"/>
        <w:jc w:val="both"/>
      </w:pPr>
      <w:r w:rsidRPr="00EC621C">
        <w:t>Pełnomocnictwo do złożenia oferty musi być złożone w oryginale</w:t>
      </w:r>
      <w:r w:rsidR="00BC3AE8" w:rsidRPr="00EC621C">
        <w:t>,</w:t>
      </w:r>
      <w:r w:rsidRPr="00EC621C">
        <w:t xml:space="preserve"> w takiej </w:t>
      </w:r>
      <w:r w:rsidR="00BC3AE8" w:rsidRPr="00EC621C">
        <w:t xml:space="preserve">samej </w:t>
      </w:r>
      <w:r w:rsidRPr="00EC621C">
        <w:t>formie jak składana oferta (w formie elektronicznej lub w postaci elektronicznej).</w:t>
      </w:r>
    </w:p>
    <w:p w14:paraId="672ACEFC" w14:textId="002AA59E" w:rsidR="00DB504D" w:rsidRPr="00EC621C" w:rsidRDefault="00DB504D" w:rsidP="000B50F2">
      <w:pPr>
        <w:numPr>
          <w:ilvl w:val="0"/>
          <w:numId w:val="19"/>
        </w:numPr>
        <w:pBdr>
          <w:top w:val="nil"/>
          <w:left w:val="nil"/>
          <w:bottom w:val="nil"/>
          <w:right w:val="nil"/>
          <w:between w:val="nil"/>
        </w:pBdr>
        <w:spacing w:before="120" w:line="360" w:lineRule="auto"/>
        <w:ind w:left="426" w:hanging="426"/>
        <w:jc w:val="both"/>
      </w:pPr>
      <w:r w:rsidRPr="00EC621C">
        <w:t>Dopuszcza się także złożenie elektronicznej kopii (skanu) pełnomocnictwa sporządzonego uprzednio w formie pisemnej, w formie elektronicznego poświadczenia sporządzonego zgodnie z art. 97 §</w:t>
      </w:r>
      <w:r w:rsidR="00ED4677" w:rsidRPr="00EC621C">
        <w:t xml:space="preserve"> </w:t>
      </w:r>
      <w:r w:rsidRPr="00EC621C">
        <w:t>2 ustawy z dnia 14 lutego 1991 r.  Prawo o notariacie, które to poświadczenie notariusz opatruje kwalifikowanym podpisem elektronicznym, b</w:t>
      </w:r>
      <w:r w:rsidR="00BC3AE8" w:rsidRPr="00EC621C">
        <w:t>ą</w:t>
      </w:r>
      <w:r w:rsidRPr="00EC621C">
        <w:t xml:space="preserve">dź też poprzez opatrzenie skanu pełnomocnictwa sporządzonego uprzednio w formie pisemnej kwalifikowanym podpisem </w:t>
      </w:r>
      <w:r w:rsidR="00BC3AE8" w:rsidRPr="00EC621C">
        <w:t xml:space="preserve">lub podpisem </w:t>
      </w:r>
      <w:r w:rsidRPr="00EC621C">
        <w:t xml:space="preserve">zaufanym </w:t>
      </w:r>
      <w:r w:rsidR="00BC3AE8" w:rsidRPr="00EC621C">
        <w:t>lub podpisem osobistym mocodawcy. Elektroniczna kopia pełnomocnictwa nie może być potwierdzona (uwierzytelniona) przez umocowanego.</w:t>
      </w:r>
    </w:p>
    <w:p w14:paraId="34890F13" w14:textId="77777777" w:rsidR="00BC6FC6" w:rsidRPr="00EC621C" w:rsidRDefault="00BC6FC6" w:rsidP="000B50F2">
      <w:pPr>
        <w:pBdr>
          <w:top w:val="nil"/>
          <w:left w:val="nil"/>
          <w:bottom w:val="nil"/>
          <w:right w:val="nil"/>
          <w:between w:val="nil"/>
        </w:pBdr>
        <w:spacing w:before="120" w:line="360" w:lineRule="auto"/>
        <w:ind w:left="426"/>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03F30B4F" w14:textId="77777777" w:rsidTr="00BC6FC6">
        <w:tc>
          <w:tcPr>
            <w:tcW w:w="9183" w:type="dxa"/>
            <w:shd w:val="clear" w:color="auto" w:fill="F2F2F2" w:themeFill="background1" w:themeFillShade="F2"/>
          </w:tcPr>
          <w:p w14:paraId="55A05BEA" w14:textId="5BB27738" w:rsidR="00BC6FC6" w:rsidRPr="00EC621C" w:rsidRDefault="00BC6FC6" w:rsidP="000B50F2">
            <w:pPr>
              <w:pStyle w:val="Nagwek2"/>
              <w:spacing w:before="120" w:after="0" w:line="360" w:lineRule="auto"/>
              <w:rPr>
                <w:sz w:val="22"/>
                <w:szCs w:val="22"/>
              </w:rPr>
            </w:pPr>
            <w:bookmarkStart w:id="31" w:name="_Toc183700725"/>
            <w:bookmarkStart w:id="32" w:name="_Hlk141940669"/>
            <w:r w:rsidRPr="00EC621C">
              <w:rPr>
                <w:b/>
                <w:bCs/>
                <w:sz w:val="22"/>
                <w:szCs w:val="22"/>
              </w:rPr>
              <w:t>Rozdział XII. Sposób obliczania ceny oferty</w:t>
            </w:r>
            <w:bookmarkEnd w:id="31"/>
          </w:p>
        </w:tc>
      </w:tr>
    </w:tbl>
    <w:bookmarkEnd w:id="32"/>
    <w:p w14:paraId="17FA656B" w14:textId="77777777" w:rsidR="00F00DA3" w:rsidRPr="00EC621C" w:rsidRDefault="00F00DA3" w:rsidP="005C7E63">
      <w:pPr>
        <w:numPr>
          <w:ilvl w:val="0"/>
          <w:numId w:val="44"/>
        </w:numPr>
        <w:spacing w:before="120" w:after="120" w:line="360" w:lineRule="auto"/>
        <w:ind w:left="425" w:hanging="425"/>
        <w:jc w:val="both"/>
      </w:pPr>
      <w:r w:rsidRPr="00EC621C">
        <w:t>Cena oferty stanowi wynagrodzenie, które obejmuje wykonanie usługi, wszystkie koszty oraz świadczenia niezbędne do realizacji przedmiotu niniejszego zamówienia wraz ze wszystkimi kosztami towarzyszącymi.</w:t>
      </w:r>
    </w:p>
    <w:p w14:paraId="67A21449" w14:textId="77777777" w:rsidR="00FF0447" w:rsidRDefault="00F00DA3" w:rsidP="00FF0447">
      <w:pPr>
        <w:numPr>
          <w:ilvl w:val="0"/>
          <w:numId w:val="44"/>
        </w:numPr>
        <w:spacing w:before="120" w:after="120" w:line="360" w:lineRule="auto"/>
        <w:ind w:left="425" w:hanging="425"/>
        <w:jc w:val="both"/>
      </w:pPr>
      <w:r w:rsidRPr="00EC621C">
        <w:t xml:space="preserve">Cenę oferty należy wskazać w formularzu oferty (załącznik nr 1 do SWZ) ze </w:t>
      </w:r>
      <w:r w:rsidRPr="00EC621C">
        <w:rPr>
          <w:b/>
          <w:bCs/>
        </w:rPr>
        <w:t>wskazaniem wartości netto i kwoty podatku VAT w stawce obowiązującej na dzień składania ofert</w:t>
      </w:r>
      <w:r w:rsidR="00410A79">
        <w:rPr>
          <w:b/>
          <w:bCs/>
        </w:rPr>
        <w:t>.</w:t>
      </w:r>
    </w:p>
    <w:p w14:paraId="0D3A4C1C" w14:textId="6CADEE76" w:rsidR="00F00DA3" w:rsidRPr="00FF0447" w:rsidRDefault="00F00DA3" w:rsidP="00FF0447">
      <w:pPr>
        <w:numPr>
          <w:ilvl w:val="0"/>
          <w:numId w:val="44"/>
        </w:numPr>
        <w:spacing w:before="120" w:after="120" w:line="360" w:lineRule="auto"/>
        <w:ind w:left="425" w:hanging="425"/>
        <w:jc w:val="both"/>
      </w:pPr>
      <w:r w:rsidRPr="00FF0447">
        <w:rPr>
          <w:color w:val="000000"/>
        </w:rPr>
        <w:t xml:space="preserve">W przypadku zmiany stawki podatku VAT w toku realizacji umowy w sprawie niniejszego zamówienia, kwota wynagrodzenia netto zostanie powiększona o kwotę podatku VAT </w:t>
      </w:r>
      <w:r w:rsidR="00ED1929" w:rsidRPr="00FF0447">
        <w:rPr>
          <w:color w:val="000000"/>
        </w:rPr>
        <w:br/>
      </w:r>
      <w:r w:rsidRPr="00FF0447">
        <w:rPr>
          <w:color w:val="000000"/>
        </w:rPr>
        <w:t>w stawce obowiązującej na dzień wystawienia faktury. Zmiana stawki podatku VAT nie wymaga zmiany umowy.</w:t>
      </w:r>
    </w:p>
    <w:p w14:paraId="108696EE" w14:textId="77777777" w:rsidR="00F00DA3" w:rsidRPr="00EC621C" w:rsidRDefault="00F00DA3" w:rsidP="008C6352">
      <w:pPr>
        <w:numPr>
          <w:ilvl w:val="0"/>
          <w:numId w:val="57"/>
        </w:numPr>
        <w:spacing w:before="120" w:after="120" w:line="360" w:lineRule="auto"/>
        <w:ind w:left="284" w:hanging="284"/>
        <w:jc w:val="both"/>
        <w:rPr>
          <w:color w:val="000000"/>
        </w:rPr>
      </w:pPr>
      <w:r w:rsidRPr="00EC621C">
        <w:rPr>
          <w:color w:val="000000"/>
        </w:rPr>
        <w:t xml:space="preserve">Walutą rozliczeniową jest PLN. Zamawiający nie dopuszcza rozliczeń w walucie obcej. </w:t>
      </w:r>
    </w:p>
    <w:p w14:paraId="6D5CC2C2" w14:textId="77777777" w:rsidR="00F1490E" w:rsidRPr="00EC621C" w:rsidRDefault="00F00DA3" w:rsidP="008C6352">
      <w:pPr>
        <w:numPr>
          <w:ilvl w:val="0"/>
          <w:numId w:val="57"/>
        </w:numPr>
        <w:spacing w:before="120" w:after="120" w:line="360" w:lineRule="auto"/>
        <w:ind w:left="426" w:hanging="426"/>
        <w:jc w:val="both"/>
        <w:rPr>
          <w:color w:val="000000"/>
        </w:rPr>
      </w:pPr>
      <w:r w:rsidRPr="00EC621C">
        <w:rPr>
          <w:color w:val="000000"/>
        </w:rPr>
        <w:t>Zadeklarowane w ofercie ceny netto wyrażone procentem zawierają koszty niezbędne do wykonania niniejszego zamówienia zgodnie z warunkami SWZ i stanowią podstawę do rozliczeń w toku realizacji umowy.</w:t>
      </w:r>
    </w:p>
    <w:p w14:paraId="5DE6761D" w14:textId="77777777" w:rsidR="00F1490E" w:rsidRPr="00EC621C" w:rsidRDefault="00F00DA3" w:rsidP="008C6352">
      <w:pPr>
        <w:numPr>
          <w:ilvl w:val="0"/>
          <w:numId w:val="57"/>
        </w:numPr>
        <w:spacing w:before="120" w:after="120" w:line="360" w:lineRule="auto"/>
        <w:ind w:left="426" w:hanging="426"/>
        <w:jc w:val="both"/>
        <w:rPr>
          <w:b/>
          <w:bCs/>
          <w:color w:val="000000"/>
        </w:rPr>
      </w:pPr>
      <w:r w:rsidRPr="00EC621C">
        <w:rPr>
          <w:b/>
          <w:bCs/>
        </w:rPr>
        <w:t>Przy ustalaniu ceny oferty Wykonawca winien uwzględnić również warunki wykonywania usługi oraz postanowienia wzoru umowy, które mogą mieć wpływ na kalkulację ceny.</w:t>
      </w:r>
    </w:p>
    <w:p w14:paraId="09419B7A" w14:textId="5E42F926" w:rsidR="00A3163A" w:rsidRPr="00410A79" w:rsidRDefault="00F1490E" w:rsidP="008C6352">
      <w:pPr>
        <w:numPr>
          <w:ilvl w:val="0"/>
          <w:numId w:val="57"/>
        </w:numPr>
        <w:spacing w:before="120" w:after="120" w:line="360" w:lineRule="auto"/>
        <w:ind w:left="426" w:hanging="426"/>
        <w:jc w:val="both"/>
        <w:rPr>
          <w:b/>
          <w:bCs/>
          <w:color w:val="000000"/>
        </w:rPr>
      </w:pPr>
      <w:r w:rsidRPr="00EC621C">
        <w:t xml:space="preserve">Wzór formularza oferty został opracowany przy założeniu, iż wybór oferty nie będzie prowadzić do powstania u Zamawiającego obowiązku podatkowego w zakresie podatku VAT (odwrotne </w:t>
      </w:r>
      <w:r w:rsidRPr="00410A79">
        <w:t>obciążenie). W przypadku, gdy Wykonawca zobowiązany jest złożyć oświadczenie o powstaniu u Zamawiającego obowiązku podatkowego, to winien zawrzeć taką informację w</w:t>
      </w:r>
      <w:r w:rsidRPr="00410A79">
        <w:rPr>
          <w:b/>
          <w:bCs/>
        </w:rPr>
        <w:t xml:space="preserve"> formularzu oferty sporządzonym wg załącznika nr </w:t>
      </w:r>
      <w:r w:rsidR="006C1680" w:rsidRPr="00410A79">
        <w:rPr>
          <w:b/>
          <w:bCs/>
        </w:rPr>
        <w:t>1</w:t>
      </w:r>
      <w:r w:rsidRPr="00410A79">
        <w:rPr>
          <w:b/>
          <w:bCs/>
        </w:rPr>
        <w:t xml:space="preserve"> do SWZ.</w:t>
      </w:r>
    </w:p>
    <w:p w14:paraId="3B7984F3" w14:textId="31B509B1" w:rsidR="00F1490E" w:rsidRPr="00410A79" w:rsidRDefault="00F1490E" w:rsidP="008C6352">
      <w:pPr>
        <w:numPr>
          <w:ilvl w:val="0"/>
          <w:numId w:val="57"/>
        </w:numPr>
        <w:spacing w:before="120" w:after="120" w:line="360" w:lineRule="auto"/>
        <w:ind w:left="426" w:hanging="426"/>
        <w:jc w:val="both"/>
        <w:rPr>
          <w:b/>
          <w:bCs/>
          <w:color w:val="000000"/>
        </w:rPr>
      </w:pPr>
      <w:r w:rsidRPr="00410A79">
        <w:t xml:space="preserve">Wykonawca, składając ofertę, jest zobowiązany poinformować Zamawiającego, czy wybór oferty będzie prowadzić do powstania u Zamawiającego obowiązku podatkowego, wskazując: </w:t>
      </w:r>
    </w:p>
    <w:p w14:paraId="3FEE321F" w14:textId="77777777" w:rsidR="00F1490E" w:rsidRPr="00EC621C" w:rsidRDefault="00F1490E" w:rsidP="005C7E63">
      <w:pPr>
        <w:pStyle w:val="Akapitzlist"/>
        <w:numPr>
          <w:ilvl w:val="0"/>
          <w:numId w:val="42"/>
        </w:numPr>
        <w:spacing w:before="120" w:after="120" w:line="360" w:lineRule="auto"/>
        <w:ind w:left="993" w:hanging="426"/>
        <w:contextualSpacing w:val="0"/>
        <w:jc w:val="both"/>
      </w:pPr>
      <w:r w:rsidRPr="00410A79">
        <w:t>nazwę (rodzaj) towaru lub usługi</w:t>
      </w:r>
      <w:r w:rsidRPr="00EC621C">
        <w:t xml:space="preserve">, których dostawa lub świadczenie będzie prowadzić do jego powstania, </w:t>
      </w:r>
    </w:p>
    <w:p w14:paraId="3005B2EB" w14:textId="77777777" w:rsidR="00F1490E" w:rsidRPr="00EC621C" w:rsidRDefault="00F1490E" w:rsidP="005C7E63">
      <w:pPr>
        <w:pStyle w:val="Akapitzlist"/>
        <w:numPr>
          <w:ilvl w:val="0"/>
          <w:numId w:val="42"/>
        </w:numPr>
        <w:spacing w:before="120" w:after="0" w:line="360" w:lineRule="auto"/>
        <w:ind w:left="993" w:hanging="426"/>
        <w:contextualSpacing w:val="0"/>
        <w:jc w:val="both"/>
      </w:pPr>
      <w:r w:rsidRPr="00EC621C">
        <w:t>wartość towaru lub usługi objętego obowiązkiem podatkowym Zamawiającego bez kwoty podatku;</w:t>
      </w:r>
    </w:p>
    <w:p w14:paraId="65ADAB2C" w14:textId="77777777" w:rsidR="00F1490E" w:rsidRPr="00EC621C" w:rsidRDefault="00F1490E" w:rsidP="005C7E63">
      <w:pPr>
        <w:pStyle w:val="Akapitzlist"/>
        <w:numPr>
          <w:ilvl w:val="0"/>
          <w:numId w:val="42"/>
        </w:numPr>
        <w:spacing w:before="120" w:after="0" w:line="360" w:lineRule="auto"/>
        <w:ind w:left="993" w:hanging="426"/>
        <w:contextualSpacing w:val="0"/>
        <w:jc w:val="both"/>
      </w:pPr>
      <w:r w:rsidRPr="00EC621C">
        <w:t>stawkę podatku od towarów i usług, która zgodnie z wiedzą Wykonawcy będzie miała zastosowanie.</w:t>
      </w:r>
    </w:p>
    <w:p w14:paraId="73FC213C" w14:textId="6FABBB8B" w:rsidR="00F00DA3" w:rsidRPr="00EC621C" w:rsidRDefault="00F1490E" w:rsidP="00A3163A">
      <w:pPr>
        <w:pStyle w:val="Akapitzlist"/>
        <w:spacing w:before="120" w:after="120" w:line="360" w:lineRule="auto"/>
        <w:ind w:left="425"/>
        <w:contextualSpacing w:val="0"/>
        <w:jc w:val="both"/>
      </w:pPr>
      <w:r w:rsidRPr="00EC621C">
        <w:t>Wzór oświadczenia został wskazany w pkt I ppkt 1</w:t>
      </w:r>
      <w:r w:rsidR="00E516C7">
        <w:t>2</w:t>
      </w:r>
      <w:r w:rsidRPr="00EC621C">
        <w:t xml:space="preserve"> formularz</w:t>
      </w:r>
      <w:r w:rsidR="00A3163A" w:rsidRPr="00EC621C">
        <w:t>a</w:t>
      </w:r>
      <w:r w:rsidRPr="00EC621C">
        <w:t xml:space="preserve"> oferty</w:t>
      </w:r>
      <w:r w:rsidR="00A3163A" w:rsidRPr="00EC621C">
        <w:t>,</w:t>
      </w:r>
      <w:r w:rsidRPr="00EC621C">
        <w:t xml:space="preserve"> stanowiącym załącznik nr </w:t>
      </w:r>
      <w:r w:rsidR="006C1680">
        <w:t>1</w:t>
      </w:r>
      <w:r w:rsidRPr="00EC621C">
        <w:t xml:space="preserve"> do SWZ.</w:t>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5EB79672" w14:textId="77777777" w:rsidTr="006E15BD">
        <w:tc>
          <w:tcPr>
            <w:tcW w:w="9183" w:type="dxa"/>
            <w:shd w:val="clear" w:color="auto" w:fill="F2F2F2" w:themeFill="background1" w:themeFillShade="F2"/>
          </w:tcPr>
          <w:p w14:paraId="0ECCB7E5" w14:textId="78A5D903" w:rsidR="00B54C97" w:rsidRPr="00EC621C" w:rsidRDefault="00B54C97" w:rsidP="00B54C97">
            <w:pPr>
              <w:pStyle w:val="Nagwek1"/>
              <w:spacing w:before="120"/>
              <w:rPr>
                <w:sz w:val="22"/>
                <w:szCs w:val="22"/>
              </w:rPr>
            </w:pPr>
            <w:bookmarkStart w:id="33" w:name="_Toc183700726"/>
            <w:r w:rsidRPr="00EC621C">
              <w:rPr>
                <w:b/>
                <w:bCs/>
                <w:sz w:val="22"/>
                <w:szCs w:val="22"/>
              </w:rPr>
              <w:t>Rozdział XIII.</w:t>
            </w:r>
            <w:r w:rsidRPr="00EC621C">
              <w:rPr>
                <w:sz w:val="22"/>
                <w:szCs w:val="22"/>
              </w:rPr>
              <w:t xml:space="preserve"> </w:t>
            </w:r>
            <w:r w:rsidRPr="00EC621C">
              <w:rPr>
                <w:b/>
                <w:bCs/>
                <w:sz w:val="22"/>
                <w:szCs w:val="22"/>
              </w:rPr>
              <w:t>Wymagania dotyczące wadium</w:t>
            </w:r>
            <w:bookmarkEnd w:id="33"/>
          </w:p>
        </w:tc>
      </w:tr>
    </w:tbl>
    <w:p w14:paraId="268FFB48" w14:textId="7BD2B9E5" w:rsidR="00E516C7" w:rsidRPr="00917642" w:rsidRDefault="00E516C7" w:rsidP="00E516C7">
      <w:pPr>
        <w:pStyle w:val="Akapitzlist"/>
        <w:numPr>
          <w:ilvl w:val="1"/>
          <w:numId w:val="48"/>
        </w:numPr>
        <w:spacing w:before="120" w:after="0" w:line="360" w:lineRule="auto"/>
        <w:ind w:left="284" w:hanging="284"/>
        <w:contextualSpacing w:val="0"/>
        <w:jc w:val="both"/>
        <w:rPr>
          <w:b/>
          <w:bCs/>
          <w:i/>
          <w:iCs/>
        </w:rPr>
      </w:pPr>
      <w:r w:rsidRPr="00917642">
        <w:rPr>
          <w:b/>
          <w:bCs/>
        </w:rPr>
        <w:t xml:space="preserve">Wykonawca zobowiązany jest do zabezpieczenia swojej oferty wadium </w:t>
      </w:r>
      <w:r w:rsidRPr="00917642">
        <w:rPr>
          <w:b/>
          <w:bCs/>
        </w:rPr>
        <w:br/>
        <w:t>w wysokości: </w:t>
      </w:r>
      <w:r>
        <w:rPr>
          <w:b/>
          <w:bCs/>
        </w:rPr>
        <w:t>2</w:t>
      </w:r>
      <w:r w:rsidRPr="00917642">
        <w:rPr>
          <w:b/>
          <w:bCs/>
        </w:rPr>
        <w:t xml:space="preserve"> 000,00 zł </w:t>
      </w:r>
      <w:r w:rsidRPr="00917642">
        <w:rPr>
          <w:b/>
          <w:bCs/>
          <w:i/>
          <w:iCs/>
        </w:rPr>
        <w:t xml:space="preserve">(słownie: </w:t>
      </w:r>
      <w:r>
        <w:rPr>
          <w:b/>
          <w:bCs/>
          <w:i/>
          <w:iCs/>
        </w:rPr>
        <w:t>dwa</w:t>
      </w:r>
      <w:r w:rsidRPr="00917642">
        <w:rPr>
          <w:b/>
          <w:bCs/>
          <w:i/>
          <w:iCs/>
        </w:rPr>
        <w:t xml:space="preserve"> tysi</w:t>
      </w:r>
      <w:r>
        <w:rPr>
          <w:b/>
          <w:bCs/>
          <w:i/>
          <w:iCs/>
        </w:rPr>
        <w:t>ące</w:t>
      </w:r>
      <w:r w:rsidRPr="00917642">
        <w:rPr>
          <w:b/>
          <w:bCs/>
          <w:i/>
          <w:iCs/>
        </w:rPr>
        <w:t xml:space="preserve"> zł 00/100).</w:t>
      </w:r>
    </w:p>
    <w:p w14:paraId="7CA7B2FF" w14:textId="77777777" w:rsidR="00E516C7" w:rsidRPr="00917642" w:rsidRDefault="00E516C7" w:rsidP="00E516C7">
      <w:pPr>
        <w:pStyle w:val="Akapitzlist"/>
        <w:numPr>
          <w:ilvl w:val="1"/>
          <w:numId w:val="48"/>
        </w:numPr>
        <w:spacing w:before="120" w:after="0" w:line="360" w:lineRule="auto"/>
        <w:ind w:left="284" w:hanging="284"/>
        <w:contextualSpacing w:val="0"/>
        <w:jc w:val="both"/>
        <w:rPr>
          <w:b/>
          <w:bCs/>
          <w:i/>
          <w:iCs/>
        </w:rPr>
      </w:pPr>
      <w:r w:rsidRPr="00917642">
        <w:t>Wadium wnosi się przed upływem terminu składania ofert.</w:t>
      </w:r>
    </w:p>
    <w:p w14:paraId="488AE988" w14:textId="77777777" w:rsidR="00E516C7" w:rsidRPr="00917642" w:rsidRDefault="00E516C7" w:rsidP="00E516C7">
      <w:pPr>
        <w:pStyle w:val="Akapitzlist"/>
        <w:numPr>
          <w:ilvl w:val="1"/>
          <w:numId w:val="48"/>
        </w:numPr>
        <w:spacing w:before="120" w:after="0" w:line="360" w:lineRule="auto"/>
        <w:ind w:left="284" w:hanging="284"/>
        <w:contextualSpacing w:val="0"/>
        <w:jc w:val="both"/>
        <w:rPr>
          <w:b/>
          <w:bCs/>
          <w:i/>
          <w:iCs/>
        </w:rPr>
      </w:pPr>
      <w:r w:rsidRPr="00917642">
        <w:t>Wadium może być wnoszone w jednej lub kilku następujących formach:</w:t>
      </w:r>
    </w:p>
    <w:p w14:paraId="142DDADA" w14:textId="77777777" w:rsidR="00E516C7" w:rsidRPr="00917642" w:rsidRDefault="00E516C7" w:rsidP="008C6352">
      <w:pPr>
        <w:pStyle w:val="Akapitzlist"/>
        <w:numPr>
          <w:ilvl w:val="2"/>
          <w:numId w:val="70"/>
        </w:numPr>
        <w:spacing w:before="120" w:after="0" w:line="360" w:lineRule="auto"/>
        <w:ind w:left="709" w:hanging="425"/>
        <w:contextualSpacing w:val="0"/>
        <w:jc w:val="both"/>
      </w:pPr>
      <w:r w:rsidRPr="00917642">
        <w:t>pieniądzu,</w:t>
      </w:r>
    </w:p>
    <w:p w14:paraId="3E31ABDF" w14:textId="77777777" w:rsidR="00E516C7" w:rsidRPr="00917642" w:rsidRDefault="00E516C7" w:rsidP="008C6352">
      <w:pPr>
        <w:pStyle w:val="Akapitzlist"/>
        <w:numPr>
          <w:ilvl w:val="2"/>
          <w:numId w:val="70"/>
        </w:numPr>
        <w:spacing w:before="120" w:after="0" w:line="360" w:lineRule="auto"/>
        <w:ind w:left="709" w:hanging="425"/>
        <w:contextualSpacing w:val="0"/>
        <w:jc w:val="both"/>
      </w:pPr>
      <w:r w:rsidRPr="00917642">
        <w:t>gwarancjach bankowych,</w:t>
      </w:r>
    </w:p>
    <w:p w14:paraId="129B5937" w14:textId="77777777" w:rsidR="00E516C7" w:rsidRPr="00917642" w:rsidRDefault="00E516C7" w:rsidP="008C6352">
      <w:pPr>
        <w:pStyle w:val="Akapitzlist"/>
        <w:numPr>
          <w:ilvl w:val="2"/>
          <w:numId w:val="70"/>
        </w:numPr>
        <w:spacing w:before="120" w:after="0" w:line="360" w:lineRule="auto"/>
        <w:ind w:left="709" w:hanging="425"/>
        <w:contextualSpacing w:val="0"/>
        <w:jc w:val="both"/>
      </w:pPr>
      <w:r w:rsidRPr="00917642">
        <w:t>gwarancjach ubezpieczeniowych,</w:t>
      </w:r>
    </w:p>
    <w:p w14:paraId="6CBA463B" w14:textId="77777777" w:rsidR="00E516C7" w:rsidRPr="00917642" w:rsidRDefault="00E516C7" w:rsidP="008C6352">
      <w:pPr>
        <w:pStyle w:val="Akapitzlist"/>
        <w:numPr>
          <w:ilvl w:val="2"/>
          <w:numId w:val="70"/>
        </w:numPr>
        <w:spacing w:before="120" w:after="0" w:line="360" w:lineRule="auto"/>
        <w:ind w:left="709" w:hanging="425"/>
        <w:contextualSpacing w:val="0"/>
        <w:jc w:val="both"/>
      </w:pPr>
      <w:r w:rsidRPr="00917642">
        <w:t>poręczeniach udzielanych przez podmioty, o których mowa w art. 6b ust. 5 pkt 2 ustawy z dnia 9 listopada 2000 r. o utworzeniu Polskiej Agencji Rozwoju Przedsiębiorczości.</w:t>
      </w:r>
    </w:p>
    <w:p w14:paraId="41252890" w14:textId="4FF11241" w:rsidR="00E516C7" w:rsidRPr="00917642" w:rsidRDefault="00E516C7" w:rsidP="008C6352">
      <w:pPr>
        <w:pStyle w:val="Akapitzlist"/>
        <w:numPr>
          <w:ilvl w:val="0"/>
          <w:numId w:val="71"/>
        </w:numPr>
        <w:spacing w:before="120" w:after="0" w:line="360" w:lineRule="auto"/>
        <w:ind w:left="284" w:hanging="284"/>
        <w:contextualSpacing w:val="0"/>
        <w:jc w:val="both"/>
        <w:rPr>
          <w:b/>
          <w:bCs/>
        </w:rPr>
      </w:pPr>
      <w:r w:rsidRPr="00917642">
        <w:t xml:space="preserve">Wadium w formie pieniądza należy wnieść przelewem na konto w Banku Spółdzielczym </w:t>
      </w:r>
      <w:r w:rsidRPr="00917642">
        <w:br/>
        <w:t xml:space="preserve">w Sławnie nr rachunku </w:t>
      </w:r>
      <w:r w:rsidRPr="00917642">
        <w:rPr>
          <w:b/>
          <w:bCs/>
        </w:rPr>
        <w:t xml:space="preserve">94 9317 0002 0090 0733 2000 0020 </w:t>
      </w:r>
      <w:r w:rsidRPr="00917642">
        <w:t>z dopiskiem</w:t>
      </w:r>
      <w:r w:rsidRPr="00917642">
        <w:rPr>
          <w:b/>
          <w:bCs/>
        </w:rPr>
        <w:t xml:space="preserve"> „Wadium – ZP.271.</w:t>
      </w:r>
      <w:r>
        <w:rPr>
          <w:b/>
          <w:bCs/>
        </w:rPr>
        <w:t>U-6.19.</w:t>
      </w:r>
      <w:r w:rsidRPr="00917642">
        <w:rPr>
          <w:b/>
          <w:bCs/>
        </w:rPr>
        <w:t>2024”.</w:t>
      </w:r>
    </w:p>
    <w:p w14:paraId="49920224" w14:textId="77777777" w:rsidR="00E516C7" w:rsidRPr="00917642" w:rsidRDefault="00E516C7" w:rsidP="00E516C7">
      <w:pPr>
        <w:spacing w:before="120" w:line="360" w:lineRule="auto"/>
        <w:ind w:left="284"/>
        <w:jc w:val="both"/>
        <w:rPr>
          <w:b/>
          <w:bCs/>
        </w:rPr>
      </w:pPr>
      <w:r w:rsidRPr="00917642">
        <w:rPr>
          <w:b/>
          <w:bCs/>
        </w:rPr>
        <w:t>Uwaga: Za termin wniesienia wadium w formie pieniężnej zostanie przyjęty termin uznania rachunku Zamawiającego.</w:t>
      </w:r>
    </w:p>
    <w:p w14:paraId="0168F327" w14:textId="77777777" w:rsidR="00E516C7" w:rsidRPr="00917642" w:rsidRDefault="00E516C7" w:rsidP="00E516C7">
      <w:pPr>
        <w:spacing w:before="120" w:line="360" w:lineRule="auto"/>
        <w:ind w:left="284" w:hanging="284"/>
        <w:jc w:val="both"/>
      </w:pPr>
      <w:r w:rsidRPr="00917642">
        <w:t>5.</w:t>
      </w:r>
      <w:r w:rsidRPr="00917642">
        <w:tab/>
        <w:t>Wadium wnoszone w formie poręczeń lub gwarancji musi być złożone jako oryginał gwarancji lub poręczenia w postaci elektronicznej i spełniać co najmniej poniższe wymagania:</w:t>
      </w:r>
    </w:p>
    <w:p w14:paraId="3244CB01" w14:textId="77777777" w:rsidR="00E516C7" w:rsidRPr="00917642" w:rsidRDefault="00E516C7" w:rsidP="00665A1F">
      <w:pPr>
        <w:spacing w:before="120" w:line="360" w:lineRule="auto"/>
        <w:ind w:left="709" w:hanging="425"/>
      </w:pPr>
      <w:r w:rsidRPr="00917642">
        <w:t>1)</w:t>
      </w:r>
      <w:r w:rsidRPr="00917642">
        <w:tab/>
        <w:t>musi obejmować odpowiedzialność za wszystkie przypadki powodujące utratę wadium przez Wykonawcę określone w ustawie Pzp,</w:t>
      </w:r>
    </w:p>
    <w:p w14:paraId="142CA2CF" w14:textId="77777777" w:rsidR="00E516C7" w:rsidRPr="00917642" w:rsidRDefault="00E516C7" w:rsidP="00665A1F">
      <w:pPr>
        <w:spacing w:before="120" w:line="360" w:lineRule="auto"/>
        <w:ind w:left="709" w:hanging="425"/>
        <w:jc w:val="both"/>
      </w:pPr>
      <w:r w:rsidRPr="00917642">
        <w:t>2)</w:t>
      </w:r>
      <w:r w:rsidRPr="00917642">
        <w:tab/>
        <w:t>z jej treści powinno jednoznacznie wynikać zobowiązanie gwaranta do zapłaty całej kwoty wadium,</w:t>
      </w:r>
    </w:p>
    <w:p w14:paraId="0F6E9C15" w14:textId="77777777" w:rsidR="00E516C7" w:rsidRPr="00917642" w:rsidRDefault="00E516C7" w:rsidP="00665A1F">
      <w:pPr>
        <w:spacing w:before="120" w:line="360" w:lineRule="auto"/>
        <w:ind w:left="709" w:hanging="425"/>
        <w:jc w:val="both"/>
      </w:pPr>
      <w:r w:rsidRPr="00917642">
        <w:t>3)</w:t>
      </w:r>
      <w:r w:rsidRPr="00917642">
        <w:tab/>
        <w:t>powinno być nieodwołalne i bezwarunkowe oraz płatne na pierwsze żądanie,</w:t>
      </w:r>
    </w:p>
    <w:p w14:paraId="2166884B" w14:textId="77777777" w:rsidR="00E516C7" w:rsidRPr="00917642" w:rsidRDefault="00E516C7" w:rsidP="00665A1F">
      <w:pPr>
        <w:spacing w:before="120" w:line="360" w:lineRule="auto"/>
        <w:ind w:left="709" w:hanging="425"/>
        <w:jc w:val="both"/>
      </w:pPr>
      <w:r w:rsidRPr="00917642">
        <w:t>4)</w:t>
      </w:r>
      <w:r w:rsidRPr="00917642">
        <w:tab/>
        <w:t>termin obowiązywania poręczenia lub gwarancji nie może być krótszy niż termin związania ofertą (z zastrzeżeniem, iż pierwszym dniem związania ofertą jest dzień składania ofert),</w:t>
      </w:r>
    </w:p>
    <w:p w14:paraId="758758FB" w14:textId="77777777" w:rsidR="00E516C7" w:rsidRPr="00917642" w:rsidRDefault="00E516C7" w:rsidP="00665A1F">
      <w:pPr>
        <w:spacing w:before="120" w:line="360" w:lineRule="auto"/>
        <w:ind w:left="709" w:hanging="425"/>
        <w:jc w:val="both"/>
      </w:pPr>
      <w:r w:rsidRPr="00917642">
        <w:t>5)</w:t>
      </w:r>
      <w:r w:rsidRPr="00917642">
        <w:tab/>
        <w:t>w treści poręczenia lub gwarancji powinna znaleźć się nazwa oraz numer przedmiotowego postępowania,</w:t>
      </w:r>
    </w:p>
    <w:p w14:paraId="646D926D" w14:textId="77777777" w:rsidR="00E516C7" w:rsidRPr="00917642" w:rsidRDefault="00E516C7" w:rsidP="00665A1F">
      <w:pPr>
        <w:spacing w:before="120" w:line="360" w:lineRule="auto"/>
        <w:ind w:left="709" w:hanging="425"/>
        <w:jc w:val="both"/>
      </w:pPr>
      <w:r w:rsidRPr="00917642">
        <w:t>6)</w:t>
      </w:r>
      <w:r w:rsidRPr="00917642">
        <w:tab/>
        <w:t>beneficjentem poręczenia lub gwarancji jest: Gmina Kobylnica, ul. Główna 20, 76-251 Kobylnica,</w:t>
      </w:r>
    </w:p>
    <w:p w14:paraId="5A973DC8" w14:textId="77777777" w:rsidR="00E516C7" w:rsidRPr="00917642" w:rsidRDefault="00E516C7" w:rsidP="00665A1F">
      <w:pPr>
        <w:spacing w:before="120" w:line="360" w:lineRule="auto"/>
        <w:ind w:left="709" w:hanging="425"/>
        <w:jc w:val="both"/>
      </w:pPr>
      <w:r w:rsidRPr="00917642">
        <w:t>7)</w:t>
      </w:r>
      <w:r w:rsidRPr="00917642">
        <w:tab/>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72A07DB" w14:textId="77777777" w:rsidR="00E516C7" w:rsidRPr="00917642" w:rsidRDefault="00E516C7" w:rsidP="008C6352">
      <w:pPr>
        <w:pStyle w:val="Akapitzlist"/>
        <w:numPr>
          <w:ilvl w:val="0"/>
          <w:numId w:val="72"/>
        </w:numPr>
        <w:spacing w:before="120" w:after="0" w:line="360" w:lineRule="auto"/>
        <w:ind w:left="284" w:hanging="284"/>
        <w:contextualSpacing w:val="0"/>
        <w:jc w:val="both"/>
      </w:pPr>
      <w:r w:rsidRPr="00917642">
        <w:t>Wadium wnoszone w innej formie niż w pieniądzu wnosi się zgodnie z art. 97 ust. 10 ustawy Pzp, z zastrzeżeniem, że winno być wniesione w takiej formie, w jakiej zostało dostarczone przez gwaranta, tj. oryginału dokumentu w postaci elektronicznej.</w:t>
      </w:r>
    </w:p>
    <w:p w14:paraId="227C5379" w14:textId="77777777" w:rsidR="00E516C7" w:rsidRPr="00917642" w:rsidRDefault="00E516C7" w:rsidP="008C6352">
      <w:pPr>
        <w:pStyle w:val="Akapitzlist"/>
        <w:numPr>
          <w:ilvl w:val="0"/>
          <w:numId w:val="72"/>
        </w:numPr>
        <w:spacing w:before="120" w:after="0" w:line="360" w:lineRule="auto"/>
        <w:ind w:left="284" w:hanging="284"/>
        <w:contextualSpacing w:val="0"/>
        <w:jc w:val="both"/>
      </w:pPr>
      <w:r w:rsidRPr="00917642">
        <w:t>Oferta Wykonawcy, który nie wniesie wadium lub wniesie wadium w sposób nieprawidłowy lub nie utrzyma wadium nieprzerwanie do upływu terminu związania ofertą lub złoży wniosek o zwrot wadium w przypadku, o którym mowa w art. 98 ust. 2 pkt 3 ustawy Pzp zostanie odrzucona na podstawie art. 226 ust. 1 pkt 14 ustawy Pzp.</w:t>
      </w:r>
    </w:p>
    <w:p w14:paraId="169B06A0" w14:textId="77777777" w:rsidR="00E516C7" w:rsidRPr="00917642" w:rsidRDefault="00E516C7" w:rsidP="008C6352">
      <w:pPr>
        <w:pStyle w:val="Akapitzlist"/>
        <w:numPr>
          <w:ilvl w:val="0"/>
          <w:numId w:val="72"/>
        </w:numPr>
        <w:spacing w:before="120" w:after="0" w:line="360" w:lineRule="auto"/>
        <w:ind w:left="284" w:hanging="284"/>
        <w:contextualSpacing w:val="0"/>
        <w:jc w:val="both"/>
      </w:pPr>
      <w:r w:rsidRPr="00917642">
        <w:t>Zasady zwrotu oraz okoliczności zatrzymania wadium określa art. 98 ustawy Pzp.</w:t>
      </w:r>
    </w:p>
    <w:p w14:paraId="5459EE68" w14:textId="77777777" w:rsidR="00E516C7" w:rsidRPr="00917642" w:rsidRDefault="00E516C7" w:rsidP="00E516C7">
      <w:pPr>
        <w:pStyle w:val="Akapitzlist"/>
        <w:spacing w:before="120" w:after="0" w:line="360" w:lineRule="auto"/>
        <w:ind w:left="426"/>
        <w:contextualSpacing w:val="0"/>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5B2EC060" w14:textId="77777777" w:rsidTr="00BC6FC6">
        <w:tc>
          <w:tcPr>
            <w:tcW w:w="9188" w:type="dxa"/>
            <w:shd w:val="clear" w:color="auto" w:fill="F2F2F2" w:themeFill="background1" w:themeFillShade="F2"/>
          </w:tcPr>
          <w:p w14:paraId="5789C3F0" w14:textId="51E3F105" w:rsidR="00BC6FC6" w:rsidRPr="00EC621C" w:rsidRDefault="00BC6FC6" w:rsidP="000B50F2">
            <w:pPr>
              <w:pStyle w:val="Nagwek2"/>
              <w:spacing w:before="120" w:after="0" w:line="360" w:lineRule="auto"/>
              <w:rPr>
                <w:i/>
                <w:iCs/>
                <w:sz w:val="22"/>
                <w:szCs w:val="22"/>
              </w:rPr>
            </w:pPr>
            <w:bookmarkStart w:id="34" w:name="_Toc183700727"/>
            <w:r w:rsidRPr="00EC621C">
              <w:rPr>
                <w:b/>
                <w:bCs/>
                <w:sz w:val="22"/>
                <w:szCs w:val="22"/>
              </w:rPr>
              <w:t>Rozdział XI</w:t>
            </w:r>
            <w:r w:rsidR="00227551" w:rsidRPr="00EC621C">
              <w:rPr>
                <w:b/>
                <w:bCs/>
                <w:sz w:val="22"/>
                <w:szCs w:val="22"/>
              </w:rPr>
              <w:t>V</w:t>
            </w:r>
            <w:r w:rsidRPr="00EC621C">
              <w:rPr>
                <w:b/>
                <w:bCs/>
                <w:sz w:val="22"/>
                <w:szCs w:val="22"/>
              </w:rPr>
              <w:t>. Termin związania ofertą</w:t>
            </w:r>
            <w:bookmarkEnd w:id="34"/>
          </w:p>
        </w:tc>
      </w:tr>
    </w:tbl>
    <w:p w14:paraId="1A308235" w14:textId="52B96DBB" w:rsidR="0059745E" w:rsidRPr="00EC621C" w:rsidRDefault="0059745E" w:rsidP="000B50F2">
      <w:pPr>
        <w:pStyle w:val="Akapitzlist"/>
        <w:numPr>
          <w:ilvl w:val="0"/>
          <w:numId w:val="20"/>
        </w:numPr>
        <w:spacing w:before="120" w:after="0" w:line="360" w:lineRule="auto"/>
        <w:contextualSpacing w:val="0"/>
        <w:jc w:val="both"/>
        <w:rPr>
          <w:rFonts w:eastAsia="Arial"/>
          <w:b/>
          <w:bCs/>
          <w:lang w:eastAsia="pl-PL"/>
        </w:rPr>
      </w:pPr>
      <w:r w:rsidRPr="00EC621C">
        <w:rPr>
          <w:rFonts w:eastAsia="Arial"/>
          <w:b/>
          <w:bCs/>
          <w:lang w:eastAsia="pl-PL"/>
        </w:rPr>
        <w:t xml:space="preserve">Wykonawca będzie związany ofertą przez okres 30 dni, tj. do dnia </w:t>
      </w:r>
      <w:r w:rsidR="00E516C7">
        <w:rPr>
          <w:rFonts w:eastAsia="Arial"/>
          <w:b/>
          <w:bCs/>
          <w:lang w:eastAsia="pl-PL"/>
        </w:rPr>
        <w:t>07.01.2025</w:t>
      </w:r>
      <w:r w:rsidRPr="00EC621C">
        <w:rPr>
          <w:rFonts w:eastAsia="Arial"/>
          <w:b/>
          <w:bCs/>
          <w:lang w:eastAsia="pl-PL"/>
        </w:rPr>
        <w:t xml:space="preserve"> r., który liczony jest od dnia upływu terminu składania ofert.</w:t>
      </w:r>
    </w:p>
    <w:p w14:paraId="000000FB" w14:textId="199C4E6B" w:rsidR="008D5F14" w:rsidRPr="00E516C7" w:rsidRDefault="001A27BA" w:rsidP="000B50F2">
      <w:pPr>
        <w:pStyle w:val="Akapitzlist"/>
        <w:numPr>
          <w:ilvl w:val="0"/>
          <w:numId w:val="20"/>
        </w:numPr>
        <w:spacing w:before="120" w:after="0" w:line="360" w:lineRule="auto"/>
        <w:contextualSpacing w:val="0"/>
        <w:jc w:val="both"/>
        <w:rPr>
          <w:rFonts w:eastAsia="Arial"/>
          <w:lang w:eastAsia="pl-PL"/>
        </w:rPr>
      </w:pPr>
      <w:r w:rsidRPr="00EC621C">
        <w:t xml:space="preserve">W przypadku gdy wybór najkorzystniejszej oferty nie nastąpi przed upływem terminu związania ofertą wskazanego w </w:t>
      </w:r>
      <w:r w:rsidR="0069599B" w:rsidRPr="00EC621C">
        <w:t>pkt</w:t>
      </w:r>
      <w:r w:rsidRPr="00EC621C">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E516C7">
        <w:t>W</w:t>
      </w:r>
      <w:r w:rsidRPr="00E516C7">
        <w:t xml:space="preserve">ykonawcę pisemnego oświadczenia </w:t>
      </w:r>
      <w:r w:rsidR="00321E9D" w:rsidRPr="00E516C7">
        <w:br/>
      </w:r>
      <w:r w:rsidRPr="00E516C7">
        <w:t>o wyrażeniu zgody na przedłużenie terminu związania ofertą.</w:t>
      </w:r>
    </w:p>
    <w:p w14:paraId="2638E095" w14:textId="3D345461" w:rsidR="00E516C7" w:rsidRPr="00E516C7" w:rsidRDefault="00E516C7" w:rsidP="000B50F2">
      <w:pPr>
        <w:numPr>
          <w:ilvl w:val="0"/>
          <w:numId w:val="20"/>
        </w:numPr>
        <w:spacing w:before="120" w:line="360" w:lineRule="auto"/>
        <w:jc w:val="both"/>
      </w:pPr>
      <w:r w:rsidRPr="00E516C7">
        <w:t>Przedłużenie terminu związania ofertą jest dopuszczalne tylko z jednoczesnym przedłużeniem okresu ważności wadium albo, jeżeli nie jest to możliwe, z wniesieniem nowego wadium na przedłużony okres związania ofertą.</w:t>
      </w:r>
    </w:p>
    <w:p w14:paraId="702C6E36" w14:textId="0359C721" w:rsidR="00661141" w:rsidRPr="00D81797" w:rsidRDefault="00661141" w:rsidP="000B50F2">
      <w:pPr>
        <w:numPr>
          <w:ilvl w:val="0"/>
          <w:numId w:val="20"/>
        </w:numPr>
        <w:spacing w:before="120" w:line="360" w:lineRule="auto"/>
        <w:jc w:val="both"/>
        <w:rPr>
          <w:b/>
          <w:bCs/>
        </w:rPr>
      </w:pPr>
      <w:r w:rsidRPr="00E516C7">
        <w:t>Odmowa wyrażenia zgody na przedłużenie terminu związania ofertą powoduje odrzucenie</w:t>
      </w:r>
      <w:r w:rsidRPr="00EC621C">
        <w:t xml:space="preserve"> oferty na podstawie art. 226 ust. 1 pkt 12 ustawy Pzp.</w:t>
      </w:r>
    </w:p>
    <w:p w14:paraId="49957E7A" w14:textId="77777777" w:rsidR="00D81797" w:rsidRPr="00893D97" w:rsidRDefault="00D81797" w:rsidP="00D81797">
      <w:pPr>
        <w:numPr>
          <w:ilvl w:val="0"/>
          <w:numId w:val="20"/>
        </w:numPr>
        <w:spacing w:before="120" w:after="120" w:line="360" w:lineRule="auto"/>
      </w:pPr>
      <w:r w:rsidRPr="00893D97">
        <w:t>Odmowa wyrażenia zgody na przedłużenie terminu związania ofertą nie powoduje utraty wadium.</w:t>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3A70C57D" w14:textId="77777777" w:rsidTr="00B36BFD">
        <w:tc>
          <w:tcPr>
            <w:tcW w:w="9183" w:type="dxa"/>
            <w:shd w:val="clear" w:color="auto" w:fill="F2F2F2" w:themeFill="background1" w:themeFillShade="F2"/>
          </w:tcPr>
          <w:p w14:paraId="2DC35A6D" w14:textId="30A23E42" w:rsidR="00BC6FC6" w:rsidRPr="00EC621C" w:rsidRDefault="00BC6FC6" w:rsidP="000B50F2">
            <w:pPr>
              <w:pStyle w:val="Nagwek2"/>
              <w:spacing w:before="120" w:after="0" w:line="360" w:lineRule="auto"/>
              <w:rPr>
                <w:b/>
                <w:bCs/>
                <w:sz w:val="22"/>
                <w:szCs w:val="22"/>
              </w:rPr>
            </w:pPr>
            <w:bookmarkStart w:id="35" w:name="_Toc183700728"/>
            <w:r w:rsidRPr="00EC621C">
              <w:rPr>
                <w:b/>
                <w:bCs/>
                <w:sz w:val="22"/>
                <w:szCs w:val="22"/>
              </w:rPr>
              <w:t>Rozdział XV. Miejsce i termin składania ofert</w:t>
            </w:r>
            <w:bookmarkEnd w:id="35"/>
          </w:p>
        </w:tc>
      </w:tr>
    </w:tbl>
    <w:p w14:paraId="000000FE" w14:textId="578FDF27" w:rsidR="008D5F14" w:rsidRPr="00EC621C" w:rsidRDefault="001A27BA" w:rsidP="000B50F2">
      <w:pPr>
        <w:numPr>
          <w:ilvl w:val="0"/>
          <w:numId w:val="15"/>
        </w:numPr>
        <w:spacing w:before="120" w:line="360" w:lineRule="auto"/>
        <w:ind w:left="425" w:hanging="425"/>
        <w:jc w:val="both"/>
        <w:rPr>
          <w:b/>
          <w:bCs/>
        </w:rPr>
      </w:pPr>
      <w:r w:rsidRPr="00EC621C">
        <w:t xml:space="preserve">Ofertę wraz z wymaganymi dokumentami należy </w:t>
      </w:r>
      <w:r w:rsidR="009E32C1" w:rsidRPr="00EC621C">
        <w:t>złożyć</w:t>
      </w:r>
      <w:r w:rsidRPr="00EC621C">
        <w:t xml:space="preserve"> na </w:t>
      </w:r>
      <w:hyperlink r:id="rId27">
        <w:r w:rsidRPr="00EC621C">
          <w:t>platformazakupowa.pl</w:t>
        </w:r>
      </w:hyperlink>
      <w:r w:rsidRPr="00EC621C">
        <w:t xml:space="preserve"> pod adresem: </w:t>
      </w:r>
      <w:r w:rsidR="00B12243" w:rsidRPr="00B12243">
        <w:rPr>
          <w:b/>
          <w:bCs/>
        </w:rPr>
        <w:t>https://platformazakupowa.pl/transakcja/</w:t>
      </w:r>
      <w:r w:rsidR="00D81797" w:rsidRPr="00D81797">
        <w:rPr>
          <w:b/>
          <w:bCs/>
        </w:rPr>
        <w:t>1026266</w:t>
      </w:r>
      <w:r w:rsidR="00B12243">
        <w:t xml:space="preserve"> </w:t>
      </w:r>
      <w:r w:rsidRPr="00EC621C">
        <w:t xml:space="preserve">w myśl </w:t>
      </w:r>
      <w:r w:rsidR="00EC2562" w:rsidRPr="00EC621C">
        <w:t>u</w:t>
      </w:r>
      <w:r w:rsidRPr="00EC621C">
        <w:t>stawy P</w:t>
      </w:r>
      <w:r w:rsidR="00E86616" w:rsidRPr="00EC621C">
        <w:t>zp</w:t>
      </w:r>
      <w:r w:rsidRPr="00EC621C">
        <w:t xml:space="preserve"> na stronie internetowej prowadzonego postępowania</w:t>
      </w:r>
      <w:r w:rsidR="00CF69AB" w:rsidRPr="00EC621C">
        <w:t xml:space="preserve"> </w:t>
      </w:r>
      <w:r w:rsidRPr="00EC621C">
        <w:t xml:space="preserve">do dnia </w:t>
      </w:r>
      <w:r w:rsidR="00D81797">
        <w:rPr>
          <w:b/>
          <w:bCs/>
        </w:rPr>
        <w:t>09.12</w:t>
      </w:r>
      <w:r w:rsidR="00123A4C">
        <w:rPr>
          <w:b/>
          <w:bCs/>
        </w:rPr>
        <w:t>.</w:t>
      </w:r>
      <w:r w:rsidR="005F371F" w:rsidRPr="00EC621C">
        <w:rPr>
          <w:b/>
          <w:bCs/>
        </w:rPr>
        <w:t>2024</w:t>
      </w:r>
      <w:r w:rsidR="009941DA" w:rsidRPr="00EC621C">
        <w:rPr>
          <w:b/>
          <w:bCs/>
        </w:rPr>
        <w:t xml:space="preserve"> </w:t>
      </w:r>
      <w:r w:rsidR="006905D7" w:rsidRPr="00EC621C">
        <w:rPr>
          <w:b/>
          <w:bCs/>
        </w:rPr>
        <w:t xml:space="preserve">r. </w:t>
      </w:r>
      <w:r w:rsidRPr="00EC621C">
        <w:rPr>
          <w:b/>
          <w:bCs/>
        </w:rPr>
        <w:t xml:space="preserve">do godziny </w:t>
      </w:r>
      <w:r w:rsidR="00D81797">
        <w:rPr>
          <w:b/>
          <w:bCs/>
        </w:rPr>
        <w:t>10</w:t>
      </w:r>
      <w:r w:rsidR="005F371F" w:rsidRPr="00EC621C">
        <w:rPr>
          <w:b/>
          <w:bCs/>
        </w:rPr>
        <w:t>:00.</w:t>
      </w:r>
    </w:p>
    <w:p w14:paraId="000000FF" w14:textId="77777777" w:rsidR="008D5F14" w:rsidRPr="00EC621C" w:rsidRDefault="001A27BA" w:rsidP="000B50F2">
      <w:pPr>
        <w:numPr>
          <w:ilvl w:val="0"/>
          <w:numId w:val="15"/>
        </w:numPr>
        <w:pBdr>
          <w:top w:val="nil"/>
          <w:left w:val="nil"/>
          <w:bottom w:val="nil"/>
          <w:right w:val="nil"/>
          <w:between w:val="nil"/>
        </w:pBdr>
        <w:spacing w:before="120" w:line="360" w:lineRule="auto"/>
        <w:ind w:left="425" w:hanging="425"/>
        <w:jc w:val="both"/>
      </w:pPr>
      <w:r w:rsidRPr="00EC621C">
        <w:t>Do oferty należy dołączyć wszystkie wymagane w SWZ dokumenty.</w:t>
      </w:r>
    </w:p>
    <w:p w14:paraId="00000100" w14:textId="27F581E7" w:rsidR="008D5F14" w:rsidRPr="00EC621C" w:rsidRDefault="001A27BA" w:rsidP="000B50F2">
      <w:pPr>
        <w:numPr>
          <w:ilvl w:val="0"/>
          <w:numId w:val="15"/>
        </w:numPr>
        <w:pBdr>
          <w:top w:val="nil"/>
          <w:left w:val="nil"/>
          <w:bottom w:val="nil"/>
          <w:right w:val="nil"/>
          <w:between w:val="nil"/>
        </w:pBdr>
        <w:spacing w:before="120" w:line="360" w:lineRule="auto"/>
        <w:ind w:left="425" w:hanging="425"/>
        <w:jc w:val="both"/>
      </w:pPr>
      <w:r w:rsidRPr="00EC621C">
        <w:t xml:space="preserve">Po wypełnieniu </w:t>
      </w:r>
      <w:r w:rsidR="006C40D7" w:rsidRPr="00EC621C">
        <w:t>f</w:t>
      </w:r>
      <w:r w:rsidRPr="00EC621C">
        <w:t>ormularza składania oferty lub wniosku i dołączenia wszystkich wymaganych załączników należy kliknąć przycisk „Przejdź do podsumowania”.</w:t>
      </w:r>
    </w:p>
    <w:p w14:paraId="11215782" w14:textId="77777777" w:rsidR="0009143E" w:rsidRPr="00EC621C" w:rsidRDefault="001A27BA" w:rsidP="000B50F2">
      <w:pPr>
        <w:numPr>
          <w:ilvl w:val="0"/>
          <w:numId w:val="15"/>
        </w:numPr>
        <w:pBdr>
          <w:top w:val="nil"/>
          <w:left w:val="nil"/>
          <w:bottom w:val="nil"/>
          <w:right w:val="nil"/>
          <w:between w:val="nil"/>
        </w:pBdr>
        <w:spacing w:before="120" w:line="360" w:lineRule="auto"/>
        <w:ind w:left="425" w:hanging="425"/>
        <w:jc w:val="both"/>
      </w:pPr>
      <w:r w:rsidRPr="00EC621C">
        <w:t xml:space="preserve">Oferta lub wniosek składana elektronicznie musi zostać podpisana </w:t>
      </w:r>
      <w:r w:rsidR="00CF69AB" w:rsidRPr="00EC621C">
        <w:t xml:space="preserve">w sposób wskazany </w:t>
      </w:r>
      <w:r w:rsidR="00321E9D" w:rsidRPr="00EC621C">
        <w:br/>
      </w:r>
      <w:r w:rsidR="00CF69AB" w:rsidRPr="00EC621C">
        <w:t xml:space="preserve">w Rozdziale XI </w:t>
      </w:r>
      <w:r w:rsidR="00BC6FC6" w:rsidRPr="00EC621C">
        <w:t>pkt</w:t>
      </w:r>
      <w:r w:rsidR="00CF69AB" w:rsidRPr="00EC621C">
        <w:t xml:space="preserve"> 3</w:t>
      </w:r>
      <w:r w:rsidRPr="00EC621C">
        <w:t xml:space="preserve">. W procesie składania oferty za pośrednictwem </w:t>
      </w:r>
      <w:hyperlink r:id="rId28">
        <w:r w:rsidRPr="00EC621C">
          <w:t>platformazakupowa.pl</w:t>
        </w:r>
      </w:hyperlink>
      <w:r w:rsidRPr="00EC621C">
        <w:t xml:space="preserve">, Wykonawca powinien złożyć podpis bezpośrednio na dokumentach przesłanych za pośrednictwem </w:t>
      </w:r>
      <w:hyperlink r:id="rId29">
        <w:r w:rsidRPr="00EC621C">
          <w:t>platformazakupowa.pl</w:t>
        </w:r>
      </w:hyperlink>
      <w:r w:rsidRPr="00EC621C">
        <w:t xml:space="preserve"> </w:t>
      </w:r>
    </w:p>
    <w:p w14:paraId="00000101" w14:textId="126A3FE1" w:rsidR="008D5F14" w:rsidRPr="00EC621C" w:rsidRDefault="00CF69AB" w:rsidP="000B50F2">
      <w:pPr>
        <w:pBdr>
          <w:top w:val="nil"/>
          <w:left w:val="nil"/>
          <w:bottom w:val="nil"/>
          <w:right w:val="nil"/>
          <w:between w:val="nil"/>
        </w:pBdr>
        <w:spacing w:before="120" w:line="360" w:lineRule="auto"/>
        <w:ind w:left="425"/>
        <w:jc w:val="both"/>
      </w:pPr>
      <w:r w:rsidRPr="00EC621C">
        <w:rPr>
          <w:b/>
          <w:bCs/>
        </w:rPr>
        <w:t>Uwaga:</w:t>
      </w:r>
      <w:r w:rsidRPr="00EC621C">
        <w:t xml:space="preserve"> </w:t>
      </w:r>
      <w:r w:rsidR="001A27BA" w:rsidRPr="00EC621C">
        <w:t xml:space="preserve">Zalecamy stosowanie podpisu na każdym załączonym pliku osobno, </w:t>
      </w:r>
      <w:r w:rsidR="00321E9D" w:rsidRPr="00EC621C">
        <w:br/>
      </w:r>
      <w:r w:rsidR="001A27BA" w:rsidRPr="00EC621C">
        <w:t>w szczególności wskazanych w art. 63 ust.</w:t>
      </w:r>
      <w:r w:rsidR="0069599B" w:rsidRPr="00EC621C">
        <w:t xml:space="preserve"> </w:t>
      </w:r>
      <w:r w:rsidR="001A27BA" w:rsidRPr="00EC621C">
        <w:t xml:space="preserve">2 </w:t>
      </w:r>
      <w:r w:rsidRPr="00EC621C">
        <w:t>ustawy</w:t>
      </w:r>
      <w:r w:rsidR="001A27BA" w:rsidRPr="00EC621C">
        <w:t xml:space="preserve"> Pzp, gdzie zaznaczono, iż oferty, wnioski o dopuszczenie do udziału w postępowaniu oraz oświadczenie, o którym mowa w art. 125 ust.</w:t>
      </w:r>
      <w:r w:rsidR="00A97B4F" w:rsidRPr="00EC621C">
        <w:t xml:space="preserve"> </w:t>
      </w:r>
      <w:r w:rsidR="001A27BA" w:rsidRPr="00EC621C">
        <w:t xml:space="preserve">1 sporządza się, pod rygorem nieważności, w </w:t>
      </w:r>
      <w:r w:rsidRPr="00EC621C">
        <w:t xml:space="preserve">formie elektronicznej lub w </w:t>
      </w:r>
      <w:r w:rsidR="001A27BA" w:rsidRPr="00EC621C">
        <w:t>postaci elektronicznej i opatruje się odpowiednio w odniesieniu do wartości postępowania kwalifikowanym podpisem elektronicznym</w:t>
      </w:r>
      <w:r w:rsidRPr="00EC621C">
        <w:t xml:space="preserve"> lub</w:t>
      </w:r>
      <w:r w:rsidR="001A27BA" w:rsidRPr="00EC621C">
        <w:t xml:space="preserve"> podpisem zaufanym lub podpisem osobistym.</w:t>
      </w:r>
    </w:p>
    <w:p w14:paraId="00000102" w14:textId="77777777" w:rsidR="008D5F14" w:rsidRPr="00EC621C" w:rsidRDefault="001A27BA" w:rsidP="000B50F2">
      <w:pPr>
        <w:numPr>
          <w:ilvl w:val="0"/>
          <w:numId w:val="15"/>
        </w:numPr>
        <w:pBdr>
          <w:top w:val="nil"/>
          <w:left w:val="nil"/>
          <w:bottom w:val="nil"/>
          <w:right w:val="nil"/>
          <w:between w:val="nil"/>
        </w:pBdr>
        <w:spacing w:before="120" w:line="360" w:lineRule="auto"/>
        <w:ind w:left="425" w:hanging="425"/>
        <w:jc w:val="both"/>
      </w:pPr>
      <w:r w:rsidRPr="00EC621C">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4697A1F" w:rsidR="008D5F14" w:rsidRPr="00EC621C" w:rsidRDefault="001A27BA" w:rsidP="000B50F2">
      <w:pPr>
        <w:numPr>
          <w:ilvl w:val="0"/>
          <w:numId w:val="15"/>
        </w:numPr>
        <w:pBdr>
          <w:top w:val="nil"/>
          <w:left w:val="nil"/>
          <w:bottom w:val="nil"/>
          <w:right w:val="nil"/>
          <w:between w:val="nil"/>
        </w:pBdr>
        <w:spacing w:before="120" w:line="360" w:lineRule="auto"/>
        <w:ind w:left="425" w:hanging="425"/>
        <w:jc w:val="both"/>
        <w:rPr>
          <w:rStyle w:val="Hipercze"/>
          <w:color w:val="auto"/>
          <w:u w:val="none"/>
        </w:rPr>
      </w:pPr>
      <w:r w:rsidRPr="00EC621C">
        <w:t xml:space="preserve">Szczegółowa instrukcja dla Wykonawców dotycząca złożenia, zmiany i wycofania oferty znajduje się na stronie internetowej pod adresem: </w:t>
      </w:r>
      <w:hyperlink r:id="rId30" w:history="1">
        <w:r w:rsidR="00E86616" w:rsidRPr="00EC621C">
          <w:rPr>
            <w:rStyle w:val="Hipercze"/>
            <w:color w:val="auto"/>
            <w:u w:val="none"/>
          </w:rPr>
          <w:t>https://platformazakupowa.pl/strona/45-instrukcje</w:t>
        </w:r>
      </w:hyperlink>
    </w:p>
    <w:p w14:paraId="0D7EF36C" w14:textId="77777777" w:rsidR="00BC6FC6" w:rsidRPr="00EC621C" w:rsidRDefault="00BC6FC6" w:rsidP="000B50F2">
      <w:pPr>
        <w:pBdr>
          <w:top w:val="nil"/>
          <w:left w:val="nil"/>
          <w:bottom w:val="nil"/>
          <w:right w:val="nil"/>
          <w:between w:val="nil"/>
        </w:pBdr>
        <w:spacing w:before="120" w:line="360" w:lineRule="auto"/>
        <w:ind w:left="425"/>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47B18695" w14:textId="77777777" w:rsidTr="00BC6FC6">
        <w:tc>
          <w:tcPr>
            <w:tcW w:w="9183" w:type="dxa"/>
            <w:shd w:val="clear" w:color="auto" w:fill="F2F2F2" w:themeFill="background1" w:themeFillShade="F2"/>
          </w:tcPr>
          <w:p w14:paraId="15DC839B" w14:textId="5B3B43F7" w:rsidR="00BC6FC6" w:rsidRPr="00EC621C" w:rsidRDefault="00BC6FC6" w:rsidP="000B50F2">
            <w:pPr>
              <w:pStyle w:val="Nagwek2"/>
              <w:spacing w:before="120" w:after="0" w:line="360" w:lineRule="auto"/>
              <w:rPr>
                <w:b/>
                <w:bCs/>
                <w:sz w:val="22"/>
                <w:szCs w:val="22"/>
              </w:rPr>
            </w:pPr>
            <w:bookmarkStart w:id="36" w:name="_Toc183700729"/>
            <w:r w:rsidRPr="00EC621C">
              <w:rPr>
                <w:b/>
                <w:bCs/>
                <w:sz w:val="22"/>
                <w:szCs w:val="22"/>
              </w:rPr>
              <w:t>Rozdział XV</w:t>
            </w:r>
            <w:r w:rsidR="00227551" w:rsidRPr="00EC621C">
              <w:rPr>
                <w:b/>
                <w:bCs/>
                <w:sz w:val="22"/>
                <w:szCs w:val="22"/>
              </w:rPr>
              <w:t>I</w:t>
            </w:r>
            <w:r w:rsidRPr="00EC621C">
              <w:rPr>
                <w:b/>
                <w:bCs/>
                <w:sz w:val="22"/>
                <w:szCs w:val="22"/>
              </w:rPr>
              <w:t>. Otwarcie ofert</w:t>
            </w:r>
            <w:bookmarkEnd w:id="36"/>
          </w:p>
        </w:tc>
      </w:tr>
    </w:tbl>
    <w:p w14:paraId="00000105" w14:textId="5CD3B1B3" w:rsidR="008D5F14" w:rsidRPr="00EC621C" w:rsidRDefault="001A27BA" w:rsidP="000B50F2">
      <w:pPr>
        <w:numPr>
          <w:ilvl w:val="0"/>
          <w:numId w:val="2"/>
        </w:numPr>
        <w:spacing w:before="120" w:line="360" w:lineRule="auto"/>
        <w:ind w:left="426" w:hanging="426"/>
        <w:jc w:val="both"/>
        <w:rPr>
          <w:b/>
          <w:bCs/>
        </w:rPr>
      </w:pPr>
      <w:r w:rsidRPr="00EC621C">
        <w:t xml:space="preserve">Otwarcie ofert następuje niezwłocznie po upływie terminu składania ofert, nie później niż następnego dnia po dniu, w którym upłynął termin składania ofert tj. </w:t>
      </w:r>
      <w:r w:rsidR="005B13A6" w:rsidRPr="00EC621C">
        <w:t>w</w:t>
      </w:r>
      <w:r w:rsidR="00361368" w:rsidRPr="00EC621C">
        <w:t xml:space="preserve"> dniu </w:t>
      </w:r>
      <w:r w:rsidR="00D81797">
        <w:rPr>
          <w:b/>
          <w:bCs/>
        </w:rPr>
        <w:t>09.12</w:t>
      </w:r>
      <w:r w:rsidR="00123A4C">
        <w:rPr>
          <w:b/>
          <w:bCs/>
        </w:rPr>
        <w:t>.</w:t>
      </w:r>
      <w:r w:rsidR="005F371F" w:rsidRPr="00EC621C">
        <w:rPr>
          <w:b/>
          <w:bCs/>
        </w:rPr>
        <w:t>2024</w:t>
      </w:r>
      <w:r w:rsidR="00361368" w:rsidRPr="00EC621C">
        <w:rPr>
          <w:b/>
          <w:bCs/>
        </w:rPr>
        <w:t xml:space="preserve"> r</w:t>
      </w:r>
      <w:r w:rsidR="00FD1F1B" w:rsidRPr="00EC621C">
        <w:rPr>
          <w:b/>
          <w:bCs/>
        </w:rPr>
        <w:t>.</w:t>
      </w:r>
      <w:r w:rsidR="00361368" w:rsidRPr="00EC621C">
        <w:rPr>
          <w:b/>
          <w:bCs/>
        </w:rPr>
        <w:t xml:space="preserve"> </w:t>
      </w:r>
      <w:r w:rsidR="00E20C42" w:rsidRPr="00EC621C">
        <w:rPr>
          <w:b/>
          <w:bCs/>
        </w:rPr>
        <w:br/>
      </w:r>
      <w:r w:rsidR="00361368" w:rsidRPr="00EC621C">
        <w:rPr>
          <w:b/>
          <w:bCs/>
        </w:rPr>
        <w:t xml:space="preserve">o godz. </w:t>
      </w:r>
      <w:r w:rsidR="00D81797">
        <w:rPr>
          <w:b/>
          <w:bCs/>
        </w:rPr>
        <w:t>10</w:t>
      </w:r>
      <w:r w:rsidR="005F371F" w:rsidRPr="00EC621C">
        <w:rPr>
          <w:b/>
          <w:bCs/>
        </w:rPr>
        <w:t>:05.</w:t>
      </w:r>
    </w:p>
    <w:p w14:paraId="00000106" w14:textId="77777777" w:rsidR="008D5F14" w:rsidRPr="00EC621C" w:rsidRDefault="001A27BA" w:rsidP="000B50F2">
      <w:pPr>
        <w:numPr>
          <w:ilvl w:val="0"/>
          <w:numId w:val="2"/>
        </w:numPr>
        <w:pBdr>
          <w:top w:val="nil"/>
          <w:left w:val="nil"/>
          <w:bottom w:val="nil"/>
          <w:right w:val="nil"/>
          <w:between w:val="nil"/>
        </w:pBdr>
        <w:spacing w:before="120" w:line="360" w:lineRule="auto"/>
        <w:ind w:left="426" w:hanging="426"/>
        <w:jc w:val="both"/>
      </w:pPr>
      <w:r w:rsidRPr="00EC621C">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EC621C" w:rsidRDefault="001A27BA" w:rsidP="000B50F2">
      <w:pPr>
        <w:numPr>
          <w:ilvl w:val="0"/>
          <w:numId w:val="2"/>
        </w:numPr>
        <w:pBdr>
          <w:top w:val="nil"/>
          <w:left w:val="nil"/>
          <w:bottom w:val="nil"/>
          <w:right w:val="nil"/>
          <w:between w:val="nil"/>
        </w:pBdr>
        <w:spacing w:before="120" w:line="360" w:lineRule="auto"/>
        <w:ind w:left="426" w:hanging="426"/>
        <w:jc w:val="both"/>
      </w:pPr>
      <w:r w:rsidRPr="00EC621C">
        <w:t>Zamawiający poinformuje o zmianie terminu otwarcia ofert na stronie internetowej prowadzonego postępowania.</w:t>
      </w:r>
    </w:p>
    <w:p w14:paraId="00000108" w14:textId="77777777" w:rsidR="008D5F14" w:rsidRPr="00EC621C" w:rsidRDefault="001A27BA" w:rsidP="000B50F2">
      <w:pPr>
        <w:numPr>
          <w:ilvl w:val="0"/>
          <w:numId w:val="2"/>
        </w:numPr>
        <w:pBdr>
          <w:top w:val="nil"/>
          <w:left w:val="nil"/>
          <w:bottom w:val="nil"/>
          <w:right w:val="nil"/>
          <w:between w:val="nil"/>
        </w:pBdr>
        <w:spacing w:before="120" w:line="360" w:lineRule="auto"/>
        <w:ind w:left="426" w:hanging="426"/>
        <w:jc w:val="both"/>
      </w:pPr>
      <w:r w:rsidRPr="00EC621C">
        <w:t>Zamawiający, najpóźniej przed otwarciem ofert, udostępnia na stronie internetowej prowadzonego postępowania informację o kwocie, jaką zamierza przeznaczyć na sfinansowanie zamówienia.</w:t>
      </w:r>
    </w:p>
    <w:p w14:paraId="00000109" w14:textId="77777777" w:rsidR="008D5F14" w:rsidRPr="00EC621C" w:rsidRDefault="001A27BA" w:rsidP="000B50F2">
      <w:pPr>
        <w:numPr>
          <w:ilvl w:val="0"/>
          <w:numId w:val="2"/>
        </w:numPr>
        <w:pBdr>
          <w:top w:val="nil"/>
          <w:left w:val="nil"/>
          <w:bottom w:val="nil"/>
          <w:right w:val="nil"/>
          <w:between w:val="nil"/>
        </w:pBdr>
        <w:spacing w:before="120" w:line="360" w:lineRule="auto"/>
        <w:ind w:left="426" w:hanging="426"/>
        <w:jc w:val="both"/>
      </w:pPr>
      <w:r w:rsidRPr="00EC621C">
        <w:t>Zamawiający, niezwłocznie po otwarciu ofert, udostępnia na stronie internetowej prowadzonego postępowania informacje o:</w:t>
      </w:r>
    </w:p>
    <w:p w14:paraId="1F921429" w14:textId="0702058D" w:rsidR="00361368" w:rsidRPr="00EC621C" w:rsidRDefault="001A27BA" w:rsidP="00675773">
      <w:pPr>
        <w:pStyle w:val="Akapitzlist"/>
        <w:numPr>
          <w:ilvl w:val="0"/>
          <w:numId w:val="32"/>
        </w:numPr>
        <w:shd w:val="clear" w:color="auto" w:fill="FFFFFF"/>
        <w:spacing w:before="120" w:after="0" w:line="360" w:lineRule="auto"/>
        <w:ind w:left="851" w:hanging="425"/>
        <w:contextualSpacing w:val="0"/>
        <w:jc w:val="both"/>
      </w:pPr>
      <w:r w:rsidRPr="00EC621C">
        <w:t>nazwach albo imionach i nazwiskach oraz siedzibach lub miejscach prowadzonej działalności gospodarczej albo miejscach zamieszkania Wykonawców, których oferty zostały otwarte</w:t>
      </w:r>
      <w:r w:rsidR="00361368" w:rsidRPr="00EC621C">
        <w:t>,</w:t>
      </w:r>
    </w:p>
    <w:p w14:paraId="0000010B" w14:textId="73E47CBB" w:rsidR="008D5F14" w:rsidRPr="00EC621C" w:rsidRDefault="001A27BA" w:rsidP="00675773">
      <w:pPr>
        <w:pStyle w:val="Akapitzlist"/>
        <w:numPr>
          <w:ilvl w:val="0"/>
          <w:numId w:val="32"/>
        </w:numPr>
        <w:shd w:val="clear" w:color="auto" w:fill="FFFFFF"/>
        <w:spacing w:before="120" w:after="0" w:line="360" w:lineRule="auto"/>
        <w:ind w:left="851" w:hanging="425"/>
        <w:contextualSpacing w:val="0"/>
        <w:jc w:val="both"/>
      </w:pPr>
      <w:r w:rsidRPr="00EC621C">
        <w:t>cenach lub kosztach zawartych w ofertach.</w:t>
      </w:r>
    </w:p>
    <w:p w14:paraId="0000010C" w14:textId="5362C826" w:rsidR="008D5F14" w:rsidRPr="00EC621C" w:rsidRDefault="001A27BA" w:rsidP="00675773">
      <w:pPr>
        <w:pStyle w:val="Akapitzlist"/>
        <w:numPr>
          <w:ilvl w:val="0"/>
          <w:numId w:val="33"/>
        </w:numPr>
        <w:shd w:val="clear" w:color="auto" w:fill="FFFFFF"/>
        <w:spacing w:before="120" w:after="0" w:line="360" w:lineRule="auto"/>
        <w:ind w:left="426" w:hanging="426"/>
        <w:contextualSpacing w:val="0"/>
        <w:jc w:val="both"/>
      </w:pPr>
      <w:r w:rsidRPr="00EC621C">
        <w:t>Informacja zostanie opublikowana na stronie postępowania na</w:t>
      </w:r>
      <w:hyperlink r:id="rId31">
        <w:r w:rsidRPr="00EC621C">
          <w:t xml:space="preserve"> platformazakupowa.pl</w:t>
        </w:r>
      </w:hyperlink>
      <w:r w:rsidRPr="00EC621C">
        <w:t xml:space="preserve"> </w:t>
      </w:r>
      <w:r w:rsidR="00321E9D" w:rsidRPr="00EC621C">
        <w:br/>
      </w:r>
      <w:r w:rsidRPr="00EC621C">
        <w:t xml:space="preserve">w sekcji </w:t>
      </w:r>
      <w:r w:rsidR="00376CA5" w:rsidRPr="00EC621C">
        <w:t>„</w:t>
      </w:r>
      <w:r w:rsidRPr="00EC621C">
        <w:t>Komunikaty”.</w:t>
      </w:r>
    </w:p>
    <w:p w14:paraId="0000010D" w14:textId="32D528B8" w:rsidR="008D5F14" w:rsidRPr="00EC621C" w:rsidRDefault="001A27BA" w:rsidP="000B50F2">
      <w:pPr>
        <w:shd w:val="clear" w:color="auto" w:fill="FFFFFF"/>
        <w:spacing w:before="120" w:line="360" w:lineRule="auto"/>
        <w:ind w:left="426"/>
        <w:jc w:val="both"/>
      </w:pPr>
      <w:r w:rsidRPr="00EC621C">
        <w:rPr>
          <w:b/>
        </w:rPr>
        <w:t xml:space="preserve">Uwaga! </w:t>
      </w:r>
      <w:r w:rsidRPr="00EC621C">
        <w:t xml:space="preserve">Zgodnie z </w:t>
      </w:r>
      <w:r w:rsidR="00361368" w:rsidRPr="00EC621C">
        <w:t>u</w:t>
      </w:r>
      <w:r w:rsidRPr="00EC621C">
        <w:t>stawą P</w:t>
      </w:r>
      <w:r w:rsidR="00361368" w:rsidRPr="00EC621C">
        <w:t>zp, która weszła w życie z dniem 1 stycznia 2021 r.</w:t>
      </w:r>
      <w:r w:rsidR="00361368" w:rsidRPr="00EC621C">
        <w:rPr>
          <w:b/>
        </w:rPr>
        <w:t xml:space="preserve"> </w:t>
      </w:r>
      <w:r w:rsidRPr="00EC621C">
        <w:rPr>
          <w:bCs/>
        </w:rPr>
        <w:t>Zamawiający nie ma obowiązku przeprowadzania jawnej sesji otwarcia ofert</w:t>
      </w:r>
      <w:r w:rsidRPr="00EC621C">
        <w:t xml:space="preserve"> w sposób jawny z udziałem Wykonawców lub transmitowania sesji otwarcia za pośrednictwem elektronicznych narzędzi do przekazu online a ma jedynie takie uprawnienie.</w:t>
      </w:r>
    </w:p>
    <w:p w14:paraId="3687E972" w14:textId="0F83BC9B" w:rsidR="00BC6FC6" w:rsidRPr="00EC621C" w:rsidRDefault="00BC6FC6" w:rsidP="000B50F2">
      <w:pPr>
        <w:shd w:val="clear" w:color="auto" w:fill="FFFFFF"/>
        <w:spacing w:before="120" w:line="360" w:lineRule="auto"/>
        <w:ind w:left="426"/>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330"/>
      </w:tblGrid>
      <w:tr w:rsidR="00A3163A" w:rsidRPr="00EC621C" w14:paraId="65D742D5" w14:textId="77777777" w:rsidTr="00BC6FC6">
        <w:tc>
          <w:tcPr>
            <w:tcW w:w="9330" w:type="dxa"/>
            <w:shd w:val="clear" w:color="auto" w:fill="F2F2F2" w:themeFill="background1" w:themeFillShade="F2"/>
          </w:tcPr>
          <w:p w14:paraId="617F25BA" w14:textId="17B7A32D" w:rsidR="00BC6FC6" w:rsidRPr="00A40674" w:rsidRDefault="00BC6FC6" w:rsidP="00D81797">
            <w:pPr>
              <w:pStyle w:val="Nagwek2"/>
              <w:spacing w:before="120" w:after="0" w:line="360" w:lineRule="auto"/>
              <w:jc w:val="both"/>
              <w:rPr>
                <w:sz w:val="22"/>
                <w:szCs w:val="22"/>
                <w:highlight w:val="cyan"/>
              </w:rPr>
            </w:pPr>
            <w:bookmarkStart w:id="37" w:name="_Toc183700730"/>
            <w:r w:rsidRPr="009F6464">
              <w:rPr>
                <w:b/>
                <w:bCs/>
                <w:sz w:val="22"/>
                <w:szCs w:val="22"/>
              </w:rPr>
              <w:t>Rozdział XV</w:t>
            </w:r>
            <w:r w:rsidR="00227551" w:rsidRPr="009F6464">
              <w:rPr>
                <w:b/>
                <w:bCs/>
                <w:sz w:val="22"/>
                <w:szCs w:val="22"/>
              </w:rPr>
              <w:t>I</w:t>
            </w:r>
            <w:r w:rsidRPr="009F6464">
              <w:rPr>
                <w:b/>
                <w:bCs/>
                <w:sz w:val="22"/>
                <w:szCs w:val="22"/>
              </w:rPr>
              <w:t>I. Opis kryteriów oceny ofert wraz z podaniem wag tych kryteriów i sposobu oceny ofert</w:t>
            </w:r>
            <w:bookmarkEnd w:id="37"/>
          </w:p>
        </w:tc>
      </w:tr>
    </w:tbl>
    <w:p w14:paraId="6E1A8528" w14:textId="38082091" w:rsidR="00E92A28" w:rsidRPr="00EC621C" w:rsidRDefault="00E92A28" w:rsidP="001D0101">
      <w:pPr>
        <w:numPr>
          <w:ilvl w:val="0"/>
          <w:numId w:val="8"/>
        </w:numPr>
        <w:tabs>
          <w:tab w:val="left" w:pos="426"/>
        </w:tabs>
        <w:spacing w:before="120" w:after="120" w:line="360" w:lineRule="auto"/>
        <w:ind w:left="284" w:hanging="284"/>
        <w:jc w:val="both"/>
      </w:pPr>
      <w:r w:rsidRPr="00EC621C">
        <w:t>Za najkorzystniejszą zostanie uznana oferta, która przedstawia najkorzystniejszy bilans ceny i innych kryteriów odnoszących się do przedmiotu niniejszego zamówienia.</w:t>
      </w:r>
    </w:p>
    <w:p w14:paraId="0A733417" w14:textId="77777777" w:rsidR="00E92A28" w:rsidRPr="00EC621C" w:rsidRDefault="00E92A28" w:rsidP="00382ACE">
      <w:pPr>
        <w:numPr>
          <w:ilvl w:val="0"/>
          <w:numId w:val="8"/>
        </w:numPr>
        <w:tabs>
          <w:tab w:val="left" w:pos="426"/>
        </w:tabs>
        <w:spacing w:before="120" w:after="120" w:line="360" w:lineRule="auto"/>
        <w:ind w:left="284" w:hanging="284"/>
      </w:pPr>
      <w:r w:rsidRPr="00EC621C">
        <w:t>Ocenie podlegają wyłącznie oferty nie podlegające odrzuceniu.</w:t>
      </w:r>
    </w:p>
    <w:p w14:paraId="00A200D8" w14:textId="0C0B3135" w:rsidR="00E92A28" w:rsidRPr="00EC621C" w:rsidRDefault="00E92A28" w:rsidP="00101C80">
      <w:pPr>
        <w:numPr>
          <w:ilvl w:val="0"/>
          <w:numId w:val="8"/>
        </w:numPr>
        <w:tabs>
          <w:tab w:val="left" w:pos="426"/>
        </w:tabs>
        <w:spacing w:before="120" w:after="120" w:line="360" w:lineRule="auto"/>
        <w:ind w:left="284" w:hanging="284"/>
      </w:pPr>
      <w:r w:rsidRPr="00EC621C">
        <w:t>Zamawiający ustalił następujące kryteria oceny ofert:</w:t>
      </w:r>
    </w:p>
    <w:p w14:paraId="62071191" w14:textId="0903B4C2" w:rsidR="00E92A28" w:rsidRPr="00A40674" w:rsidRDefault="00E92A28" w:rsidP="00101C80">
      <w:pPr>
        <w:numPr>
          <w:ilvl w:val="0"/>
          <w:numId w:val="14"/>
        </w:numPr>
        <w:spacing w:before="120" w:after="120" w:line="360" w:lineRule="auto"/>
        <w:ind w:left="567" w:hanging="283"/>
      </w:pPr>
      <w:r w:rsidRPr="00A40674">
        <w:rPr>
          <w:b/>
        </w:rPr>
        <w:t xml:space="preserve">Cena </w:t>
      </w:r>
      <w:r w:rsidRPr="00A40674">
        <w:rPr>
          <w:b/>
          <w:iCs/>
        </w:rPr>
        <w:t xml:space="preserve">C </w:t>
      </w:r>
      <w:r w:rsidRPr="00A40674">
        <w:t xml:space="preserve">– </w:t>
      </w:r>
      <w:bookmarkStart w:id="38" w:name="_Hlk57842740"/>
      <w:r w:rsidRPr="00A40674">
        <w:t>waga kryterium 60%</w:t>
      </w:r>
      <w:bookmarkEnd w:id="38"/>
    </w:p>
    <w:p w14:paraId="279F5266" w14:textId="1D5C20F8" w:rsidR="008C7BF8" w:rsidRPr="00A40674" w:rsidRDefault="00213D0E" w:rsidP="00101C80">
      <w:pPr>
        <w:numPr>
          <w:ilvl w:val="0"/>
          <w:numId w:val="14"/>
        </w:numPr>
        <w:spacing w:before="120" w:after="120" w:line="360" w:lineRule="auto"/>
        <w:ind w:left="567" w:hanging="283"/>
        <w:jc w:val="both"/>
      </w:pPr>
      <w:r w:rsidRPr="00A40674">
        <w:rPr>
          <w:b/>
        </w:rPr>
        <w:t xml:space="preserve">Doświadczenie Głównego Projektanta D </w:t>
      </w:r>
      <w:r w:rsidR="00A3163A" w:rsidRPr="00A40674">
        <w:t xml:space="preserve">– </w:t>
      </w:r>
      <w:r w:rsidR="008C7BF8" w:rsidRPr="00A40674">
        <w:t xml:space="preserve">waga kryterium </w:t>
      </w:r>
      <w:r w:rsidR="00A3163A" w:rsidRPr="00A40674">
        <w:t>4</w:t>
      </w:r>
      <w:r w:rsidR="008C7BF8" w:rsidRPr="00A40674">
        <w:t>0%</w:t>
      </w:r>
    </w:p>
    <w:p w14:paraId="368B5F90" w14:textId="09A50053" w:rsidR="00E92A28" w:rsidRPr="00EC621C" w:rsidRDefault="008C7BF8" w:rsidP="00A40674">
      <w:pPr>
        <w:spacing w:before="120" w:after="120" w:line="360" w:lineRule="auto"/>
        <w:ind w:left="567" w:hanging="283"/>
        <w:jc w:val="both"/>
        <w:rPr>
          <w:bCs/>
          <w:iCs/>
        </w:rPr>
      </w:pPr>
      <w:r w:rsidRPr="001D0101">
        <w:rPr>
          <w:rFonts w:eastAsia="Calibri"/>
          <w:bCs/>
          <w:color w:val="FF0000"/>
          <w:lang w:eastAsia="en-US"/>
        </w:rPr>
        <w:tab/>
      </w:r>
      <w:r w:rsidR="00E92A28" w:rsidRPr="00EC621C">
        <w:rPr>
          <w:bCs/>
          <w:iCs/>
        </w:rPr>
        <w:t xml:space="preserve">Za najkorzystniejszą uznana zostanie oferta, która uzyskała najwyższą ilość punktów będących sumą punktów cząstkowych za poszczególne kryteria, wyliczoną </w:t>
      </w:r>
      <w:r w:rsidR="00A40674">
        <w:rPr>
          <w:bCs/>
          <w:iCs/>
        </w:rPr>
        <w:br/>
      </w:r>
      <w:r w:rsidR="00E92A28" w:rsidRPr="00EC621C">
        <w:rPr>
          <w:bCs/>
          <w:iCs/>
        </w:rPr>
        <w:t>wg następującego wzoru:</w:t>
      </w:r>
    </w:p>
    <w:p w14:paraId="1BDDF055" w14:textId="11E04AD8" w:rsidR="00E92A28" w:rsidRPr="00EC621C" w:rsidRDefault="00E92A28" w:rsidP="00101C80">
      <w:pPr>
        <w:pStyle w:val="Akapitzlist"/>
        <w:widowControl w:val="0"/>
        <w:spacing w:before="120" w:after="120" w:line="360" w:lineRule="auto"/>
        <w:ind w:left="284" w:hanging="284"/>
        <w:contextualSpacing w:val="0"/>
        <w:jc w:val="center"/>
        <w:rPr>
          <w:b/>
          <w:bCs/>
          <w:iCs/>
        </w:rPr>
      </w:pPr>
      <w:r w:rsidRPr="00EC621C">
        <w:rPr>
          <w:b/>
          <w:bCs/>
          <w:iCs/>
        </w:rPr>
        <w:t xml:space="preserve">P = C + </w:t>
      </w:r>
      <w:r w:rsidR="00A40674">
        <w:rPr>
          <w:b/>
          <w:bCs/>
          <w:iCs/>
        </w:rPr>
        <w:t>D</w:t>
      </w:r>
    </w:p>
    <w:p w14:paraId="48CF79DA" w14:textId="04A474EC" w:rsidR="00101C80" w:rsidRPr="00213D0E" w:rsidRDefault="00101C80" w:rsidP="00101C80">
      <w:pPr>
        <w:widowControl w:val="0"/>
        <w:spacing w:before="120" w:after="120" w:line="360" w:lineRule="auto"/>
        <w:ind w:left="567"/>
        <w:jc w:val="both"/>
      </w:pPr>
      <w:r w:rsidRPr="00EC621C">
        <w:rPr>
          <w:iCs/>
        </w:rPr>
        <w:t>gdzie:</w:t>
      </w:r>
      <w:r w:rsidRPr="00EC621C">
        <w:rPr>
          <w:b/>
          <w:bCs/>
          <w:iCs/>
        </w:rPr>
        <w:t xml:space="preserve"> </w:t>
      </w:r>
      <w:r w:rsidRPr="00EC621C">
        <w:rPr>
          <w:b/>
          <w:bCs/>
          <w:i/>
          <w:iCs/>
        </w:rPr>
        <w:t>P</w:t>
      </w:r>
      <w:r w:rsidRPr="00EC621C">
        <w:t xml:space="preserve"> </w:t>
      </w:r>
      <w:r w:rsidRPr="00EC621C">
        <w:rPr>
          <w:bCs/>
          <w:iCs/>
          <w:lang w:eastAsia="en-US"/>
        </w:rPr>
        <w:t>–</w:t>
      </w:r>
      <w:r w:rsidRPr="00EC621C">
        <w:t xml:space="preserve"> suma punktów stanowiąca sumę uzyskaną w kryterium ceny oferty </w:t>
      </w:r>
      <w:r w:rsidRPr="00EC621C">
        <w:rPr>
          <w:b/>
          <w:bCs/>
          <w:i/>
          <w:iCs/>
        </w:rPr>
        <w:t>C</w:t>
      </w:r>
      <w:r w:rsidRPr="00EC621C">
        <w:t xml:space="preserve"> </w:t>
      </w:r>
      <w:r w:rsidRPr="00213D0E">
        <w:t>i </w:t>
      </w:r>
      <w:r w:rsidR="00647089" w:rsidRPr="00213D0E">
        <w:t xml:space="preserve">doświadczenie Głównego Projektanta </w:t>
      </w:r>
      <w:r w:rsidR="00647089" w:rsidRPr="00213D0E">
        <w:rPr>
          <w:b/>
          <w:bCs/>
          <w:i/>
          <w:iCs/>
        </w:rPr>
        <w:t>D</w:t>
      </w:r>
      <w:r w:rsidR="00647089" w:rsidRPr="00213D0E">
        <w:t>.</w:t>
      </w:r>
    </w:p>
    <w:p w14:paraId="7EBD8CCC" w14:textId="77777777" w:rsidR="00101C80" w:rsidRPr="00EC621C" w:rsidRDefault="00101C80" w:rsidP="00E92A28">
      <w:pPr>
        <w:pStyle w:val="Akapitzlist"/>
        <w:widowControl w:val="0"/>
        <w:spacing w:before="120" w:after="120" w:line="360" w:lineRule="auto"/>
        <w:ind w:left="284"/>
        <w:contextualSpacing w:val="0"/>
        <w:rPr>
          <w:iCs/>
        </w:rPr>
      </w:pPr>
    </w:p>
    <w:p w14:paraId="7737F390" w14:textId="60F3A777" w:rsidR="00E92A28" w:rsidRPr="00EC621C" w:rsidRDefault="00E92A28" w:rsidP="008C6352">
      <w:pPr>
        <w:pStyle w:val="Akapitzlist"/>
        <w:widowControl w:val="0"/>
        <w:numPr>
          <w:ilvl w:val="1"/>
          <w:numId w:val="58"/>
        </w:numPr>
        <w:spacing w:before="120" w:after="120" w:line="360" w:lineRule="auto"/>
        <w:ind w:left="284" w:hanging="284"/>
        <w:contextualSpacing w:val="0"/>
      </w:pPr>
      <w:r w:rsidRPr="00EC621C">
        <w:rPr>
          <w:bCs/>
          <w:iCs/>
          <w:lang w:val="pl-PL"/>
        </w:rPr>
        <w:t>Zasady przyznawania punktacji:</w:t>
      </w:r>
      <w:r w:rsidRPr="00EC621C">
        <w:t xml:space="preserve"> </w:t>
      </w:r>
    </w:p>
    <w:p w14:paraId="229348C9" w14:textId="77777777" w:rsidR="00101C80" w:rsidRPr="00EC621C" w:rsidRDefault="00E92A28" w:rsidP="008C6352">
      <w:pPr>
        <w:pStyle w:val="Akapitzlist"/>
        <w:widowControl w:val="0"/>
        <w:numPr>
          <w:ilvl w:val="0"/>
          <w:numId w:val="50"/>
        </w:numPr>
        <w:spacing w:before="120" w:after="120" w:line="360" w:lineRule="auto"/>
        <w:ind w:left="567" w:hanging="283"/>
        <w:contextualSpacing w:val="0"/>
        <w:jc w:val="both"/>
      </w:pPr>
      <w:r w:rsidRPr="00EC621C">
        <w:rPr>
          <w:bCs/>
          <w:iCs/>
        </w:rPr>
        <w:t>Kryterium</w:t>
      </w:r>
      <w:r w:rsidRPr="00EC621C">
        <w:rPr>
          <w:bCs/>
          <w:iCs/>
          <w:lang w:val="pl-PL"/>
        </w:rPr>
        <w:t>:</w:t>
      </w:r>
      <w:r w:rsidRPr="00EC621C">
        <w:rPr>
          <w:b/>
          <w:bCs/>
          <w:iCs/>
        </w:rPr>
        <w:t xml:space="preserve"> Cena </w:t>
      </w:r>
      <w:r w:rsidRPr="00EC621C">
        <w:rPr>
          <w:b/>
          <w:bCs/>
        </w:rPr>
        <w:t>C</w:t>
      </w:r>
      <w:r w:rsidRPr="00EC621C">
        <w:rPr>
          <w:bCs/>
          <w:iCs/>
        </w:rPr>
        <w:t xml:space="preserve">, w którym ocenie zostanie poddana </w:t>
      </w:r>
      <w:r w:rsidRPr="00EC621C">
        <w:rPr>
          <w:bCs/>
          <w:iCs/>
          <w:lang w:val="pl-PL"/>
        </w:rPr>
        <w:t xml:space="preserve">łączna cena szacunkowa </w:t>
      </w:r>
      <w:r w:rsidRPr="00EC621C">
        <w:rPr>
          <w:bCs/>
          <w:iCs/>
        </w:rPr>
        <w:t xml:space="preserve">brutto oferty za realizację przedmiotu zamówienia podana w </w:t>
      </w:r>
      <w:r w:rsidR="00382ACE" w:rsidRPr="00EC621C">
        <w:rPr>
          <w:bCs/>
          <w:iCs/>
        </w:rPr>
        <w:t>f</w:t>
      </w:r>
      <w:r w:rsidRPr="00EC621C">
        <w:rPr>
          <w:bCs/>
          <w:iCs/>
        </w:rPr>
        <w:t>ormularzu oferty.</w:t>
      </w:r>
    </w:p>
    <w:p w14:paraId="28C3891C" w14:textId="7D663C57" w:rsidR="00101C80" w:rsidRPr="00EC621C" w:rsidRDefault="00E92A28" w:rsidP="00101C80">
      <w:pPr>
        <w:pStyle w:val="Akapitzlist"/>
        <w:widowControl w:val="0"/>
        <w:spacing w:before="120" w:after="120" w:line="360" w:lineRule="auto"/>
        <w:ind w:left="567"/>
        <w:contextualSpacing w:val="0"/>
        <w:jc w:val="both"/>
        <w:rPr>
          <w:bCs/>
          <w:iCs/>
        </w:rPr>
      </w:pPr>
      <w:r w:rsidRPr="00EC621C">
        <w:rPr>
          <w:bCs/>
          <w:iCs/>
        </w:rPr>
        <w:t xml:space="preserve">Maksymalna liczba punktów </w:t>
      </w:r>
      <w:r w:rsidRPr="00EC621C">
        <w:rPr>
          <w:b/>
          <w:bCs/>
          <w:iCs/>
        </w:rPr>
        <w:t>– 60</w:t>
      </w:r>
      <w:r w:rsidR="00A40674">
        <w:rPr>
          <w:b/>
          <w:bCs/>
          <w:iCs/>
        </w:rPr>
        <w:t>,00</w:t>
      </w:r>
    </w:p>
    <w:p w14:paraId="3887CDBB" w14:textId="74096DBB" w:rsidR="00E92A28" w:rsidRPr="00EC621C" w:rsidRDefault="00E92A28" w:rsidP="00101C80">
      <w:pPr>
        <w:pStyle w:val="Akapitzlist"/>
        <w:widowControl w:val="0"/>
        <w:spacing w:before="120" w:after="120" w:line="360" w:lineRule="auto"/>
        <w:ind w:left="567"/>
        <w:contextualSpacing w:val="0"/>
        <w:jc w:val="both"/>
      </w:pPr>
      <w:r w:rsidRPr="00EC621C">
        <w:rPr>
          <w:bCs/>
          <w:iCs/>
        </w:rPr>
        <w:t>Oferta o najniższej cenie uzyska największą ilość punktów obliczoną według następującego wzoru:</w:t>
      </w:r>
    </w:p>
    <w:p w14:paraId="4CEC407F" w14:textId="60849037" w:rsidR="00E92A28" w:rsidRPr="00EC621C" w:rsidRDefault="00B37D47" w:rsidP="00E92A28">
      <w:pPr>
        <w:pStyle w:val="Akapitzlist"/>
        <w:widowControl w:val="0"/>
        <w:spacing w:before="120" w:after="120" w:line="360" w:lineRule="auto"/>
        <w:ind w:left="567"/>
        <w:contextualSpacing w:val="0"/>
        <w:rPr>
          <w:bCs/>
          <w:iCs/>
          <w:lang w:val="pl-PL"/>
        </w:rPr>
      </w:pPr>
      <w:r w:rsidRPr="00EC621C">
        <w:rPr>
          <w:noProof/>
        </w:rPr>
        <mc:AlternateContent>
          <mc:Choice Requires="wps">
            <w:drawing>
              <wp:anchor distT="45720" distB="45720" distL="114300" distR="114300" simplePos="0" relativeHeight="251665408" behindDoc="0" locked="0" layoutInCell="0" allowOverlap="1" wp14:anchorId="184E2725" wp14:editId="094078E8">
                <wp:simplePos x="0" y="0"/>
                <wp:positionH relativeFrom="column">
                  <wp:posOffset>0</wp:posOffset>
                </wp:positionH>
                <wp:positionV relativeFrom="paragraph">
                  <wp:posOffset>368935</wp:posOffset>
                </wp:positionV>
                <wp:extent cx="5373370" cy="534670"/>
                <wp:effectExtent l="0" t="0" r="0" b="0"/>
                <wp:wrapSquare wrapText="bothSides"/>
                <wp:docPr id="1019965336" name="Prostokąt 1019965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CF0E0D6" w14:textId="77777777" w:rsidR="00B37D47" w:rsidRDefault="00B37D47" w:rsidP="00B37D47">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84E2725" id="Prostokąt 1019965336" o:spid="_x0000_s1026" style="position:absolute;left:0;text-align:left;margin-left:0;margin-top:29.05pt;width:423.1pt;height:4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" o:allowincell="f" stroked="f" strokeweight="0">
                <v:textbox>
                  <w:txbxContent>
                    <w:p w14:paraId="3CF0E0D6" w14:textId="77777777" w:rsidR="00B37D47" w:rsidRDefault="00B37D47" w:rsidP="00B37D47">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p>
    <w:p w14:paraId="1E731F81" w14:textId="77777777" w:rsidR="00E92A28" w:rsidRPr="00EC621C" w:rsidRDefault="00E92A28" w:rsidP="00E92A28">
      <w:pPr>
        <w:pStyle w:val="Akapitzlist"/>
        <w:widowControl w:val="0"/>
        <w:spacing w:before="120" w:after="120" w:line="360" w:lineRule="auto"/>
        <w:ind w:left="567"/>
        <w:contextualSpacing w:val="0"/>
        <w:rPr>
          <w:bCs/>
          <w:iCs/>
        </w:rPr>
      </w:pPr>
      <w:r w:rsidRPr="00EC621C">
        <w:rPr>
          <w:bCs/>
          <w:iCs/>
        </w:rPr>
        <w:t xml:space="preserve">gdzie: </w:t>
      </w:r>
      <w:r w:rsidRPr="00EC621C">
        <w:rPr>
          <w:bCs/>
          <w:iCs/>
        </w:rPr>
        <w:br/>
      </w:r>
      <w:r w:rsidRPr="00EC621C">
        <w:rPr>
          <w:bCs/>
        </w:rPr>
        <w:t>C</w:t>
      </w:r>
      <w:r w:rsidRPr="00EC621C">
        <w:rPr>
          <w:bCs/>
          <w:iCs/>
        </w:rPr>
        <w:t xml:space="preserve"> – ilość punktów przyznana badanej ofercie wg kryterium ceny,</w:t>
      </w:r>
    </w:p>
    <w:p w14:paraId="418C69C3" w14:textId="77777777" w:rsidR="00E92A28" w:rsidRPr="00EC621C" w:rsidRDefault="00E92A28" w:rsidP="00E92A28">
      <w:pPr>
        <w:pStyle w:val="Akapitzlist"/>
        <w:widowControl w:val="0"/>
        <w:spacing w:before="120" w:after="120" w:line="360" w:lineRule="auto"/>
        <w:ind w:left="567"/>
        <w:contextualSpacing w:val="0"/>
        <w:rPr>
          <w:bCs/>
          <w:iCs/>
        </w:rPr>
      </w:pPr>
      <w:r w:rsidRPr="00EC621C">
        <w:rPr>
          <w:bCs/>
        </w:rPr>
        <w:t>C</w:t>
      </w:r>
      <w:r w:rsidRPr="00EC621C">
        <w:rPr>
          <w:bCs/>
          <w:vertAlign w:val="subscript"/>
        </w:rPr>
        <w:t>n</w:t>
      </w:r>
      <w:r w:rsidRPr="00EC621C">
        <w:rPr>
          <w:bCs/>
        </w:rPr>
        <w:t xml:space="preserve"> </w:t>
      </w:r>
      <w:r w:rsidRPr="00EC621C">
        <w:rPr>
          <w:bCs/>
          <w:iCs/>
        </w:rPr>
        <w:t>– najniższa cena brutto spośród ofert niepodlegających odrzuceniu,</w:t>
      </w:r>
    </w:p>
    <w:p w14:paraId="42C225C5" w14:textId="77777777" w:rsidR="00E92A28" w:rsidRPr="00C167B1" w:rsidRDefault="00E92A28" w:rsidP="00E92A28">
      <w:pPr>
        <w:pStyle w:val="Akapitzlist"/>
        <w:widowControl w:val="0"/>
        <w:spacing w:before="120" w:after="120" w:line="360" w:lineRule="auto"/>
        <w:ind w:left="567"/>
        <w:contextualSpacing w:val="0"/>
        <w:rPr>
          <w:b/>
          <w:bCs/>
          <w:iCs/>
          <w:lang w:val="pl-PL"/>
        </w:rPr>
      </w:pPr>
      <w:r w:rsidRPr="00EC621C">
        <w:rPr>
          <w:bCs/>
        </w:rPr>
        <w:t>C</w:t>
      </w:r>
      <w:r w:rsidRPr="00EC621C">
        <w:rPr>
          <w:bCs/>
          <w:vertAlign w:val="subscript"/>
        </w:rPr>
        <w:t>b</w:t>
      </w:r>
      <w:r w:rsidRPr="00EC621C">
        <w:rPr>
          <w:bCs/>
          <w:iCs/>
          <w:vertAlign w:val="subscript"/>
        </w:rPr>
        <w:t xml:space="preserve"> </w:t>
      </w:r>
      <w:r w:rsidRPr="00EC621C">
        <w:rPr>
          <w:bCs/>
          <w:iCs/>
        </w:rPr>
        <w:t>– cena brutto badanej oferty.</w:t>
      </w:r>
    </w:p>
    <w:p w14:paraId="55AE4948" w14:textId="77777777" w:rsidR="00E45978" w:rsidRPr="00C167B1" w:rsidRDefault="00382ACE" w:rsidP="008C6352">
      <w:pPr>
        <w:pStyle w:val="Akapitzlist"/>
        <w:widowControl w:val="0"/>
        <w:numPr>
          <w:ilvl w:val="0"/>
          <w:numId w:val="50"/>
        </w:numPr>
        <w:spacing w:before="120" w:after="120" w:line="360" w:lineRule="auto"/>
        <w:ind w:left="567" w:hanging="283"/>
        <w:contextualSpacing w:val="0"/>
        <w:jc w:val="both"/>
      </w:pPr>
      <w:bookmarkStart w:id="39" w:name="_Hlk26520478"/>
      <w:r w:rsidRPr="00C167B1">
        <w:rPr>
          <w:bCs/>
          <w:iCs/>
        </w:rPr>
        <w:t>Kryterium</w:t>
      </w:r>
      <w:r w:rsidRPr="00C167B1">
        <w:rPr>
          <w:bCs/>
          <w:iCs/>
          <w:lang w:val="pl-PL"/>
        </w:rPr>
        <w:t>:</w:t>
      </w:r>
      <w:r w:rsidRPr="00C167B1">
        <w:rPr>
          <w:b/>
        </w:rPr>
        <w:t xml:space="preserve"> </w:t>
      </w:r>
      <w:r w:rsidR="00213D0E" w:rsidRPr="00C167B1">
        <w:rPr>
          <w:b/>
        </w:rPr>
        <w:t>doświadczenie Głównego Projektanta D</w:t>
      </w:r>
      <w:r w:rsidRPr="00C167B1">
        <w:rPr>
          <w:lang w:val="pl-PL"/>
        </w:rPr>
        <w:t xml:space="preserve">, w którym </w:t>
      </w:r>
      <w:r w:rsidRPr="00C167B1">
        <w:rPr>
          <w:rFonts w:eastAsia="Calibri"/>
          <w:bCs/>
        </w:rPr>
        <w:t>o</w:t>
      </w:r>
      <w:r w:rsidRPr="00C167B1">
        <w:t>cenie zostanie poddan</w:t>
      </w:r>
      <w:r w:rsidR="00E45978" w:rsidRPr="00C167B1">
        <w:t>e</w:t>
      </w:r>
      <w:r w:rsidRPr="00C167B1">
        <w:t xml:space="preserve"> zaoferowan</w:t>
      </w:r>
      <w:r w:rsidR="00E45978" w:rsidRPr="00C167B1">
        <w:t>e</w:t>
      </w:r>
      <w:r w:rsidRPr="00C167B1">
        <w:t xml:space="preserve"> przez Wykonawcę w </w:t>
      </w:r>
      <w:r w:rsidR="00101C80" w:rsidRPr="00C167B1">
        <w:t>f</w:t>
      </w:r>
      <w:r w:rsidRPr="00C167B1">
        <w:t xml:space="preserve">ormularzu oferty </w:t>
      </w:r>
      <w:r w:rsidR="00E45978" w:rsidRPr="00C167B1">
        <w:rPr>
          <w:b/>
        </w:rPr>
        <w:t>doświadczenie Głównego Projektanta.</w:t>
      </w:r>
    </w:p>
    <w:p w14:paraId="418548FE" w14:textId="213ED78E" w:rsidR="00101C80" w:rsidRPr="00C167B1" w:rsidRDefault="00382ACE" w:rsidP="00101C80">
      <w:pPr>
        <w:pStyle w:val="Akapitzlist"/>
        <w:widowControl w:val="0"/>
        <w:spacing w:before="120" w:after="120" w:line="360" w:lineRule="auto"/>
        <w:ind w:left="567"/>
        <w:contextualSpacing w:val="0"/>
        <w:rPr>
          <w:lang w:val="pl-PL"/>
        </w:rPr>
      </w:pPr>
      <w:r w:rsidRPr="00C167B1">
        <w:rPr>
          <w:bCs/>
          <w:iCs/>
        </w:rPr>
        <w:t xml:space="preserve">Maksymalna liczba punktów </w:t>
      </w:r>
      <w:r w:rsidRPr="00C167B1">
        <w:rPr>
          <w:b/>
          <w:bCs/>
          <w:iCs/>
        </w:rPr>
        <w:t xml:space="preserve">– </w:t>
      </w:r>
      <w:r w:rsidR="00101C80" w:rsidRPr="00C167B1">
        <w:rPr>
          <w:b/>
          <w:bCs/>
          <w:iCs/>
          <w:lang w:val="pl-PL"/>
        </w:rPr>
        <w:t>4</w:t>
      </w:r>
      <w:r w:rsidRPr="00C167B1">
        <w:rPr>
          <w:b/>
          <w:bCs/>
          <w:iCs/>
        </w:rPr>
        <w:t>0</w:t>
      </w:r>
      <w:r w:rsidRPr="00C167B1">
        <w:rPr>
          <w:b/>
          <w:bCs/>
          <w:iCs/>
          <w:lang w:val="pl-PL"/>
        </w:rPr>
        <w:t>,00</w:t>
      </w:r>
      <w:r w:rsidRPr="00C167B1">
        <w:rPr>
          <w:lang w:val="pl-PL"/>
        </w:rPr>
        <w:t xml:space="preserve"> </w:t>
      </w:r>
    </w:p>
    <w:p w14:paraId="5693458C" w14:textId="77777777" w:rsidR="00C167B1" w:rsidRDefault="009C5C2E" w:rsidP="00C167B1">
      <w:pPr>
        <w:spacing w:before="120" w:after="120" w:line="360" w:lineRule="auto"/>
        <w:ind w:left="567"/>
        <w:jc w:val="both"/>
      </w:pPr>
      <w:r w:rsidRPr="009C5C2E">
        <w:t>Punkty zostaną przyznane według następujących zasad:</w:t>
      </w:r>
      <w:r>
        <w:t xml:space="preserve"> </w:t>
      </w:r>
    </w:p>
    <w:tbl>
      <w:tblPr>
        <w:tblStyle w:val="Tabela-Siatka"/>
        <w:tblW w:w="0" w:type="auto"/>
        <w:jc w:val="center"/>
        <w:tblLook w:val="04A0" w:firstRow="1" w:lastRow="0" w:firstColumn="1" w:lastColumn="0" w:noHBand="0" w:noVBand="1"/>
      </w:tblPr>
      <w:tblGrid>
        <w:gridCol w:w="3977"/>
        <w:gridCol w:w="2006"/>
        <w:gridCol w:w="1933"/>
      </w:tblGrid>
      <w:tr w:rsidR="00C167B1" w14:paraId="50CBEED3" w14:textId="77777777" w:rsidTr="008B5FB6">
        <w:trPr>
          <w:jc w:val="center"/>
        </w:trPr>
        <w:tc>
          <w:tcPr>
            <w:tcW w:w="3977" w:type="dxa"/>
          </w:tcPr>
          <w:p w14:paraId="6B7D2D98" w14:textId="77777777" w:rsidR="00C167B1" w:rsidRDefault="00C167B1" w:rsidP="00C167B1">
            <w:pPr>
              <w:spacing w:before="120" w:after="120" w:line="360" w:lineRule="auto"/>
              <w:jc w:val="both"/>
            </w:pPr>
          </w:p>
        </w:tc>
        <w:tc>
          <w:tcPr>
            <w:tcW w:w="2006" w:type="dxa"/>
          </w:tcPr>
          <w:p w14:paraId="3C4B0B71" w14:textId="78FD1C45" w:rsidR="00C167B1" w:rsidRDefault="00C167B1" w:rsidP="008B5FB6">
            <w:pPr>
              <w:spacing w:before="120" w:after="120" w:line="360" w:lineRule="auto"/>
              <w:jc w:val="center"/>
            </w:pPr>
            <w:r>
              <w:t>liczba opracowań</w:t>
            </w:r>
          </w:p>
        </w:tc>
        <w:tc>
          <w:tcPr>
            <w:tcW w:w="1933" w:type="dxa"/>
          </w:tcPr>
          <w:p w14:paraId="2602C532" w14:textId="5C62BB83" w:rsidR="00C167B1" w:rsidRDefault="00C167B1" w:rsidP="008B5FB6">
            <w:pPr>
              <w:spacing w:before="120" w:after="120" w:line="360" w:lineRule="auto"/>
              <w:jc w:val="center"/>
            </w:pPr>
            <w:r>
              <w:t>liczba punktów</w:t>
            </w:r>
          </w:p>
        </w:tc>
      </w:tr>
      <w:tr w:rsidR="00C167B1" w:rsidRPr="00C167B1" w14:paraId="3BA59DE1" w14:textId="77777777" w:rsidTr="00C56BF6">
        <w:trPr>
          <w:trHeight w:val="1270"/>
          <w:jc w:val="center"/>
        </w:trPr>
        <w:tc>
          <w:tcPr>
            <w:tcW w:w="3977" w:type="dxa"/>
            <w:vMerge w:val="restart"/>
          </w:tcPr>
          <w:p w14:paraId="60A8EAAD" w14:textId="7BB279B0" w:rsidR="00C167B1" w:rsidRPr="00C167B1" w:rsidRDefault="00C167B1" w:rsidP="00C56BF6">
            <w:pPr>
              <w:spacing w:before="120" w:after="120" w:line="360" w:lineRule="auto"/>
              <w:ind w:firstLine="29"/>
              <w:rPr>
                <w:bCs/>
              </w:rPr>
            </w:pPr>
            <w:r w:rsidRPr="00C167B1">
              <w:rPr>
                <w:bCs/>
              </w:rPr>
              <w:t>za opracowanie miejscowych planów zagospodarowania przestrzennego lub za opracowanie studium uwarunkowań i kierunków zagospodarowania przestrzennego  (lub zmiana tych opracowań), w tym:</w:t>
            </w:r>
          </w:p>
          <w:p w14:paraId="4B3FCF94" w14:textId="77777777" w:rsidR="00C167B1" w:rsidRPr="00C167B1" w:rsidRDefault="00C167B1" w:rsidP="008C6352">
            <w:pPr>
              <w:pStyle w:val="Akapitzlist"/>
              <w:numPr>
                <w:ilvl w:val="0"/>
                <w:numId w:val="73"/>
              </w:numPr>
              <w:tabs>
                <w:tab w:val="left" w:pos="313"/>
              </w:tabs>
              <w:spacing w:before="120" w:after="120" w:line="360" w:lineRule="auto"/>
              <w:ind w:left="313" w:hanging="284"/>
              <w:contextualSpacing w:val="0"/>
              <w:rPr>
                <w:rFonts w:eastAsia="Arial"/>
                <w:bCs/>
                <w:lang w:eastAsia="pl-PL"/>
              </w:rPr>
            </w:pPr>
            <w:r w:rsidRPr="00C167B1">
              <w:rPr>
                <w:rFonts w:eastAsia="Arial"/>
                <w:bCs/>
                <w:lang w:eastAsia="pl-PL"/>
              </w:rPr>
              <w:t>co najmniej jedno opracowanie o powierzchni co najmniej 500 ha,</w:t>
            </w:r>
          </w:p>
          <w:p w14:paraId="214D85A4" w14:textId="77777777" w:rsidR="00C167B1" w:rsidRPr="00C56BF6" w:rsidRDefault="00C167B1" w:rsidP="008C6352">
            <w:pPr>
              <w:pStyle w:val="Akapitzlist"/>
              <w:numPr>
                <w:ilvl w:val="0"/>
                <w:numId w:val="73"/>
              </w:numPr>
              <w:tabs>
                <w:tab w:val="left" w:pos="313"/>
              </w:tabs>
              <w:spacing w:before="120" w:after="120" w:line="360" w:lineRule="auto"/>
              <w:ind w:left="313" w:hanging="284"/>
              <w:contextualSpacing w:val="0"/>
              <w:rPr>
                <w:rFonts w:eastAsia="Arial"/>
                <w:bCs/>
                <w:lang w:eastAsia="pl-PL"/>
              </w:rPr>
            </w:pPr>
            <w:r w:rsidRPr="00C167B1">
              <w:rPr>
                <w:rFonts w:eastAsia="Arial"/>
                <w:bCs/>
                <w:lang w:eastAsia="pl-PL"/>
              </w:rPr>
              <w:t xml:space="preserve">co najmniej jedno opracowanie </w:t>
            </w:r>
            <w:r w:rsidRPr="00C56BF6">
              <w:rPr>
                <w:rFonts w:eastAsia="Arial"/>
                <w:bCs/>
                <w:lang w:eastAsia="pl-PL"/>
              </w:rPr>
              <w:t>dotyczące terenów miejskich</w:t>
            </w:r>
          </w:p>
          <w:p w14:paraId="3A95FBC1" w14:textId="675E5278" w:rsidR="00C56BF6" w:rsidRPr="008B5FB6" w:rsidRDefault="00C56BF6" w:rsidP="00C56BF6">
            <w:pPr>
              <w:pStyle w:val="Akapitzlist"/>
              <w:spacing w:before="120" w:after="120" w:line="360" w:lineRule="auto"/>
              <w:ind w:left="27"/>
              <w:contextualSpacing w:val="0"/>
              <w:rPr>
                <w:rFonts w:eastAsia="Arial"/>
                <w:bCs/>
                <w:lang w:eastAsia="pl-PL"/>
              </w:rPr>
            </w:pPr>
            <w:r w:rsidRPr="00C56BF6">
              <w:rPr>
                <w:rFonts w:eastAsia="Arial"/>
                <w:b/>
                <w:lang w:eastAsia="pl-PL"/>
              </w:rPr>
              <w:t xml:space="preserve">Uwaga: Przez opracowanie planu </w:t>
            </w:r>
            <w:r>
              <w:rPr>
                <w:rFonts w:eastAsia="Arial"/>
                <w:b/>
                <w:lang w:eastAsia="pl-PL"/>
              </w:rPr>
              <w:t xml:space="preserve">lub studium </w:t>
            </w:r>
            <w:r w:rsidRPr="00C56BF6">
              <w:rPr>
                <w:rFonts w:eastAsia="Arial"/>
                <w:b/>
                <w:lang w:eastAsia="pl-PL"/>
              </w:rPr>
              <w:t>Zamawiający rozumie opracowanie z opublikowaniem uchwały w Dzienniku Urzędowym Województwa i brak zaskarżenia tej uchwały przez Organ Nadzoru.</w:t>
            </w:r>
          </w:p>
        </w:tc>
        <w:tc>
          <w:tcPr>
            <w:tcW w:w="2006" w:type="dxa"/>
            <w:vAlign w:val="center"/>
          </w:tcPr>
          <w:p w14:paraId="26E7F28E" w14:textId="78747C79" w:rsidR="00C167B1" w:rsidRPr="00C167B1" w:rsidRDefault="00C167B1" w:rsidP="00C167B1">
            <w:pPr>
              <w:spacing w:before="120" w:after="120" w:line="360" w:lineRule="auto"/>
              <w:jc w:val="center"/>
              <w:rPr>
                <w:bCs/>
              </w:rPr>
            </w:pPr>
            <w:r w:rsidRPr="00C167B1">
              <w:rPr>
                <w:bCs/>
              </w:rPr>
              <w:t>1</w:t>
            </w:r>
          </w:p>
        </w:tc>
        <w:tc>
          <w:tcPr>
            <w:tcW w:w="1933" w:type="dxa"/>
            <w:vAlign w:val="center"/>
          </w:tcPr>
          <w:p w14:paraId="2B510A74" w14:textId="02F6D18A" w:rsidR="00C167B1" w:rsidRPr="00C167B1" w:rsidRDefault="00C167B1" w:rsidP="00C167B1">
            <w:pPr>
              <w:spacing w:before="120" w:after="120" w:line="360" w:lineRule="auto"/>
              <w:jc w:val="center"/>
              <w:rPr>
                <w:bCs/>
              </w:rPr>
            </w:pPr>
            <w:r w:rsidRPr="00C167B1">
              <w:rPr>
                <w:bCs/>
              </w:rPr>
              <w:t>0,00</w:t>
            </w:r>
          </w:p>
        </w:tc>
      </w:tr>
      <w:tr w:rsidR="00C167B1" w14:paraId="45D0F859" w14:textId="77777777" w:rsidTr="00C56BF6">
        <w:trPr>
          <w:trHeight w:val="1260"/>
          <w:jc w:val="center"/>
        </w:trPr>
        <w:tc>
          <w:tcPr>
            <w:tcW w:w="3977" w:type="dxa"/>
            <w:vMerge/>
          </w:tcPr>
          <w:p w14:paraId="5BA68A17" w14:textId="77777777" w:rsidR="00C167B1" w:rsidRDefault="00C167B1" w:rsidP="00C167B1">
            <w:pPr>
              <w:spacing w:before="120" w:after="120" w:line="360" w:lineRule="auto"/>
              <w:jc w:val="both"/>
            </w:pPr>
          </w:p>
        </w:tc>
        <w:tc>
          <w:tcPr>
            <w:tcW w:w="2006" w:type="dxa"/>
            <w:vAlign w:val="center"/>
          </w:tcPr>
          <w:p w14:paraId="1F0C8DE4" w14:textId="0146A357" w:rsidR="00C167B1" w:rsidRDefault="00C167B1" w:rsidP="00C167B1">
            <w:pPr>
              <w:spacing w:before="120" w:after="120" w:line="360" w:lineRule="auto"/>
              <w:jc w:val="center"/>
            </w:pPr>
            <w:r>
              <w:t>2</w:t>
            </w:r>
          </w:p>
        </w:tc>
        <w:tc>
          <w:tcPr>
            <w:tcW w:w="1933" w:type="dxa"/>
            <w:vAlign w:val="center"/>
          </w:tcPr>
          <w:p w14:paraId="3FAC2F22" w14:textId="5CCF9639" w:rsidR="00C167B1" w:rsidRDefault="00C167B1" w:rsidP="00C167B1">
            <w:pPr>
              <w:spacing w:before="120" w:after="120" w:line="360" w:lineRule="auto"/>
              <w:jc w:val="center"/>
            </w:pPr>
            <w:r>
              <w:t>10,00</w:t>
            </w:r>
          </w:p>
        </w:tc>
      </w:tr>
      <w:tr w:rsidR="00C167B1" w14:paraId="7F01401C" w14:textId="77777777" w:rsidTr="00C56BF6">
        <w:trPr>
          <w:trHeight w:val="1277"/>
          <w:jc w:val="center"/>
        </w:trPr>
        <w:tc>
          <w:tcPr>
            <w:tcW w:w="3977" w:type="dxa"/>
            <w:vMerge/>
          </w:tcPr>
          <w:p w14:paraId="7CD4409A" w14:textId="77777777" w:rsidR="00C167B1" w:rsidRDefault="00C167B1" w:rsidP="00C167B1">
            <w:pPr>
              <w:spacing w:before="120" w:after="120" w:line="360" w:lineRule="auto"/>
              <w:jc w:val="both"/>
            </w:pPr>
          </w:p>
        </w:tc>
        <w:tc>
          <w:tcPr>
            <w:tcW w:w="2006" w:type="dxa"/>
            <w:vAlign w:val="center"/>
          </w:tcPr>
          <w:p w14:paraId="75BF3EB7" w14:textId="0DF4F402" w:rsidR="00C167B1" w:rsidRDefault="00C167B1" w:rsidP="00C167B1">
            <w:pPr>
              <w:spacing w:before="120" w:after="120" w:line="360" w:lineRule="auto"/>
              <w:jc w:val="center"/>
            </w:pPr>
            <w:r>
              <w:t>3</w:t>
            </w:r>
          </w:p>
        </w:tc>
        <w:tc>
          <w:tcPr>
            <w:tcW w:w="1933" w:type="dxa"/>
            <w:vAlign w:val="center"/>
          </w:tcPr>
          <w:p w14:paraId="44D5EC8A" w14:textId="09556721" w:rsidR="00C167B1" w:rsidRDefault="00C167B1" w:rsidP="00C167B1">
            <w:pPr>
              <w:spacing w:before="120" w:after="120" w:line="360" w:lineRule="auto"/>
              <w:jc w:val="center"/>
            </w:pPr>
            <w:r>
              <w:t>20,00</w:t>
            </w:r>
          </w:p>
        </w:tc>
      </w:tr>
      <w:tr w:rsidR="00C167B1" w14:paraId="5DC24772" w14:textId="77777777" w:rsidTr="00C56BF6">
        <w:trPr>
          <w:trHeight w:val="1395"/>
          <w:jc w:val="center"/>
        </w:trPr>
        <w:tc>
          <w:tcPr>
            <w:tcW w:w="3977" w:type="dxa"/>
            <w:vMerge/>
          </w:tcPr>
          <w:p w14:paraId="313BADBB" w14:textId="77777777" w:rsidR="00C167B1" w:rsidRDefault="00C167B1" w:rsidP="00C167B1">
            <w:pPr>
              <w:spacing w:before="120" w:after="120" w:line="360" w:lineRule="auto"/>
              <w:jc w:val="both"/>
            </w:pPr>
          </w:p>
        </w:tc>
        <w:tc>
          <w:tcPr>
            <w:tcW w:w="2006" w:type="dxa"/>
            <w:vAlign w:val="center"/>
          </w:tcPr>
          <w:p w14:paraId="59849C99" w14:textId="013BBB3B" w:rsidR="00C167B1" w:rsidRDefault="00C167B1" w:rsidP="00C167B1">
            <w:pPr>
              <w:spacing w:before="120" w:after="120" w:line="360" w:lineRule="auto"/>
              <w:jc w:val="center"/>
            </w:pPr>
            <w:r>
              <w:t>4</w:t>
            </w:r>
          </w:p>
        </w:tc>
        <w:tc>
          <w:tcPr>
            <w:tcW w:w="1933" w:type="dxa"/>
            <w:vAlign w:val="center"/>
          </w:tcPr>
          <w:p w14:paraId="4F78863A" w14:textId="253106CD" w:rsidR="00C167B1" w:rsidRDefault="00C167B1" w:rsidP="00C167B1">
            <w:pPr>
              <w:spacing w:before="120" w:after="120" w:line="360" w:lineRule="auto"/>
              <w:jc w:val="center"/>
            </w:pPr>
            <w:r>
              <w:t>30,00</w:t>
            </w:r>
          </w:p>
        </w:tc>
      </w:tr>
      <w:tr w:rsidR="00C167B1" w14:paraId="385DF1A4" w14:textId="77777777" w:rsidTr="008B5FB6">
        <w:trPr>
          <w:trHeight w:val="851"/>
          <w:jc w:val="center"/>
        </w:trPr>
        <w:tc>
          <w:tcPr>
            <w:tcW w:w="3977" w:type="dxa"/>
            <w:vMerge/>
          </w:tcPr>
          <w:p w14:paraId="028D20A6" w14:textId="77777777" w:rsidR="00C167B1" w:rsidRDefault="00C167B1" w:rsidP="00C167B1">
            <w:pPr>
              <w:spacing w:before="120" w:after="120" w:line="360" w:lineRule="auto"/>
              <w:jc w:val="both"/>
            </w:pPr>
          </w:p>
        </w:tc>
        <w:tc>
          <w:tcPr>
            <w:tcW w:w="2006" w:type="dxa"/>
            <w:vAlign w:val="center"/>
          </w:tcPr>
          <w:p w14:paraId="7B2A381F" w14:textId="070C0270" w:rsidR="00C167B1" w:rsidRDefault="00C167B1" w:rsidP="00C167B1">
            <w:pPr>
              <w:spacing w:before="120" w:after="120" w:line="360" w:lineRule="auto"/>
              <w:jc w:val="center"/>
            </w:pPr>
            <w:r>
              <w:t>5</w:t>
            </w:r>
          </w:p>
        </w:tc>
        <w:tc>
          <w:tcPr>
            <w:tcW w:w="1933" w:type="dxa"/>
            <w:vAlign w:val="center"/>
          </w:tcPr>
          <w:p w14:paraId="1DB809D5" w14:textId="04218286" w:rsidR="00C167B1" w:rsidRDefault="00C167B1" w:rsidP="00C167B1">
            <w:pPr>
              <w:spacing w:before="120" w:after="120" w:line="360" w:lineRule="auto"/>
              <w:jc w:val="center"/>
            </w:pPr>
            <w:r>
              <w:t>40,00</w:t>
            </w:r>
          </w:p>
        </w:tc>
      </w:tr>
    </w:tbl>
    <w:p w14:paraId="427D8B48" w14:textId="13FE5598" w:rsidR="009C5C2E" w:rsidRPr="009C5C2E" w:rsidRDefault="009C5C2E" w:rsidP="008B5FB6">
      <w:pPr>
        <w:pStyle w:val="Akapitzlist"/>
        <w:widowControl w:val="0"/>
        <w:spacing w:before="120" w:after="120" w:line="360" w:lineRule="auto"/>
        <w:ind w:left="567"/>
        <w:contextualSpacing w:val="0"/>
        <w:jc w:val="both"/>
      </w:pPr>
      <w:r>
        <w:t xml:space="preserve">Punkty w powyższym kryterium zostaną przyznane na podstawie przedstawionego </w:t>
      </w:r>
      <w:r w:rsidR="008B5FB6">
        <w:br/>
      </w:r>
      <w:r>
        <w:t>w ofercie doświadczenia</w:t>
      </w:r>
      <w:r w:rsidR="008B5FB6">
        <w:t xml:space="preserve"> </w:t>
      </w:r>
      <w:r w:rsidR="008B5FB6" w:rsidRPr="008B5FB6">
        <w:t>Głównego Projektanta</w:t>
      </w:r>
      <w:r>
        <w:t>, w oparciu o oświadczenie i wykaz realizacji zawarty w formularzu oferty</w:t>
      </w:r>
      <w:r w:rsidR="008B5FB6">
        <w:t>.</w:t>
      </w:r>
    </w:p>
    <w:p w14:paraId="2977E947" w14:textId="77777777" w:rsidR="008234EF" w:rsidRPr="00EC621C" w:rsidRDefault="00382ACE" w:rsidP="005C7E63">
      <w:pPr>
        <w:autoSpaceDE w:val="0"/>
        <w:autoSpaceDN w:val="0"/>
        <w:adjustRightInd w:val="0"/>
        <w:spacing w:before="120" w:after="120" w:line="360" w:lineRule="auto"/>
        <w:ind w:left="1069" w:hanging="643"/>
        <w:jc w:val="both"/>
        <w:rPr>
          <w:b/>
          <w:bCs/>
        </w:rPr>
      </w:pPr>
      <w:r w:rsidRPr="00EC621C">
        <w:rPr>
          <w:b/>
          <w:bCs/>
        </w:rPr>
        <w:t>Uwaga!</w:t>
      </w:r>
    </w:p>
    <w:p w14:paraId="55F2A2C9" w14:textId="43BE3D03" w:rsidR="00382ACE" w:rsidRDefault="00382ACE" w:rsidP="008C6352">
      <w:pPr>
        <w:pStyle w:val="Akapitzlist"/>
        <w:numPr>
          <w:ilvl w:val="0"/>
          <w:numId w:val="59"/>
        </w:numPr>
        <w:autoSpaceDE w:val="0"/>
        <w:autoSpaceDN w:val="0"/>
        <w:adjustRightInd w:val="0"/>
        <w:spacing w:before="120" w:after="120" w:line="360" w:lineRule="auto"/>
        <w:ind w:left="851" w:hanging="425"/>
        <w:jc w:val="both"/>
        <w:rPr>
          <w:b/>
          <w:iCs/>
        </w:rPr>
      </w:pPr>
      <w:r w:rsidRPr="00EC621C">
        <w:rPr>
          <w:b/>
          <w:iCs/>
        </w:rPr>
        <w:t xml:space="preserve">W przypadku braku wskazania w formularzu oferty </w:t>
      </w:r>
      <w:r w:rsidR="008B5FB6" w:rsidRPr="008B5FB6">
        <w:rPr>
          <w:b/>
          <w:iCs/>
        </w:rPr>
        <w:t>doświadczenie Głównego Projektanta D</w:t>
      </w:r>
      <w:r w:rsidR="00BE4DA9" w:rsidRPr="00EC621C">
        <w:rPr>
          <w:b/>
          <w:iCs/>
        </w:rPr>
        <w:t xml:space="preserve"> </w:t>
      </w:r>
      <w:r w:rsidRPr="00EC621C">
        <w:rPr>
          <w:b/>
          <w:iCs/>
        </w:rPr>
        <w:t xml:space="preserve">lub </w:t>
      </w:r>
      <w:r w:rsidR="008B5FB6">
        <w:rPr>
          <w:b/>
          <w:iCs/>
        </w:rPr>
        <w:t>wskazania doświadczenia nie spełniającego warunków dokumentacji przetargowej</w:t>
      </w:r>
      <w:r w:rsidRPr="00EC621C">
        <w:rPr>
          <w:b/>
          <w:iCs/>
        </w:rPr>
        <w:t xml:space="preserve">, </w:t>
      </w:r>
      <w:r w:rsidR="001C6ECD" w:rsidRPr="00EC621C">
        <w:rPr>
          <w:b/>
          <w:iCs/>
        </w:rPr>
        <w:t>oferta zostanie odrzucona</w:t>
      </w:r>
      <w:r w:rsidRPr="00EC621C">
        <w:rPr>
          <w:b/>
          <w:iCs/>
        </w:rPr>
        <w:t>.</w:t>
      </w:r>
    </w:p>
    <w:p w14:paraId="145F256F" w14:textId="550510B5" w:rsidR="008B5FB6" w:rsidRDefault="008B5FB6" w:rsidP="008C6352">
      <w:pPr>
        <w:pStyle w:val="Akapitzlist"/>
        <w:numPr>
          <w:ilvl w:val="0"/>
          <w:numId w:val="59"/>
        </w:numPr>
        <w:autoSpaceDE w:val="0"/>
        <w:autoSpaceDN w:val="0"/>
        <w:adjustRightInd w:val="0"/>
        <w:spacing w:before="120" w:after="120" w:line="360" w:lineRule="auto"/>
        <w:ind w:left="851" w:hanging="425"/>
        <w:jc w:val="both"/>
        <w:rPr>
          <w:b/>
          <w:iCs/>
        </w:rPr>
      </w:pPr>
      <w:r w:rsidRPr="00EC621C">
        <w:rPr>
          <w:b/>
          <w:iCs/>
        </w:rPr>
        <w:t xml:space="preserve">W przypadku wskazania w formularzu oferty </w:t>
      </w:r>
      <w:r w:rsidRPr="008B5FB6">
        <w:rPr>
          <w:b/>
          <w:iCs/>
        </w:rPr>
        <w:t>doświadczenie Głównego Projektanta D</w:t>
      </w:r>
      <w:r w:rsidRPr="00EC621C">
        <w:rPr>
          <w:b/>
          <w:iCs/>
        </w:rPr>
        <w:t xml:space="preserve"> </w:t>
      </w:r>
      <w:r>
        <w:rPr>
          <w:b/>
          <w:iCs/>
        </w:rPr>
        <w:t xml:space="preserve">spełniającego warunki dokumentacji przetargowej </w:t>
      </w:r>
      <w:r>
        <w:rPr>
          <w:b/>
          <w:iCs/>
        </w:rPr>
        <w:br/>
        <w:t xml:space="preserve">i przekraczającego liczbę pięciu opracowań, </w:t>
      </w:r>
      <w:r w:rsidRPr="00EC621C">
        <w:rPr>
          <w:b/>
          <w:iCs/>
        </w:rPr>
        <w:t xml:space="preserve">oferta </w:t>
      </w:r>
      <w:r>
        <w:rPr>
          <w:b/>
          <w:iCs/>
        </w:rPr>
        <w:t>otrzyma maksymalną liczbę punktów w tym kryterium.</w:t>
      </w:r>
    </w:p>
    <w:bookmarkEnd w:id="39"/>
    <w:p w14:paraId="0398A845" w14:textId="77777777" w:rsidR="00E92A28" w:rsidRPr="00EC621C" w:rsidRDefault="00E92A28" w:rsidP="008C6352">
      <w:pPr>
        <w:pStyle w:val="Akapitzlist"/>
        <w:widowControl w:val="0"/>
        <w:numPr>
          <w:ilvl w:val="0"/>
          <w:numId w:val="77"/>
        </w:numPr>
        <w:spacing w:before="240" w:after="120" w:line="360" w:lineRule="auto"/>
        <w:ind w:left="284" w:hanging="284"/>
        <w:contextualSpacing w:val="0"/>
        <w:jc w:val="both"/>
      </w:pPr>
      <w:r w:rsidRPr="00EC621C">
        <w:t>Punktacja przyznawana ofertom w poszczególnych kryteriach oceny ofert będzie liczona z dokładnością do dwóch miejsc po przecinku, zgodnie z zasadami arytmetyki.</w:t>
      </w:r>
    </w:p>
    <w:p w14:paraId="3D788950" w14:textId="77777777" w:rsidR="00E92A28" w:rsidRPr="00EC621C" w:rsidRDefault="00E92A28" w:rsidP="008C6352">
      <w:pPr>
        <w:pStyle w:val="Akapitzlist"/>
        <w:widowControl w:val="0"/>
        <w:numPr>
          <w:ilvl w:val="0"/>
          <w:numId w:val="77"/>
        </w:numPr>
        <w:spacing w:before="120" w:after="120" w:line="360" w:lineRule="auto"/>
        <w:ind w:left="284" w:hanging="284"/>
        <w:contextualSpacing w:val="0"/>
        <w:jc w:val="both"/>
      </w:pPr>
      <w:r w:rsidRPr="00EC621C">
        <w:t>W toku badania i oceny ofert Zamawiający może żądać od Wykonawcy wyjaśnień dotyczących treści złożonej oferty, w tym zaoferowanej ceny.</w:t>
      </w:r>
    </w:p>
    <w:p w14:paraId="4A65FE25" w14:textId="77777777" w:rsidR="00B37D47" w:rsidRPr="00EC621C" w:rsidRDefault="00E92A28" w:rsidP="008C6352">
      <w:pPr>
        <w:pStyle w:val="Akapitzlist"/>
        <w:widowControl w:val="0"/>
        <w:numPr>
          <w:ilvl w:val="0"/>
          <w:numId w:val="77"/>
        </w:numPr>
        <w:spacing w:before="120" w:after="120" w:line="360" w:lineRule="auto"/>
        <w:ind w:left="284" w:hanging="284"/>
        <w:contextualSpacing w:val="0"/>
        <w:jc w:val="both"/>
      </w:pPr>
      <w:r w:rsidRPr="00EC621C">
        <w:t>Zamawiający udzieli zamówienia Wykonawcy, którego oferta zostanie uznana za najkorzystniejszą.</w:t>
      </w:r>
    </w:p>
    <w:p w14:paraId="57E5787C" w14:textId="33687BE6" w:rsidR="00B37D47" w:rsidRPr="00EC621C" w:rsidRDefault="00B37D47" w:rsidP="008C6352">
      <w:pPr>
        <w:pStyle w:val="Akapitzlist"/>
        <w:widowControl w:val="0"/>
        <w:numPr>
          <w:ilvl w:val="0"/>
          <w:numId w:val="77"/>
        </w:numPr>
        <w:spacing w:before="120" w:after="120" w:line="360" w:lineRule="auto"/>
        <w:ind w:left="284" w:hanging="284"/>
        <w:contextualSpacing w:val="0"/>
        <w:jc w:val="both"/>
      </w:pPr>
      <w:r w:rsidRPr="00EC621C">
        <w:t>Zamawiający, na podstawie art. 223 ust. 2 ustawy Pzp poprawia w ofercie:</w:t>
      </w:r>
    </w:p>
    <w:p w14:paraId="194C09A9" w14:textId="77777777" w:rsidR="00B37D47" w:rsidRPr="00EC621C" w:rsidRDefault="00B37D47" w:rsidP="008C6352">
      <w:pPr>
        <w:pStyle w:val="Akapitzlist"/>
        <w:numPr>
          <w:ilvl w:val="0"/>
          <w:numId w:val="34"/>
        </w:numPr>
        <w:spacing w:before="120" w:after="0" w:line="360" w:lineRule="auto"/>
        <w:ind w:left="993" w:hanging="709"/>
        <w:contextualSpacing w:val="0"/>
        <w:jc w:val="both"/>
      </w:pPr>
      <w:r w:rsidRPr="00EC621C">
        <w:t>oczywiste omyłki pisarskie,</w:t>
      </w:r>
    </w:p>
    <w:p w14:paraId="151B5F5B" w14:textId="77777777" w:rsidR="00B37D47" w:rsidRPr="00EC621C" w:rsidRDefault="00B37D47" w:rsidP="008C6352">
      <w:pPr>
        <w:pStyle w:val="Akapitzlist"/>
        <w:numPr>
          <w:ilvl w:val="0"/>
          <w:numId w:val="34"/>
        </w:numPr>
        <w:spacing w:before="120" w:after="0" w:line="360" w:lineRule="auto"/>
        <w:ind w:left="993" w:hanging="709"/>
        <w:jc w:val="both"/>
      </w:pPr>
      <w:r w:rsidRPr="00EC621C">
        <w:t>oczywiste omyłki rachunkowe, z uwzględnieniem konsekwencji rachunkowych dokonanych poprawek,</w:t>
      </w:r>
    </w:p>
    <w:p w14:paraId="5625DA0F" w14:textId="77777777" w:rsidR="00B37D47" w:rsidRPr="00EC621C" w:rsidRDefault="00B37D47" w:rsidP="008C6352">
      <w:pPr>
        <w:pStyle w:val="Akapitzlist"/>
        <w:numPr>
          <w:ilvl w:val="0"/>
          <w:numId w:val="34"/>
        </w:numPr>
        <w:spacing w:before="120" w:after="0" w:line="360" w:lineRule="auto"/>
        <w:ind w:left="992" w:hanging="709"/>
        <w:jc w:val="both"/>
      </w:pPr>
      <w:r w:rsidRPr="00EC621C">
        <w:t xml:space="preserve">inne omyłki polegające na niezgodności oferty z dokumentami zamówienia, niepowodujące istotnych zmian w treści oferty, </w:t>
      </w:r>
    </w:p>
    <w:p w14:paraId="052B4D8A" w14:textId="77777777" w:rsidR="00B37D47" w:rsidRPr="00EC621C" w:rsidRDefault="00B37D47" w:rsidP="00B37D47">
      <w:pPr>
        <w:spacing w:before="120" w:line="360" w:lineRule="auto"/>
        <w:ind w:left="567"/>
        <w:jc w:val="both"/>
      </w:pPr>
      <w:r w:rsidRPr="00EC621C">
        <w:t>– niezwłocznie zawiadamiając o tym Wykonawcę, którego oferta została poprawiona.</w:t>
      </w:r>
    </w:p>
    <w:p w14:paraId="728D65BE" w14:textId="77777777" w:rsidR="002E61CD" w:rsidRPr="00EC621C" w:rsidRDefault="002E61CD" w:rsidP="000B50F2">
      <w:pP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2B9E2E2F" w14:textId="77777777" w:rsidTr="002E61CD">
        <w:tc>
          <w:tcPr>
            <w:tcW w:w="9188" w:type="dxa"/>
            <w:shd w:val="clear" w:color="auto" w:fill="F2F2F2" w:themeFill="background1" w:themeFillShade="F2"/>
          </w:tcPr>
          <w:p w14:paraId="4BAFA01C" w14:textId="4243AFD4" w:rsidR="002E61CD" w:rsidRPr="00EC621C" w:rsidRDefault="002E61CD" w:rsidP="00A40674">
            <w:pPr>
              <w:pStyle w:val="Nagwek2"/>
              <w:spacing w:before="120" w:after="0" w:line="360" w:lineRule="auto"/>
              <w:jc w:val="both"/>
              <w:rPr>
                <w:sz w:val="22"/>
                <w:szCs w:val="22"/>
              </w:rPr>
            </w:pPr>
            <w:bookmarkStart w:id="40" w:name="_Toc183700731"/>
            <w:r w:rsidRPr="00EC621C">
              <w:rPr>
                <w:b/>
                <w:bCs/>
                <w:sz w:val="22"/>
                <w:szCs w:val="22"/>
              </w:rPr>
              <w:t>Rozdział XVI</w:t>
            </w:r>
            <w:r w:rsidR="00227551" w:rsidRPr="00EC621C">
              <w:rPr>
                <w:b/>
                <w:bCs/>
                <w:sz w:val="22"/>
                <w:szCs w:val="22"/>
              </w:rPr>
              <w:t>I</w:t>
            </w:r>
            <w:r w:rsidRPr="00EC621C">
              <w:rPr>
                <w:b/>
                <w:bCs/>
                <w:sz w:val="22"/>
                <w:szCs w:val="22"/>
              </w:rPr>
              <w:t>I. Informacje o formalnościach, jakie powinny być dopełnione po wyborze oferty w celu zawarcia umowy</w:t>
            </w:r>
            <w:bookmarkEnd w:id="40"/>
          </w:p>
        </w:tc>
      </w:tr>
    </w:tbl>
    <w:p w14:paraId="718BB8D4" w14:textId="77777777" w:rsidR="001971D2" w:rsidRPr="00A40674" w:rsidRDefault="00082F9D" w:rsidP="000B50F2">
      <w:pPr>
        <w:numPr>
          <w:ilvl w:val="0"/>
          <w:numId w:val="4"/>
        </w:numPr>
        <w:spacing w:before="120" w:line="360" w:lineRule="auto"/>
        <w:ind w:left="459" w:hanging="425"/>
        <w:jc w:val="both"/>
      </w:pPr>
      <w:r w:rsidRPr="00EC621C">
        <w:t>Zamawiający poinformuje niezwłocznie wszystkich Wykonawców</w:t>
      </w:r>
      <w:r w:rsidR="00C80519" w:rsidRPr="00EC621C">
        <w:t>, którzy złożyli oferty</w:t>
      </w:r>
      <w:r w:rsidRPr="00EC621C">
        <w:t xml:space="preserve"> </w:t>
      </w:r>
      <w:r w:rsidR="00C80519" w:rsidRPr="00EC621C">
        <w:br/>
      </w:r>
      <w:r w:rsidRPr="00EC621C">
        <w:t xml:space="preserve">o wyborze najkorzystniejszej </w:t>
      </w:r>
      <w:r w:rsidRPr="00A40674">
        <w:t xml:space="preserve">oferty, zgodnie z art. </w:t>
      </w:r>
      <w:r w:rsidR="00C80519" w:rsidRPr="00A40674">
        <w:t>253</w:t>
      </w:r>
      <w:r w:rsidR="003D7524" w:rsidRPr="00A40674">
        <w:t xml:space="preserve"> ustawy Pzp</w:t>
      </w:r>
      <w:r w:rsidRPr="00A40674">
        <w:t xml:space="preserve">, </w:t>
      </w:r>
      <w:r w:rsidR="00C80519" w:rsidRPr="00A40674">
        <w:t xml:space="preserve">oraz </w:t>
      </w:r>
      <w:r w:rsidRPr="00A40674">
        <w:t>zamie</w:t>
      </w:r>
      <w:r w:rsidR="00602B34" w:rsidRPr="00A40674">
        <w:t>ści taką</w:t>
      </w:r>
      <w:r w:rsidRPr="00A40674">
        <w:t xml:space="preserve"> informacj</w:t>
      </w:r>
      <w:r w:rsidR="00602B34" w:rsidRPr="00A40674">
        <w:t>ę</w:t>
      </w:r>
      <w:r w:rsidRPr="00A40674">
        <w:t xml:space="preserve"> na stronie internetowej prowadzonego post</w:t>
      </w:r>
      <w:r w:rsidR="003D7524" w:rsidRPr="00A40674">
        <w:t>ę</w:t>
      </w:r>
      <w:r w:rsidRPr="00A40674">
        <w:t>powania.</w:t>
      </w:r>
    </w:p>
    <w:p w14:paraId="7B8F0288" w14:textId="6114B4C6" w:rsidR="00AD0162" w:rsidRPr="00A40674" w:rsidRDefault="001A27BA" w:rsidP="000B50F2">
      <w:pPr>
        <w:pStyle w:val="Akapitzlist"/>
        <w:numPr>
          <w:ilvl w:val="0"/>
          <w:numId w:val="4"/>
        </w:numPr>
        <w:spacing w:before="120" w:after="0" w:line="360" w:lineRule="auto"/>
        <w:ind w:left="426" w:hanging="426"/>
        <w:contextualSpacing w:val="0"/>
        <w:jc w:val="both"/>
      </w:pPr>
      <w:r w:rsidRPr="00A40674">
        <w:t xml:space="preserve">Zamawiający zawiera umowę w sprawie zamówienia publicznego w terminie nie krótszym niż </w:t>
      </w:r>
      <w:r w:rsidRPr="00A40674">
        <w:rPr>
          <w:b/>
          <w:bCs/>
        </w:rPr>
        <w:t>5 dni</w:t>
      </w:r>
      <w:r w:rsidRPr="00A40674">
        <w:t xml:space="preserve"> od dnia przesłania </w:t>
      </w:r>
      <w:r w:rsidR="0015280F" w:rsidRPr="00A40674">
        <w:t>informacji</w:t>
      </w:r>
      <w:r w:rsidRPr="00A40674">
        <w:t xml:space="preserve"> o wyborze najkorzystniejszej oferty</w:t>
      </w:r>
      <w:r w:rsidR="00211FE0" w:rsidRPr="00A40674">
        <w:t>.</w:t>
      </w:r>
    </w:p>
    <w:p w14:paraId="0D718F35" w14:textId="2FA4FDA1" w:rsidR="00AD0162" w:rsidRPr="00A40674" w:rsidRDefault="001A27BA" w:rsidP="000B50F2">
      <w:pPr>
        <w:pStyle w:val="Akapitzlist"/>
        <w:numPr>
          <w:ilvl w:val="0"/>
          <w:numId w:val="4"/>
        </w:numPr>
        <w:spacing w:before="120" w:after="0" w:line="360" w:lineRule="auto"/>
        <w:ind w:left="426" w:hanging="426"/>
        <w:contextualSpacing w:val="0"/>
        <w:jc w:val="both"/>
      </w:pPr>
      <w:r w:rsidRPr="00A40674">
        <w:t xml:space="preserve">Zamawiający może zawrzeć umowę w sprawie zamówienia publicznego przed upływem terminu, o którym mowa w </w:t>
      </w:r>
      <w:r w:rsidR="001971D2" w:rsidRPr="00A40674">
        <w:t xml:space="preserve">pkt </w:t>
      </w:r>
      <w:r w:rsidR="005C7E63" w:rsidRPr="00A40674">
        <w:t>2</w:t>
      </w:r>
      <w:r w:rsidRPr="00A40674">
        <w:t>, jeżeli w postępowaniu o udzielenie zamówienia prowadzonym w trybie</w:t>
      </w:r>
      <w:r w:rsidR="00082F9D" w:rsidRPr="00A40674">
        <w:t xml:space="preserve"> </w:t>
      </w:r>
      <w:r w:rsidRPr="00A40674">
        <w:t>podstawowym złożono tylko jedną ofertę.</w:t>
      </w:r>
    </w:p>
    <w:p w14:paraId="15331FFA" w14:textId="39A008A8" w:rsidR="00AD0162" w:rsidRPr="00A40674" w:rsidRDefault="001A27BA" w:rsidP="000B50F2">
      <w:pPr>
        <w:pStyle w:val="Akapitzlist"/>
        <w:numPr>
          <w:ilvl w:val="0"/>
          <w:numId w:val="4"/>
        </w:numPr>
        <w:spacing w:before="120" w:after="0" w:line="360" w:lineRule="auto"/>
        <w:ind w:left="426" w:hanging="426"/>
        <w:contextualSpacing w:val="0"/>
        <w:jc w:val="both"/>
      </w:pPr>
      <w:r w:rsidRPr="00A40674">
        <w:t xml:space="preserve">W przypadku wyboru oferty złożonej przez Wykonawców wspólnie ubiegających się </w:t>
      </w:r>
      <w:r w:rsidR="00286F0B" w:rsidRPr="00A40674">
        <w:br/>
      </w:r>
      <w:r w:rsidRPr="00A40674">
        <w:t>o udzielenie zamówienia</w:t>
      </w:r>
      <w:r w:rsidR="00B95FB4" w:rsidRPr="00A40674">
        <w:t>,</w:t>
      </w:r>
      <w:r w:rsidRPr="00A40674">
        <w:t xml:space="preserve"> Zamawiający zastrzega sobie prawo żądania przed zawarciem umowy w sprawie zamówienia publicznego umowy regulującej współpracę tych</w:t>
      </w:r>
      <w:r w:rsidR="005B69A4" w:rsidRPr="00A40674">
        <w:t xml:space="preserve"> </w:t>
      </w:r>
      <w:r w:rsidRPr="00A40674">
        <w:t>Wykonawców.</w:t>
      </w:r>
    </w:p>
    <w:p w14:paraId="00000125" w14:textId="757E0EA7" w:rsidR="008D5F14" w:rsidRPr="00EC621C" w:rsidRDefault="001A27BA" w:rsidP="000B50F2">
      <w:pPr>
        <w:pStyle w:val="Akapitzlist"/>
        <w:numPr>
          <w:ilvl w:val="0"/>
          <w:numId w:val="4"/>
        </w:numPr>
        <w:spacing w:before="120" w:after="0" w:line="360" w:lineRule="auto"/>
        <w:ind w:left="426" w:hanging="426"/>
        <w:contextualSpacing w:val="0"/>
        <w:jc w:val="both"/>
      </w:pPr>
      <w:r w:rsidRPr="00A40674">
        <w:t>Wykonawca będzie zobowiązany do podpisania</w:t>
      </w:r>
      <w:r w:rsidRPr="00EC621C">
        <w:t xml:space="preserve"> umowy w miejscu i terminie wskazanym przez Zamawiającego.</w:t>
      </w:r>
    </w:p>
    <w:p w14:paraId="75BD5A40" w14:textId="77777777" w:rsidR="002E61CD" w:rsidRPr="00EC621C" w:rsidRDefault="002E61CD"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B281B2F" w14:textId="77777777" w:rsidTr="002E61CD">
        <w:tc>
          <w:tcPr>
            <w:tcW w:w="9188" w:type="dxa"/>
            <w:shd w:val="clear" w:color="auto" w:fill="F2F2F2" w:themeFill="background1" w:themeFillShade="F2"/>
          </w:tcPr>
          <w:p w14:paraId="14667F23" w14:textId="7974F7F6" w:rsidR="002E61CD" w:rsidRPr="00EC621C" w:rsidRDefault="002E61CD" w:rsidP="000B50F2">
            <w:pPr>
              <w:pStyle w:val="Nagwek2"/>
              <w:spacing w:before="120" w:after="0" w:line="360" w:lineRule="auto"/>
              <w:ind w:left="1985" w:hanging="1985"/>
              <w:rPr>
                <w:sz w:val="22"/>
                <w:szCs w:val="22"/>
              </w:rPr>
            </w:pPr>
            <w:bookmarkStart w:id="41" w:name="_Toc183700732"/>
            <w:bookmarkStart w:id="42" w:name="_Hlk141878774"/>
            <w:r w:rsidRPr="00EC621C">
              <w:rPr>
                <w:b/>
                <w:bCs/>
                <w:sz w:val="22"/>
                <w:szCs w:val="22"/>
              </w:rPr>
              <w:t xml:space="preserve">Rozdział </w:t>
            </w:r>
            <w:r w:rsidR="004F16FE" w:rsidRPr="00EC621C">
              <w:rPr>
                <w:b/>
                <w:bCs/>
                <w:sz w:val="22"/>
                <w:szCs w:val="22"/>
              </w:rPr>
              <w:t>XI</w:t>
            </w:r>
            <w:r w:rsidR="00227551" w:rsidRPr="00EC621C">
              <w:rPr>
                <w:b/>
                <w:bCs/>
                <w:sz w:val="22"/>
                <w:szCs w:val="22"/>
              </w:rPr>
              <w:t>X</w:t>
            </w:r>
            <w:r w:rsidRPr="00EC621C">
              <w:rPr>
                <w:b/>
                <w:bCs/>
                <w:sz w:val="22"/>
                <w:szCs w:val="22"/>
              </w:rPr>
              <w:t>. Informacje o treści zawieranej umowy oraz możliwości jej zmiany</w:t>
            </w:r>
            <w:bookmarkEnd w:id="41"/>
            <w:r w:rsidRPr="00EC621C">
              <w:rPr>
                <w:b/>
                <w:bCs/>
                <w:sz w:val="22"/>
                <w:szCs w:val="22"/>
              </w:rPr>
              <w:t xml:space="preserve"> </w:t>
            </w:r>
          </w:p>
        </w:tc>
      </w:tr>
    </w:tbl>
    <w:bookmarkEnd w:id="42"/>
    <w:p w14:paraId="17799020" w14:textId="11A51BBA" w:rsidR="00E8406C" w:rsidRPr="00EC621C" w:rsidRDefault="00E8406C" w:rsidP="000B50F2">
      <w:pPr>
        <w:numPr>
          <w:ilvl w:val="0"/>
          <w:numId w:val="9"/>
        </w:numPr>
        <w:spacing w:before="120" w:line="360" w:lineRule="auto"/>
        <w:ind w:left="567" w:hanging="425"/>
        <w:jc w:val="both"/>
      </w:pPr>
      <w:r w:rsidRPr="00EC621C">
        <w:t>Wybrany Wykonawca jest zobowiązany do zawarcia umowy w sprawie zamówienia publicznego na warunkach określonych w</w:t>
      </w:r>
      <w:r w:rsidR="00B93C8B" w:rsidRPr="00EC621C">
        <w:t xml:space="preserve"> projekcie </w:t>
      </w:r>
      <w:r w:rsidRPr="00EC621C">
        <w:t xml:space="preserve">umowy, </w:t>
      </w:r>
      <w:r w:rsidR="00A00B3D" w:rsidRPr="00EC621C">
        <w:t>stanowiącym załącznik</w:t>
      </w:r>
      <w:r w:rsidRPr="00EC621C">
        <w:rPr>
          <w:b/>
        </w:rPr>
        <w:t xml:space="preserve"> </w:t>
      </w:r>
      <w:r w:rsidR="00B93C8B" w:rsidRPr="00EC621C">
        <w:rPr>
          <w:b/>
        </w:rPr>
        <w:br/>
      </w:r>
      <w:r w:rsidRPr="00EC621C">
        <w:rPr>
          <w:b/>
        </w:rPr>
        <w:t xml:space="preserve">nr </w:t>
      </w:r>
      <w:r w:rsidR="00A40674">
        <w:rPr>
          <w:b/>
        </w:rPr>
        <w:t>7</w:t>
      </w:r>
      <w:r w:rsidR="008C3CDD" w:rsidRPr="00EC621C">
        <w:rPr>
          <w:b/>
        </w:rPr>
        <w:t xml:space="preserve"> </w:t>
      </w:r>
      <w:r w:rsidRPr="00EC621C">
        <w:rPr>
          <w:b/>
        </w:rPr>
        <w:t>do SWZ</w:t>
      </w:r>
      <w:r w:rsidR="00D26C83" w:rsidRPr="00EC621C">
        <w:t>.</w:t>
      </w:r>
    </w:p>
    <w:p w14:paraId="7533EFDC" w14:textId="247BFC3C" w:rsidR="003D076A" w:rsidRPr="00EC621C" w:rsidRDefault="003D076A" w:rsidP="000B50F2">
      <w:pPr>
        <w:numPr>
          <w:ilvl w:val="0"/>
          <w:numId w:val="9"/>
        </w:numPr>
        <w:spacing w:before="120" w:line="360" w:lineRule="auto"/>
        <w:ind w:left="567" w:hanging="425"/>
        <w:jc w:val="both"/>
      </w:pPr>
      <w:r w:rsidRPr="00EC621C">
        <w:t xml:space="preserve">Niedopuszczalna jest istotna zmiana postanowień zawartej umowy w stosunku do treści oferty, na podstawie której dokonano wyboru wykonawcy z zastrzeżeniem </w:t>
      </w:r>
      <w:r w:rsidR="0038578A" w:rsidRPr="00EC621C">
        <w:t>pkt</w:t>
      </w:r>
      <w:r w:rsidRPr="00EC621C">
        <w:t xml:space="preserve"> 3.</w:t>
      </w:r>
    </w:p>
    <w:p w14:paraId="0342120E" w14:textId="1E0E6A9F" w:rsidR="00866368" w:rsidRPr="00EC621C" w:rsidRDefault="00E8406C" w:rsidP="000B50F2">
      <w:pPr>
        <w:numPr>
          <w:ilvl w:val="0"/>
          <w:numId w:val="9"/>
        </w:numPr>
        <w:spacing w:before="120" w:line="360" w:lineRule="auto"/>
        <w:ind w:left="567" w:hanging="425"/>
        <w:jc w:val="both"/>
      </w:pPr>
      <w:r w:rsidRPr="00EC621C">
        <w:t>Zamawiający przewiduje możliwość zmiany zawartej umowy w stosunku do treści wybranej oferty w zakresie uregulowanym w art. 455</w:t>
      </w:r>
      <w:r w:rsidR="00866368" w:rsidRPr="00EC621C">
        <w:t xml:space="preserve"> </w:t>
      </w:r>
      <w:r w:rsidRPr="00EC621C">
        <w:t>ustawy Pzp oraz wskazanym we wzorze umowy</w:t>
      </w:r>
      <w:r w:rsidR="00606CBD" w:rsidRPr="00EC621C">
        <w:t>.</w:t>
      </w:r>
    </w:p>
    <w:p w14:paraId="19016967" w14:textId="522AAAC6" w:rsidR="00E8406C" w:rsidRPr="00EC621C" w:rsidRDefault="00E8406C" w:rsidP="000B50F2">
      <w:pPr>
        <w:numPr>
          <w:ilvl w:val="0"/>
          <w:numId w:val="9"/>
        </w:numPr>
        <w:spacing w:before="120" w:line="360" w:lineRule="auto"/>
        <w:ind w:left="567" w:hanging="425"/>
        <w:jc w:val="both"/>
      </w:pPr>
      <w:r w:rsidRPr="00EC621C">
        <w:t>Zmiana umowy wymaga dla swej ważności, pod rygorem nieważności, zachowania formy pisemnej.</w:t>
      </w:r>
    </w:p>
    <w:p w14:paraId="5C1973C4" w14:textId="5781A128" w:rsidR="003D076A" w:rsidRPr="00EC621C" w:rsidRDefault="003D076A" w:rsidP="000B50F2">
      <w:pPr>
        <w:numPr>
          <w:ilvl w:val="0"/>
          <w:numId w:val="9"/>
        </w:numPr>
        <w:spacing w:before="120" w:line="360" w:lineRule="auto"/>
        <w:ind w:left="567" w:hanging="425"/>
      </w:pPr>
      <w:r w:rsidRPr="00EC621C">
        <w:t>Zamawiający nie przewiduje zawarcia umowy ramowej.</w:t>
      </w:r>
    </w:p>
    <w:p w14:paraId="54D9FD18" w14:textId="77777777" w:rsidR="00723962" w:rsidRPr="00EC621C" w:rsidRDefault="00723962" w:rsidP="00723962">
      <w:pPr>
        <w:spacing w:before="120" w:line="360" w:lineRule="auto"/>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77B8B9F7" w14:textId="77777777" w:rsidTr="006E15BD">
        <w:tc>
          <w:tcPr>
            <w:tcW w:w="9188" w:type="dxa"/>
            <w:shd w:val="clear" w:color="auto" w:fill="F2F2F2" w:themeFill="background1" w:themeFillShade="F2"/>
          </w:tcPr>
          <w:p w14:paraId="19C00CD3" w14:textId="6EBA0CB1" w:rsidR="00723962" w:rsidRPr="00EC621C" w:rsidRDefault="00723962" w:rsidP="00415089">
            <w:pPr>
              <w:pStyle w:val="Nagwek1"/>
              <w:spacing w:before="120"/>
              <w:rPr>
                <w:b/>
                <w:bCs/>
                <w:sz w:val="22"/>
                <w:szCs w:val="22"/>
              </w:rPr>
            </w:pPr>
            <w:bookmarkStart w:id="43" w:name="_Toc183700733"/>
            <w:r w:rsidRPr="00EC621C">
              <w:rPr>
                <w:b/>
                <w:bCs/>
                <w:sz w:val="22"/>
                <w:szCs w:val="22"/>
              </w:rPr>
              <w:t xml:space="preserve">Rozdział XX. </w:t>
            </w:r>
            <w:r w:rsidR="00D07574" w:rsidRPr="00EC621C">
              <w:rPr>
                <w:b/>
                <w:bCs/>
                <w:sz w:val="22"/>
                <w:szCs w:val="22"/>
              </w:rPr>
              <w:t>Wymagania dotyczące zabezpieczenia należytego wykonania umowy</w:t>
            </w:r>
            <w:bookmarkEnd w:id="43"/>
            <w:r w:rsidR="00E0272D" w:rsidRPr="00EC621C">
              <w:rPr>
                <w:b/>
                <w:bCs/>
                <w:sz w:val="22"/>
                <w:szCs w:val="22"/>
              </w:rPr>
              <w:t xml:space="preserve"> </w:t>
            </w:r>
          </w:p>
        </w:tc>
      </w:tr>
    </w:tbl>
    <w:p w14:paraId="62249E62" w14:textId="1429815B" w:rsidR="00723962" w:rsidRPr="00EC621C" w:rsidRDefault="00723962" w:rsidP="005C7E63">
      <w:pPr>
        <w:pStyle w:val="Akapitzlist"/>
        <w:numPr>
          <w:ilvl w:val="0"/>
          <w:numId w:val="46"/>
        </w:numPr>
        <w:spacing w:before="120" w:after="0" w:line="360" w:lineRule="auto"/>
        <w:ind w:left="567" w:hanging="425"/>
        <w:contextualSpacing w:val="0"/>
        <w:jc w:val="both"/>
      </w:pPr>
      <w:r w:rsidRPr="00EC621C">
        <w:t xml:space="preserve">Zamawiający </w:t>
      </w:r>
      <w:r w:rsidR="001E3221" w:rsidRPr="00EC621C">
        <w:t xml:space="preserve">nie </w:t>
      </w:r>
      <w:r w:rsidRPr="00EC621C">
        <w:t>żąda zabezpieczenia należytego wykonania umowy</w:t>
      </w:r>
      <w:r w:rsidR="001E3221" w:rsidRPr="00EC621C">
        <w:t>.</w:t>
      </w:r>
    </w:p>
    <w:p w14:paraId="40529082" w14:textId="77777777" w:rsidR="008C3CDD" w:rsidRPr="00EC621C" w:rsidRDefault="008C3CDD" w:rsidP="008C3CDD">
      <w:pPr>
        <w:pStyle w:val="Akapitzlist"/>
        <w:spacing w:before="120" w:after="0" w:line="360" w:lineRule="auto"/>
        <w:ind w:left="360"/>
        <w:contextualSpacing w:val="0"/>
        <w:jc w:val="both"/>
      </w:pPr>
    </w:p>
    <w:tbl>
      <w:tblPr>
        <w:tblStyle w:val="Tabela-Siatka"/>
        <w:tblW w:w="0" w:type="auto"/>
        <w:tblInd w:w="137" w:type="dxa"/>
        <w:shd w:val="clear" w:color="auto" w:fill="F2F2F2" w:themeFill="background1" w:themeFillShade="F2"/>
        <w:tblLook w:val="04A0" w:firstRow="1" w:lastRow="0" w:firstColumn="1" w:lastColumn="0" w:noHBand="0" w:noVBand="1"/>
      </w:tblPr>
      <w:tblGrid>
        <w:gridCol w:w="9046"/>
      </w:tblGrid>
      <w:tr w:rsidR="0015280F" w:rsidRPr="00EC621C" w14:paraId="3BC63EED" w14:textId="77777777" w:rsidTr="002E61CD">
        <w:tc>
          <w:tcPr>
            <w:tcW w:w="9046" w:type="dxa"/>
            <w:shd w:val="clear" w:color="auto" w:fill="F2F2F2" w:themeFill="background1" w:themeFillShade="F2"/>
          </w:tcPr>
          <w:p w14:paraId="15AD7DF8" w14:textId="5F5D045A" w:rsidR="002E61CD" w:rsidRPr="00EC621C" w:rsidRDefault="002E61CD" w:rsidP="000B50F2">
            <w:pPr>
              <w:pStyle w:val="Nagwek2"/>
              <w:spacing w:before="120" w:after="0" w:line="360" w:lineRule="auto"/>
              <w:ind w:left="2126" w:hanging="2126"/>
              <w:rPr>
                <w:sz w:val="22"/>
                <w:szCs w:val="22"/>
              </w:rPr>
            </w:pPr>
            <w:bookmarkStart w:id="44" w:name="_Toc183700734"/>
            <w:r w:rsidRPr="00EC621C">
              <w:rPr>
                <w:b/>
                <w:bCs/>
                <w:sz w:val="22"/>
                <w:szCs w:val="22"/>
              </w:rPr>
              <w:t>Rozdział XX</w:t>
            </w:r>
            <w:r w:rsidR="00227551" w:rsidRPr="00EC621C">
              <w:rPr>
                <w:b/>
                <w:bCs/>
                <w:sz w:val="22"/>
                <w:szCs w:val="22"/>
              </w:rPr>
              <w:t>I</w:t>
            </w:r>
            <w:r w:rsidRPr="00EC621C">
              <w:rPr>
                <w:b/>
                <w:bCs/>
                <w:sz w:val="22"/>
                <w:szCs w:val="22"/>
              </w:rPr>
              <w:t>. Pouczenie o środkach ochrony prawnej przysługujących Wykonawcy</w:t>
            </w:r>
            <w:bookmarkEnd w:id="44"/>
          </w:p>
        </w:tc>
      </w:tr>
    </w:tbl>
    <w:p w14:paraId="615FE810" w14:textId="77777777" w:rsidR="00E8406C" w:rsidRPr="00EC621C" w:rsidRDefault="00E8406C" w:rsidP="005C7E63">
      <w:pPr>
        <w:numPr>
          <w:ilvl w:val="0"/>
          <w:numId w:val="3"/>
        </w:numPr>
        <w:spacing w:before="120" w:line="360" w:lineRule="auto"/>
        <w:ind w:left="568" w:hanging="426"/>
        <w:jc w:val="both"/>
      </w:pPr>
      <w:r w:rsidRPr="00EC621C">
        <w:t xml:space="preserve">Środki ochrony prawnej określone w Dziale IX ustawy Pzp i przysługują Wykonawcy, uczestnikowi konkursu oraz innemu podmiotowi, jeżeli ma lub miał interes w uzyskaniu zamówienia lub nagrody w konkursie oraz poniósł lub może ponieść szkodę w wyniku naruszenia przez zamawiającego przepisów ustawy Pzp. </w:t>
      </w:r>
    </w:p>
    <w:p w14:paraId="37569B6F" w14:textId="77777777" w:rsidR="00E8406C" w:rsidRPr="00EC621C" w:rsidRDefault="00E8406C" w:rsidP="005C7E63">
      <w:pPr>
        <w:numPr>
          <w:ilvl w:val="0"/>
          <w:numId w:val="3"/>
        </w:numPr>
        <w:spacing w:before="120" w:line="360" w:lineRule="auto"/>
        <w:ind w:left="568" w:hanging="426"/>
        <w:jc w:val="both"/>
      </w:pPr>
      <w:r w:rsidRPr="00EC621C">
        <w:t>Odwołanie przysługuje na zasadach określonych w art. 513 ustawy Pzp.</w:t>
      </w:r>
    </w:p>
    <w:p w14:paraId="1095C133" w14:textId="77777777" w:rsidR="00E8406C" w:rsidRPr="00EC621C" w:rsidRDefault="00E8406C" w:rsidP="005C7E63">
      <w:pPr>
        <w:numPr>
          <w:ilvl w:val="0"/>
          <w:numId w:val="3"/>
        </w:numPr>
        <w:spacing w:before="120" w:line="360" w:lineRule="auto"/>
        <w:ind w:left="568" w:hanging="426"/>
        <w:jc w:val="both"/>
      </w:pPr>
      <w:r w:rsidRPr="00EC621C">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EC621C" w:rsidRDefault="00E8406C" w:rsidP="005C7E63">
      <w:pPr>
        <w:numPr>
          <w:ilvl w:val="0"/>
          <w:numId w:val="3"/>
        </w:numPr>
        <w:spacing w:before="120" w:line="360" w:lineRule="auto"/>
        <w:ind w:left="568" w:hanging="426"/>
        <w:jc w:val="both"/>
      </w:pPr>
      <w:r w:rsidRPr="00EC621C">
        <w:t>Odwołanie wobec treści ogłoszenia lub treści SWZ wnosi się w terminie 5 dni od dnia zamieszczenia ogłoszenia w Biuletynie Zamówień Publicznych lub treści SWZ na stronie internetowej.</w:t>
      </w:r>
    </w:p>
    <w:p w14:paraId="0E300F65" w14:textId="77777777" w:rsidR="00E8406C" w:rsidRPr="00EC621C" w:rsidRDefault="00E8406C" w:rsidP="005C7E63">
      <w:pPr>
        <w:numPr>
          <w:ilvl w:val="0"/>
          <w:numId w:val="3"/>
        </w:numPr>
        <w:spacing w:before="120" w:line="360" w:lineRule="auto"/>
        <w:ind w:left="568" w:hanging="426"/>
        <w:jc w:val="both"/>
      </w:pPr>
      <w:r w:rsidRPr="00EC621C">
        <w:t>Odwołanie wnosi się w terminie:</w:t>
      </w:r>
    </w:p>
    <w:p w14:paraId="64CB5873" w14:textId="04DB4014" w:rsidR="00E8406C" w:rsidRPr="00EC621C" w:rsidRDefault="00E8406C" w:rsidP="008C6352">
      <w:pPr>
        <w:pStyle w:val="Akapitzlist"/>
        <w:numPr>
          <w:ilvl w:val="2"/>
          <w:numId w:val="61"/>
        </w:numPr>
        <w:spacing w:before="120" w:line="360" w:lineRule="auto"/>
        <w:ind w:left="993" w:hanging="426"/>
        <w:jc w:val="both"/>
      </w:pPr>
      <w:r w:rsidRPr="00EC621C">
        <w:t>5 dni od dnia przekazania informacji o czynności Zamawiającego stanowiącej podstawę jego wniesienia, jeżeli informacja została przekazana przy użyciu środków komunikacji elektronicznej,</w:t>
      </w:r>
    </w:p>
    <w:p w14:paraId="680D2DE9" w14:textId="10D28DB1" w:rsidR="00E8406C" w:rsidRPr="00EC621C" w:rsidRDefault="00E8406C" w:rsidP="008C6352">
      <w:pPr>
        <w:pStyle w:val="Akapitzlist"/>
        <w:numPr>
          <w:ilvl w:val="2"/>
          <w:numId w:val="61"/>
        </w:numPr>
        <w:spacing w:before="120" w:line="360" w:lineRule="auto"/>
        <w:ind w:left="993" w:hanging="426"/>
        <w:jc w:val="both"/>
      </w:pPr>
      <w:r w:rsidRPr="00EC621C">
        <w:t>10 dni od dnia przekazania informacji o czynności Zamawiającego stanowiącej podstawę jego wniesienia, jeżeli informacja została przekazana w sposób inny niż określony w p</w:t>
      </w:r>
      <w:r w:rsidR="002E61CD" w:rsidRPr="00EC621C">
        <w:t>p</w:t>
      </w:r>
      <w:r w:rsidRPr="00EC621C">
        <w:t>kt 1.</w:t>
      </w:r>
    </w:p>
    <w:p w14:paraId="5CA72054" w14:textId="3AAB77BA" w:rsidR="00E8406C" w:rsidRPr="00EC621C" w:rsidRDefault="00E8406C" w:rsidP="005C7E63">
      <w:pPr>
        <w:numPr>
          <w:ilvl w:val="0"/>
          <w:numId w:val="3"/>
        </w:numPr>
        <w:spacing w:before="120" w:line="360" w:lineRule="auto"/>
        <w:ind w:left="568" w:hanging="426"/>
        <w:jc w:val="both"/>
      </w:pPr>
      <w:r w:rsidRPr="00EC621C">
        <w:t xml:space="preserve">Odwołanie w przypadkach innych niż określone w pkt </w:t>
      </w:r>
      <w:r w:rsidR="005C7E63">
        <w:t>4 i 5</w:t>
      </w:r>
      <w:r w:rsidRPr="00EC621C">
        <w:t xml:space="preserve"> wnosi się w terminie 5 dni od dnia, w którym powzięto lub przy zachowaniu należytej staranności można było powziąć wiadomość o okolicznościach stanowiących podstawę jego wniesienia.</w:t>
      </w:r>
    </w:p>
    <w:p w14:paraId="12902ACF" w14:textId="77777777" w:rsidR="00E8406C" w:rsidRPr="00EC621C" w:rsidRDefault="00E8406C" w:rsidP="005C7E63">
      <w:pPr>
        <w:numPr>
          <w:ilvl w:val="0"/>
          <w:numId w:val="3"/>
        </w:numPr>
        <w:spacing w:before="120" w:line="360" w:lineRule="auto"/>
        <w:ind w:left="568" w:hanging="426"/>
        <w:jc w:val="both"/>
      </w:pPr>
      <w:r w:rsidRPr="00EC621C">
        <w:t>Na orzeczenie Izby oraz postanowienie Prezesa Izby, o którym mowa w art. 519 ust. 1 ustawy Pzp, stronom oraz uczestnikom postępowania odwoławczego przysługuje skarga do sądu.</w:t>
      </w:r>
    </w:p>
    <w:p w14:paraId="3FC6F714" w14:textId="3BFA8DA8" w:rsidR="00E8406C" w:rsidRPr="00EC621C" w:rsidRDefault="00E8406C" w:rsidP="005C7E63">
      <w:pPr>
        <w:numPr>
          <w:ilvl w:val="0"/>
          <w:numId w:val="3"/>
        </w:numPr>
        <w:spacing w:before="120" w:line="360" w:lineRule="auto"/>
        <w:ind w:left="568" w:hanging="426"/>
        <w:jc w:val="both"/>
      </w:pPr>
      <w:r w:rsidRPr="00EC621C">
        <w:t>W postępowaniu toczącym się wskutek wniesienia skargi stosuje się odpowiednio przepisy ustawy z dnia 17 listopada 1964 r. Kodeks postępowania cywilnego o apelacji, jeżeli przepisy niniejszego rozdziału nie stanowią inaczej.</w:t>
      </w:r>
    </w:p>
    <w:p w14:paraId="4F0196BA" w14:textId="48D01E7C" w:rsidR="00E8406C" w:rsidRPr="00EC621C" w:rsidRDefault="00E8406C" w:rsidP="005C7E63">
      <w:pPr>
        <w:numPr>
          <w:ilvl w:val="0"/>
          <w:numId w:val="3"/>
        </w:numPr>
        <w:spacing w:before="120" w:line="360" w:lineRule="auto"/>
        <w:ind w:left="568" w:hanging="426"/>
        <w:jc w:val="both"/>
      </w:pPr>
      <w:r w:rsidRPr="00EC621C">
        <w:t>Skargę wnosi się na zasadach określonych w art. 580 ustawy Pzp.</w:t>
      </w:r>
    </w:p>
    <w:p w14:paraId="732E5495" w14:textId="77777777" w:rsidR="00E47C06" w:rsidRPr="00EC621C" w:rsidRDefault="00E47C06" w:rsidP="000B50F2">
      <w:pPr>
        <w:spacing w:before="120" w:line="360" w:lineRule="auto"/>
        <w:ind w:left="568"/>
      </w:pPr>
    </w:p>
    <w:tbl>
      <w:tblPr>
        <w:tblStyle w:val="Tabela-Siatka"/>
        <w:tblW w:w="0" w:type="auto"/>
        <w:tblInd w:w="-5" w:type="dxa"/>
        <w:tblLook w:val="04A0" w:firstRow="1" w:lastRow="0" w:firstColumn="1" w:lastColumn="0" w:noHBand="0" w:noVBand="1"/>
      </w:tblPr>
      <w:tblGrid>
        <w:gridCol w:w="9188"/>
      </w:tblGrid>
      <w:tr w:rsidR="0015280F" w:rsidRPr="00EC621C" w14:paraId="31AF34EC" w14:textId="77777777" w:rsidTr="00E47C06">
        <w:tc>
          <w:tcPr>
            <w:tcW w:w="9188" w:type="dxa"/>
            <w:shd w:val="clear" w:color="auto" w:fill="F2F2F2" w:themeFill="background1" w:themeFillShade="F2"/>
          </w:tcPr>
          <w:p w14:paraId="2BD8A7EF" w14:textId="0E7CD69A" w:rsidR="00E47C06" w:rsidRPr="00EC621C" w:rsidRDefault="00E47C06" w:rsidP="000B50F2">
            <w:pPr>
              <w:pStyle w:val="Nagwek2"/>
              <w:spacing w:before="120" w:after="0" w:line="360" w:lineRule="auto"/>
              <w:rPr>
                <w:sz w:val="22"/>
                <w:szCs w:val="22"/>
              </w:rPr>
            </w:pPr>
            <w:bookmarkStart w:id="45" w:name="_Toc183700735"/>
            <w:r w:rsidRPr="00EC621C">
              <w:rPr>
                <w:b/>
                <w:bCs/>
                <w:sz w:val="22"/>
                <w:szCs w:val="22"/>
              </w:rPr>
              <w:t>Rozdział XX</w:t>
            </w:r>
            <w:r w:rsidR="00723962" w:rsidRPr="00EC621C">
              <w:rPr>
                <w:b/>
                <w:bCs/>
                <w:sz w:val="22"/>
                <w:szCs w:val="22"/>
              </w:rPr>
              <w:t>I</w:t>
            </w:r>
            <w:r w:rsidR="00227551" w:rsidRPr="00EC621C">
              <w:rPr>
                <w:b/>
                <w:bCs/>
                <w:sz w:val="22"/>
                <w:szCs w:val="22"/>
              </w:rPr>
              <w:t>I</w:t>
            </w:r>
            <w:r w:rsidRPr="00EC621C">
              <w:rPr>
                <w:b/>
                <w:bCs/>
                <w:sz w:val="22"/>
                <w:szCs w:val="22"/>
              </w:rPr>
              <w:t>. Zalecenia Zamawiającego</w:t>
            </w:r>
            <w:bookmarkEnd w:id="45"/>
          </w:p>
        </w:tc>
      </w:tr>
    </w:tbl>
    <w:p w14:paraId="0000013F" w14:textId="745A1293" w:rsidR="008D5F14" w:rsidRPr="00EC621C" w:rsidRDefault="001A27BA" w:rsidP="000B50F2">
      <w:pPr>
        <w:numPr>
          <w:ilvl w:val="0"/>
          <w:numId w:val="12"/>
        </w:numPr>
        <w:spacing w:before="120" w:line="360" w:lineRule="auto"/>
        <w:ind w:left="567" w:hanging="567"/>
        <w:jc w:val="both"/>
        <w:rPr>
          <w:rFonts w:eastAsia="Calibri"/>
        </w:rPr>
      </w:pPr>
      <w:r w:rsidRPr="00EC621C">
        <w:rPr>
          <w:bCs/>
        </w:rPr>
        <w:t xml:space="preserve">Rozszerzenia plików wykorzystywanych przez Wykonawców powinny być zgodne </w:t>
      </w:r>
      <w:r w:rsidR="00ED1929">
        <w:rPr>
          <w:bCs/>
        </w:rPr>
        <w:br/>
      </w:r>
      <w:r w:rsidRPr="00EC621C">
        <w:rPr>
          <w:bCs/>
        </w:rPr>
        <w:t>z</w:t>
      </w:r>
      <w:r w:rsidRPr="00EC621C">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EC621C">
        <w:t>„</w:t>
      </w:r>
      <w:r w:rsidRPr="00EC621C">
        <w:t>Rozporządzeniem KRI</w:t>
      </w:r>
      <w:r w:rsidR="00C31999" w:rsidRPr="00EC621C">
        <w:t>”</w:t>
      </w:r>
      <w:r w:rsidRPr="00EC621C">
        <w:t>.</w:t>
      </w:r>
    </w:p>
    <w:p w14:paraId="00000140"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EC621C">
        <w:t xml:space="preserve">Zamawiający rekomenduje wykorzystanie formatów: .pdf .doc .docx .xls .xlsx .jpg (.jpeg) </w:t>
      </w:r>
      <w:r w:rsidRPr="00EC621C">
        <w:rPr>
          <w:b/>
        </w:rPr>
        <w:t>ze szczególnym wskazaniem na .pdf</w:t>
      </w:r>
    </w:p>
    <w:p w14:paraId="00000141"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W celu ewentualnej kompresji danych Zamawiający rekomenduje wykorzystanie jednego z rozszerzeń:</w:t>
      </w:r>
    </w:p>
    <w:p w14:paraId="00000142" w14:textId="77777777" w:rsidR="008D5F14" w:rsidRPr="00EC621C" w:rsidRDefault="001A27BA" w:rsidP="000B50F2">
      <w:pPr>
        <w:numPr>
          <w:ilvl w:val="1"/>
          <w:numId w:val="17"/>
        </w:numPr>
        <w:spacing w:before="120" w:line="360" w:lineRule="auto"/>
        <w:ind w:left="993" w:hanging="426"/>
        <w:jc w:val="both"/>
      </w:pPr>
      <w:r w:rsidRPr="00EC621C">
        <w:t xml:space="preserve">.zip </w:t>
      </w:r>
    </w:p>
    <w:p w14:paraId="00000143" w14:textId="77777777" w:rsidR="008D5F14" w:rsidRPr="00EC621C" w:rsidRDefault="001A27BA" w:rsidP="000B50F2">
      <w:pPr>
        <w:numPr>
          <w:ilvl w:val="1"/>
          <w:numId w:val="17"/>
        </w:numPr>
        <w:spacing w:before="120" w:line="360" w:lineRule="auto"/>
        <w:ind w:left="993" w:hanging="426"/>
        <w:jc w:val="both"/>
      </w:pPr>
      <w:r w:rsidRPr="00EC621C">
        <w:t>.7Z</w:t>
      </w:r>
    </w:p>
    <w:p w14:paraId="00000144"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EC621C">
        <w:t xml:space="preserve">Wśród rozszerzeń powszechnych a </w:t>
      </w:r>
      <w:r w:rsidRPr="00EC621C">
        <w:rPr>
          <w:b/>
        </w:rPr>
        <w:t>niewystępujących</w:t>
      </w:r>
      <w:r w:rsidRPr="00EC621C">
        <w:t xml:space="preserve"> w Rozporządzeniu KRI występują: .rar .gif .bmp .numbers .pages. </w:t>
      </w:r>
      <w:r w:rsidRPr="00EC621C">
        <w:rPr>
          <w:b/>
        </w:rPr>
        <w:t>Dokumenty złożone w takich plikach zostaną uznane za złożone nieskutecznie.</w:t>
      </w:r>
    </w:p>
    <w:p w14:paraId="00000145" w14:textId="6724F040"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EC621C">
        <w:t xml:space="preserve">Zamawiający zwraca uwagę na ograniczenia wielkości plików podpisywanych profilem zaufanym, który wynosi </w:t>
      </w:r>
      <w:r w:rsidRPr="00EC621C">
        <w:rPr>
          <w:b/>
        </w:rPr>
        <w:t>maksymalnie 10MB</w:t>
      </w:r>
      <w:r w:rsidR="004F714B" w:rsidRPr="00EC621C">
        <w:rPr>
          <w:b/>
        </w:rPr>
        <w:t xml:space="preserve"> </w:t>
      </w:r>
      <w:r w:rsidR="004F714B" w:rsidRPr="00EC621C">
        <w:rPr>
          <w:bCs/>
        </w:rPr>
        <w:t>(wraz z podpisem)</w:t>
      </w:r>
      <w:r w:rsidRPr="00EC621C">
        <w:rPr>
          <w:bCs/>
        </w:rPr>
        <w:t>,</w:t>
      </w:r>
      <w:r w:rsidRPr="00EC621C">
        <w:t xml:space="preserve"> oraz na ograniczenie wielkości plików podpisywanych w aplikacji eDoApp służącej do składania podpisu osobistego, który wynosi </w:t>
      </w:r>
      <w:r w:rsidRPr="00EC621C">
        <w:rPr>
          <w:b/>
        </w:rPr>
        <w:t>maksymalnie 5MB</w:t>
      </w:r>
      <w:r w:rsidR="004F714B" w:rsidRPr="00EC621C">
        <w:rPr>
          <w:b/>
        </w:rPr>
        <w:t xml:space="preserve"> </w:t>
      </w:r>
      <w:r w:rsidR="004F714B" w:rsidRPr="00EC621C">
        <w:rPr>
          <w:bCs/>
        </w:rPr>
        <w:t>(wraz z podpisem)</w:t>
      </w:r>
      <w:r w:rsidRPr="00EC621C">
        <w:rPr>
          <w:bCs/>
        </w:rPr>
        <w:t>.</w:t>
      </w:r>
    </w:p>
    <w:p w14:paraId="00000146" w14:textId="31A9B056"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W przypadku stosowania przez </w:t>
      </w:r>
      <w:r w:rsidR="00E86616" w:rsidRPr="00EC621C">
        <w:t>W</w:t>
      </w:r>
      <w:r w:rsidRPr="00EC621C">
        <w:t>ykonawcę kwalifikowanego podpisu elektronicznego:</w:t>
      </w:r>
    </w:p>
    <w:p w14:paraId="00000147" w14:textId="47633660" w:rsidR="008D5F14" w:rsidRPr="00EC621C" w:rsidRDefault="00E47C06" w:rsidP="005C7E63">
      <w:pPr>
        <w:numPr>
          <w:ilvl w:val="0"/>
          <w:numId w:val="41"/>
        </w:numPr>
        <w:pBdr>
          <w:top w:val="nil"/>
          <w:left w:val="nil"/>
          <w:bottom w:val="nil"/>
          <w:right w:val="nil"/>
          <w:between w:val="nil"/>
        </w:pBdr>
        <w:spacing w:before="120" w:line="360" w:lineRule="auto"/>
        <w:ind w:left="1134" w:hanging="425"/>
        <w:jc w:val="both"/>
        <w:rPr>
          <w:rFonts w:eastAsia="Calibri"/>
        </w:rPr>
      </w:pPr>
      <w:r w:rsidRPr="00EC621C">
        <w:t>z</w:t>
      </w:r>
      <w:r w:rsidR="001A27BA" w:rsidRPr="00EC621C">
        <w:t xml:space="preserve">e względu na niskie ryzyko naruszenia integralności pliku oraz łatwiejszą weryfikację podpisu zamawiający zaleca, w miarę możliwości, </w:t>
      </w:r>
      <w:r w:rsidR="001A27BA" w:rsidRPr="00EC621C">
        <w:rPr>
          <w:b/>
        </w:rPr>
        <w:t>przekonwertowanie plików składających się na ofertę na rozszerzenie .pdf i opatrzenie ich podpisem kwalifikowanym w formacie P</w:t>
      </w:r>
      <w:r w:rsidR="00F30F4A" w:rsidRPr="00EC621C">
        <w:rPr>
          <w:b/>
        </w:rPr>
        <w:t>a</w:t>
      </w:r>
      <w:r w:rsidR="001A27BA" w:rsidRPr="00EC621C">
        <w:rPr>
          <w:b/>
        </w:rPr>
        <w:t>dES</w:t>
      </w:r>
      <w:r w:rsidR="00C31999" w:rsidRPr="00EC621C">
        <w:rPr>
          <w:b/>
        </w:rPr>
        <w:t>,</w:t>
      </w:r>
      <w:r w:rsidR="001A27BA" w:rsidRPr="00EC621C">
        <w:rPr>
          <w:b/>
        </w:rPr>
        <w:t xml:space="preserve"> </w:t>
      </w:r>
    </w:p>
    <w:p w14:paraId="00000148" w14:textId="155F28A8" w:rsidR="008D5F14" w:rsidRPr="00EC621C" w:rsidRDefault="00E47C06" w:rsidP="005C7E63">
      <w:pPr>
        <w:numPr>
          <w:ilvl w:val="0"/>
          <w:numId w:val="41"/>
        </w:numPr>
        <w:pBdr>
          <w:top w:val="nil"/>
          <w:left w:val="nil"/>
          <w:bottom w:val="nil"/>
          <w:right w:val="nil"/>
          <w:between w:val="nil"/>
        </w:pBdr>
        <w:spacing w:before="120" w:line="360" w:lineRule="auto"/>
        <w:ind w:left="1134" w:hanging="425"/>
        <w:jc w:val="both"/>
      </w:pPr>
      <w:r w:rsidRPr="00EC621C">
        <w:t>p</w:t>
      </w:r>
      <w:r w:rsidR="001A27BA" w:rsidRPr="00EC621C">
        <w:t xml:space="preserve">liki w innych formatach niż PDF </w:t>
      </w:r>
      <w:r w:rsidR="001A27BA" w:rsidRPr="00EC621C">
        <w:rPr>
          <w:b/>
        </w:rPr>
        <w:t>zaleca się opatrzyć podpisem w formacie XAdES o typie zewnętrznym</w:t>
      </w:r>
      <w:r w:rsidR="001A27BA" w:rsidRPr="00EC621C">
        <w:t>. Wykonawca powinien pamiętać, aby plik z podpisem przekazywać łącznie z dokumentem podpisywanym.</w:t>
      </w:r>
    </w:p>
    <w:p w14:paraId="00000149" w14:textId="77777777" w:rsidR="008D5F14" w:rsidRPr="00EC621C" w:rsidRDefault="001A27BA" w:rsidP="005C7E63">
      <w:pPr>
        <w:numPr>
          <w:ilvl w:val="0"/>
          <w:numId w:val="41"/>
        </w:numPr>
        <w:spacing w:before="120" w:line="360" w:lineRule="auto"/>
        <w:ind w:left="1134" w:hanging="425"/>
        <w:jc w:val="both"/>
      </w:pPr>
      <w:r w:rsidRPr="00EC621C">
        <w:t>Zamawiający rekomenduje wykorzystanie podpisu z kwalifikowanym znacznikiem czasu.</w:t>
      </w:r>
    </w:p>
    <w:p w14:paraId="0000014A" w14:textId="2068DDA1"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Zamawiający zaleca aby</w:t>
      </w:r>
      <w:r w:rsidRPr="00EC621C">
        <w:rPr>
          <w:b/>
        </w:rPr>
        <w:t xml:space="preserve"> w przypadku podpisywania pliku przez kilka osób, stosować podpisy tego samego rodzaju.</w:t>
      </w:r>
      <w:r w:rsidRPr="00EC621C">
        <w:t xml:space="preserve"> Podpisywanie różnymi rodzajami podpisów </w:t>
      </w:r>
      <w:r w:rsidR="00B93C8B" w:rsidRPr="00EC621C">
        <w:br/>
      </w:r>
      <w:r w:rsidRPr="00EC621C">
        <w:t xml:space="preserve">np. osobistym i kwalifikowanym może doprowadzić do problemów w weryfikacji plików. </w:t>
      </w:r>
    </w:p>
    <w:p w14:paraId="4389B831" w14:textId="62AD77E5" w:rsidR="00397C2C" w:rsidRPr="00EC621C" w:rsidRDefault="00397C2C" w:rsidP="000B50F2">
      <w:pPr>
        <w:numPr>
          <w:ilvl w:val="0"/>
          <w:numId w:val="12"/>
        </w:numPr>
        <w:pBdr>
          <w:top w:val="nil"/>
          <w:left w:val="nil"/>
          <w:bottom w:val="nil"/>
          <w:right w:val="nil"/>
          <w:between w:val="nil"/>
        </w:pBdr>
        <w:spacing w:before="120" w:line="360" w:lineRule="auto"/>
        <w:ind w:left="567" w:hanging="567"/>
        <w:jc w:val="both"/>
        <w:rPr>
          <w:b/>
          <w:bCs/>
        </w:rPr>
      </w:pPr>
      <w:r w:rsidRPr="00EC621C">
        <w:rPr>
          <w:b/>
          <w:bCs/>
        </w:rPr>
        <w:t>Zamawiający zaleca aby wszystkie dokumenty i oświadczenia podpisywać jednym rodzajem podpisu.</w:t>
      </w:r>
    </w:p>
    <w:p w14:paraId="0000014B"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Zamawiający zaleca, aby Wykonawca z odpowiednim wyprzedzeniem przetestował możliwość prawidłowego wykorzystania wybranej metody podpisania plików oferty.</w:t>
      </w:r>
    </w:p>
    <w:p w14:paraId="0000014C"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Osobą składającą ofertę powinna być osoba kontaktowa podawana w dokumentacji.</w:t>
      </w:r>
    </w:p>
    <w:p w14:paraId="0000014D" w14:textId="3E877C40"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Ofertę należy przygotować z należytą starannością dla podmiotu ubiegającego się </w:t>
      </w:r>
      <w:r w:rsidR="00ED1929">
        <w:br/>
      </w:r>
      <w:r w:rsidRPr="00EC621C">
        <w:t xml:space="preserve">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Jeśli Wykonawca pakuje dokumenty np. w plik o rozszerzeniu .zip, zaleca się </w:t>
      </w:r>
      <w:r w:rsidRPr="00EC621C">
        <w:rPr>
          <w:b/>
          <w:bCs/>
        </w:rPr>
        <w:t xml:space="preserve">wcześniejsze </w:t>
      </w:r>
      <w:r w:rsidRPr="00EC621C">
        <w:t>podpisanie każdego ze skompresowanych plików</w:t>
      </w:r>
      <w:r w:rsidR="002750CF" w:rsidRPr="00EC621C">
        <w:t>, przed spakowaniem</w:t>
      </w:r>
      <w:r w:rsidRPr="00EC621C">
        <w:t xml:space="preserve">. </w:t>
      </w:r>
    </w:p>
    <w:p w14:paraId="0000014F" w14:textId="366B4241"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Zamawiający zaleca aby </w:t>
      </w:r>
      <w:r w:rsidRPr="00EC621C">
        <w:rPr>
          <w:b/>
        </w:rPr>
        <w:t xml:space="preserve">nie </w:t>
      </w:r>
      <w:r w:rsidRPr="00EC621C">
        <w:rPr>
          <w:b/>
          <w:bCs/>
        </w:rPr>
        <w:t xml:space="preserve">wprowadzać </w:t>
      </w:r>
      <w:r w:rsidRPr="00EC621C">
        <w:t>jakichkolwiek zmian w plikach po podpisaniu ich podpisem kwalifikowanym. Może to skutkować naruszeniem integralności plików co równoważne będzie z koniecznością odrzucenia oferty.</w:t>
      </w:r>
    </w:p>
    <w:p w14:paraId="4BD99127" w14:textId="77777777" w:rsidR="00E47C06" w:rsidRPr="00EC621C" w:rsidRDefault="00E47C06" w:rsidP="000B50F2">
      <w:pPr>
        <w:pBdr>
          <w:top w:val="nil"/>
          <w:left w:val="nil"/>
          <w:bottom w:val="nil"/>
          <w:right w:val="nil"/>
          <w:between w:val="nil"/>
        </w:pBdr>
        <w:spacing w:before="120" w:line="36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EADC878" w14:textId="77777777" w:rsidTr="00E47C06">
        <w:tc>
          <w:tcPr>
            <w:tcW w:w="9188" w:type="dxa"/>
            <w:shd w:val="clear" w:color="auto" w:fill="F2F2F2" w:themeFill="background1" w:themeFillShade="F2"/>
          </w:tcPr>
          <w:p w14:paraId="19F3F294" w14:textId="66419D9F" w:rsidR="00E47C06" w:rsidRPr="00EC621C" w:rsidRDefault="00E47C06" w:rsidP="000B50F2">
            <w:pPr>
              <w:pStyle w:val="Nagwek2"/>
              <w:spacing w:before="120" w:after="0" w:line="360" w:lineRule="auto"/>
              <w:rPr>
                <w:sz w:val="22"/>
                <w:szCs w:val="22"/>
              </w:rPr>
            </w:pPr>
            <w:bookmarkStart w:id="46" w:name="_Toc183700736"/>
            <w:r w:rsidRPr="00EC621C">
              <w:rPr>
                <w:b/>
                <w:bCs/>
                <w:sz w:val="22"/>
                <w:szCs w:val="22"/>
              </w:rPr>
              <w:t>Rozdział XX</w:t>
            </w:r>
            <w:r w:rsidR="00227551" w:rsidRPr="00EC621C">
              <w:rPr>
                <w:b/>
                <w:bCs/>
                <w:sz w:val="22"/>
                <w:szCs w:val="22"/>
              </w:rPr>
              <w:t>I</w:t>
            </w:r>
            <w:r w:rsidR="00723962" w:rsidRPr="00EC621C">
              <w:rPr>
                <w:b/>
                <w:bCs/>
                <w:sz w:val="22"/>
                <w:szCs w:val="22"/>
              </w:rPr>
              <w:t>I</w:t>
            </w:r>
            <w:r w:rsidRPr="00EC621C">
              <w:rPr>
                <w:b/>
                <w:bCs/>
                <w:sz w:val="22"/>
                <w:szCs w:val="22"/>
              </w:rPr>
              <w:t>I. Ochrona danych osobowych (RODO)</w:t>
            </w:r>
            <w:bookmarkEnd w:id="46"/>
          </w:p>
        </w:tc>
      </w:tr>
    </w:tbl>
    <w:p w14:paraId="579380A4" w14:textId="77777777" w:rsidR="008B08A4" w:rsidRPr="00EC621C" w:rsidRDefault="008B08A4" w:rsidP="00675773">
      <w:pPr>
        <w:pStyle w:val="Akapitzlist"/>
        <w:numPr>
          <w:ilvl w:val="1"/>
          <w:numId w:val="28"/>
        </w:numPr>
        <w:spacing w:before="120" w:after="0" w:line="360" w:lineRule="auto"/>
        <w:ind w:left="567" w:hanging="567"/>
        <w:contextualSpacing w:val="0"/>
        <w:jc w:val="both"/>
      </w:pPr>
      <w:r w:rsidRPr="00EC621C">
        <w:t xml:space="preserve">Zgodnie z art. 13 ust. 1 i 2 rozporządzenia Parlamentu Europejskiego i Rady (UE) 2016/679 z dnia 27 kwietnia 2016 r. w sprawie ochrony osób fizycznych w związku </w:t>
      </w:r>
      <w:r w:rsidRPr="00EC621C">
        <w:br/>
        <w:t xml:space="preserve">z przetwarzaniem danych osobowych i w sprawie swobodnego przepływu takich danych oraz uchylenia dyrektywy 95/46/WE (ogólne rozporządzenie o ochronie danych) (Dz. Urz. UE L 119 z 04.05.2016, str. 1), dalej „RODO”, informuję, że: </w:t>
      </w:r>
    </w:p>
    <w:p w14:paraId="0D1AFB4B" w14:textId="5E114060" w:rsidR="003D7732"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 xml:space="preserve">Administratorem Pani/Pana danych osobowych jest </w:t>
      </w:r>
      <w:r w:rsidR="00DD1F8C" w:rsidRPr="00EC621C">
        <w:t>G</w:t>
      </w:r>
      <w:r w:rsidR="006552B7" w:rsidRPr="00EC621C">
        <w:t>mina Kobylnica z siedzibą</w:t>
      </w:r>
      <w:r w:rsidR="00452F30" w:rsidRPr="00EC621C">
        <w:t xml:space="preserve"> w Kobylnicy</w:t>
      </w:r>
      <w:r w:rsidRPr="00EC621C">
        <w:t xml:space="preserve">, ul. </w:t>
      </w:r>
      <w:r w:rsidR="006552B7" w:rsidRPr="00EC621C">
        <w:t>Główna</w:t>
      </w:r>
      <w:r w:rsidRPr="00EC621C">
        <w:t xml:space="preserve"> 20, 76-251 Kobylnica </w:t>
      </w:r>
      <w:r w:rsidR="006552B7" w:rsidRPr="00EC621C">
        <w:rPr>
          <w:lang w:val="it-IT"/>
        </w:rPr>
        <w:t xml:space="preserve">email: </w:t>
      </w:r>
      <w:hyperlink r:id="rId32">
        <w:r w:rsidR="006552B7" w:rsidRPr="00EC621C">
          <w:rPr>
            <w:rStyle w:val="czeinternetowe"/>
            <w:color w:val="auto"/>
            <w:u w:val="none"/>
            <w:lang w:val="it-IT"/>
          </w:rPr>
          <w:t>kobylnica@kobylnica.pl</w:t>
        </w:r>
      </w:hyperlink>
      <w:r w:rsidR="006552B7" w:rsidRPr="00EC621C">
        <w:rPr>
          <w:i/>
        </w:rPr>
        <w:t xml:space="preserve"> </w:t>
      </w:r>
      <w:r w:rsidR="006552B7" w:rsidRPr="00EC621C">
        <w:rPr>
          <w:iCs/>
        </w:rPr>
        <w:t xml:space="preserve">tel. 59 858 62 00 </w:t>
      </w:r>
      <w:r w:rsidRPr="00EC621C">
        <w:t xml:space="preserve">reprezentowana przez </w:t>
      </w:r>
      <w:r w:rsidR="006552B7" w:rsidRPr="00EC621C">
        <w:t>Wójta Gminy</w:t>
      </w:r>
      <w:r w:rsidR="003D7732" w:rsidRPr="00EC621C">
        <w:t>;</w:t>
      </w:r>
    </w:p>
    <w:p w14:paraId="2EAE8DFC" w14:textId="1E71C18D"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rPr>
          <w:lang w:eastAsia="ar-SA"/>
        </w:rPr>
        <w:t>Administrator wyznaczył i</w:t>
      </w:r>
      <w:r w:rsidRPr="00EC621C">
        <w:t xml:space="preserve">nspektora ochrony danych, z którym może się Pan/Pani kontaktować pod adresem </w:t>
      </w:r>
      <w:r w:rsidRPr="00EC621C">
        <w:rPr>
          <w:lang w:eastAsia="ar-SA"/>
        </w:rPr>
        <w:t xml:space="preserve">email: </w:t>
      </w:r>
      <w:hyperlink r:id="rId33">
        <w:r w:rsidRPr="00EC621C">
          <w:rPr>
            <w:rStyle w:val="czeinternetowe"/>
            <w:color w:val="auto"/>
            <w:u w:val="none"/>
            <w:lang w:eastAsia="ar-SA"/>
          </w:rPr>
          <w:t>j.mielczarek@kobylnica.eu</w:t>
        </w:r>
      </w:hyperlink>
      <w:r w:rsidRPr="00EC621C">
        <w:rPr>
          <w:rStyle w:val="czeinternetowe"/>
          <w:color w:val="auto"/>
          <w:u w:val="none"/>
          <w:lang w:eastAsia="ar-SA"/>
        </w:rPr>
        <w:t xml:space="preserve"> </w:t>
      </w:r>
      <w:r w:rsidRPr="00EC621C">
        <w:t xml:space="preserve">tel. 59 858 62 00 </w:t>
      </w:r>
      <w:r w:rsidRPr="00EC621C">
        <w:br/>
        <w:t>wew. 259;</w:t>
      </w:r>
    </w:p>
    <w:p w14:paraId="7989BE2E" w14:textId="77777777"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Pani/Pana dane osobowe przetwarzane będą na podstawie:</w:t>
      </w:r>
    </w:p>
    <w:p w14:paraId="3451EF69" w14:textId="193DCEAE" w:rsidR="008B08A4" w:rsidRPr="00EC621C" w:rsidRDefault="008B08A4" w:rsidP="00675773">
      <w:pPr>
        <w:pStyle w:val="Akapitzlist"/>
        <w:numPr>
          <w:ilvl w:val="1"/>
          <w:numId w:val="22"/>
        </w:numPr>
        <w:spacing w:before="120" w:after="0" w:line="360" w:lineRule="auto"/>
        <w:ind w:left="1418" w:hanging="425"/>
        <w:contextualSpacing w:val="0"/>
        <w:jc w:val="both"/>
        <w:rPr>
          <w:iCs/>
        </w:rPr>
      </w:pPr>
      <w:r w:rsidRPr="00EC621C">
        <w:t>art. 6 ust. 1 lit. b, c RODO</w:t>
      </w:r>
      <w:r w:rsidR="00CE5815" w:rsidRPr="00EC621C">
        <w:t xml:space="preserve"> </w:t>
      </w:r>
      <w:r w:rsidRPr="00EC621C">
        <w:t>(Dz. Urz. UE L 119 z 04.05.2016, str. 1),</w:t>
      </w:r>
    </w:p>
    <w:p w14:paraId="465A5CFF" w14:textId="3AD1BEAF" w:rsidR="008B08A4" w:rsidRPr="00EC621C" w:rsidRDefault="008B08A4" w:rsidP="00675773">
      <w:pPr>
        <w:pStyle w:val="Akapitzlist"/>
        <w:numPr>
          <w:ilvl w:val="1"/>
          <w:numId w:val="23"/>
        </w:numPr>
        <w:spacing w:before="120" w:after="0" w:line="360" w:lineRule="auto"/>
        <w:ind w:left="1418" w:hanging="425"/>
        <w:contextualSpacing w:val="0"/>
        <w:jc w:val="both"/>
        <w:rPr>
          <w:iCs/>
        </w:rPr>
      </w:pPr>
      <w:r w:rsidRPr="00EC621C">
        <w:t xml:space="preserve">art. </w:t>
      </w:r>
      <w:r w:rsidR="00CE5815" w:rsidRPr="00EC621C">
        <w:t>18</w:t>
      </w:r>
      <w:r w:rsidRPr="00EC621C">
        <w:t xml:space="preserve"> </w:t>
      </w:r>
      <w:r w:rsidR="00CE5815" w:rsidRPr="00EC621C">
        <w:t>w zw. z art</w:t>
      </w:r>
      <w:r w:rsidRPr="00EC621C">
        <w:t xml:space="preserve">. </w:t>
      </w:r>
      <w:r w:rsidR="00CE5815" w:rsidRPr="00EC621C">
        <w:t>19</w:t>
      </w:r>
      <w:r w:rsidRPr="00EC621C">
        <w:t xml:space="preserve"> ustawy Pzp;</w:t>
      </w:r>
    </w:p>
    <w:p w14:paraId="13AE71EA" w14:textId="4DD82239" w:rsidR="008B08A4" w:rsidRPr="00EC621C" w:rsidRDefault="008B08A4" w:rsidP="00675773">
      <w:pPr>
        <w:pStyle w:val="Akapitzlist"/>
        <w:numPr>
          <w:ilvl w:val="0"/>
          <w:numId w:val="21"/>
        </w:numPr>
        <w:spacing w:before="120" w:after="0" w:line="360" w:lineRule="auto"/>
        <w:ind w:left="993" w:hanging="426"/>
        <w:contextualSpacing w:val="0"/>
        <w:jc w:val="both"/>
        <w:rPr>
          <w:b/>
          <w:bCs/>
          <w:strike/>
        </w:rPr>
      </w:pPr>
      <w:r w:rsidRPr="00EC621C">
        <w:rPr>
          <w:iCs/>
        </w:rPr>
        <w:t>Wypełnienie obowiązku prawnego polega na prowadzeniu spraw, do których zobowiązan</w:t>
      </w:r>
      <w:r w:rsidR="006552B7" w:rsidRPr="00EC621C">
        <w:rPr>
          <w:iCs/>
        </w:rPr>
        <w:t>a</w:t>
      </w:r>
      <w:r w:rsidRPr="00EC621C">
        <w:rPr>
          <w:iCs/>
        </w:rPr>
        <w:t xml:space="preserve"> jest </w:t>
      </w:r>
      <w:r w:rsidR="006552B7" w:rsidRPr="00EC621C">
        <w:rPr>
          <w:iCs/>
        </w:rPr>
        <w:t>Gmina Kobylnica</w:t>
      </w:r>
      <w:r w:rsidR="00877256" w:rsidRPr="00EC621C">
        <w:rPr>
          <w:iCs/>
        </w:rPr>
        <w:t xml:space="preserve"> </w:t>
      </w:r>
      <w:r w:rsidRPr="00EC621C">
        <w:rPr>
          <w:iCs/>
        </w:rPr>
        <w:t xml:space="preserve">w związku z realizacją zadań dot. realizacji </w:t>
      </w:r>
      <w:r w:rsidR="00E3680C" w:rsidRPr="00EC621C">
        <w:rPr>
          <w:iCs/>
        </w:rPr>
        <w:t xml:space="preserve">niniejszego </w:t>
      </w:r>
      <w:r w:rsidRPr="00EC621C">
        <w:rPr>
          <w:iCs/>
        </w:rPr>
        <w:t>zamówienia publicznego</w:t>
      </w:r>
      <w:r w:rsidR="00535A8B" w:rsidRPr="00EC621C">
        <w:rPr>
          <w:iCs/>
        </w:rPr>
        <w:t>;</w:t>
      </w:r>
    </w:p>
    <w:p w14:paraId="2654D83B" w14:textId="77777777" w:rsidR="008B08A4" w:rsidRPr="00EC621C" w:rsidRDefault="008B08A4" w:rsidP="00675773">
      <w:pPr>
        <w:pStyle w:val="Akapitzlist"/>
        <w:numPr>
          <w:ilvl w:val="0"/>
          <w:numId w:val="21"/>
        </w:numPr>
        <w:spacing w:before="120" w:after="0" w:line="360" w:lineRule="auto"/>
        <w:ind w:left="993" w:hanging="426"/>
        <w:contextualSpacing w:val="0"/>
        <w:jc w:val="both"/>
        <w:rPr>
          <w:b/>
          <w:bCs/>
        </w:rPr>
      </w:pPr>
      <w:r w:rsidRPr="00EC621C">
        <w:t>W związku z przetwarzaniem danych w celach, o których mowa w pkt 3 i 4 odbiorcami danych osobowych mogą być</w:t>
      </w:r>
      <w:r w:rsidRPr="00EC621C">
        <w:rPr>
          <w:iCs/>
        </w:rPr>
        <w:t>:</w:t>
      </w:r>
    </w:p>
    <w:p w14:paraId="1FF80815" w14:textId="77789E40" w:rsidR="008B08A4" w:rsidRPr="00EC621C" w:rsidRDefault="008B08A4" w:rsidP="00675773">
      <w:pPr>
        <w:pStyle w:val="Akapitzlist"/>
        <w:numPr>
          <w:ilvl w:val="1"/>
          <w:numId w:val="24"/>
        </w:numPr>
        <w:spacing w:before="120" w:after="0" w:line="360" w:lineRule="auto"/>
        <w:ind w:left="1418" w:hanging="425"/>
        <w:contextualSpacing w:val="0"/>
        <w:jc w:val="both"/>
        <w:rPr>
          <w:iCs/>
        </w:rPr>
      </w:pPr>
      <w:r w:rsidRPr="00EC621C">
        <w:t xml:space="preserve">organy władzy publicznej oraz podmioty wykonujące zadania publiczne lub działające na zlecenie organów władzy publicznej, w zakresie i w celach, które wynikają z przepisów powszechnie obowiązującego prawa a w szczególności </w:t>
      </w:r>
      <w:r w:rsidR="00B93C8B" w:rsidRPr="00EC621C">
        <w:br/>
      </w:r>
      <w:r w:rsidRPr="00EC621C">
        <w:t xml:space="preserve">w oparciu o art. </w:t>
      </w:r>
      <w:r w:rsidR="00824CAF" w:rsidRPr="00EC621C">
        <w:t>1</w:t>
      </w:r>
      <w:r w:rsidRPr="00EC621C">
        <w:t xml:space="preserve">8 oraz art. </w:t>
      </w:r>
      <w:r w:rsidR="00CE5815" w:rsidRPr="00EC621C">
        <w:t>74</w:t>
      </w:r>
      <w:r w:rsidRPr="00EC621C">
        <w:t xml:space="preserve"> ustawy Pzp</w:t>
      </w:r>
      <w:r w:rsidR="007902F0" w:rsidRPr="00EC621C">
        <w:t>,</w:t>
      </w:r>
    </w:p>
    <w:p w14:paraId="095ACD66" w14:textId="5E1B64B2" w:rsidR="008B08A4" w:rsidRPr="00EC621C" w:rsidRDefault="008B08A4" w:rsidP="00675773">
      <w:pPr>
        <w:pStyle w:val="Akapitzlist"/>
        <w:numPr>
          <w:ilvl w:val="1"/>
          <w:numId w:val="25"/>
        </w:numPr>
        <w:spacing w:before="120" w:after="0" w:line="360" w:lineRule="auto"/>
        <w:ind w:left="1418" w:hanging="425"/>
        <w:contextualSpacing w:val="0"/>
        <w:jc w:val="both"/>
        <w:rPr>
          <w:iCs/>
        </w:rPr>
      </w:pPr>
      <w:r w:rsidRPr="00EC621C">
        <w:t>inne podmioty, które na podstawie umów zawartych z Administratorem określonym w pkt 1 świadczące obsługę w tym prawną i informatyczną na rzecz Zamawiającego;</w:t>
      </w:r>
    </w:p>
    <w:p w14:paraId="7B866545" w14:textId="018852FA"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rPr>
          <w:iCs/>
        </w:rPr>
        <w:t xml:space="preserve">Pani/Pana Pani/Pana dane osobowe będą przechowywane co najmniej zgodnie </w:t>
      </w:r>
      <w:r w:rsidR="007902F0" w:rsidRPr="00EC621C">
        <w:rPr>
          <w:iCs/>
        </w:rPr>
        <w:br/>
      </w:r>
      <w:r w:rsidRPr="00EC621C">
        <w:rPr>
          <w:iCs/>
        </w:rPr>
        <w:t>z art. 7</w:t>
      </w:r>
      <w:r w:rsidR="00824CAF" w:rsidRPr="00EC621C">
        <w:rPr>
          <w:iCs/>
        </w:rPr>
        <w:t>8</w:t>
      </w:r>
      <w:r w:rsidRPr="00EC621C">
        <w:rPr>
          <w:iCs/>
        </w:rPr>
        <w:t xml:space="preserve"> ustawy Pzp, jednak nie dłużej niż 5 lat zgodnie z Jednolitym Rzeczowym Wykazem Akt obowiązującym w </w:t>
      </w:r>
      <w:r w:rsidR="000506B4" w:rsidRPr="00EC621C">
        <w:rPr>
          <w:iCs/>
        </w:rPr>
        <w:t>Urzędzie Gminy</w:t>
      </w:r>
      <w:r w:rsidRPr="00EC621C">
        <w:rPr>
          <w:iCs/>
        </w:rPr>
        <w:t xml:space="preserve"> w Kobylnicy, </w:t>
      </w:r>
      <w:r w:rsidR="008727E2" w:rsidRPr="00EC621C">
        <w:rPr>
          <w:iCs/>
        </w:rPr>
        <w:t xml:space="preserve">a jeżeli czas trwania umowy jest dłuższy – okres przechowywania obejmuje cały okres obowiązywania umowy </w:t>
      </w:r>
      <w:r w:rsidR="008A4F9C" w:rsidRPr="00EC621C">
        <w:rPr>
          <w:iCs/>
        </w:rPr>
        <w:t>oraz</w:t>
      </w:r>
      <w:r w:rsidR="008727E2" w:rsidRPr="00EC621C">
        <w:rPr>
          <w:iCs/>
        </w:rPr>
        <w:t xml:space="preserve"> 10 lat od daty wygaśni</w:t>
      </w:r>
      <w:r w:rsidR="008A4F9C" w:rsidRPr="00EC621C">
        <w:rPr>
          <w:iCs/>
        </w:rPr>
        <w:t>ę</w:t>
      </w:r>
      <w:r w:rsidR="008727E2" w:rsidRPr="00EC621C">
        <w:rPr>
          <w:iCs/>
        </w:rPr>
        <w:t xml:space="preserve">cia umowy zgodnie z Jednolitym Rzeczowym Wykazem Akt obowiązującym w </w:t>
      </w:r>
      <w:r w:rsidR="000506B4" w:rsidRPr="00EC621C">
        <w:rPr>
          <w:iCs/>
        </w:rPr>
        <w:t>Urzędzie Gminy</w:t>
      </w:r>
      <w:r w:rsidR="008727E2" w:rsidRPr="00EC621C">
        <w:rPr>
          <w:iCs/>
        </w:rPr>
        <w:t xml:space="preserve"> w Kobylnicy</w:t>
      </w:r>
      <w:r w:rsidR="008A4F9C" w:rsidRPr="00EC621C">
        <w:rPr>
          <w:iCs/>
        </w:rPr>
        <w:t>;</w:t>
      </w:r>
    </w:p>
    <w:p w14:paraId="6DE7F024" w14:textId="437D2C96"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Obowiązek podania przez Panią/Pana danych osobowych bezpośrednio Pani/Pana dotyczących jest wymogiem ustawowym określonym w przepisach ustawy Pzp, związanym z udziałem postępowaniu o udzielnie zamówienia publicznego, konsekwencj</w:t>
      </w:r>
      <w:r w:rsidR="00824CAF" w:rsidRPr="00EC621C">
        <w:t>ą</w:t>
      </w:r>
      <w:r w:rsidRPr="00EC621C">
        <w:t xml:space="preserve"> niepodania określonych danych może być odrzucenie oferty;</w:t>
      </w:r>
    </w:p>
    <w:p w14:paraId="75F47A74" w14:textId="0825A7C1"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Pana/Pani dane osobowe nie będą podlegały zautomatyzowanemu podejmowaniu decyzji, w tym profilowaniu stosownie do art. 22 RODO</w:t>
      </w:r>
      <w:r w:rsidR="007902F0" w:rsidRPr="00EC621C">
        <w:t>,</w:t>
      </w:r>
    </w:p>
    <w:p w14:paraId="3F0AAB34" w14:textId="77777777"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Posiada Pani/Pan:</w:t>
      </w:r>
    </w:p>
    <w:p w14:paraId="1756B57F" w14:textId="77777777" w:rsidR="008B08A4" w:rsidRPr="00EC621C" w:rsidRDefault="008B08A4" w:rsidP="00675773">
      <w:pPr>
        <w:pStyle w:val="Akapitzlist"/>
        <w:numPr>
          <w:ilvl w:val="0"/>
          <w:numId w:val="26"/>
        </w:numPr>
        <w:tabs>
          <w:tab w:val="left" w:pos="567"/>
          <w:tab w:val="left" w:pos="709"/>
        </w:tabs>
        <w:spacing w:before="120" w:after="0" w:line="360" w:lineRule="auto"/>
        <w:ind w:left="1418" w:hanging="425"/>
        <w:contextualSpacing w:val="0"/>
        <w:jc w:val="both"/>
      </w:pPr>
      <w:r w:rsidRPr="00EC621C">
        <w:t>na podstawie art. 15 RODO prawo dostępu do danych osobowych Pani/Pana dotyczących,</w:t>
      </w:r>
    </w:p>
    <w:p w14:paraId="747D872D" w14:textId="77777777" w:rsidR="008B08A4" w:rsidRPr="00EC621C" w:rsidRDefault="008B08A4" w:rsidP="00675773">
      <w:pPr>
        <w:pStyle w:val="Akapitzlist"/>
        <w:numPr>
          <w:ilvl w:val="0"/>
          <w:numId w:val="27"/>
        </w:numPr>
        <w:tabs>
          <w:tab w:val="left" w:pos="567"/>
          <w:tab w:val="left" w:pos="709"/>
        </w:tabs>
        <w:spacing w:before="120" w:after="0" w:line="360" w:lineRule="auto"/>
        <w:ind w:left="1418" w:hanging="425"/>
        <w:contextualSpacing w:val="0"/>
        <w:jc w:val="both"/>
      </w:pPr>
      <w:r w:rsidRPr="00EC621C">
        <w:t>na podstawie art. 16 RODO prawo do sprostowania Pani/Pana danych osobowych,</w:t>
      </w:r>
    </w:p>
    <w:p w14:paraId="0EB7B27A" w14:textId="5EED8C33" w:rsidR="008B08A4" w:rsidRPr="00EC621C" w:rsidRDefault="008B08A4" w:rsidP="00675773">
      <w:pPr>
        <w:pStyle w:val="Akapitzlist"/>
        <w:numPr>
          <w:ilvl w:val="0"/>
          <w:numId w:val="27"/>
        </w:numPr>
        <w:tabs>
          <w:tab w:val="left" w:pos="1134"/>
        </w:tabs>
        <w:spacing w:before="120" w:after="0" w:line="360" w:lineRule="auto"/>
        <w:ind w:left="1418" w:hanging="425"/>
        <w:contextualSpacing w:val="0"/>
        <w:jc w:val="both"/>
      </w:pPr>
      <w:r w:rsidRPr="00EC621C">
        <w:t>na podstawie art. 18 RODO prawo żądania od administratora ograniczenia przetwarzania danych osobowych z zastrzeżeniem przypadków, o których mowa w art. 18 ust. 2 RODO,</w:t>
      </w:r>
    </w:p>
    <w:p w14:paraId="38469FCD" w14:textId="56B89065" w:rsidR="008B08A4" w:rsidRPr="00EC621C" w:rsidRDefault="008B08A4" w:rsidP="00675773">
      <w:pPr>
        <w:pStyle w:val="Akapitzlist"/>
        <w:numPr>
          <w:ilvl w:val="0"/>
          <w:numId w:val="27"/>
        </w:numPr>
        <w:tabs>
          <w:tab w:val="left" w:pos="1134"/>
        </w:tabs>
        <w:spacing w:before="120" w:after="0" w:line="360" w:lineRule="auto"/>
        <w:ind w:left="1418" w:hanging="425"/>
        <w:contextualSpacing w:val="0"/>
        <w:jc w:val="both"/>
      </w:pPr>
      <w:r w:rsidRPr="00EC621C">
        <w:t xml:space="preserve">prawo do wniesienia skargi do Prezesa Urzędu Ochrony Danych Osobowych, </w:t>
      </w:r>
      <w:r w:rsidR="007902F0" w:rsidRPr="00EC621C">
        <w:br/>
      </w:r>
      <w:r w:rsidRPr="00EC621C">
        <w:t>ul. Stawki 2, 00-193 Warszawa, gdy uzna Pani/Pan, że przetwarzanie danych osobowych Pani/Pana dotyczących narusza przepisy RODO.</w:t>
      </w:r>
    </w:p>
    <w:p w14:paraId="086D5F22" w14:textId="78685E93" w:rsidR="008B08A4" w:rsidRPr="00EC621C" w:rsidRDefault="008B08A4" w:rsidP="005C7E63">
      <w:pPr>
        <w:pStyle w:val="Akapitzlist"/>
        <w:numPr>
          <w:ilvl w:val="0"/>
          <w:numId w:val="45"/>
        </w:numPr>
        <w:tabs>
          <w:tab w:val="left" w:pos="567"/>
        </w:tabs>
        <w:spacing w:before="120" w:after="0" w:line="360" w:lineRule="auto"/>
        <w:ind w:left="993" w:hanging="426"/>
        <w:contextualSpacing w:val="0"/>
        <w:jc w:val="both"/>
        <w:rPr>
          <w:i/>
        </w:rPr>
      </w:pPr>
      <w:r w:rsidRPr="00EC621C">
        <w:t>Nie przysługuje Pani/Panu:</w:t>
      </w:r>
    </w:p>
    <w:p w14:paraId="66E73ECA" w14:textId="77777777" w:rsidR="008B08A4" w:rsidRPr="00EC621C" w:rsidRDefault="008B08A4" w:rsidP="005C7E63">
      <w:pPr>
        <w:pStyle w:val="Akapitzlist"/>
        <w:numPr>
          <w:ilvl w:val="1"/>
          <w:numId w:val="45"/>
        </w:numPr>
        <w:tabs>
          <w:tab w:val="left" w:pos="1418"/>
        </w:tabs>
        <w:spacing w:before="120" w:after="0" w:line="360" w:lineRule="auto"/>
        <w:ind w:left="1418" w:hanging="425"/>
        <w:contextualSpacing w:val="0"/>
        <w:jc w:val="both"/>
        <w:rPr>
          <w:b/>
          <w:i/>
        </w:rPr>
      </w:pPr>
      <w:r w:rsidRPr="00EC621C">
        <w:t>w związku z art. 17 ust. 3 lit. b, d lub e RODO prawo do usunięcia danych osobowych,</w:t>
      </w:r>
    </w:p>
    <w:p w14:paraId="5060C85D" w14:textId="77777777" w:rsidR="008B08A4" w:rsidRPr="00EC621C" w:rsidRDefault="008B08A4" w:rsidP="005C7E63">
      <w:pPr>
        <w:pStyle w:val="Akapitzlist"/>
        <w:numPr>
          <w:ilvl w:val="1"/>
          <w:numId w:val="45"/>
        </w:numPr>
        <w:tabs>
          <w:tab w:val="left" w:pos="1418"/>
        </w:tabs>
        <w:spacing w:before="120" w:after="0" w:line="360" w:lineRule="auto"/>
        <w:ind w:left="1418" w:hanging="425"/>
        <w:contextualSpacing w:val="0"/>
        <w:jc w:val="both"/>
        <w:rPr>
          <w:b/>
          <w:i/>
        </w:rPr>
      </w:pPr>
      <w:r w:rsidRPr="00EC621C">
        <w:t>na podstawie art. 21 RODO prawo sprzeciwu, wobec przetwarzania danych osobowych, gdyż podstawą prawną przetwarzania Pani/Pana danych osobowych jest art. 6 ust. 1 lit. c,</w:t>
      </w:r>
    </w:p>
    <w:p w14:paraId="2BF370BA" w14:textId="4F42F11F" w:rsidR="008B08A4" w:rsidRPr="00EC621C" w:rsidRDefault="008B08A4" w:rsidP="005C7E63">
      <w:pPr>
        <w:pStyle w:val="Akapitzlist"/>
        <w:numPr>
          <w:ilvl w:val="1"/>
          <w:numId w:val="45"/>
        </w:numPr>
        <w:tabs>
          <w:tab w:val="left" w:pos="1418"/>
        </w:tabs>
        <w:spacing w:before="120" w:after="0" w:line="360" w:lineRule="auto"/>
        <w:ind w:left="1418" w:hanging="425"/>
        <w:contextualSpacing w:val="0"/>
        <w:jc w:val="both"/>
        <w:rPr>
          <w:b/>
          <w:i/>
        </w:rPr>
      </w:pPr>
      <w:r w:rsidRPr="00EC621C">
        <w:t>prawo do przenoszenia danych osobowych, o którym mowa w art. 20 RODO</w:t>
      </w:r>
      <w:r w:rsidR="00850A8B" w:rsidRPr="00EC621C">
        <w:t>.</w:t>
      </w:r>
    </w:p>
    <w:p w14:paraId="61FFB14A" w14:textId="77777777" w:rsidR="008B08A4" w:rsidRPr="00EC621C" w:rsidRDefault="008B08A4" w:rsidP="00675773">
      <w:pPr>
        <w:pStyle w:val="Akapitzlist"/>
        <w:numPr>
          <w:ilvl w:val="1"/>
          <w:numId w:val="28"/>
        </w:numPr>
        <w:spacing w:before="120" w:after="0" w:line="360" w:lineRule="auto"/>
        <w:ind w:left="567" w:hanging="567"/>
        <w:contextualSpacing w:val="0"/>
        <w:jc w:val="both"/>
      </w:pPr>
      <w:r w:rsidRPr="00EC621C">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7A84E0FF" w:rsidR="008B08A4" w:rsidRPr="00EC621C" w:rsidRDefault="008B08A4" w:rsidP="00675773">
      <w:pPr>
        <w:pStyle w:val="Akapitzlist"/>
        <w:numPr>
          <w:ilvl w:val="1"/>
          <w:numId w:val="28"/>
        </w:numPr>
        <w:spacing w:before="120" w:after="0" w:line="360" w:lineRule="auto"/>
        <w:ind w:left="567" w:hanging="567"/>
        <w:contextualSpacing w:val="0"/>
        <w:jc w:val="both"/>
      </w:pPr>
      <w:r w:rsidRPr="00EC621C">
        <w:t xml:space="preserve">Na podstawie art. </w:t>
      </w:r>
      <w:r w:rsidR="00824CAF" w:rsidRPr="00EC621C">
        <w:t>19</w:t>
      </w:r>
      <w:r w:rsidRPr="00EC621C">
        <w:t xml:space="preserve"> ust. </w:t>
      </w:r>
      <w:r w:rsidR="00824CAF" w:rsidRPr="00EC621C">
        <w:t>4</w:t>
      </w:r>
      <w:r w:rsidRPr="00EC621C">
        <w:t xml:space="preserve"> ustawy Pzp Zamawiający informuje, że w przypadku gdy wykonanie obowiązków, o których mowa w art.</w:t>
      </w:r>
      <w:r w:rsidR="007902F0" w:rsidRPr="00EC621C">
        <w:t xml:space="preserve"> </w:t>
      </w:r>
      <w:r w:rsidRPr="00EC621C">
        <w:t>15 ust. 1</w:t>
      </w:r>
      <w:r w:rsidR="007902F0" w:rsidRPr="00EC621C">
        <w:t xml:space="preserve"> </w:t>
      </w:r>
      <w:r w:rsidRPr="00EC621C">
        <w:t>–</w:t>
      </w:r>
      <w:r w:rsidR="007902F0" w:rsidRPr="00EC621C">
        <w:t xml:space="preserve"> </w:t>
      </w:r>
      <w:r w:rsidRPr="00EC621C">
        <w:t xml:space="preserve">3 rozporządzenia 2016/679, wymagałoby niewspółmiernie dużego wysiłku, </w:t>
      </w:r>
      <w:r w:rsidR="000506B4" w:rsidRPr="00EC621C">
        <w:t>Z</w:t>
      </w:r>
      <w:r w:rsidRPr="00EC621C">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96602E2" w14:textId="77777777" w:rsidR="00E47C06" w:rsidRPr="00EC621C" w:rsidRDefault="00E47C06"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1C2ABEA6" w14:textId="77777777" w:rsidTr="00E47C06">
        <w:tc>
          <w:tcPr>
            <w:tcW w:w="9188" w:type="dxa"/>
            <w:shd w:val="clear" w:color="auto" w:fill="F2F2F2" w:themeFill="background1" w:themeFillShade="F2"/>
          </w:tcPr>
          <w:p w14:paraId="6E7BBDBC" w14:textId="1A6E34C6" w:rsidR="00E47C06" w:rsidRPr="00EC621C" w:rsidRDefault="00E47C06" w:rsidP="000B50F2">
            <w:pPr>
              <w:pStyle w:val="Nagwek2"/>
              <w:spacing w:before="120" w:after="0" w:line="360" w:lineRule="auto"/>
              <w:rPr>
                <w:sz w:val="22"/>
                <w:szCs w:val="22"/>
              </w:rPr>
            </w:pPr>
            <w:bookmarkStart w:id="47" w:name="_Toc183700737"/>
            <w:r w:rsidRPr="00EC621C">
              <w:rPr>
                <w:b/>
                <w:bCs/>
                <w:sz w:val="22"/>
                <w:szCs w:val="22"/>
              </w:rPr>
              <w:t>Rozdział XX</w:t>
            </w:r>
            <w:r w:rsidR="00227551" w:rsidRPr="00EC621C">
              <w:rPr>
                <w:b/>
                <w:bCs/>
                <w:sz w:val="22"/>
                <w:szCs w:val="22"/>
              </w:rPr>
              <w:t>IV</w:t>
            </w:r>
            <w:r w:rsidRPr="00EC621C">
              <w:rPr>
                <w:b/>
                <w:bCs/>
                <w:sz w:val="22"/>
                <w:szCs w:val="22"/>
              </w:rPr>
              <w:t>. Spis załączników</w:t>
            </w:r>
            <w:bookmarkEnd w:id="47"/>
          </w:p>
        </w:tc>
      </w:tr>
    </w:tbl>
    <w:p w14:paraId="4663E9AB" w14:textId="5BAC7563"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bookmarkStart w:id="48" w:name="_Hlk64986873"/>
      <w:r w:rsidR="00B37D47" w:rsidRPr="00EC621C">
        <w:t xml:space="preserve">1 </w:t>
      </w:r>
      <w:r w:rsidRPr="00EC621C">
        <w:t>–</w:t>
      </w:r>
      <w:r w:rsidR="00C235F4" w:rsidRPr="00EC621C">
        <w:t xml:space="preserve"> </w:t>
      </w:r>
      <w:r w:rsidR="00CF6E2B" w:rsidRPr="00EC621C">
        <w:t>f</w:t>
      </w:r>
      <w:r w:rsidR="00C235F4" w:rsidRPr="00EC621C">
        <w:t>ormularz oferty,</w:t>
      </w:r>
    </w:p>
    <w:bookmarkEnd w:id="48"/>
    <w:p w14:paraId="02083152" w14:textId="2733E990" w:rsidR="00C235F4" w:rsidRPr="00EC621C" w:rsidRDefault="000F3972" w:rsidP="00C235F4">
      <w:pPr>
        <w:pStyle w:val="Akapitzlist"/>
        <w:numPr>
          <w:ilvl w:val="0"/>
          <w:numId w:val="16"/>
        </w:numPr>
        <w:spacing w:before="120" w:after="0" w:line="360" w:lineRule="auto"/>
        <w:ind w:left="567" w:hanging="567"/>
        <w:contextualSpacing w:val="0"/>
        <w:jc w:val="both"/>
        <w:rPr>
          <w:rFonts w:eastAsia="Arial"/>
          <w:lang w:eastAsia="pl-PL"/>
        </w:rPr>
      </w:pPr>
      <w:r w:rsidRPr="00EC621C">
        <w:t>z</w:t>
      </w:r>
      <w:r w:rsidR="00C235F4" w:rsidRPr="00EC621C">
        <w:t xml:space="preserve">ałącznik nr </w:t>
      </w:r>
      <w:r w:rsidR="00B37D47" w:rsidRPr="00EC621C">
        <w:t>2</w:t>
      </w:r>
      <w:r w:rsidR="00C235F4" w:rsidRPr="00EC621C">
        <w:t xml:space="preserve"> </w:t>
      </w:r>
      <w:r w:rsidRPr="00EC621C">
        <w:t>–</w:t>
      </w:r>
      <w:r w:rsidR="00C235F4" w:rsidRPr="00EC621C">
        <w:t xml:space="preserve"> </w:t>
      </w:r>
      <w:r w:rsidR="00CF6E2B" w:rsidRPr="00EC621C">
        <w:t>o</w:t>
      </w:r>
      <w:r w:rsidR="00C235F4" w:rsidRPr="00EC621C">
        <w:t>świadczenie składane na podstawie art. 125 ust. 1 ustawy Pzp,</w:t>
      </w:r>
    </w:p>
    <w:p w14:paraId="0F58D55C" w14:textId="01DB4870"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r w:rsidR="00B37D47" w:rsidRPr="00EC621C">
        <w:t>3</w:t>
      </w:r>
      <w:r w:rsidR="00C235F4" w:rsidRPr="00EC621C">
        <w:t xml:space="preserve"> </w:t>
      </w:r>
      <w:r w:rsidRPr="00EC621C">
        <w:t>–</w:t>
      </w:r>
      <w:r w:rsidR="00C235F4" w:rsidRPr="00EC621C">
        <w:t xml:space="preserve"> </w:t>
      </w:r>
      <w:r w:rsidR="00CF6E2B" w:rsidRPr="00EC621C">
        <w:t>o</w:t>
      </w:r>
      <w:r w:rsidR="00C235F4" w:rsidRPr="00EC621C">
        <w:t>świadczenie składane na podstawie art. 117 ust. 4 ustawy Pzp,</w:t>
      </w:r>
    </w:p>
    <w:p w14:paraId="5DFDD13C" w14:textId="657F1CB3"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r w:rsidR="00B37D47" w:rsidRPr="00EC621C">
        <w:t>4</w:t>
      </w:r>
      <w:r w:rsidR="00C235F4" w:rsidRPr="00EC621C">
        <w:t xml:space="preserve"> </w:t>
      </w:r>
      <w:r w:rsidRPr="00EC621C">
        <w:t>–</w:t>
      </w:r>
      <w:r w:rsidR="00C235F4" w:rsidRPr="00EC621C">
        <w:t xml:space="preserve"> </w:t>
      </w:r>
      <w:r w:rsidR="00CF6E2B" w:rsidRPr="00EC621C">
        <w:t>z</w:t>
      </w:r>
      <w:r w:rsidR="00C235F4" w:rsidRPr="00EC621C">
        <w:t>obowiązanie podmiotu udostępniającego zasoby,</w:t>
      </w:r>
    </w:p>
    <w:p w14:paraId="6D50DF15" w14:textId="4AAF3644"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r w:rsidR="00B37D47" w:rsidRPr="00EC621C">
        <w:t>5</w:t>
      </w:r>
      <w:r w:rsidR="00C235F4" w:rsidRPr="00EC621C">
        <w:t xml:space="preserve"> </w:t>
      </w:r>
      <w:r w:rsidRPr="00EC621C">
        <w:t xml:space="preserve">– </w:t>
      </w:r>
      <w:r w:rsidR="00CF6E2B" w:rsidRPr="00EC621C">
        <w:t>o</w:t>
      </w:r>
      <w:r w:rsidR="00C235F4" w:rsidRPr="00EC621C">
        <w:t>świadczenie dotyczące grupy kapitałowej,</w:t>
      </w:r>
    </w:p>
    <w:p w14:paraId="3F204B55" w14:textId="49ECBB77"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r w:rsidR="007902F0" w:rsidRPr="00EC621C">
        <w:t>6</w:t>
      </w:r>
      <w:r w:rsidR="00C235F4" w:rsidRPr="00EC621C">
        <w:t xml:space="preserve"> </w:t>
      </w:r>
      <w:r w:rsidRPr="00EC621C">
        <w:t>–</w:t>
      </w:r>
      <w:r w:rsidR="00C235F4" w:rsidRPr="00EC621C">
        <w:t xml:space="preserve"> </w:t>
      </w:r>
      <w:r w:rsidR="00CF6E2B" w:rsidRPr="00EC621C">
        <w:t>w</w:t>
      </w:r>
      <w:r w:rsidR="00C235F4" w:rsidRPr="00EC621C">
        <w:t>ykaz osób,</w:t>
      </w:r>
    </w:p>
    <w:p w14:paraId="0E3AB388" w14:textId="1A5DD0CE" w:rsidR="007902F0" w:rsidRPr="00EC621C" w:rsidRDefault="000F3972" w:rsidP="007902F0">
      <w:pPr>
        <w:numPr>
          <w:ilvl w:val="0"/>
          <w:numId w:val="16"/>
        </w:numPr>
        <w:spacing w:before="120" w:line="360" w:lineRule="auto"/>
        <w:ind w:left="567" w:hanging="567"/>
        <w:jc w:val="both"/>
      </w:pPr>
      <w:r w:rsidRPr="00EC621C">
        <w:t>z</w:t>
      </w:r>
      <w:r w:rsidR="00C235F4" w:rsidRPr="00EC621C">
        <w:t xml:space="preserve">ałącznik nr </w:t>
      </w:r>
      <w:r w:rsidR="007902F0" w:rsidRPr="00EC621C">
        <w:t>7</w:t>
      </w:r>
      <w:r w:rsidR="00C235F4" w:rsidRPr="00EC621C">
        <w:t xml:space="preserve"> </w:t>
      </w:r>
      <w:r w:rsidRPr="00EC621C">
        <w:t>–</w:t>
      </w:r>
      <w:r w:rsidR="00C235F4" w:rsidRPr="00EC621C">
        <w:t xml:space="preserve"> </w:t>
      </w:r>
      <w:r w:rsidR="00CF6E2B" w:rsidRPr="00EC621C">
        <w:t>p</w:t>
      </w:r>
      <w:r w:rsidR="00C235F4" w:rsidRPr="00EC621C">
        <w:t>rojekt umowy</w:t>
      </w:r>
      <w:r w:rsidR="007902F0" w:rsidRPr="00EC621C">
        <w:t>,</w:t>
      </w:r>
    </w:p>
    <w:p w14:paraId="34E5E477" w14:textId="34C587BA" w:rsidR="005B69A4" w:rsidRPr="0015280F" w:rsidRDefault="007902F0" w:rsidP="00F13103">
      <w:pPr>
        <w:numPr>
          <w:ilvl w:val="0"/>
          <w:numId w:val="16"/>
        </w:numPr>
        <w:spacing w:before="120" w:line="360" w:lineRule="auto"/>
        <w:ind w:left="567" w:hanging="567"/>
        <w:jc w:val="both"/>
      </w:pPr>
      <w:r w:rsidRPr="00EC621C">
        <w:t xml:space="preserve">załącznik nr 8 – </w:t>
      </w:r>
      <w:r w:rsidR="00FE36FD" w:rsidRPr="00FE36FD">
        <w:t>szczegółowy opis przedmiotu zamówienia</w:t>
      </w:r>
      <w:r w:rsidR="00FE36FD">
        <w:t>.</w:t>
      </w:r>
    </w:p>
    <w:sectPr w:rsidR="005B69A4" w:rsidRPr="0015280F" w:rsidSect="002B4B0A">
      <w:headerReference w:type="default" r:id="rId34"/>
      <w:footerReference w:type="default" r:id="rId35"/>
      <w:headerReference w:type="first" r:id="rId36"/>
      <w:footerReference w:type="first" r:id="rId37"/>
      <w:pgSz w:w="11909" w:h="16834"/>
      <w:pgMar w:top="2065"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08643" w14:textId="77777777" w:rsidR="002B4B0A" w:rsidRDefault="002B4B0A">
      <w:pPr>
        <w:spacing w:line="240" w:lineRule="auto"/>
      </w:pPr>
      <w:r>
        <w:separator/>
      </w:r>
    </w:p>
  </w:endnote>
  <w:endnote w:type="continuationSeparator" w:id="0">
    <w:p w14:paraId="293D8A6A" w14:textId="77777777" w:rsidR="002B4B0A" w:rsidRDefault="002B4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80898" w14:textId="77777777" w:rsidR="002B4B0A" w:rsidRDefault="002B4B0A">
      <w:pPr>
        <w:spacing w:line="240" w:lineRule="auto"/>
      </w:pPr>
      <w:r>
        <w:separator/>
      </w:r>
    </w:p>
  </w:footnote>
  <w:footnote w:type="continuationSeparator" w:id="0">
    <w:p w14:paraId="6F9E5168" w14:textId="77777777" w:rsidR="002B4B0A" w:rsidRDefault="002B4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49D7" w14:textId="0A5B834D" w:rsidR="00723962" w:rsidRPr="009214E7" w:rsidRDefault="00F20CB5" w:rsidP="009214E7">
    <w:pPr>
      <w:tabs>
        <w:tab w:val="left" w:pos="1073"/>
      </w:tabs>
      <w:spacing w:after="120"/>
      <w:rPr>
        <w:bCs/>
      </w:rPr>
    </w:pPr>
    <w:bookmarkStart w:id="49" w:name="_Hlk129679136"/>
    <w:bookmarkStart w:id="50" w:name="_Hlk129679137"/>
    <w:bookmarkStart w:id="51" w:name="_Hlk129679139"/>
    <w:bookmarkStart w:id="52" w:name="_Hlk129679140"/>
    <w:bookmarkStart w:id="53" w:name="_Hlk129679141"/>
    <w:bookmarkStart w:id="54" w:name="_Hlk129679142"/>
    <w:bookmarkStart w:id="55" w:name="_Hlk138842727"/>
    <w:bookmarkStart w:id="56" w:name="_Hlk138842728"/>
    <w:bookmarkStart w:id="57" w:name="_Hlk163652330"/>
    <w:r w:rsidRPr="006F1FEA">
      <w:t>ZP.271.</w:t>
    </w:r>
    <w:r>
      <w:t>U-</w:t>
    </w:r>
    <w:r w:rsidR="004C1350">
      <w:t>6.19</w:t>
    </w:r>
    <w:r>
      <w:t>.</w:t>
    </w:r>
    <w:r w:rsidRPr="006F1FEA">
      <w:t>202</w:t>
    </w:r>
    <w:r>
      <w:t>4</w:t>
    </w:r>
    <w:bookmarkEnd w:id="49"/>
    <w:bookmarkEnd w:id="50"/>
    <w:bookmarkEnd w:id="51"/>
    <w:bookmarkEnd w:id="52"/>
    <w:bookmarkEnd w:id="53"/>
    <w:bookmarkEnd w:id="54"/>
    <w:bookmarkEnd w:id="55"/>
    <w:bookmarkEnd w:id="56"/>
    <w:bookmarkEnd w:id="5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0C0A" w14:textId="113A61B1" w:rsidR="00507F3A" w:rsidRPr="00507F3A" w:rsidRDefault="00507F3A" w:rsidP="00507F3A">
    <w:pPr>
      <w:tabs>
        <w:tab w:val="left" w:pos="1073"/>
      </w:tabs>
      <w:spacing w:after="120"/>
      <w:rPr>
        <w:bCs/>
      </w:rPr>
    </w:pPr>
    <w:bookmarkStart w:id="58" w:name="_Hlk129767617"/>
    <w:bookmarkStart w:id="59" w:name="_Hlk129767618"/>
    <w:bookmarkStart w:id="60" w:name="_Hlk138836784"/>
    <w:bookmarkStart w:id="61" w:name="_Hlk138836785"/>
    <w:bookmarkStart w:id="62" w:name="_Hlk138836826"/>
    <w:bookmarkStart w:id="63" w:name="_Hlk138836827"/>
    <w:bookmarkStart w:id="64" w:name="_Hlk138836954"/>
    <w:bookmarkStart w:id="65" w:name="_Hlk138836955"/>
    <w:bookmarkStart w:id="66" w:name="_Hlk138842845"/>
    <w:bookmarkStart w:id="67" w:name="_Hlk138842846"/>
    <w:bookmarkStart w:id="68" w:name="_Hlk138842897"/>
    <w:bookmarkStart w:id="69" w:name="_Hlk138842898"/>
    <w:bookmarkStart w:id="70" w:name="_Hlk138842964"/>
    <w:bookmarkStart w:id="71" w:name="_Hlk138842965"/>
    <w:r w:rsidRPr="006F1FEA">
      <w:t>ZP.271.</w:t>
    </w:r>
    <w:r w:rsidR="00A62C17">
      <w:t>U-</w:t>
    </w:r>
    <w:r w:rsidR="004C1350">
      <w:t>6.19</w:t>
    </w:r>
    <w:r w:rsidR="00A62C17">
      <w:t>.</w:t>
    </w:r>
    <w:r w:rsidRPr="006F1FEA">
      <w:t>202</w:t>
    </w:r>
    <w:r>
      <w:t>4</w:t>
    </w:r>
    <w:r>
      <w:rPr>
        <w:bCs/>
      </w:rPr>
      <w:t xml:space="preserve">                                    </w:t>
    </w:r>
    <w:bookmarkEnd w:id="58"/>
    <w:bookmarkEnd w:id="59"/>
    <w:bookmarkEnd w:id="60"/>
    <w:bookmarkEnd w:id="61"/>
    <w:bookmarkEnd w:id="62"/>
    <w:bookmarkEnd w:id="63"/>
    <w:bookmarkEnd w:id="64"/>
    <w:bookmarkEnd w:id="65"/>
    <w:bookmarkEnd w:id="66"/>
    <w:bookmarkEnd w:id="67"/>
    <w:bookmarkEnd w:id="68"/>
    <w:bookmarkEnd w:id="69"/>
    <w:bookmarkEnd w:id="70"/>
    <w:bookmarkEnd w:id="7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176D"/>
    <w:multiLevelType w:val="hybridMultilevel"/>
    <w:tmpl w:val="8B0CF2E2"/>
    <w:lvl w:ilvl="0" w:tplc="48BA8580">
      <w:start w:val="4"/>
      <w:numFmt w:val="decimal"/>
      <w:lvlText w:val="%1."/>
      <w:lvlJc w:val="left"/>
      <w:pPr>
        <w:ind w:left="21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B3D9C"/>
    <w:multiLevelType w:val="multilevel"/>
    <w:tmpl w:val="A5EAAB4C"/>
    <w:lvl w:ilvl="0">
      <w:start w:val="1"/>
      <w:numFmt w:val="decimal"/>
      <w:lvlText w:val="%1."/>
      <w:lvlJc w:val="left"/>
      <w:pPr>
        <w:ind w:left="720" w:hanging="720"/>
      </w:pPr>
      <w:rPr>
        <w:rFonts w:ascii="Arial" w:eastAsia="Arial" w:hAnsi="Arial" w:cs="Arial" w:hint="default"/>
        <w:b w:val="0"/>
        <w:bCs/>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49024BB"/>
    <w:multiLevelType w:val="hybridMultilevel"/>
    <w:tmpl w:val="B88EA562"/>
    <w:lvl w:ilvl="0" w:tplc="FFFFFFFF">
      <w:start w:val="1"/>
      <w:numFmt w:val="lowerLetter"/>
      <w:lvlText w:val="%1)"/>
      <w:lvlJc w:val="left"/>
      <w:pPr>
        <w:ind w:left="1778" w:hanging="360"/>
      </w:pPr>
      <w:rPr>
        <w:rFont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3"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4" w15:restartNumberingAfterBreak="0">
    <w:nsid w:val="0642336F"/>
    <w:multiLevelType w:val="hybridMultilevel"/>
    <w:tmpl w:val="5DC6C9B6"/>
    <w:lvl w:ilvl="0" w:tplc="FFFFFFFF">
      <w:start w:val="1"/>
      <w:numFmt w:val="decimal"/>
      <w:lvlText w:val="%1)"/>
      <w:lvlJc w:val="left"/>
      <w:pPr>
        <w:ind w:left="1288" w:hanging="360"/>
      </w:pPr>
      <w:rPr>
        <w:b w:val="0"/>
        <w:sz w:val="22"/>
        <w:szCs w:val="22"/>
      </w:rPr>
    </w:lvl>
    <w:lvl w:ilvl="1" w:tplc="FFFFFFFF" w:tentative="1">
      <w:start w:val="1"/>
      <w:numFmt w:val="lowerLetter"/>
      <w:lvlText w:val="%2."/>
      <w:lvlJc w:val="left"/>
      <w:pPr>
        <w:ind w:left="2008" w:hanging="360"/>
      </w:pPr>
    </w:lvl>
    <w:lvl w:ilvl="2" w:tplc="04150011">
      <w:start w:val="1"/>
      <w:numFmt w:val="decimal"/>
      <w:lvlText w:val="%3)"/>
      <w:lvlJc w:val="left"/>
      <w:pPr>
        <w:ind w:left="2520" w:hanging="36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5" w15:restartNumberingAfterBreak="0">
    <w:nsid w:val="06AA5136"/>
    <w:multiLevelType w:val="hybridMultilevel"/>
    <w:tmpl w:val="243C6716"/>
    <w:lvl w:ilvl="0" w:tplc="76066086">
      <w:start w:val="3"/>
      <w:numFmt w:val="decimal"/>
      <w:pStyle w:val="normalny1"/>
      <w:lvlText w:val="%1."/>
      <w:lvlJc w:val="left"/>
      <w:pPr>
        <w:ind w:left="360" w:hanging="360"/>
      </w:pPr>
      <w:rPr>
        <w:rFonts w:ascii="Arial" w:eastAsia="Arial" w:hAnsi="Arial" w:cs="Arial" w:hint="default"/>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8C35263"/>
    <w:multiLevelType w:val="hybridMultilevel"/>
    <w:tmpl w:val="AE70AD60"/>
    <w:lvl w:ilvl="0" w:tplc="FFFFFFFF">
      <w:start w:val="1"/>
      <w:numFmt w:val="decimal"/>
      <w:lvlText w:val="%1)"/>
      <w:lvlJc w:val="left"/>
      <w:pPr>
        <w:ind w:left="720" w:hanging="360"/>
      </w:pPr>
      <w:rPr>
        <w:rFonts w:hint="default"/>
      </w:rPr>
    </w:lvl>
    <w:lvl w:ilvl="1" w:tplc="1C369A3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 w15:restartNumberingAfterBreak="0">
    <w:nsid w:val="0C68315B"/>
    <w:multiLevelType w:val="hybridMultilevel"/>
    <w:tmpl w:val="52E0ECEC"/>
    <w:lvl w:ilvl="0" w:tplc="501EE4D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12E762A4"/>
    <w:multiLevelType w:val="hybridMultilevel"/>
    <w:tmpl w:val="FBE05406"/>
    <w:lvl w:ilvl="0" w:tplc="0FE4FAEE">
      <w:start w:val="1"/>
      <w:numFmt w:val="decimal"/>
      <w:lvlText w:val="%1."/>
      <w:lvlJc w:val="left"/>
      <w:pPr>
        <w:ind w:left="1789" w:hanging="360"/>
      </w:pPr>
      <w:rPr>
        <w:b w:val="0"/>
        <w:bCs w:val="0"/>
        <w:color w:val="auto"/>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4"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B837AC"/>
    <w:multiLevelType w:val="hybridMultilevel"/>
    <w:tmpl w:val="FC34DECA"/>
    <w:styleLink w:val="StylStylPunktowane11ptPogrubienieKonspektynumerowaneTim12131"/>
    <w:lvl w:ilvl="0" w:tplc="8E6A0DDE">
      <w:start w:val="1"/>
      <w:numFmt w:val="decimal"/>
      <w:lvlText w:val="%1."/>
      <w:lvlJc w:val="left"/>
      <w:pPr>
        <w:ind w:left="35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66F6535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770808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EC8F7C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E763D0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DAEFD4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9FA3D3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C626E8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A38C2A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9C13C6C"/>
    <w:multiLevelType w:val="hybridMultilevel"/>
    <w:tmpl w:val="330A60D8"/>
    <w:lvl w:ilvl="0" w:tplc="2F8C990E">
      <w:start w:val="1"/>
      <w:numFmt w:val="decimal"/>
      <w:lvlText w:val="%1."/>
      <w:lvlJc w:val="left"/>
      <w:pPr>
        <w:ind w:left="720" w:hanging="360"/>
      </w:pPr>
    </w:lvl>
    <w:lvl w:ilvl="1" w:tplc="4F92F0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B13FDF"/>
    <w:multiLevelType w:val="multilevel"/>
    <w:tmpl w:val="2168ECD2"/>
    <w:lvl w:ilvl="0">
      <w:start w:val="1"/>
      <w:numFmt w:val="decimal"/>
      <w:lvlText w:val="1.%1"/>
      <w:lvlJc w:val="left"/>
      <w:pPr>
        <w:ind w:left="1004" w:hanging="360"/>
      </w:pPr>
      <w:rPr>
        <w:rFonts w:hint="default"/>
        <w:b w:val="0"/>
        <w:bCs/>
        <w:vertAlign w:val="baseline"/>
      </w:rPr>
    </w:lvl>
    <w:lvl w:ilvl="1">
      <w:start w:val="1"/>
      <w:numFmt w:val="decimal"/>
      <w:lvlText w:val="%2)"/>
      <w:lvlJc w:val="left"/>
      <w:pPr>
        <w:ind w:left="1070" w:hanging="360"/>
      </w:pPr>
      <w:rPr>
        <w:b w:val="0"/>
        <w:bCs w:val="0"/>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EF0051A"/>
    <w:multiLevelType w:val="hybridMultilevel"/>
    <w:tmpl w:val="27AEC42A"/>
    <w:lvl w:ilvl="0" w:tplc="B4C0DC9C">
      <w:start w:val="4"/>
      <w:numFmt w:val="decimal"/>
      <w:lvlText w:val="%1)"/>
      <w:lvlJc w:val="left"/>
      <w:pPr>
        <w:ind w:left="172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EC62DA"/>
    <w:multiLevelType w:val="hybridMultilevel"/>
    <w:tmpl w:val="5EF69888"/>
    <w:lvl w:ilvl="0" w:tplc="1C369A3A">
      <w:start w:val="1"/>
      <w:numFmt w:val="decimal"/>
      <w:lvlText w:val="%1)"/>
      <w:lvlJc w:val="left"/>
      <w:pPr>
        <w:ind w:left="720" w:hanging="360"/>
      </w:pPr>
      <w:rPr>
        <w:rFonts w:hint="default"/>
      </w:rPr>
    </w:lvl>
    <w:lvl w:ilvl="1" w:tplc="252C5178">
      <w:start w:val="1"/>
      <w:numFmt w:val="decimal"/>
      <w:lvlText w:val="%2."/>
      <w:lvlJc w:val="left"/>
      <w:pPr>
        <w:ind w:left="1440" w:hanging="360"/>
      </w:pPr>
      <w:rPr>
        <w:rFonts w:eastAsia="Times New Roman"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CC7E91"/>
    <w:multiLevelType w:val="multilevel"/>
    <w:tmpl w:val="94E6B740"/>
    <w:lvl w:ilvl="0">
      <w:start w:val="1"/>
      <w:numFmt w:val="decimal"/>
      <w:lvlText w:val="%1."/>
      <w:lvlJc w:val="left"/>
      <w:pPr>
        <w:ind w:left="644" w:hanging="360"/>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b w:val="0"/>
        <w:bCs/>
        <w:color w:val="auto"/>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9" w15:restartNumberingAfterBreak="0">
    <w:nsid w:val="32E775EF"/>
    <w:multiLevelType w:val="hybridMultilevel"/>
    <w:tmpl w:val="A35A344E"/>
    <w:lvl w:ilvl="0" w:tplc="0415000F">
      <w:start w:val="1"/>
      <w:numFmt w:val="decimal"/>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0"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36C56DDA"/>
    <w:multiLevelType w:val="multilevel"/>
    <w:tmpl w:val="66986FD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5" w15:restartNumberingAfterBreak="0">
    <w:nsid w:val="3CB51EBE"/>
    <w:multiLevelType w:val="hybridMultilevel"/>
    <w:tmpl w:val="3CC47A9E"/>
    <w:lvl w:ilvl="0" w:tplc="B0F66C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466145"/>
    <w:multiLevelType w:val="hybridMultilevel"/>
    <w:tmpl w:val="E6723D2A"/>
    <w:lvl w:ilvl="0" w:tplc="FFFFFFFF">
      <w:start w:val="1"/>
      <w:numFmt w:val="decimal"/>
      <w:lvlText w:val="%1)"/>
      <w:lvlJc w:val="left"/>
      <w:pPr>
        <w:ind w:left="2084"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37"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B925DC2"/>
    <w:multiLevelType w:val="hybridMultilevel"/>
    <w:tmpl w:val="DE668B36"/>
    <w:lvl w:ilvl="0" w:tplc="9482B28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C260E21"/>
    <w:multiLevelType w:val="multilevel"/>
    <w:tmpl w:val="E02482F0"/>
    <w:lvl w:ilvl="0">
      <w:start w:val="6"/>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ascii="Arial" w:eastAsiaTheme="minorHAnsi"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1" w15:restartNumberingAfterBreak="0">
    <w:nsid w:val="4E3F7A01"/>
    <w:multiLevelType w:val="hybridMultilevel"/>
    <w:tmpl w:val="30B4DD0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4F0F3C21"/>
    <w:multiLevelType w:val="hybridMultilevel"/>
    <w:tmpl w:val="9FFCF2EA"/>
    <w:lvl w:ilvl="0" w:tplc="FFFFFFFF">
      <w:start w:val="1"/>
      <w:numFmt w:val="decimal"/>
      <w:lvlText w:val="%1)"/>
      <w:lvlJc w:val="left"/>
      <w:pPr>
        <w:ind w:left="720" w:hanging="360"/>
      </w:pPr>
      <w:rPr>
        <w:rFonts w:hint="default"/>
      </w:rPr>
    </w:lvl>
    <w:lvl w:ilvl="1" w:tplc="1C369A3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922472"/>
    <w:multiLevelType w:val="hybridMultilevel"/>
    <w:tmpl w:val="AABC7A46"/>
    <w:lvl w:ilvl="0" w:tplc="B0F66C10">
      <w:start w:val="1"/>
      <w:numFmt w:val="decimal"/>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4" w15:restartNumberingAfterBreak="0">
    <w:nsid w:val="5120762F"/>
    <w:multiLevelType w:val="hybridMultilevel"/>
    <w:tmpl w:val="DDF23E42"/>
    <w:lvl w:ilvl="0" w:tplc="E23A8B2C">
      <w:start w:val="4"/>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15:restartNumberingAfterBreak="0">
    <w:nsid w:val="54F2059D"/>
    <w:multiLevelType w:val="multilevel"/>
    <w:tmpl w:val="3120F702"/>
    <w:lvl w:ilvl="0">
      <w:start w:val="1"/>
      <w:numFmt w:val="decimal"/>
      <w:lvlText w:val="%1)"/>
      <w:lvlJc w:val="left"/>
      <w:pPr>
        <w:ind w:left="1440" w:hanging="360"/>
      </w:pPr>
      <w:rPr>
        <w:rFonts w:hint="default"/>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567C2653"/>
    <w:multiLevelType w:val="multilevel"/>
    <w:tmpl w:val="194CC6D6"/>
    <w:lvl w:ilvl="0">
      <w:start w:val="1"/>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ascii="Arial" w:eastAsiaTheme="minorHAnsi"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1"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583B0ABE"/>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3" w15:restartNumberingAfterBreak="0">
    <w:nsid w:val="5BBE4121"/>
    <w:multiLevelType w:val="hybridMultilevel"/>
    <w:tmpl w:val="BA82A344"/>
    <w:lvl w:ilvl="0" w:tplc="F43AE3AA">
      <w:start w:val="5"/>
      <w:numFmt w:val="decimal"/>
      <w:lvlText w:val="%1."/>
      <w:lvlJc w:val="left"/>
      <w:pPr>
        <w:ind w:left="19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5"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F879FA"/>
    <w:multiLevelType w:val="hybridMultilevel"/>
    <w:tmpl w:val="8E9A45BA"/>
    <w:lvl w:ilvl="0" w:tplc="1C369A3A">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7" w15:restartNumberingAfterBreak="0">
    <w:nsid w:val="60295421"/>
    <w:multiLevelType w:val="hybridMultilevel"/>
    <w:tmpl w:val="9C247A9E"/>
    <w:lvl w:ilvl="0" w:tplc="9860447A">
      <w:start w:val="1"/>
      <w:numFmt w:val="decimal"/>
      <w:lvlText w:val="%1)"/>
      <w:lvlJc w:val="left"/>
      <w:pPr>
        <w:ind w:left="172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8A5E88"/>
    <w:multiLevelType w:val="hybridMultilevel"/>
    <w:tmpl w:val="9DB811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3395DAF"/>
    <w:multiLevelType w:val="hybridMultilevel"/>
    <w:tmpl w:val="8AA8D652"/>
    <w:lvl w:ilvl="0" w:tplc="1C5A27B6">
      <w:start w:val="2"/>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4F853C3"/>
    <w:multiLevelType w:val="hybridMultilevel"/>
    <w:tmpl w:val="369A102C"/>
    <w:lvl w:ilvl="0" w:tplc="04150017">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61"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F42184E"/>
    <w:multiLevelType w:val="hybridMultilevel"/>
    <w:tmpl w:val="A6F6DBAC"/>
    <w:lvl w:ilvl="0" w:tplc="FFFFFFFF">
      <w:start w:val="1"/>
      <w:numFmt w:val="decimal"/>
      <w:lvlText w:val="%1)"/>
      <w:lvlJc w:val="left"/>
      <w:pPr>
        <w:ind w:left="720" w:hanging="360"/>
      </w:pPr>
      <w:rPr>
        <w:rFonts w:hint="default"/>
      </w:rPr>
    </w:lvl>
    <w:lvl w:ilvl="1" w:tplc="1C369A3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20A3007"/>
    <w:multiLevelType w:val="multilevel"/>
    <w:tmpl w:val="A3CEA4A4"/>
    <w:lvl w:ilvl="0">
      <w:start w:val="3"/>
      <w:numFmt w:val="decimal"/>
      <w:lvlText w:val="%1."/>
      <w:lvlJc w:val="left"/>
      <w:pPr>
        <w:ind w:left="720" w:hanging="720"/>
      </w:pPr>
      <w:rPr>
        <w:rFonts w:ascii="Arial" w:eastAsia="Arial" w:hAnsi="Arial" w:cs="Arial" w:hint="default"/>
        <w:b w:val="0"/>
        <w:bCs/>
        <w:color w:val="000000"/>
        <w:sz w:val="22"/>
        <w:szCs w:val="22"/>
        <w:vertAlign w:val="baseline"/>
      </w:rPr>
    </w:lvl>
    <w:lvl w:ilvl="1">
      <w:start w:val="4"/>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5" w15:restartNumberingAfterBreak="0">
    <w:nsid w:val="75DC3FC7"/>
    <w:multiLevelType w:val="hybridMultilevel"/>
    <w:tmpl w:val="5E02CE14"/>
    <w:lvl w:ilvl="0" w:tplc="5B1CAF92">
      <w:start w:val="9"/>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9288D390">
      <w:start w:val="10"/>
      <w:numFmt w:val="decimal"/>
      <w:lvlText w:val="%4."/>
      <w:lvlJc w:val="left"/>
      <w:pPr>
        <w:ind w:left="36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72048B8"/>
    <w:multiLevelType w:val="hybridMultilevel"/>
    <w:tmpl w:val="B8CE5D6A"/>
    <w:lvl w:ilvl="0" w:tplc="6A2A36A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AC475C1"/>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7B412C9B"/>
    <w:multiLevelType w:val="hybridMultilevel"/>
    <w:tmpl w:val="D7489D22"/>
    <w:lvl w:ilvl="0" w:tplc="87124AB6">
      <w:start w:val="5"/>
      <w:numFmt w:val="decimal"/>
      <w:lvlText w:val="%1."/>
      <w:lvlJc w:val="left"/>
      <w:pPr>
        <w:ind w:left="178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F0E7EDF"/>
    <w:multiLevelType w:val="hybridMultilevel"/>
    <w:tmpl w:val="E2186D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4446905">
    <w:abstractNumId w:val="22"/>
  </w:num>
  <w:num w:numId="2" w16cid:durableId="1952741258">
    <w:abstractNumId w:val="16"/>
  </w:num>
  <w:num w:numId="3" w16cid:durableId="1061364397">
    <w:abstractNumId w:val="70"/>
  </w:num>
  <w:num w:numId="4" w16cid:durableId="1861429298">
    <w:abstractNumId w:val="61"/>
  </w:num>
  <w:num w:numId="5" w16cid:durableId="2082436395">
    <w:abstractNumId w:val="30"/>
  </w:num>
  <w:num w:numId="6" w16cid:durableId="1381786230">
    <w:abstractNumId w:val="25"/>
  </w:num>
  <w:num w:numId="7" w16cid:durableId="1755201346">
    <w:abstractNumId w:val="45"/>
  </w:num>
  <w:num w:numId="8" w16cid:durableId="174155594">
    <w:abstractNumId w:val="46"/>
  </w:num>
  <w:num w:numId="9" w16cid:durableId="918709199">
    <w:abstractNumId w:val="47"/>
  </w:num>
  <w:num w:numId="10" w16cid:durableId="1707681422">
    <w:abstractNumId w:val="20"/>
  </w:num>
  <w:num w:numId="11" w16cid:durableId="1549218119">
    <w:abstractNumId w:val="12"/>
  </w:num>
  <w:num w:numId="12" w16cid:durableId="1737164853">
    <w:abstractNumId w:val="11"/>
  </w:num>
  <w:num w:numId="13" w16cid:durableId="1087652877">
    <w:abstractNumId w:val="50"/>
  </w:num>
  <w:num w:numId="14" w16cid:durableId="1926259650">
    <w:abstractNumId w:val="34"/>
  </w:num>
  <w:num w:numId="15" w16cid:durableId="930427571">
    <w:abstractNumId w:val="62"/>
  </w:num>
  <w:num w:numId="16" w16cid:durableId="1243223510">
    <w:abstractNumId w:val="33"/>
  </w:num>
  <w:num w:numId="17" w16cid:durableId="2123839248">
    <w:abstractNumId w:val="38"/>
  </w:num>
  <w:num w:numId="18" w16cid:durableId="1807122035">
    <w:abstractNumId w:val="28"/>
  </w:num>
  <w:num w:numId="19" w16cid:durableId="823744173">
    <w:abstractNumId w:val="67"/>
  </w:num>
  <w:num w:numId="20" w16cid:durableId="77529266">
    <w:abstractNumId w:val="3"/>
  </w:num>
  <w:num w:numId="21" w16cid:durableId="833495642">
    <w:abstractNumId w:val="24"/>
  </w:num>
  <w:num w:numId="22" w16cid:durableId="633410841">
    <w:abstractNumId w:val="6"/>
    <w:lvlOverride w:ilvl="0"/>
    <w:lvlOverride w:ilvl="1">
      <w:startOverride w:val="1"/>
    </w:lvlOverride>
  </w:num>
  <w:num w:numId="23" w16cid:durableId="775103280">
    <w:abstractNumId w:val="6"/>
  </w:num>
  <w:num w:numId="24" w16cid:durableId="797377573">
    <w:abstractNumId w:val="54"/>
    <w:lvlOverride w:ilvl="0"/>
    <w:lvlOverride w:ilvl="1">
      <w:startOverride w:val="1"/>
    </w:lvlOverride>
  </w:num>
  <w:num w:numId="25" w16cid:durableId="1408501978">
    <w:abstractNumId w:val="54"/>
  </w:num>
  <w:num w:numId="26" w16cid:durableId="1944265308">
    <w:abstractNumId w:val="8"/>
    <w:lvlOverride w:ilvl="0">
      <w:startOverride w:val="1"/>
    </w:lvlOverride>
  </w:num>
  <w:num w:numId="27" w16cid:durableId="110631796">
    <w:abstractNumId w:val="8"/>
  </w:num>
  <w:num w:numId="28" w16cid:durableId="1522671001">
    <w:abstractNumId w:val="49"/>
  </w:num>
  <w:num w:numId="29" w16cid:durableId="440421306">
    <w:abstractNumId w:val="14"/>
  </w:num>
  <w:num w:numId="30" w16cid:durableId="803734203">
    <w:abstractNumId w:val="17"/>
  </w:num>
  <w:num w:numId="31" w16cid:durableId="38281290">
    <w:abstractNumId w:val="72"/>
  </w:num>
  <w:num w:numId="32" w16cid:durableId="659622870">
    <w:abstractNumId w:val="23"/>
  </w:num>
  <w:num w:numId="33" w16cid:durableId="766269361">
    <w:abstractNumId w:val="55"/>
  </w:num>
  <w:num w:numId="34" w16cid:durableId="1321889030">
    <w:abstractNumId w:val="9"/>
  </w:num>
  <w:num w:numId="35" w16cid:durableId="665404494">
    <w:abstractNumId w:val="32"/>
  </w:num>
  <w:num w:numId="36" w16cid:durableId="1063674648">
    <w:abstractNumId w:val="71"/>
  </w:num>
  <w:num w:numId="37" w16cid:durableId="285890043">
    <w:abstractNumId w:val="51"/>
  </w:num>
  <w:num w:numId="38" w16cid:durableId="1658192736">
    <w:abstractNumId w:val="37"/>
  </w:num>
  <w:num w:numId="39" w16cid:durableId="978612312">
    <w:abstractNumId w:val="5"/>
  </w:num>
  <w:num w:numId="40" w16cid:durableId="648827710">
    <w:abstractNumId w:val="35"/>
  </w:num>
  <w:num w:numId="41" w16cid:durableId="1964382886">
    <w:abstractNumId w:val="48"/>
  </w:num>
  <w:num w:numId="42" w16cid:durableId="1782411143">
    <w:abstractNumId w:val="43"/>
  </w:num>
  <w:num w:numId="43" w16cid:durableId="241376547">
    <w:abstractNumId w:val="15"/>
  </w:num>
  <w:num w:numId="44" w16cid:durableId="2035230328">
    <w:abstractNumId w:val="1"/>
  </w:num>
  <w:num w:numId="45" w16cid:durableId="1305771929">
    <w:abstractNumId w:val="68"/>
  </w:num>
  <w:num w:numId="46" w16cid:durableId="998538277">
    <w:abstractNumId w:val="52"/>
  </w:num>
  <w:num w:numId="47" w16cid:durableId="894051581">
    <w:abstractNumId w:val="19"/>
  </w:num>
  <w:num w:numId="48" w16cid:durableId="664360438">
    <w:abstractNumId w:val="26"/>
  </w:num>
  <w:num w:numId="49" w16cid:durableId="132480069">
    <w:abstractNumId w:val="66"/>
  </w:num>
  <w:num w:numId="50" w16cid:durableId="1877890087">
    <w:abstractNumId w:val="39"/>
  </w:num>
  <w:num w:numId="51" w16cid:durableId="1579823371">
    <w:abstractNumId w:val="31"/>
  </w:num>
  <w:num w:numId="52" w16cid:durableId="1048651697">
    <w:abstractNumId w:val="60"/>
  </w:num>
  <w:num w:numId="53" w16cid:durableId="1700156891">
    <w:abstractNumId w:val="21"/>
  </w:num>
  <w:num w:numId="54" w16cid:durableId="63113381">
    <w:abstractNumId w:val="36"/>
  </w:num>
  <w:num w:numId="55" w16cid:durableId="1377895015">
    <w:abstractNumId w:val="59"/>
  </w:num>
  <w:num w:numId="56" w16cid:durableId="1664311308">
    <w:abstractNumId w:val="57"/>
  </w:num>
  <w:num w:numId="57" w16cid:durableId="163402370">
    <w:abstractNumId w:val="44"/>
  </w:num>
  <w:num w:numId="58" w16cid:durableId="1935817717">
    <w:abstractNumId w:val="64"/>
  </w:num>
  <w:num w:numId="59" w16cid:durableId="1626812989">
    <w:abstractNumId w:val="13"/>
  </w:num>
  <w:num w:numId="60" w16cid:durableId="1308313785">
    <w:abstractNumId w:val="29"/>
  </w:num>
  <w:num w:numId="61" w16cid:durableId="1987468231">
    <w:abstractNumId w:val="4"/>
  </w:num>
  <w:num w:numId="62" w16cid:durableId="407314933">
    <w:abstractNumId w:val="58"/>
  </w:num>
  <w:num w:numId="63" w16cid:durableId="1754816822">
    <w:abstractNumId w:val="27"/>
  </w:num>
  <w:num w:numId="64" w16cid:durableId="810485166">
    <w:abstractNumId w:val="18"/>
  </w:num>
  <w:num w:numId="65" w16cid:durableId="1790320630">
    <w:abstractNumId w:val="7"/>
  </w:num>
  <w:num w:numId="66" w16cid:durableId="718359068">
    <w:abstractNumId w:val="63"/>
  </w:num>
  <w:num w:numId="67" w16cid:durableId="81998476">
    <w:abstractNumId w:val="42"/>
  </w:num>
  <w:num w:numId="68" w16cid:durableId="1879200115">
    <w:abstractNumId w:val="65"/>
  </w:num>
  <w:num w:numId="69" w16cid:durableId="1541287570">
    <w:abstractNumId w:val="56"/>
  </w:num>
  <w:num w:numId="70" w16cid:durableId="147984577">
    <w:abstractNumId w:val="73"/>
  </w:num>
  <w:num w:numId="71" w16cid:durableId="2071230192">
    <w:abstractNumId w:val="0"/>
  </w:num>
  <w:num w:numId="72" w16cid:durableId="863909220">
    <w:abstractNumId w:val="10"/>
  </w:num>
  <w:num w:numId="73" w16cid:durableId="1301886874">
    <w:abstractNumId w:val="2"/>
  </w:num>
  <w:num w:numId="74" w16cid:durableId="420807554">
    <w:abstractNumId w:val="41"/>
  </w:num>
  <w:num w:numId="75" w16cid:durableId="1238713020">
    <w:abstractNumId w:val="53"/>
  </w:num>
  <w:num w:numId="76" w16cid:durableId="1277908061">
    <w:abstractNumId w:val="40"/>
  </w:num>
  <w:num w:numId="77" w16cid:durableId="1485777028">
    <w:abstractNumId w:val="6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0052"/>
    <w:rsid w:val="00001C9C"/>
    <w:rsid w:val="00007311"/>
    <w:rsid w:val="00012255"/>
    <w:rsid w:val="00013BF6"/>
    <w:rsid w:val="00016957"/>
    <w:rsid w:val="00016ED8"/>
    <w:rsid w:val="000176E6"/>
    <w:rsid w:val="00017F47"/>
    <w:rsid w:val="00030D26"/>
    <w:rsid w:val="00035925"/>
    <w:rsid w:val="000372DC"/>
    <w:rsid w:val="00041313"/>
    <w:rsid w:val="00044857"/>
    <w:rsid w:val="0004559A"/>
    <w:rsid w:val="00045FEA"/>
    <w:rsid w:val="00046C8C"/>
    <w:rsid w:val="000477BF"/>
    <w:rsid w:val="000506B4"/>
    <w:rsid w:val="000507DD"/>
    <w:rsid w:val="00052EC4"/>
    <w:rsid w:val="00054835"/>
    <w:rsid w:val="00055B56"/>
    <w:rsid w:val="00060B8C"/>
    <w:rsid w:val="000671B6"/>
    <w:rsid w:val="00070734"/>
    <w:rsid w:val="00072254"/>
    <w:rsid w:val="0007386F"/>
    <w:rsid w:val="00081E89"/>
    <w:rsid w:val="00082F9D"/>
    <w:rsid w:val="00084033"/>
    <w:rsid w:val="00084586"/>
    <w:rsid w:val="0009143E"/>
    <w:rsid w:val="000967F7"/>
    <w:rsid w:val="00096E17"/>
    <w:rsid w:val="000A1B5B"/>
    <w:rsid w:val="000A1D54"/>
    <w:rsid w:val="000A36F6"/>
    <w:rsid w:val="000A5D88"/>
    <w:rsid w:val="000A63D9"/>
    <w:rsid w:val="000B22BB"/>
    <w:rsid w:val="000B22D4"/>
    <w:rsid w:val="000B5040"/>
    <w:rsid w:val="000B50F2"/>
    <w:rsid w:val="000C0323"/>
    <w:rsid w:val="000C3044"/>
    <w:rsid w:val="000C5C1E"/>
    <w:rsid w:val="000C6D18"/>
    <w:rsid w:val="000D2DFE"/>
    <w:rsid w:val="000D3085"/>
    <w:rsid w:val="000D3ADC"/>
    <w:rsid w:val="000E01E7"/>
    <w:rsid w:val="000E1E23"/>
    <w:rsid w:val="000E31D9"/>
    <w:rsid w:val="000E38A8"/>
    <w:rsid w:val="000E6255"/>
    <w:rsid w:val="000E6DE7"/>
    <w:rsid w:val="000F0C79"/>
    <w:rsid w:val="000F3972"/>
    <w:rsid w:val="00100594"/>
    <w:rsid w:val="00100CB4"/>
    <w:rsid w:val="00101C80"/>
    <w:rsid w:val="001023DE"/>
    <w:rsid w:val="001034E1"/>
    <w:rsid w:val="00103AF6"/>
    <w:rsid w:val="00104362"/>
    <w:rsid w:val="00104F3F"/>
    <w:rsid w:val="001066F9"/>
    <w:rsid w:val="001069AF"/>
    <w:rsid w:val="00106C0A"/>
    <w:rsid w:val="00107DB3"/>
    <w:rsid w:val="001115FE"/>
    <w:rsid w:val="001134A9"/>
    <w:rsid w:val="00115C8D"/>
    <w:rsid w:val="0012153E"/>
    <w:rsid w:val="00123A4C"/>
    <w:rsid w:val="00126C92"/>
    <w:rsid w:val="0013091A"/>
    <w:rsid w:val="0013136E"/>
    <w:rsid w:val="0013384E"/>
    <w:rsid w:val="00134DDA"/>
    <w:rsid w:val="001354ED"/>
    <w:rsid w:val="00137685"/>
    <w:rsid w:val="00137B09"/>
    <w:rsid w:val="001442B5"/>
    <w:rsid w:val="00145B0D"/>
    <w:rsid w:val="00150DDE"/>
    <w:rsid w:val="001513B3"/>
    <w:rsid w:val="0015280F"/>
    <w:rsid w:val="0015492D"/>
    <w:rsid w:val="001558C4"/>
    <w:rsid w:val="001600BA"/>
    <w:rsid w:val="0016368E"/>
    <w:rsid w:val="00164BBC"/>
    <w:rsid w:val="00165FEA"/>
    <w:rsid w:val="00167D03"/>
    <w:rsid w:val="001700ED"/>
    <w:rsid w:val="001701E5"/>
    <w:rsid w:val="00170ED2"/>
    <w:rsid w:val="001810CA"/>
    <w:rsid w:val="0018134D"/>
    <w:rsid w:val="00182647"/>
    <w:rsid w:val="00182888"/>
    <w:rsid w:val="00182EE2"/>
    <w:rsid w:val="00184AFF"/>
    <w:rsid w:val="00186070"/>
    <w:rsid w:val="0018621B"/>
    <w:rsid w:val="001870E8"/>
    <w:rsid w:val="001876E8"/>
    <w:rsid w:val="0018789A"/>
    <w:rsid w:val="00190809"/>
    <w:rsid w:val="00192C67"/>
    <w:rsid w:val="0019572A"/>
    <w:rsid w:val="001971D2"/>
    <w:rsid w:val="0019744C"/>
    <w:rsid w:val="001A0662"/>
    <w:rsid w:val="001A27BA"/>
    <w:rsid w:val="001A3B05"/>
    <w:rsid w:val="001A5264"/>
    <w:rsid w:val="001A6D43"/>
    <w:rsid w:val="001A6E48"/>
    <w:rsid w:val="001B2DB9"/>
    <w:rsid w:val="001B32F6"/>
    <w:rsid w:val="001B6482"/>
    <w:rsid w:val="001C259E"/>
    <w:rsid w:val="001C5873"/>
    <w:rsid w:val="001C64FC"/>
    <w:rsid w:val="001C6ECD"/>
    <w:rsid w:val="001D0101"/>
    <w:rsid w:val="001D0CE2"/>
    <w:rsid w:val="001D13AA"/>
    <w:rsid w:val="001D1AEE"/>
    <w:rsid w:val="001D2A88"/>
    <w:rsid w:val="001D3332"/>
    <w:rsid w:val="001D3CF5"/>
    <w:rsid w:val="001D78FD"/>
    <w:rsid w:val="001E0799"/>
    <w:rsid w:val="001E1B9F"/>
    <w:rsid w:val="001E2D72"/>
    <w:rsid w:val="001E3221"/>
    <w:rsid w:val="001E35D3"/>
    <w:rsid w:val="001E4434"/>
    <w:rsid w:val="001F2B9C"/>
    <w:rsid w:val="001F35A3"/>
    <w:rsid w:val="001F3871"/>
    <w:rsid w:val="001F557B"/>
    <w:rsid w:val="001F5644"/>
    <w:rsid w:val="001F6ED4"/>
    <w:rsid w:val="001F7202"/>
    <w:rsid w:val="00203EB6"/>
    <w:rsid w:val="00205FB9"/>
    <w:rsid w:val="00207050"/>
    <w:rsid w:val="002074F5"/>
    <w:rsid w:val="002100FA"/>
    <w:rsid w:val="00210347"/>
    <w:rsid w:val="00211FE0"/>
    <w:rsid w:val="00212E83"/>
    <w:rsid w:val="00213D0E"/>
    <w:rsid w:val="00214BC1"/>
    <w:rsid w:val="00214FB8"/>
    <w:rsid w:val="00217E4E"/>
    <w:rsid w:val="00220157"/>
    <w:rsid w:val="00220197"/>
    <w:rsid w:val="002201B3"/>
    <w:rsid w:val="00221C0F"/>
    <w:rsid w:val="00223B0A"/>
    <w:rsid w:val="00224FAF"/>
    <w:rsid w:val="00227551"/>
    <w:rsid w:val="0023022E"/>
    <w:rsid w:val="00230760"/>
    <w:rsid w:val="002309EC"/>
    <w:rsid w:val="0023124B"/>
    <w:rsid w:val="00232E2C"/>
    <w:rsid w:val="002344A1"/>
    <w:rsid w:val="00234B00"/>
    <w:rsid w:val="002354B9"/>
    <w:rsid w:val="002355E1"/>
    <w:rsid w:val="0023665B"/>
    <w:rsid w:val="00236B5B"/>
    <w:rsid w:val="00240E92"/>
    <w:rsid w:val="00240F1B"/>
    <w:rsid w:val="002416DA"/>
    <w:rsid w:val="00241B72"/>
    <w:rsid w:val="00242FBA"/>
    <w:rsid w:val="0024421D"/>
    <w:rsid w:val="00247F92"/>
    <w:rsid w:val="00253A20"/>
    <w:rsid w:val="0025732F"/>
    <w:rsid w:val="00257F7D"/>
    <w:rsid w:val="00261141"/>
    <w:rsid w:val="0026157F"/>
    <w:rsid w:val="00261B5C"/>
    <w:rsid w:val="002637C2"/>
    <w:rsid w:val="00265DE4"/>
    <w:rsid w:val="00266C50"/>
    <w:rsid w:val="0027138D"/>
    <w:rsid w:val="00274C09"/>
    <w:rsid w:val="002750CF"/>
    <w:rsid w:val="00276FA8"/>
    <w:rsid w:val="00277202"/>
    <w:rsid w:val="002772AB"/>
    <w:rsid w:val="00277D73"/>
    <w:rsid w:val="00280B8F"/>
    <w:rsid w:val="0028145E"/>
    <w:rsid w:val="002822F5"/>
    <w:rsid w:val="00282E5F"/>
    <w:rsid w:val="002859AA"/>
    <w:rsid w:val="00286C4A"/>
    <w:rsid w:val="00286D5D"/>
    <w:rsid w:val="00286F0B"/>
    <w:rsid w:val="00287807"/>
    <w:rsid w:val="0029058D"/>
    <w:rsid w:val="0029061E"/>
    <w:rsid w:val="00291979"/>
    <w:rsid w:val="00291A50"/>
    <w:rsid w:val="00292163"/>
    <w:rsid w:val="00293FDD"/>
    <w:rsid w:val="002A2EC5"/>
    <w:rsid w:val="002A5671"/>
    <w:rsid w:val="002A70B9"/>
    <w:rsid w:val="002B0B73"/>
    <w:rsid w:val="002B4B0A"/>
    <w:rsid w:val="002B5F5F"/>
    <w:rsid w:val="002B651A"/>
    <w:rsid w:val="002B7268"/>
    <w:rsid w:val="002C095F"/>
    <w:rsid w:val="002C1685"/>
    <w:rsid w:val="002C336E"/>
    <w:rsid w:val="002D1620"/>
    <w:rsid w:val="002D168D"/>
    <w:rsid w:val="002D1B77"/>
    <w:rsid w:val="002D1FD1"/>
    <w:rsid w:val="002D4BB8"/>
    <w:rsid w:val="002E229D"/>
    <w:rsid w:val="002E2AE6"/>
    <w:rsid w:val="002E572C"/>
    <w:rsid w:val="002E61CD"/>
    <w:rsid w:val="002E7266"/>
    <w:rsid w:val="002E7C39"/>
    <w:rsid w:val="002F070D"/>
    <w:rsid w:val="002F1F74"/>
    <w:rsid w:val="002F2CB4"/>
    <w:rsid w:val="003023B7"/>
    <w:rsid w:val="00302C30"/>
    <w:rsid w:val="00304701"/>
    <w:rsid w:val="00305547"/>
    <w:rsid w:val="00306E6F"/>
    <w:rsid w:val="00306F29"/>
    <w:rsid w:val="003074FF"/>
    <w:rsid w:val="00307B0D"/>
    <w:rsid w:val="00314A89"/>
    <w:rsid w:val="00321E9D"/>
    <w:rsid w:val="003222CF"/>
    <w:rsid w:val="003223F1"/>
    <w:rsid w:val="003228CC"/>
    <w:rsid w:val="00325614"/>
    <w:rsid w:val="00325806"/>
    <w:rsid w:val="00326782"/>
    <w:rsid w:val="00332972"/>
    <w:rsid w:val="003329C3"/>
    <w:rsid w:val="003360F0"/>
    <w:rsid w:val="0033768F"/>
    <w:rsid w:val="00340E03"/>
    <w:rsid w:val="00344277"/>
    <w:rsid w:val="00344D50"/>
    <w:rsid w:val="00344F3C"/>
    <w:rsid w:val="003454F1"/>
    <w:rsid w:val="003457B3"/>
    <w:rsid w:val="00346311"/>
    <w:rsid w:val="00347A93"/>
    <w:rsid w:val="00347DB8"/>
    <w:rsid w:val="003522C0"/>
    <w:rsid w:val="00352E77"/>
    <w:rsid w:val="00354754"/>
    <w:rsid w:val="003610EE"/>
    <w:rsid w:val="00361368"/>
    <w:rsid w:val="00362A5B"/>
    <w:rsid w:val="0036306D"/>
    <w:rsid w:val="00364ED6"/>
    <w:rsid w:val="0036502D"/>
    <w:rsid w:val="00365E4F"/>
    <w:rsid w:val="0036618C"/>
    <w:rsid w:val="0036721E"/>
    <w:rsid w:val="00371D7C"/>
    <w:rsid w:val="00372385"/>
    <w:rsid w:val="003725BF"/>
    <w:rsid w:val="003767B2"/>
    <w:rsid w:val="00376CA5"/>
    <w:rsid w:val="00380D23"/>
    <w:rsid w:val="00381DE5"/>
    <w:rsid w:val="00381EB5"/>
    <w:rsid w:val="00381F56"/>
    <w:rsid w:val="00382ACE"/>
    <w:rsid w:val="0038422E"/>
    <w:rsid w:val="003849B9"/>
    <w:rsid w:val="0038578A"/>
    <w:rsid w:val="0038686A"/>
    <w:rsid w:val="00390154"/>
    <w:rsid w:val="00391614"/>
    <w:rsid w:val="00391F2E"/>
    <w:rsid w:val="00392D9F"/>
    <w:rsid w:val="003936D0"/>
    <w:rsid w:val="00395676"/>
    <w:rsid w:val="00395740"/>
    <w:rsid w:val="00397BE1"/>
    <w:rsid w:val="00397C2C"/>
    <w:rsid w:val="003A0238"/>
    <w:rsid w:val="003A28E9"/>
    <w:rsid w:val="003A33A8"/>
    <w:rsid w:val="003A4F1B"/>
    <w:rsid w:val="003A7364"/>
    <w:rsid w:val="003B1097"/>
    <w:rsid w:val="003B1EC3"/>
    <w:rsid w:val="003B2865"/>
    <w:rsid w:val="003B4413"/>
    <w:rsid w:val="003B4D6E"/>
    <w:rsid w:val="003B5D02"/>
    <w:rsid w:val="003C0E76"/>
    <w:rsid w:val="003C3107"/>
    <w:rsid w:val="003C3827"/>
    <w:rsid w:val="003C435B"/>
    <w:rsid w:val="003C4443"/>
    <w:rsid w:val="003C70F3"/>
    <w:rsid w:val="003D076A"/>
    <w:rsid w:val="003D1056"/>
    <w:rsid w:val="003D1D40"/>
    <w:rsid w:val="003D2F41"/>
    <w:rsid w:val="003D5208"/>
    <w:rsid w:val="003D6276"/>
    <w:rsid w:val="003D7524"/>
    <w:rsid w:val="003D7732"/>
    <w:rsid w:val="003D77A7"/>
    <w:rsid w:val="003D7D4F"/>
    <w:rsid w:val="003E6000"/>
    <w:rsid w:val="003E63D5"/>
    <w:rsid w:val="003E76B2"/>
    <w:rsid w:val="003F2D7F"/>
    <w:rsid w:val="003F3448"/>
    <w:rsid w:val="003F5CA3"/>
    <w:rsid w:val="003F7A4A"/>
    <w:rsid w:val="00400573"/>
    <w:rsid w:val="00401E96"/>
    <w:rsid w:val="00402255"/>
    <w:rsid w:val="00404BA6"/>
    <w:rsid w:val="00405C1B"/>
    <w:rsid w:val="00405CE6"/>
    <w:rsid w:val="00406AAA"/>
    <w:rsid w:val="00410A79"/>
    <w:rsid w:val="00413BE7"/>
    <w:rsid w:val="00415089"/>
    <w:rsid w:val="00417906"/>
    <w:rsid w:val="004179FF"/>
    <w:rsid w:val="00420C20"/>
    <w:rsid w:val="004237B7"/>
    <w:rsid w:val="0042721E"/>
    <w:rsid w:val="00430DAE"/>
    <w:rsid w:val="00437E03"/>
    <w:rsid w:val="004401AD"/>
    <w:rsid w:val="00442565"/>
    <w:rsid w:val="00442F96"/>
    <w:rsid w:val="00443EC3"/>
    <w:rsid w:val="004453FE"/>
    <w:rsid w:val="00447101"/>
    <w:rsid w:val="00452F30"/>
    <w:rsid w:val="00454E4B"/>
    <w:rsid w:val="00455911"/>
    <w:rsid w:val="00455E97"/>
    <w:rsid w:val="0045792C"/>
    <w:rsid w:val="00460768"/>
    <w:rsid w:val="00464447"/>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00E"/>
    <w:rsid w:val="004A0548"/>
    <w:rsid w:val="004A0CC0"/>
    <w:rsid w:val="004A1B87"/>
    <w:rsid w:val="004A78CC"/>
    <w:rsid w:val="004B22E3"/>
    <w:rsid w:val="004B33CB"/>
    <w:rsid w:val="004B41A2"/>
    <w:rsid w:val="004B4C0E"/>
    <w:rsid w:val="004C04D0"/>
    <w:rsid w:val="004C070E"/>
    <w:rsid w:val="004C0D69"/>
    <w:rsid w:val="004C1350"/>
    <w:rsid w:val="004C243C"/>
    <w:rsid w:val="004C4847"/>
    <w:rsid w:val="004C4965"/>
    <w:rsid w:val="004C52CD"/>
    <w:rsid w:val="004C7238"/>
    <w:rsid w:val="004D02E6"/>
    <w:rsid w:val="004E0F35"/>
    <w:rsid w:val="004E2731"/>
    <w:rsid w:val="004E2ED5"/>
    <w:rsid w:val="004F0C5A"/>
    <w:rsid w:val="004F0C5B"/>
    <w:rsid w:val="004F16FE"/>
    <w:rsid w:val="004F6D1E"/>
    <w:rsid w:val="004F714B"/>
    <w:rsid w:val="004F7F29"/>
    <w:rsid w:val="00503F91"/>
    <w:rsid w:val="00503FF0"/>
    <w:rsid w:val="005047B4"/>
    <w:rsid w:val="00504C5A"/>
    <w:rsid w:val="00506263"/>
    <w:rsid w:val="00506725"/>
    <w:rsid w:val="0050674A"/>
    <w:rsid w:val="00507F3A"/>
    <w:rsid w:val="005141A0"/>
    <w:rsid w:val="00514A7D"/>
    <w:rsid w:val="00516E7D"/>
    <w:rsid w:val="0051747B"/>
    <w:rsid w:val="00517D9A"/>
    <w:rsid w:val="00522A71"/>
    <w:rsid w:val="005236B2"/>
    <w:rsid w:val="00527FA4"/>
    <w:rsid w:val="0053105E"/>
    <w:rsid w:val="005355C5"/>
    <w:rsid w:val="00535A8B"/>
    <w:rsid w:val="005401A3"/>
    <w:rsid w:val="00545326"/>
    <w:rsid w:val="00545E66"/>
    <w:rsid w:val="005477F0"/>
    <w:rsid w:val="005503B7"/>
    <w:rsid w:val="00550965"/>
    <w:rsid w:val="005539C9"/>
    <w:rsid w:val="00554C7E"/>
    <w:rsid w:val="00563090"/>
    <w:rsid w:val="00563401"/>
    <w:rsid w:val="005643B6"/>
    <w:rsid w:val="00564FCF"/>
    <w:rsid w:val="00566476"/>
    <w:rsid w:val="00566E24"/>
    <w:rsid w:val="00567B02"/>
    <w:rsid w:val="00570678"/>
    <w:rsid w:val="00571164"/>
    <w:rsid w:val="0057626F"/>
    <w:rsid w:val="005828D1"/>
    <w:rsid w:val="00582B52"/>
    <w:rsid w:val="00585792"/>
    <w:rsid w:val="00585859"/>
    <w:rsid w:val="00590598"/>
    <w:rsid w:val="00591CC5"/>
    <w:rsid w:val="00594AD9"/>
    <w:rsid w:val="005958AD"/>
    <w:rsid w:val="00596860"/>
    <w:rsid w:val="0059745E"/>
    <w:rsid w:val="005A0480"/>
    <w:rsid w:val="005A1B32"/>
    <w:rsid w:val="005A5541"/>
    <w:rsid w:val="005B0C4F"/>
    <w:rsid w:val="005B13A6"/>
    <w:rsid w:val="005B1D0E"/>
    <w:rsid w:val="005B1DB9"/>
    <w:rsid w:val="005B3A7E"/>
    <w:rsid w:val="005B69A4"/>
    <w:rsid w:val="005B6CF2"/>
    <w:rsid w:val="005C5786"/>
    <w:rsid w:val="005C5C56"/>
    <w:rsid w:val="005C5EC8"/>
    <w:rsid w:val="005C745A"/>
    <w:rsid w:val="005C7E63"/>
    <w:rsid w:val="005D1A64"/>
    <w:rsid w:val="005D6864"/>
    <w:rsid w:val="005D73F3"/>
    <w:rsid w:val="005E73C4"/>
    <w:rsid w:val="005E77AE"/>
    <w:rsid w:val="005F12A2"/>
    <w:rsid w:val="005F371F"/>
    <w:rsid w:val="005F4FBB"/>
    <w:rsid w:val="005F7F43"/>
    <w:rsid w:val="00600B1E"/>
    <w:rsid w:val="00602B34"/>
    <w:rsid w:val="006039C0"/>
    <w:rsid w:val="00606CBD"/>
    <w:rsid w:val="00607C9E"/>
    <w:rsid w:val="00607EC6"/>
    <w:rsid w:val="00611E19"/>
    <w:rsid w:val="00612000"/>
    <w:rsid w:val="00613A81"/>
    <w:rsid w:val="00613F96"/>
    <w:rsid w:val="00615DCB"/>
    <w:rsid w:val="0061773A"/>
    <w:rsid w:val="00620D73"/>
    <w:rsid w:val="006215B7"/>
    <w:rsid w:val="00623394"/>
    <w:rsid w:val="00624448"/>
    <w:rsid w:val="00624D26"/>
    <w:rsid w:val="00625B46"/>
    <w:rsid w:val="006268DF"/>
    <w:rsid w:val="00627EEA"/>
    <w:rsid w:val="006310D2"/>
    <w:rsid w:val="006315B9"/>
    <w:rsid w:val="00632418"/>
    <w:rsid w:val="006350CE"/>
    <w:rsid w:val="006400F0"/>
    <w:rsid w:val="00641D41"/>
    <w:rsid w:val="00642928"/>
    <w:rsid w:val="00642B1B"/>
    <w:rsid w:val="006445D1"/>
    <w:rsid w:val="00647089"/>
    <w:rsid w:val="0065081F"/>
    <w:rsid w:val="0065271A"/>
    <w:rsid w:val="006552B7"/>
    <w:rsid w:val="00656799"/>
    <w:rsid w:val="00657BD1"/>
    <w:rsid w:val="00661141"/>
    <w:rsid w:val="00662187"/>
    <w:rsid w:val="0066324B"/>
    <w:rsid w:val="0066469E"/>
    <w:rsid w:val="00664713"/>
    <w:rsid w:val="00664C82"/>
    <w:rsid w:val="00666286"/>
    <w:rsid w:val="00667F85"/>
    <w:rsid w:val="00670979"/>
    <w:rsid w:val="00673AF9"/>
    <w:rsid w:val="00675773"/>
    <w:rsid w:val="00677550"/>
    <w:rsid w:val="006802C3"/>
    <w:rsid w:val="00680ABC"/>
    <w:rsid w:val="00681790"/>
    <w:rsid w:val="006819F9"/>
    <w:rsid w:val="00682223"/>
    <w:rsid w:val="0068320F"/>
    <w:rsid w:val="00684C86"/>
    <w:rsid w:val="00684F4E"/>
    <w:rsid w:val="006872D6"/>
    <w:rsid w:val="00687394"/>
    <w:rsid w:val="00687F93"/>
    <w:rsid w:val="006905D7"/>
    <w:rsid w:val="00691607"/>
    <w:rsid w:val="006929C4"/>
    <w:rsid w:val="00694242"/>
    <w:rsid w:val="0069599B"/>
    <w:rsid w:val="0069796E"/>
    <w:rsid w:val="006A09D0"/>
    <w:rsid w:val="006A0CDA"/>
    <w:rsid w:val="006A2F02"/>
    <w:rsid w:val="006A3B48"/>
    <w:rsid w:val="006A6DCB"/>
    <w:rsid w:val="006A6E7F"/>
    <w:rsid w:val="006A7B19"/>
    <w:rsid w:val="006B10E0"/>
    <w:rsid w:val="006C0225"/>
    <w:rsid w:val="006C09A0"/>
    <w:rsid w:val="006C1680"/>
    <w:rsid w:val="006C16D9"/>
    <w:rsid w:val="006C1F73"/>
    <w:rsid w:val="006C40D7"/>
    <w:rsid w:val="006C47DE"/>
    <w:rsid w:val="006D05D9"/>
    <w:rsid w:val="006D1BED"/>
    <w:rsid w:val="006D2DF5"/>
    <w:rsid w:val="006D42D0"/>
    <w:rsid w:val="006D4B60"/>
    <w:rsid w:val="006D4F77"/>
    <w:rsid w:val="006E0EE0"/>
    <w:rsid w:val="006E2B5F"/>
    <w:rsid w:val="006E629B"/>
    <w:rsid w:val="006E746B"/>
    <w:rsid w:val="006F17AF"/>
    <w:rsid w:val="006F2FFD"/>
    <w:rsid w:val="006F410B"/>
    <w:rsid w:val="006F5912"/>
    <w:rsid w:val="006F63FA"/>
    <w:rsid w:val="006F6CBF"/>
    <w:rsid w:val="006F6E16"/>
    <w:rsid w:val="007011EB"/>
    <w:rsid w:val="007035A8"/>
    <w:rsid w:val="00703C35"/>
    <w:rsid w:val="007067F5"/>
    <w:rsid w:val="007131D9"/>
    <w:rsid w:val="0071391D"/>
    <w:rsid w:val="00713EB7"/>
    <w:rsid w:val="00717C10"/>
    <w:rsid w:val="007226AD"/>
    <w:rsid w:val="0072387B"/>
    <w:rsid w:val="00723962"/>
    <w:rsid w:val="00724B47"/>
    <w:rsid w:val="00726675"/>
    <w:rsid w:val="00732A1E"/>
    <w:rsid w:val="00736347"/>
    <w:rsid w:val="007365F5"/>
    <w:rsid w:val="0074035F"/>
    <w:rsid w:val="00742272"/>
    <w:rsid w:val="00742ED8"/>
    <w:rsid w:val="00744C6F"/>
    <w:rsid w:val="00746C8C"/>
    <w:rsid w:val="00747B72"/>
    <w:rsid w:val="00750239"/>
    <w:rsid w:val="00750383"/>
    <w:rsid w:val="00752476"/>
    <w:rsid w:val="00752707"/>
    <w:rsid w:val="00752CB5"/>
    <w:rsid w:val="00757C5D"/>
    <w:rsid w:val="007602BC"/>
    <w:rsid w:val="00760A03"/>
    <w:rsid w:val="007640E1"/>
    <w:rsid w:val="0076749E"/>
    <w:rsid w:val="00770FA6"/>
    <w:rsid w:val="007716A1"/>
    <w:rsid w:val="00771842"/>
    <w:rsid w:val="0077485C"/>
    <w:rsid w:val="00776C21"/>
    <w:rsid w:val="00777156"/>
    <w:rsid w:val="007774F7"/>
    <w:rsid w:val="0078353D"/>
    <w:rsid w:val="0078395B"/>
    <w:rsid w:val="00783B62"/>
    <w:rsid w:val="00786D23"/>
    <w:rsid w:val="00787AAE"/>
    <w:rsid w:val="007902F0"/>
    <w:rsid w:val="007933C9"/>
    <w:rsid w:val="00794773"/>
    <w:rsid w:val="00795200"/>
    <w:rsid w:val="00796F1C"/>
    <w:rsid w:val="007A1387"/>
    <w:rsid w:val="007A34AB"/>
    <w:rsid w:val="007A453B"/>
    <w:rsid w:val="007A64F0"/>
    <w:rsid w:val="007B143B"/>
    <w:rsid w:val="007B2514"/>
    <w:rsid w:val="007B33A9"/>
    <w:rsid w:val="007B35A3"/>
    <w:rsid w:val="007B5E65"/>
    <w:rsid w:val="007B681F"/>
    <w:rsid w:val="007B70CD"/>
    <w:rsid w:val="007B7F2D"/>
    <w:rsid w:val="007C194A"/>
    <w:rsid w:val="007C7805"/>
    <w:rsid w:val="007D133B"/>
    <w:rsid w:val="007D4151"/>
    <w:rsid w:val="007D4DA2"/>
    <w:rsid w:val="007D7E33"/>
    <w:rsid w:val="007E0C84"/>
    <w:rsid w:val="007E2655"/>
    <w:rsid w:val="007E2D29"/>
    <w:rsid w:val="007E357E"/>
    <w:rsid w:val="007E4FCF"/>
    <w:rsid w:val="007E5578"/>
    <w:rsid w:val="007E6735"/>
    <w:rsid w:val="007E6AFF"/>
    <w:rsid w:val="007F11C5"/>
    <w:rsid w:val="007F2F52"/>
    <w:rsid w:val="007F3531"/>
    <w:rsid w:val="007F4BAD"/>
    <w:rsid w:val="007F4E03"/>
    <w:rsid w:val="007F4FE1"/>
    <w:rsid w:val="007F6BFE"/>
    <w:rsid w:val="007F6E16"/>
    <w:rsid w:val="00803DD8"/>
    <w:rsid w:val="008072CC"/>
    <w:rsid w:val="00812651"/>
    <w:rsid w:val="00812FFE"/>
    <w:rsid w:val="00814F61"/>
    <w:rsid w:val="00817047"/>
    <w:rsid w:val="0082033F"/>
    <w:rsid w:val="00821506"/>
    <w:rsid w:val="00822ECD"/>
    <w:rsid w:val="008234EF"/>
    <w:rsid w:val="00824CAF"/>
    <w:rsid w:val="00826848"/>
    <w:rsid w:val="00826CEE"/>
    <w:rsid w:val="008275A9"/>
    <w:rsid w:val="00832EDD"/>
    <w:rsid w:val="008347D8"/>
    <w:rsid w:val="008354B3"/>
    <w:rsid w:val="008355B3"/>
    <w:rsid w:val="00840186"/>
    <w:rsid w:val="008406EB"/>
    <w:rsid w:val="00840D7E"/>
    <w:rsid w:val="00841104"/>
    <w:rsid w:val="00841B0D"/>
    <w:rsid w:val="00842D80"/>
    <w:rsid w:val="008445EF"/>
    <w:rsid w:val="00844A96"/>
    <w:rsid w:val="008461AB"/>
    <w:rsid w:val="00847AF1"/>
    <w:rsid w:val="00847BE6"/>
    <w:rsid w:val="00850A8B"/>
    <w:rsid w:val="00850F96"/>
    <w:rsid w:val="00852038"/>
    <w:rsid w:val="008521F0"/>
    <w:rsid w:val="008535C0"/>
    <w:rsid w:val="00853F59"/>
    <w:rsid w:val="00861223"/>
    <w:rsid w:val="00862B2E"/>
    <w:rsid w:val="00866368"/>
    <w:rsid w:val="00866371"/>
    <w:rsid w:val="00867ADD"/>
    <w:rsid w:val="00872389"/>
    <w:rsid w:val="008727E2"/>
    <w:rsid w:val="00877256"/>
    <w:rsid w:val="00883A78"/>
    <w:rsid w:val="00884C73"/>
    <w:rsid w:val="008867FD"/>
    <w:rsid w:val="0089051C"/>
    <w:rsid w:val="00891B5C"/>
    <w:rsid w:val="008924B5"/>
    <w:rsid w:val="0089339C"/>
    <w:rsid w:val="00893D97"/>
    <w:rsid w:val="0089517A"/>
    <w:rsid w:val="008A1C3A"/>
    <w:rsid w:val="008A1CEC"/>
    <w:rsid w:val="008A4F9C"/>
    <w:rsid w:val="008A5477"/>
    <w:rsid w:val="008A5D86"/>
    <w:rsid w:val="008A7059"/>
    <w:rsid w:val="008B07FE"/>
    <w:rsid w:val="008B08A4"/>
    <w:rsid w:val="008B1532"/>
    <w:rsid w:val="008B158F"/>
    <w:rsid w:val="008B1FB1"/>
    <w:rsid w:val="008B2C07"/>
    <w:rsid w:val="008B4138"/>
    <w:rsid w:val="008B43C8"/>
    <w:rsid w:val="008B4624"/>
    <w:rsid w:val="008B4FF2"/>
    <w:rsid w:val="008B5FB6"/>
    <w:rsid w:val="008B78F4"/>
    <w:rsid w:val="008C071D"/>
    <w:rsid w:val="008C1D2D"/>
    <w:rsid w:val="008C2176"/>
    <w:rsid w:val="008C3CDD"/>
    <w:rsid w:val="008C4427"/>
    <w:rsid w:val="008C4995"/>
    <w:rsid w:val="008C560F"/>
    <w:rsid w:val="008C6352"/>
    <w:rsid w:val="008C6F0A"/>
    <w:rsid w:val="008C7BF8"/>
    <w:rsid w:val="008C7CB2"/>
    <w:rsid w:val="008D0CAD"/>
    <w:rsid w:val="008D1665"/>
    <w:rsid w:val="008D260D"/>
    <w:rsid w:val="008D5CE6"/>
    <w:rsid w:val="008D5F14"/>
    <w:rsid w:val="008D619D"/>
    <w:rsid w:val="008E0957"/>
    <w:rsid w:val="008E1417"/>
    <w:rsid w:val="008E1CC3"/>
    <w:rsid w:val="008E2C23"/>
    <w:rsid w:val="008E5540"/>
    <w:rsid w:val="008E5947"/>
    <w:rsid w:val="008E7871"/>
    <w:rsid w:val="008F1A6E"/>
    <w:rsid w:val="008F4540"/>
    <w:rsid w:val="008F7789"/>
    <w:rsid w:val="008F7F68"/>
    <w:rsid w:val="0090065E"/>
    <w:rsid w:val="00900B3D"/>
    <w:rsid w:val="00902D1B"/>
    <w:rsid w:val="00904656"/>
    <w:rsid w:val="00904A36"/>
    <w:rsid w:val="00911263"/>
    <w:rsid w:val="00912E3B"/>
    <w:rsid w:val="00915E9C"/>
    <w:rsid w:val="00916DC1"/>
    <w:rsid w:val="009214E7"/>
    <w:rsid w:val="009251D5"/>
    <w:rsid w:val="00931450"/>
    <w:rsid w:val="00932172"/>
    <w:rsid w:val="009321D7"/>
    <w:rsid w:val="009346ED"/>
    <w:rsid w:val="00942D15"/>
    <w:rsid w:val="009471CD"/>
    <w:rsid w:val="00950F47"/>
    <w:rsid w:val="009514F8"/>
    <w:rsid w:val="009523A9"/>
    <w:rsid w:val="00954F5D"/>
    <w:rsid w:val="00956FAD"/>
    <w:rsid w:val="00960C1F"/>
    <w:rsid w:val="0096133C"/>
    <w:rsid w:val="009628C7"/>
    <w:rsid w:val="00963696"/>
    <w:rsid w:val="00963F31"/>
    <w:rsid w:val="00964A55"/>
    <w:rsid w:val="00967AE8"/>
    <w:rsid w:val="0097035C"/>
    <w:rsid w:val="0097072A"/>
    <w:rsid w:val="00971B60"/>
    <w:rsid w:val="00972ADE"/>
    <w:rsid w:val="00973AB1"/>
    <w:rsid w:val="0097562A"/>
    <w:rsid w:val="009762E6"/>
    <w:rsid w:val="00976435"/>
    <w:rsid w:val="009774D1"/>
    <w:rsid w:val="00977761"/>
    <w:rsid w:val="00977F73"/>
    <w:rsid w:val="00982302"/>
    <w:rsid w:val="00982687"/>
    <w:rsid w:val="009826B6"/>
    <w:rsid w:val="009858CC"/>
    <w:rsid w:val="009930B1"/>
    <w:rsid w:val="009941DA"/>
    <w:rsid w:val="00994378"/>
    <w:rsid w:val="00995D12"/>
    <w:rsid w:val="00996302"/>
    <w:rsid w:val="009A0EC8"/>
    <w:rsid w:val="009B06B8"/>
    <w:rsid w:val="009B4173"/>
    <w:rsid w:val="009B69F7"/>
    <w:rsid w:val="009B7E57"/>
    <w:rsid w:val="009C231B"/>
    <w:rsid w:val="009C5C2E"/>
    <w:rsid w:val="009C6131"/>
    <w:rsid w:val="009C62EC"/>
    <w:rsid w:val="009C6975"/>
    <w:rsid w:val="009D04F6"/>
    <w:rsid w:val="009D0768"/>
    <w:rsid w:val="009D7046"/>
    <w:rsid w:val="009E2575"/>
    <w:rsid w:val="009E32C1"/>
    <w:rsid w:val="009E33A8"/>
    <w:rsid w:val="009F32C1"/>
    <w:rsid w:val="009F3F60"/>
    <w:rsid w:val="009F4C64"/>
    <w:rsid w:val="009F4E16"/>
    <w:rsid w:val="009F6464"/>
    <w:rsid w:val="00A00B3D"/>
    <w:rsid w:val="00A00FAB"/>
    <w:rsid w:val="00A056D7"/>
    <w:rsid w:val="00A05C14"/>
    <w:rsid w:val="00A060DA"/>
    <w:rsid w:val="00A11BF6"/>
    <w:rsid w:val="00A20760"/>
    <w:rsid w:val="00A20FA5"/>
    <w:rsid w:val="00A21CE2"/>
    <w:rsid w:val="00A2294F"/>
    <w:rsid w:val="00A24B92"/>
    <w:rsid w:val="00A24F5C"/>
    <w:rsid w:val="00A2530C"/>
    <w:rsid w:val="00A3020D"/>
    <w:rsid w:val="00A30901"/>
    <w:rsid w:val="00A31562"/>
    <w:rsid w:val="00A3163A"/>
    <w:rsid w:val="00A31C4C"/>
    <w:rsid w:val="00A33B76"/>
    <w:rsid w:val="00A33E54"/>
    <w:rsid w:val="00A34B8A"/>
    <w:rsid w:val="00A34C12"/>
    <w:rsid w:val="00A3543A"/>
    <w:rsid w:val="00A37ABC"/>
    <w:rsid w:val="00A40674"/>
    <w:rsid w:val="00A40744"/>
    <w:rsid w:val="00A419A5"/>
    <w:rsid w:val="00A45B3E"/>
    <w:rsid w:val="00A45CFA"/>
    <w:rsid w:val="00A4650D"/>
    <w:rsid w:val="00A51F63"/>
    <w:rsid w:val="00A5270E"/>
    <w:rsid w:val="00A54040"/>
    <w:rsid w:val="00A55F8D"/>
    <w:rsid w:val="00A56DA3"/>
    <w:rsid w:val="00A617DE"/>
    <w:rsid w:val="00A61F64"/>
    <w:rsid w:val="00A62C17"/>
    <w:rsid w:val="00A64816"/>
    <w:rsid w:val="00A64DDE"/>
    <w:rsid w:val="00A6753D"/>
    <w:rsid w:val="00A71B19"/>
    <w:rsid w:val="00A73360"/>
    <w:rsid w:val="00A77895"/>
    <w:rsid w:val="00A828C7"/>
    <w:rsid w:val="00A86433"/>
    <w:rsid w:val="00A87A9B"/>
    <w:rsid w:val="00A96C6F"/>
    <w:rsid w:val="00A97B4F"/>
    <w:rsid w:val="00AA1478"/>
    <w:rsid w:val="00AA6944"/>
    <w:rsid w:val="00AC0F32"/>
    <w:rsid w:val="00AC27CA"/>
    <w:rsid w:val="00AC34D3"/>
    <w:rsid w:val="00AC5027"/>
    <w:rsid w:val="00AC7980"/>
    <w:rsid w:val="00AD0162"/>
    <w:rsid w:val="00AD0821"/>
    <w:rsid w:val="00AD1EE3"/>
    <w:rsid w:val="00AD20ED"/>
    <w:rsid w:val="00AD36F7"/>
    <w:rsid w:val="00AD3C89"/>
    <w:rsid w:val="00AD4779"/>
    <w:rsid w:val="00AD6D29"/>
    <w:rsid w:val="00AE06FD"/>
    <w:rsid w:val="00AE1F01"/>
    <w:rsid w:val="00AE49BC"/>
    <w:rsid w:val="00AE5096"/>
    <w:rsid w:val="00AF035F"/>
    <w:rsid w:val="00AF2C16"/>
    <w:rsid w:val="00AF4340"/>
    <w:rsid w:val="00AF4F08"/>
    <w:rsid w:val="00AF7BEB"/>
    <w:rsid w:val="00B01530"/>
    <w:rsid w:val="00B023DD"/>
    <w:rsid w:val="00B042CD"/>
    <w:rsid w:val="00B045A2"/>
    <w:rsid w:val="00B0460B"/>
    <w:rsid w:val="00B066C9"/>
    <w:rsid w:val="00B06BDA"/>
    <w:rsid w:val="00B07870"/>
    <w:rsid w:val="00B11F4C"/>
    <w:rsid w:val="00B12243"/>
    <w:rsid w:val="00B123A1"/>
    <w:rsid w:val="00B12B2F"/>
    <w:rsid w:val="00B14121"/>
    <w:rsid w:val="00B1468D"/>
    <w:rsid w:val="00B148AE"/>
    <w:rsid w:val="00B16F89"/>
    <w:rsid w:val="00B17756"/>
    <w:rsid w:val="00B230C0"/>
    <w:rsid w:val="00B2381A"/>
    <w:rsid w:val="00B320E3"/>
    <w:rsid w:val="00B339DB"/>
    <w:rsid w:val="00B33FB2"/>
    <w:rsid w:val="00B36BFD"/>
    <w:rsid w:val="00B37704"/>
    <w:rsid w:val="00B37D47"/>
    <w:rsid w:val="00B40494"/>
    <w:rsid w:val="00B40820"/>
    <w:rsid w:val="00B418FF"/>
    <w:rsid w:val="00B4238A"/>
    <w:rsid w:val="00B438DA"/>
    <w:rsid w:val="00B456F8"/>
    <w:rsid w:val="00B51B16"/>
    <w:rsid w:val="00B52779"/>
    <w:rsid w:val="00B54C97"/>
    <w:rsid w:val="00B615D0"/>
    <w:rsid w:val="00B6257E"/>
    <w:rsid w:val="00B64A3F"/>
    <w:rsid w:val="00B656C0"/>
    <w:rsid w:val="00B66553"/>
    <w:rsid w:val="00B70360"/>
    <w:rsid w:val="00B70EBA"/>
    <w:rsid w:val="00B71F45"/>
    <w:rsid w:val="00B72966"/>
    <w:rsid w:val="00B751EB"/>
    <w:rsid w:val="00B76787"/>
    <w:rsid w:val="00B83494"/>
    <w:rsid w:val="00B83842"/>
    <w:rsid w:val="00B8428C"/>
    <w:rsid w:val="00B84C51"/>
    <w:rsid w:val="00B86D0E"/>
    <w:rsid w:val="00B8709F"/>
    <w:rsid w:val="00B911B0"/>
    <w:rsid w:val="00B92906"/>
    <w:rsid w:val="00B93C8B"/>
    <w:rsid w:val="00B95FB4"/>
    <w:rsid w:val="00B971D5"/>
    <w:rsid w:val="00BA14A7"/>
    <w:rsid w:val="00BA3AEA"/>
    <w:rsid w:val="00BA5444"/>
    <w:rsid w:val="00BA7DB3"/>
    <w:rsid w:val="00BB1DD6"/>
    <w:rsid w:val="00BB6C29"/>
    <w:rsid w:val="00BB74ED"/>
    <w:rsid w:val="00BB7B67"/>
    <w:rsid w:val="00BC3AE8"/>
    <w:rsid w:val="00BC3B08"/>
    <w:rsid w:val="00BC429F"/>
    <w:rsid w:val="00BC5E7F"/>
    <w:rsid w:val="00BC6FC6"/>
    <w:rsid w:val="00BD29F3"/>
    <w:rsid w:val="00BD32D3"/>
    <w:rsid w:val="00BD4CD8"/>
    <w:rsid w:val="00BD5233"/>
    <w:rsid w:val="00BD5F32"/>
    <w:rsid w:val="00BD68AA"/>
    <w:rsid w:val="00BE0080"/>
    <w:rsid w:val="00BE0522"/>
    <w:rsid w:val="00BE4AC9"/>
    <w:rsid w:val="00BE4DA9"/>
    <w:rsid w:val="00BE5D03"/>
    <w:rsid w:val="00BE5ECC"/>
    <w:rsid w:val="00BE6AC0"/>
    <w:rsid w:val="00BF00B9"/>
    <w:rsid w:val="00BF0D57"/>
    <w:rsid w:val="00BF25E5"/>
    <w:rsid w:val="00BF2CE1"/>
    <w:rsid w:val="00BF5C1A"/>
    <w:rsid w:val="00C015DF"/>
    <w:rsid w:val="00C032F2"/>
    <w:rsid w:val="00C0360B"/>
    <w:rsid w:val="00C05760"/>
    <w:rsid w:val="00C102D9"/>
    <w:rsid w:val="00C11FBE"/>
    <w:rsid w:val="00C122A6"/>
    <w:rsid w:val="00C12730"/>
    <w:rsid w:val="00C12D55"/>
    <w:rsid w:val="00C14C1F"/>
    <w:rsid w:val="00C15E0E"/>
    <w:rsid w:val="00C167B1"/>
    <w:rsid w:val="00C2339A"/>
    <w:rsid w:val="00C235F4"/>
    <w:rsid w:val="00C23D29"/>
    <w:rsid w:val="00C242D3"/>
    <w:rsid w:val="00C25882"/>
    <w:rsid w:val="00C31999"/>
    <w:rsid w:val="00C31BF2"/>
    <w:rsid w:val="00C32189"/>
    <w:rsid w:val="00C34507"/>
    <w:rsid w:val="00C348CF"/>
    <w:rsid w:val="00C36690"/>
    <w:rsid w:val="00C402AB"/>
    <w:rsid w:val="00C4066A"/>
    <w:rsid w:val="00C4082C"/>
    <w:rsid w:val="00C411D7"/>
    <w:rsid w:val="00C46546"/>
    <w:rsid w:val="00C5228F"/>
    <w:rsid w:val="00C52538"/>
    <w:rsid w:val="00C52A6A"/>
    <w:rsid w:val="00C54B23"/>
    <w:rsid w:val="00C56BF6"/>
    <w:rsid w:val="00C570AC"/>
    <w:rsid w:val="00C608CB"/>
    <w:rsid w:val="00C609A8"/>
    <w:rsid w:val="00C626C4"/>
    <w:rsid w:val="00C63416"/>
    <w:rsid w:val="00C64D40"/>
    <w:rsid w:val="00C70298"/>
    <w:rsid w:val="00C7094B"/>
    <w:rsid w:val="00C722D0"/>
    <w:rsid w:val="00C72622"/>
    <w:rsid w:val="00C72952"/>
    <w:rsid w:val="00C74588"/>
    <w:rsid w:val="00C74B3D"/>
    <w:rsid w:val="00C772ED"/>
    <w:rsid w:val="00C77F6C"/>
    <w:rsid w:val="00C80519"/>
    <w:rsid w:val="00C823F7"/>
    <w:rsid w:val="00C824A3"/>
    <w:rsid w:val="00C8250F"/>
    <w:rsid w:val="00C8273F"/>
    <w:rsid w:val="00C86E19"/>
    <w:rsid w:val="00C91D5E"/>
    <w:rsid w:val="00C94695"/>
    <w:rsid w:val="00C957A3"/>
    <w:rsid w:val="00C976DD"/>
    <w:rsid w:val="00CA1ED6"/>
    <w:rsid w:val="00CA2621"/>
    <w:rsid w:val="00CA2A50"/>
    <w:rsid w:val="00CA3221"/>
    <w:rsid w:val="00CA413C"/>
    <w:rsid w:val="00CA58F7"/>
    <w:rsid w:val="00CA5F95"/>
    <w:rsid w:val="00CA76A3"/>
    <w:rsid w:val="00CB0DDB"/>
    <w:rsid w:val="00CB33F7"/>
    <w:rsid w:val="00CB3813"/>
    <w:rsid w:val="00CB6AA7"/>
    <w:rsid w:val="00CC27F4"/>
    <w:rsid w:val="00CC29CD"/>
    <w:rsid w:val="00CC3325"/>
    <w:rsid w:val="00CC33F5"/>
    <w:rsid w:val="00CC4150"/>
    <w:rsid w:val="00CC4AB2"/>
    <w:rsid w:val="00CC5853"/>
    <w:rsid w:val="00CC6E12"/>
    <w:rsid w:val="00CC73BD"/>
    <w:rsid w:val="00CC753A"/>
    <w:rsid w:val="00CD26F6"/>
    <w:rsid w:val="00CD3DE2"/>
    <w:rsid w:val="00CD69CA"/>
    <w:rsid w:val="00CD750A"/>
    <w:rsid w:val="00CD7B6F"/>
    <w:rsid w:val="00CE01CF"/>
    <w:rsid w:val="00CE15B7"/>
    <w:rsid w:val="00CE2791"/>
    <w:rsid w:val="00CE3C6A"/>
    <w:rsid w:val="00CE3EDB"/>
    <w:rsid w:val="00CE46A3"/>
    <w:rsid w:val="00CE5815"/>
    <w:rsid w:val="00CE6943"/>
    <w:rsid w:val="00CF1729"/>
    <w:rsid w:val="00CF69AB"/>
    <w:rsid w:val="00CF6E2B"/>
    <w:rsid w:val="00D01FB7"/>
    <w:rsid w:val="00D05FC1"/>
    <w:rsid w:val="00D07574"/>
    <w:rsid w:val="00D10EAB"/>
    <w:rsid w:val="00D14026"/>
    <w:rsid w:val="00D146EC"/>
    <w:rsid w:val="00D14E8C"/>
    <w:rsid w:val="00D21BFE"/>
    <w:rsid w:val="00D23400"/>
    <w:rsid w:val="00D26C83"/>
    <w:rsid w:val="00D27CF6"/>
    <w:rsid w:val="00D31C19"/>
    <w:rsid w:val="00D41365"/>
    <w:rsid w:val="00D41B6F"/>
    <w:rsid w:val="00D45BDD"/>
    <w:rsid w:val="00D46825"/>
    <w:rsid w:val="00D46967"/>
    <w:rsid w:val="00D47F6B"/>
    <w:rsid w:val="00D520B0"/>
    <w:rsid w:val="00D52B9D"/>
    <w:rsid w:val="00D559EB"/>
    <w:rsid w:val="00D56162"/>
    <w:rsid w:val="00D570F2"/>
    <w:rsid w:val="00D60DDD"/>
    <w:rsid w:val="00D61EFF"/>
    <w:rsid w:val="00D625D1"/>
    <w:rsid w:val="00D63E16"/>
    <w:rsid w:val="00D647CE"/>
    <w:rsid w:val="00D64914"/>
    <w:rsid w:val="00D67D2D"/>
    <w:rsid w:val="00D770AB"/>
    <w:rsid w:val="00D8087E"/>
    <w:rsid w:val="00D81797"/>
    <w:rsid w:val="00D82BFD"/>
    <w:rsid w:val="00D84AAD"/>
    <w:rsid w:val="00D852F8"/>
    <w:rsid w:val="00D870A8"/>
    <w:rsid w:val="00D8793E"/>
    <w:rsid w:val="00D90B25"/>
    <w:rsid w:val="00D92F0A"/>
    <w:rsid w:val="00D934AE"/>
    <w:rsid w:val="00D93A28"/>
    <w:rsid w:val="00D94410"/>
    <w:rsid w:val="00DA19C3"/>
    <w:rsid w:val="00DA23DF"/>
    <w:rsid w:val="00DA3025"/>
    <w:rsid w:val="00DA4C0A"/>
    <w:rsid w:val="00DA54BB"/>
    <w:rsid w:val="00DA54CD"/>
    <w:rsid w:val="00DA6B27"/>
    <w:rsid w:val="00DA78E0"/>
    <w:rsid w:val="00DB2AFB"/>
    <w:rsid w:val="00DB2F73"/>
    <w:rsid w:val="00DB504D"/>
    <w:rsid w:val="00DB6379"/>
    <w:rsid w:val="00DB6480"/>
    <w:rsid w:val="00DB7035"/>
    <w:rsid w:val="00DB7D45"/>
    <w:rsid w:val="00DC13FE"/>
    <w:rsid w:val="00DC27B3"/>
    <w:rsid w:val="00DC362E"/>
    <w:rsid w:val="00DC524F"/>
    <w:rsid w:val="00DD0F61"/>
    <w:rsid w:val="00DD1F8C"/>
    <w:rsid w:val="00DD3FEE"/>
    <w:rsid w:val="00DD6889"/>
    <w:rsid w:val="00DE47D9"/>
    <w:rsid w:val="00DE4B8C"/>
    <w:rsid w:val="00DE5FBF"/>
    <w:rsid w:val="00DE7974"/>
    <w:rsid w:val="00DF1CF7"/>
    <w:rsid w:val="00DF2ACF"/>
    <w:rsid w:val="00DF2F2F"/>
    <w:rsid w:val="00DF3AA2"/>
    <w:rsid w:val="00DF487F"/>
    <w:rsid w:val="00DF4F36"/>
    <w:rsid w:val="00DF50C4"/>
    <w:rsid w:val="00DF53F9"/>
    <w:rsid w:val="00DF6D79"/>
    <w:rsid w:val="00E007B2"/>
    <w:rsid w:val="00E0272D"/>
    <w:rsid w:val="00E03E0D"/>
    <w:rsid w:val="00E05C6C"/>
    <w:rsid w:val="00E1104D"/>
    <w:rsid w:val="00E112B5"/>
    <w:rsid w:val="00E120A2"/>
    <w:rsid w:val="00E15260"/>
    <w:rsid w:val="00E158CC"/>
    <w:rsid w:val="00E17059"/>
    <w:rsid w:val="00E1754C"/>
    <w:rsid w:val="00E20C42"/>
    <w:rsid w:val="00E20CA7"/>
    <w:rsid w:val="00E21E95"/>
    <w:rsid w:val="00E223FF"/>
    <w:rsid w:val="00E259DD"/>
    <w:rsid w:val="00E2780A"/>
    <w:rsid w:val="00E3443C"/>
    <w:rsid w:val="00E3673F"/>
    <w:rsid w:val="00E3680C"/>
    <w:rsid w:val="00E36B91"/>
    <w:rsid w:val="00E37055"/>
    <w:rsid w:val="00E4151F"/>
    <w:rsid w:val="00E44DB4"/>
    <w:rsid w:val="00E45978"/>
    <w:rsid w:val="00E47C06"/>
    <w:rsid w:val="00E516C7"/>
    <w:rsid w:val="00E52AE4"/>
    <w:rsid w:val="00E536C8"/>
    <w:rsid w:val="00E53818"/>
    <w:rsid w:val="00E53AA2"/>
    <w:rsid w:val="00E62305"/>
    <w:rsid w:val="00E62A5B"/>
    <w:rsid w:val="00E65861"/>
    <w:rsid w:val="00E65F5A"/>
    <w:rsid w:val="00E665EF"/>
    <w:rsid w:val="00E67EDD"/>
    <w:rsid w:val="00E7088F"/>
    <w:rsid w:val="00E70BEE"/>
    <w:rsid w:val="00E75462"/>
    <w:rsid w:val="00E831E3"/>
    <w:rsid w:val="00E8406C"/>
    <w:rsid w:val="00E85B72"/>
    <w:rsid w:val="00E86616"/>
    <w:rsid w:val="00E923DA"/>
    <w:rsid w:val="00E92A28"/>
    <w:rsid w:val="00E936DB"/>
    <w:rsid w:val="00E951ED"/>
    <w:rsid w:val="00E96AA6"/>
    <w:rsid w:val="00E97463"/>
    <w:rsid w:val="00EA20D3"/>
    <w:rsid w:val="00EA39CC"/>
    <w:rsid w:val="00EA4BE8"/>
    <w:rsid w:val="00EA56C7"/>
    <w:rsid w:val="00EA56D3"/>
    <w:rsid w:val="00EA5EFD"/>
    <w:rsid w:val="00EA6D0B"/>
    <w:rsid w:val="00EB2CE8"/>
    <w:rsid w:val="00EB303F"/>
    <w:rsid w:val="00EB5510"/>
    <w:rsid w:val="00EB7070"/>
    <w:rsid w:val="00EB7D20"/>
    <w:rsid w:val="00EC06D0"/>
    <w:rsid w:val="00EC2562"/>
    <w:rsid w:val="00EC3985"/>
    <w:rsid w:val="00EC3EA1"/>
    <w:rsid w:val="00EC4CBF"/>
    <w:rsid w:val="00EC621C"/>
    <w:rsid w:val="00EC6EB5"/>
    <w:rsid w:val="00ED0CAD"/>
    <w:rsid w:val="00ED1929"/>
    <w:rsid w:val="00ED36D3"/>
    <w:rsid w:val="00ED4677"/>
    <w:rsid w:val="00EE005C"/>
    <w:rsid w:val="00EE0075"/>
    <w:rsid w:val="00EE1004"/>
    <w:rsid w:val="00EE36E7"/>
    <w:rsid w:val="00EE40D3"/>
    <w:rsid w:val="00EE510C"/>
    <w:rsid w:val="00EE572A"/>
    <w:rsid w:val="00EE5A43"/>
    <w:rsid w:val="00EE5C41"/>
    <w:rsid w:val="00EE6C35"/>
    <w:rsid w:val="00EE7672"/>
    <w:rsid w:val="00EF1D0F"/>
    <w:rsid w:val="00EF2077"/>
    <w:rsid w:val="00EF4326"/>
    <w:rsid w:val="00EF62C6"/>
    <w:rsid w:val="00EF7D18"/>
    <w:rsid w:val="00F00DA3"/>
    <w:rsid w:val="00F043C6"/>
    <w:rsid w:val="00F05C0F"/>
    <w:rsid w:val="00F063E0"/>
    <w:rsid w:val="00F07AEC"/>
    <w:rsid w:val="00F10D73"/>
    <w:rsid w:val="00F13103"/>
    <w:rsid w:val="00F1490E"/>
    <w:rsid w:val="00F153C4"/>
    <w:rsid w:val="00F15C25"/>
    <w:rsid w:val="00F15C8B"/>
    <w:rsid w:val="00F17295"/>
    <w:rsid w:val="00F20B5A"/>
    <w:rsid w:val="00F20CB5"/>
    <w:rsid w:val="00F20F05"/>
    <w:rsid w:val="00F22766"/>
    <w:rsid w:val="00F22EFD"/>
    <w:rsid w:val="00F26F97"/>
    <w:rsid w:val="00F2794C"/>
    <w:rsid w:val="00F30F4A"/>
    <w:rsid w:val="00F32D64"/>
    <w:rsid w:val="00F36120"/>
    <w:rsid w:val="00F37701"/>
    <w:rsid w:val="00F3776D"/>
    <w:rsid w:val="00F37C42"/>
    <w:rsid w:val="00F41459"/>
    <w:rsid w:val="00F43896"/>
    <w:rsid w:val="00F438D6"/>
    <w:rsid w:val="00F44876"/>
    <w:rsid w:val="00F44A42"/>
    <w:rsid w:val="00F457C6"/>
    <w:rsid w:val="00F45AF1"/>
    <w:rsid w:val="00F45C53"/>
    <w:rsid w:val="00F506A8"/>
    <w:rsid w:val="00F514C6"/>
    <w:rsid w:val="00F5255E"/>
    <w:rsid w:val="00F5258F"/>
    <w:rsid w:val="00F5417C"/>
    <w:rsid w:val="00F54C48"/>
    <w:rsid w:val="00F54FCE"/>
    <w:rsid w:val="00F57912"/>
    <w:rsid w:val="00F608EE"/>
    <w:rsid w:val="00F60E49"/>
    <w:rsid w:val="00F60EAF"/>
    <w:rsid w:val="00F61F1E"/>
    <w:rsid w:val="00F6480D"/>
    <w:rsid w:val="00F65049"/>
    <w:rsid w:val="00F653BB"/>
    <w:rsid w:val="00F65EF9"/>
    <w:rsid w:val="00F6640B"/>
    <w:rsid w:val="00F67041"/>
    <w:rsid w:val="00F67EC5"/>
    <w:rsid w:val="00F70931"/>
    <w:rsid w:val="00F715BB"/>
    <w:rsid w:val="00F72CA2"/>
    <w:rsid w:val="00F732E1"/>
    <w:rsid w:val="00F752B5"/>
    <w:rsid w:val="00F75A31"/>
    <w:rsid w:val="00F7657B"/>
    <w:rsid w:val="00F86532"/>
    <w:rsid w:val="00F86C0C"/>
    <w:rsid w:val="00F873D4"/>
    <w:rsid w:val="00F90836"/>
    <w:rsid w:val="00F924F3"/>
    <w:rsid w:val="00F937B6"/>
    <w:rsid w:val="00F93C72"/>
    <w:rsid w:val="00F9425C"/>
    <w:rsid w:val="00F95447"/>
    <w:rsid w:val="00F95A2A"/>
    <w:rsid w:val="00F967D6"/>
    <w:rsid w:val="00F97746"/>
    <w:rsid w:val="00FA011E"/>
    <w:rsid w:val="00FA0E6E"/>
    <w:rsid w:val="00FA4F6D"/>
    <w:rsid w:val="00FA637E"/>
    <w:rsid w:val="00FA6624"/>
    <w:rsid w:val="00FA69E3"/>
    <w:rsid w:val="00FA7A55"/>
    <w:rsid w:val="00FB3034"/>
    <w:rsid w:val="00FB5011"/>
    <w:rsid w:val="00FC19E4"/>
    <w:rsid w:val="00FC22EC"/>
    <w:rsid w:val="00FC43BD"/>
    <w:rsid w:val="00FC43DD"/>
    <w:rsid w:val="00FC6D87"/>
    <w:rsid w:val="00FD0D69"/>
    <w:rsid w:val="00FD0DD1"/>
    <w:rsid w:val="00FD1F1B"/>
    <w:rsid w:val="00FD2099"/>
    <w:rsid w:val="00FE0B18"/>
    <w:rsid w:val="00FE14AD"/>
    <w:rsid w:val="00FE36FD"/>
    <w:rsid w:val="00FE60F9"/>
    <w:rsid w:val="00FF0447"/>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04E"/>
  <w15:docId w15:val="{5F188C4F-3BC1-422F-980E-548F26A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2A2"/>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uiPriority w:val="99"/>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39"/>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customStyle="1" w:styleId="ListParagraphChar">
    <w:name w:val="List Paragraph Char"/>
    <w:aliases w:val="normalny tekst Char"/>
    <w:locked/>
    <w:rsid w:val="00840D7E"/>
    <w:rPr>
      <w:rFonts w:ascii="Times New Roman" w:hAnsi="Times New Roman"/>
    </w:rPr>
  </w:style>
  <w:style w:type="table" w:styleId="Tabela-Siatka">
    <w:name w:val="Table Grid"/>
    <w:basedOn w:val="Standardowy"/>
    <w:uiPriority w:val="39"/>
    <w:rsid w:val="00D52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2131">
    <w:name w:val="Styl Styl Punktowane 11 pt Pogrubienie + Konspekty numerowane Tim...12131"/>
    <w:rsid w:val="00442F96"/>
    <w:pPr>
      <w:numPr>
        <w:numId w:val="43"/>
      </w:numPr>
    </w:pPr>
  </w:style>
  <w:style w:type="paragraph" w:styleId="Spistreci1">
    <w:name w:val="toc 1"/>
    <w:basedOn w:val="Normalny"/>
    <w:next w:val="Normalny"/>
    <w:autoRedefine/>
    <w:uiPriority w:val="39"/>
    <w:unhideWhenUsed/>
    <w:rsid w:val="00205FB9"/>
    <w:pPr>
      <w:tabs>
        <w:tab w:val="right" w:pos="9183"/>
      </w:tabs>
      <w:spacing w:after="100"/>
      <w:ind w:left="142"/>
    </w:pPr>
  </w:style>
  <w:style w:type="character" w:customStyle="1" w:styleId="markedcontent">
    <w:name w:val="markedcontent"/>
    <w:basedOn w:val="Domylnaczcionkaakapitu"/>
    <w:rsid w:val="006F6CBF"/>
  </w:style>
  <w:style w:type="character" w:customStyle="1" w:styleId="Nagwek2Znak">
    <w:name w:val="Nagłówek 2 Znak"/>
    <w:basedOn w:val="Domylnaczcionkaakapitu"/>
    <w:link w:val="Nagwek2"/>
    <w:uiPriority w:val="9"/>
    <w:rsid w:val="00723962"/>
    <w:rPr>
      <w:sz w:val="32"/>
      <w:szCs w:val="32"/>
    </w:rPr>
  </w:style>
  <w:style w:type="paragraph" w:styleId="Tekstprzypisudolnego">
    <w:name w:val="footnote text"/>
    <w:basedOn w:val="Normalny"/>
    <w:link w:val="TekstprzypisudolnegoZnak"/>
    <w:uiPriority w:val="99"/>
    <w:semiHidden/>
    <w:unhideWhenUsed/>
    <w:rsid w:val="002354B9"/>
    <w:pPr>
      <w:suppressAutoHyphens/>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uiPriority w:val="99"/>
    <w:semiHidden/>
    <w:rsid w:val="002354B9"/>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2354B9"/>
    <w:rPr>
      <w:vertAlign w:val="superscript"/>
    </w:rPr>
  </w:style>
  <w:style w:type="paragraph" w:customStyle="1" w:styleId="Standard">
    <w:name w:val="Standard"/>
    <w:rsid w:val="006A3B48"/>
    <w:pPr>
      <w:suppressAutoHyphens/>
      <w:autoSpaceDN w:val="0"/>
      <w:spacing w:line="240" w:lineRule="auto"/>
      <w:textAlignment w:val="baseline"/>
    </w:pPr>
    <w:rPr>
      <w:rFonts w:ascii="Liberation Serif" w:eastAsia="NSimSun" w:hAnsi="Liberation Serif"/>
      <w:kern w:val="3"/>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79956122">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695155370">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 w:id="1743021620">
      <w:bodyDiv w:val="1"/>
      <w:marLeft w:val="0"/>
      <w:marRight w:val="0"/>
      <w:marTop w:val="0"/>
      <w:marBottom w:val="0"/>
      <w:divBdr>
        <w:top w:val="none" w:sz="0" w:space="0" w:color="auto"/>
        <w:left w:val="none" w:sz="0" w:space="0" w:color="auto"/>
        <w:bottom w:val="none" w:sz="0" w:space="0" w:color="auto"/>
        <w:right w:val="none" w:sz="0" w:space="0" w:color="auto"/>
      </w:divBdr>
      <w:divsChild>
        <w:div w:id="290324510">
          <w:marLeft w:val="360"/>
          <w:marRight w:val="0"/>
          <w:marTop w:val="0"/>
          <w:marBottom w:val="0"/>
          <w:divBdr>
            <w:top w:val="none" w:sz="0" w:space="0" w:color="auto"/>
            <w:left w:val="none" w:sz="0" w:space="0" w:color="auto"/>
            <w:bottom w:val="none" w:sz="0" w:space="0" w:color="auto"/>
            <w:right w:val="none" w:sz="0" w:space="0" w:color="auto"/>
          </w:divBdr>
          <w:divsChild>
            <w:div w:id="2140997716">
              <w:marLeft w:val="0"/>
              <w:marRight w:val="0"/>
              <w:marTop w:val="0"/>
              <w:marBottom w:val="0"/>
              <w:divBdr>
                <w:top w:val="none" w:sz="0" w:space="0" w:color="auto"/>
                <w:left w:val="none" w:sz="0" w:space="0" w:color="auto"/>
                <w:bottom w:val="none" w:sz="0" w:space="0" w:color="auto"/>
                <w:right w:val="none" w:sz="0" w:space="0" w:color="auto"/>
              </w:divBdr>
            </w:div>
          </w:divsChild>
        </w:div>
        <w:div w:id="77098458">
          <w:marLeft w:val="360"/>
          <w:marRight w:val="0"/>
          <w:marTop w:val="0"/>
          <w:marBottom w:val="0"/>
          <w:divBdr>
            <w:top w:val="none" w:sz="0" w:space="0" w:color="auto"/>
            <w:left w:val="none" w:sz="0" w:space="0" w:color="auto"/>
            <w:bottom w:val="none" w:sz="0" w:space="0" w:color="auto"/>
            <w:right w:val="none" w:sz="0" w:space="0" w:color="auto"/>
          </w:divBdr>
          <w:divsChild>
            <w:div w:id="2713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j.mielczarek@kobylnica.e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mailto:kobylnica@kobylnica.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hyperlink" Target="http://platformazakupow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9957</Words>
  <Characters>59744</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droga, postępowanie</cp:keywords>
  <dc:description/>
  <cp:lastModifiedBy>Anna Janeczko-Skrzeczkowska</cp:lastModifiedBy>
  <cp:revision>6</cp:revision>
  <cp:lastPrinted>2024-11-28T09:49:00Z</cp:lastPrinted>
  <dcterms:created xsi:type="dcterms:W3CDTF">2024-11-28T13:40:00Z</dcterms:created>
  <dcterms:modified xsi:type="dcterms:W3CDTF">2024-11-29T12:59:00Z</dcterms:modified>
</cp:coreProperties>
</file>