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85766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PROJEKTOWANE POSTANOWIENIA UMOWY EZP.271[…]2022.ZP</w:t>
      </w:r>
    </w:p>
    <w:p w14:paraId="500DCE87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3CB8EF3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DBE6A46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Zawarta w dniu …………….. 2022 r. pomiędzy:</w:t>
      </w:r>
    </w:p>
    <w:p w14:paraId="2CFFCFF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Narodowym Centrum Badań Jądrowych z siedzibą w Otwocku (05-400), ul. Andrzeja </w:t>
      </w:r>
      <w:proofErr w:type="spellStart"/>
      <w:r>
        <w:rPr>
          <w:color w:val="000000"/>
        </w:rPr>
        <w:t>Sołtana</w:t>
      </w:r>
      <w:proofErr w:type="spellEnd"/>
      <w:r>
        <w:rPr>
          <w:color w:val="000000"/>
        </w:rPr>
        <w:t xml:space="preserve"> 7, Polska, instytutem badawczym wpisanym do rejestru przedsiębiorców Krajowego Rejestru Sądowego prowadzonego przez Sąd Rejonowy dla m. st. Warszawy w Warszawie, XIV Wydział Gospodarczy Krajowego Rejestru Sądowego, pod numerem KRS 0000171393, NIP: 532-010-01-25, REGON: 001024043, BDO: 000004834 zwanym dalej „Zamawiającym”, reprezentowanym przez: </w:t>
      </w:r>
    </w:p>
    <w:p w14:paraId="6CDA8DC6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177DCA9C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FD288E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a oferentem wybranym w wyniku udzielenia zamówienia publicznego w trybie przetargu nieograniczonego – […], zwanym dalej „Wykonawcą”, reprezentowanym przez:</w:t>
      </w:r>
    </w:p>
    <w:p w14:paraId="5ADA012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786AC75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Zamawiający i Wykonawca zwani dalej łącznie „Stronami”, a każde z osobna „Stroną”, </w:t>
      </w:r>
    </w:p>
    <w:p w14:paraId="336F8D09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zwana dalej „Umową” o następującej treści:</w:t>
      </w:r>
    </w:p>
    <w:p w14:paraId="5982601E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9AE5488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Strony zgodnie oświadczają, że niniejsza Umowa została zawarta w wyniku przeprowadzonego postępowania o udzielenie zamówienia publicznego na zasadach określonych w ustawie z dnia 11 września 2019 r. – Prawo zamówień publicznych (Dz. U. z 2021 r. poz. 1129 ze zm.) (zwanej dalej „Ustawą”).</w:t>
      </w:r>
    </w:p>
    <w:p w14:paraId="2FEDEC5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59117C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3A4A1A64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1</w:t>
      </w:r>
    </w:p>
    <w:p w14:paraId="47E333C9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PRZEDMIOT UMOWY</w:t>
      </w:r>
    </w:p>
    <w:p w14:paraId="72468E78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Przedmiotem Umowy jest dostawa </w:t>
      </w:r>
      <w:r>
        <w:rPr>
          <w:b/>
          <w:color w:val="000000"/>
        </w:rPr>
        <w:t xml:space="preserve">12 szt. mikrofalowych, kompletnych trzyportowych izolatorów ferrytowych </w:t>
      </w:r>
    </w:p>
    <w:p w14:paraId="17D4736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  <w:r>
        <w:rPr>
          <w:b/>
          <w:color w:val="000000"/>
        </w:rPr>
        <w:t>oraz 3 szt. mikrofalowych obciążeń wodnych</w:t>
      </w:r>
      <w:r>
        <w:rPr>
          <w:color w:val="000000"/>
        </w:rPr>
        <w:t xml:space="preserve"> („Przedmiot Umowy”).</w:t>
      </w:r>
    </w:p>
    <w:p w14:paraId="4C5B055D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Szczegółową specyfikację Przedmiotu Umowy określa Załącznik nr 1 do Umowy. </w:t>
      </w:r>
    </w:p>
    <w:p w14:paraId="5AE9924E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Dostarczone urządzenie musi być fabrycznie nowe, tzn. nieużywane przed dniem dostarczenia i wolne od jakichkolwiek wad i dopuszczone do użytku na terenie Rzeczpospolitej Polskiej.</w:t>
      </w:r>
    </w:p>
    <w:p w14:paraId="4D9EAC27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oświadcza, że jest uprawniony do oferowania i sprzedaży każdego Urządzenia i udostępnienia dokumentacji dostarczanej wraz z każdym urządzeniem, nie będąc w tym zakresie ograniczonym przez prawa osób trzecich oraz że jest uprawniony do zawarcia i wykonania niniejszej Umowy.</w:t>
      </w:r>
    </w:p>
    <w:p w14:paraId="5B3F2AA2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oświadcza, że Przedmiot Umowy obejmuje/nie obejmuje towary i usługi wymienione w Załączniku nr 15 do ustawy z dnia 11 marca 2004 r. o podatku od towarów i usług (zwanej dalej „Ustawą VAT”) ( jeśli dotyczy).</w:t>
      </w:r>
    </w:p>
    <w:p w14:paraId="21537A38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1A84895E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§ </w:t>
      </w:r>
      <w:r>
        <w:rPr>
          <w:b/>
          <w:color w:val="000000"/>
        </w:rPr>
        <w:t>2</w:t>
      </w:r>
    </w:p>
    <w:p w14:paraId="69969883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WARUNKI WYKONANIA PRZEDMIOTU UMOWY</w:t>
      </w:r>
    </w:p>
    <w:p w14:paraId="5165D0BA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zrealizuje Przedmiot Umowy w terminach, zgodnie z poniższym harmonogramem</w:t>
      </w:r>
    </w:p>
    <w:p w14:paraId="4A054211" w14:textId="73D63721" w:rsidR="00090E41" w:rsidRDefault="00CC481F">
      <w:pPr>
        <w:keepNext/>
        <w:widowControl w:val="0"/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dostawa 2szt. kompletnych trzyportowych izolatorów ferrytowych w terminie do 11 miesięcy od daty </w:t>
      </w:r>
      <w:r w:rsidR="00FE72D2">
        <w:t xml:space="preserve">zawarcia </w:t>
      </w:r>
      <w:r>
        <w:t>umowy</w:t>
      </w:r>
    </w:p>
    <w:p w14:paraId="46C45F7D" w14:textId="7BC5AE37" w:rsidR="00090E41" w:rsidRDefault="00CC481F">
      <w:pPr>
        <w:keepNext/>
        <w:widowControl w:val="0"/>
        <w:numPr>
          <w:ilvl w:val="1"/>
          <w:numId w:val="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dostawa 10 szt. kompletnych trzyportowych izolatorów ferrytowych oraz 3 szt. mikrofalowych obciążeń wodnych w terminie do 15 miesięcy od daty </w:t>
      </w:r>
      <w:r w:rsidR="00FE72D2">
        <w:t xml:space="preserve">zawarcia </w:t>
      </w:r>
      <w:r>
        <w:t>umowy .</w:t>
      </w:r>
    </w:p>
    <w:p w14:paraId="76902C07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Wszelkie koszty związane z realizacją Przedmiotu Umowy, w tym koszty transportu, cła, opakowania oraz ubezpieczenia na czas przewozu ponosi Wykonawca. Wykonawca dostarczy wraz z towarem następujące dokumenty w wersji drukowanej oraz na nośniku typu pamięć USB:</w:t>
      </w:r>
    </w:p>
    <w:p w14:paraId="13F5FEC8" w14:textId="77777777" w:rsidR="00090E41" w:rsidRDefault="00CC481F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opis techniczny oraz skróconą instrukcję obsługi – dopuszcza się jeden dokument dla każdej grupy towarów;</w:t>
      </w:r>
    </w:p>
    <w:p w14:paraId="5F3C0A68" w14:textId="77777777" w:rsidR="00090E41" w:rsidRDefault="00CC481F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certyfikaty kontroli jakości (raport z pomiarów) – dla każdego urządzenia oddzielnie.</w:t>
      </w:r>
    </w:p>
    <w:p w14:paraId="1D682A20" w14:textId="77777777" w:rsidR="00090E41" w:rsidRDefault="00090E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24C825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6"/>
        <w:jc w:val="both"/>
        <w:rPr>
          <w:color w:val="000000"/>
        </w:rPr>
      </w:pPr>
      <w:r>
        <w:rPr>
          <w:color w:val="000000"/>
        </w:rPr>
        <w:lastRenderedPageBreak/>
        <w:t xml:space="preserve">Wykonawca oświadcza, że Przedmiot umowy będzie nowy, nieużywany i dopuszczony do użytku na terenie Polski.  </w:t>
      </w:r>
    </w:p>
    <w:p w14:paraId="5E1F07F6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6"/>
        <w:jc w:val="both"/>
        <w:rPr>
          <w:color w:val="000000"/>
        </w:rPr>
      </w:pPr>
      <w:r>
        <w:rPr>
          <w:color w:val="000000"/>
        </w:rPr>
        <w:t>Wszelkie koszty związane z realizacją Przedmiotu Umowy ponosi Wykonawca.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813E02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zobowiązuje się wykonać Urządzenia w oparciu o aktualny stan wiedzy i możliwości techniczne oraz z zachowaniem należytej staranności określonej przy uwzględnieniu zawodowego charakteru prowadzonej przez niego działalności. </w:t>
      </w:r>
    </w:p>
    <w:p w14:paraId="6434C42B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Zamawiający zobowiązuje się współdziałać z Wykonawcą w zakresie umożliwiającym mu pełne i prawidłowe wykonanie każdego Urządzenia. W szczególności, Zamawiający zobowiązuje się do udzielania Wykonawcy wszelkich wskazówek oraz pozostawania z nim w stałej komunikacji.</w:t>
      </w:r>
    </w:p>
    <w:p w14:paraId="57567F9C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zobowiązuje się do udzielania zdalnej pomocy przy zaistniałych problemach z integracją Urządzenia. </w:t>
      </w:r>
    </w:p>
    <w:p w14:paraId="2C6A6348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Osoby </w:t>
      </w:r>
      <w:r>
        <w:t>odpowiedzialne</w:t>
      </w:r>
      <w:r>
        <w:rPr>
          <w:color w:val="000000"/>
        </w:rPr>
        <w:t xml:space="preserve"> za realizację Umowy:</w:t>
      </w:r>
    </w:p>
    <w:p w14:paraId="086F924F" w14:textId="77777777" w:rsidR="00090E41" w:rsidRDefault="00CC481F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Ze strony Zamawiającego ………………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…………, e-mail……….………….</w:t>
      </w:r>
    </w:p>
    <w:p w14:paraId="3B4C8950" w14:textId="77777777" w:rsidR="00090E41" w:rsidRDefault="00CC481F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 xml:space="preserve">Ze strony Wykonawcy: ………………………,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…………, e-mail……….………….</w:t>
      </w:r>
    </w:p>
    <w:p w14:paraId="023C86C7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670B230F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14CDB15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C7D7CE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14:paraId="252EC188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WARUNKI ODBIORU PRZEDMIOTU UMOWY</w:t>
      </w:r>
    </w:p>
    <w:p w14:paraId="0DC336AE" w14:textId="77777777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Protokół odbioru Przedmiotu Umowy ma być spisany zgodnie z wymaganiami podanymi poniżej i podpisany przez Strony lub przez Zamawiającego i przesłany Wykonawcy. Strony dopuszczają odbiory częściowe Urządzeń (każda z partii Urządzeń oddzielnie). </w:t>
      </w:r>
    </w:p>
    <w:p w14:paraId="15157480" w14:textId="77777777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Protokół odbioru końcowego/ częściowego Przedmiotu Umowy powinien zawierać w szczególności:</w:t>
      </w:r>
    </w:p>
    <w:p w14:paraId="73230A52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numer Umowy, </w:t>
      </w:r>
    </w:p>
    <w:p w14:paraId="224FD1FE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dane Zamawiającego i Wykonawcy, </w:t>
      </w:r>
    </w:p>
    <w:p w14:paraId="6B37CDD2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Przedmiot odbioru oraz datę jego wykonania,</w:t>
      </w:r>
    </w:p>
    <w:p w14:paraId="56DFD53E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Sprawdzenie  Przedmiotu Umowy przez Zamawiającego</w:t>
      </w:r>
      <w:r>
        <w:rPr>
          <w:strike/>
          <w:color w:val="000000"/>
        </w:rPr>
        <w:t>,</w:t>
      </w:r>
      <w:r>
        <w:rPr>
          <w:color w:val="000000"/>
        </w:rPr>
        <w:t xml:space="preserve"> </w:t>
      </w:r>
    </w:p>
    <w:p w14:paraId="64049159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Informację dotyczącą dostarczenia wymaganych dokumentów na dostarczone urządzenia.</w:t>
      </w:r>
    </w:p>
    <w:p w14:paraId="1E48FDC4" w14:textId="77777777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 datę wykonania Umowy uważa się datę przekazania Przedmiotu Umowy przez Wykonawcę do przewoźnika z uwzględnieniem terminu określonego w § 2 ust. 1  Umowy.</w:t>
      </w:r>
    </w:p>
    <w:p w14:paraId="713C1A66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ab/>
      </w:r>
    </w:p>
    <w:p w14:paraId="29CD9EDC" w14:textId="77777777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Zamawiający upoważnia osobę wskazaną w § 2 ust. 8 lit a) do podpisania protokołu odbioru Przedmiotu Umowy w jego imieniu.</w:t>
      </w:r>
    </w:p>
    <w:p w14:paraId="505435A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99B8922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4</w:t>
      </w:r>
    </w:p>
    <w:p w14:paraId="6EE8B70A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GWARANCJA PRAWIDŁOWEGO WYKONANIA UMOWY</w:t>
      </w:r>
    </w:p>
    <w:p w14:paraId="70C2E4BB" w14:textId="379A4AF0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t>Wykonawca udziela Zamawiającemu na wszelkie dostarczone w ramach Umowy urządzenia, gwarancji na okres .............miesięcy, gwarancja rozpoczyna swój bieg od dnia instalacji i uruchomienia lub po 12 miesiącach od podpisania protokołu odbioru, o którym mowa w § 3 ust. 1 każdego urządzenia.</w:t>
      </w:r>
    </w:p>
    <w:p w14:paraId="7FCDBB90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konieczność realizacji naprawy poza miejscem użytkowania, koszty transportu ponosi Wykonawca.</w:t>
      </w:r>
    </w:p>
    <w:p w14:paraId="12A1773B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Zgłoszenie wady odbywać się będzie telefonicznie, pisemnie lub za pomocą e-maila. </w:t>
      </w:r>
    </w:p>
    <w:p w14:paraId="5767C5E9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Czas reakcji Wykonawcy na zgłoszenie Zamawiającego nie przekroczy 7 dni. Przez reakcję Wykonawcy Strony rozumieją zdiagnozowanie zgłoszonej wady oraz określenie okresu niezbędnego na jej usunięcie, nie dłuższego niż 90 dni.  </w:t>
      </w:r>
    </w:p>
    <w:p w14:paraId="43204D5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942F5D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5</w:t>
      </w:r>
    </w:p>
    <w:p w14:paraId="28DD212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CENA I WARUNKI PŁATNOŚCI</w:t>
      </w:r>
    </w:p>
    <w:p w14:paraId="464DA0EC" w14:textId="77777777" w:rsidR="00090E41" w:rsidRDefault="00CC481F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Strony ustalają, że za wykonywanie Przedmiotu Umowy, o którym mowa w § 1 przysługuje Wykonawcy łączne wynagrodzenie netto w wysokości …………………. PLN/EUR/USD, plus podatek VAT 23% (jeżeli dotyczy) tj. </w:t>
      </w:r>
      <w:r>
        <w:t xml:space="preserve">brutto </w:t>
      </w:r>
      <w:r>
        <w:lastRenderedPageBreak/>
        <w:t xml:space="preserve">……………….. PLN/EUR/USD (słownie: ………………….........................…………………. złotych/ euro/dolarów), </w:t>
      </w:r>
    </w:p>
    <w:p w14:paraId="2B2349B7" w14:textId="77777777" w:rsidR="00090E41" w:rsidRDefault="00CC481F">
      <w:pPr>
        <w:keepNext/>
        <w:widowControl w:val="0"/>
        <w:spacing w:line="276" w:lineRule="auto"/>
        <w:ind w:left="284" w:hanging="284"/>
        <w:jc w:val="both"/>
      </w:pPr>
      <w:r>
        <w:t>z czego:</w:t>
      </w:r>
    </w:p>
    <w:p w14:paraId="03CFAC0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>za 12 szt. Izolatorów ferrytowych netto w wysokości …………………. PLN/EUR/USD, plus podatek VAT 23% (jeżeli dotyczy) tj. brutto ……………….. PLN/EUR/USD (słownie: ………………….........................…………………. złotych/ euro/dolarów),</w:t>
      </w:r>
    </w:p>
    <w:p w14:paraId="51065085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</w:p>
    <w:p w14:paraId="7A4BD3F5" w14:textId="77777777" w:rsidR="00090E41" w:rsidRDefault="00CC481F">
      <w:pPr>
        <w:keepNext/>
        <w:widowControl w:val="0"/>
        <w:spacing w:line="276" w:lineRule="auto"/>
        <w:ind w:left="1440" w:hanging="284"/>
        <w:jc w:val="both"/>
      </w:pPr>
      <w:r>
        <w:t xml:space="preserve"> za 3 szt. Obciążeń wodnych netto w wysokości …………………. PLN/EUR/USD, plus podatek VAT 23% (jeżeli dotyczy) tj. brutto ……………….. PLN/EUR/USD (słownie: ………………….........................…………………. złotych/ euro/dolarów),</w:t>
      </w:r>
    </w:p>
    <w:p w14:paraId="4A0F4F72" w14:textId="77777777" w:rsidR="00090E41" w:rsidRDefault="00090E41">
      <w:pPr>
        <w:keepNext/>
        <w:widowControl w:val="0"/>
        <w:spacing w:line="276" w:lineRule="auto"/>
        <w:ind w:left="1440" w:hanging="284"/>
        <w:jc w:val="both"/>
      </w:pPr>
    </w:p>
    <w:p w14:paraId="4867A28D" w14:textId="77777777" w:rsidR="00090E41" w:rsidRDefault="00CC481F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Płatność będzie realizowana w następujący sposób:</w:t>
      </w:r>
    </w:p>
    <w:p w14:paraId="4AD3E8C4" w14:textId="77777777" w:rsidR="00090E41" w:rsidRDefault="00CC481F">
      <w:pPr>
        <w:keepNext/>
        <w:widowControl w:val="0"/>
        <w:spacing w:line="276" w:lineRule="auto"/>
        <w:ind w:left="567" w:hanging="283"/>
        <w:jc w:val="both"/>
      </w:pPr>
      <w:r>
        <w:t>a)</w:t>
      </w:r>
      <w:r>
        <w:tab/>
        <w:t>30% kwoty wynagrodzenia dla Wykonawcy: ………….. PLN/EUR/USD (słownie: …….) - tytułem zaliczki na poczet ceny, płatne w terminie 30 dni od daty zawarcia Umowy, po otrzymaniu faktury zaliczkowej,</w:t>
      </w:r>
    </w:p>
    <w:p w14:paraId="3E959679" w14:textId="77777777" w:rsidR="00090E41" w:rsidRDefault="00CC481F">
      <w:pPr>
        <w:keepNext/>
        <w:widowControl w:val="0"/>
        <w:spacing w:line="276" w:lineRule="auto"/>
        <w:ind w:left="567" w:hanging="283"/>
        <w:jc w:val="both"/>
      </w:pPr>
      <w:r>
        <w:t>b)</w:t>
      </w:r>
      <w:r>
        <w:tab/>
        <w:t>60% wynagrodzenia dla Wykonawcy: ……………… PLN/EUR/USD (słownie: …….) po przesłaniu protokołu kontroli końcowej w siedzibie Wykonawcy (FAT), płatne w terminie 30 dni od otrzymania protokołu,  po otrzymaniu faktury,</w:t>
      </w:r>
    </w:p>
    <w:p w14:paraId="0BBA6FAF" w14:textId="77777777" w:rsidR="00090E41" w:rsidRDefault="00CC481F">
      <w:pPr>
        <w:keepNext/>
        <w:widowControl w:val="0"/>
        <w:spacing w:line="276" w:lineRule="auto"/>
        <w:ind w:left="567" w:hanging="283"/>
        <w:jc w:val="both"/>
      </w:pPr>
      <w:r>
        <w:t xml:space="preserve">c)  pozostałe 10% wynagrodzenia, po dostawie do siedziby Zamawiającego i podpisaniu protokołu odbioru Przedmiotu Umowy przez Zamawiającego bez zastrzeżeń, płatne w terminie 30 dni od otrzymania prawidłowo wystawionej faktury. </w:t>
      </w:r>
    </w:p>
    <w:p w14:paraId="0A5B4A3E" w14:textId="39D8C01A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Strony dopuszczają płatności częściowe po odbiorze każdej partii Urządzeń</w:t>
      </w:r>
      <w:r w:rsidR="00273E59">
        <w:rPr>
          <w:color w:val="000000"/>
        </w:rPr>
        <w:t xml:space="preserve">, wg cen jednostkowych z formularza </w:t>
      </w:r>
      <w:r w:rsidR="00FE72D2">
        <w:rPr>
          <w:color w:val="000000"/>
        </w:rPr>
        <w:t>ceno</w:t>
      </w:r>
      <w:r w:rsidR="00273E59">
        <w:rPr>
          <w:color w:val="000000"/>
        </w:rPr>
        <w:t>wego Wykonawcy</w:t>
      </w:r>
      <w:r w:rsidR="00C341DF">
        <w:rPr>
          <w:color w:val="000000"/>
        </w:rPr>
        <w:t xml:space="preserve"> (Tom I</w:t>
      </w:r>
      <w:r w:rsidR="00FE72D2">
        <w:rPr>
          <w:color w:val="000000"/>
        </w:rPr>
        <w:t>V</w:t>
      </w:r>
      <w:r w:rsidR="00C341DF">
        <w:rPr>
          <w:color w:val="000000"/>
        </w:rPr>
        <w:t>)</w:t>
      </w:r>
      <w:r w:rsidR="00273E59">
        <w:rPr>
          <w:color w:val="000000"/>
        </w:rPr>
        <w:t xml:space="preserve">. </w:t>
      </w:r>
    </w:p>
    <w:p w14:paraId="6B3BF2CE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 Zamawiający zastrzega sobie prawo regulowania wynagrodzenia należnego Wykonawcy na podstawie Umowy, w ramach mechanizmu podzielonej płatności (zwanego dalej „Mechanizmem Split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>”) przewidzianego w przepisach Ustawy VAT (jeśli dotyczy).</w:t>
      </w:r>
    </w:p>
    <w:p w14:paraId="75DEB13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5.Wykonawca oświadcza, że wskazany przez niego rachunek bankowy, na który ma zostać dokonana zapłata wynagrodzenia należnego mu na podstawie Umowy:</w:t>
      </w:r>
    </w:p>
    <w:p w14:paraId="7B413F8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jest rachunkiem umożliwiającym płatność w ramach Mechanizmu Split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(jeśli dotyczy);</w:t>
      </w:r>
    </w:p>
    <w:p w14:paraId="112E1E7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jest rachunkiem znajdującym się w wykazie podmiotów (zwanego dalej „Wykazem”) prowadzonym przez Szefa Krajowej Administracji Skarbowej, o którym mowa w art. 96b Ustawy VAT (jeśli dotyczy)</w:t>
      </w:r>
    </w:p>
    <w:p w14:paraId="3152A22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6.W przypadku, gdy rachunek bankowy wskazany przez Wykonawcę nie będzie spełniać warunków określonych w ust. 6, opóźnienie Zamawiającego w dokonaniu płatności w terminie określonym w Umowie, powstałe wskutek braku możliwości zapłaty przez Zamawiającego z zastosowaniem Mechanizmu Split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 (jeśli dotyczy).</w:t>
      </w:r>
    </w:p>
    <w:p w14:paraId="4A23887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7.Wykonawca,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532-010-01-25. Zamawiający nie dopuszcza wysyłania i odbierania za pośrednictwem platformy innych ustrukturyzowanych dokumentów elektronicznych, za wyjątkiem faktur korygujących.</w:t>
      </w:r>
    </w:p>
    <w:p w14:paraId="5037E07A" w14:textId="0DA63850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8.Oryginał faktury należy przesłać elektronicznie na adres </w:t>
      </w:r>
      <w:r w:rsidRPr="00DA59C2">
        <w:rPr>
          <w:u w:val="single"/>
        </w:rPr>
        <w:t>.............................</w:t>
      </w:r>
      <w:r w:rsidRPr="00DA59C2">
        <w:t>, a</w:t>
      </w:r>
      <w:r>
        <w:rPr>
          <w:color w:val="000000"/>
        </w:rPr>
        <w:t xml:space="preserve"> w przypadku faktury w formie papierowej dostarczyć do siedziby  Narodowego Centrum Badań Jądrowych ul. Andrzeja </w:t>
      </w:r>
      <w:proofErr w:type="spellStart"/>
      <w:r>
        <w:rPr>
          <w:color w:val="000000"/>
        </w:rPr>
        <w:t>Sołtana</w:t>
      </w:r>
      <w:proofErr w:type="spellEnd"/>
      <w:r>
        <w:rPr>
          <w:color w:val="000000"/>
        </w:rPr>
        <w:t xml:space="preserve"> 7, 05-400 Otwock (kancelaria).</w:t>
      </w:r>
    </w:p>
    <w:p w14:paraId="0AAB8396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bookmarkStart w:id="0" w:name="_GoBack"/>
      <w:bookmarkEnd w:id="0"/>
    </w:p>
    <w:p w14:paraId="70E3CE1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6</w:t>
      </w:r>
    </w:p>
    <w:p w14:paraId="6E66DFF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ZMIANY UMOWY</w:t>
      </w:r>
    </w:p>
    <w:p w14:paraId="7BABC240" w14:textId="77777777" w:rsidR="00090E41" w:rsidRDefault="00CC481F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Na podstawie art. 455 ust. 1 pkt. 1 Ustawy, Zamawiający przewiduje możliwość dokonania zmian postanowień zawartej Umowy w następujących przypadkach i na następujących warunkach:</w:t>
      </w:r>
    </w:p>
    <w:p w14:paraId="07480D43" w14:textId="77777777" w:rsidR="00090E41" w:rsidRDefault="00CC481F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567"/>
        <w:jc w:val="both"/>
        <w:rPr>
          <w:color w:val="000000"/>
        </w:rPr>
      </w:pPr>
      <w:r>
        <w:rPr>
          <w:color w:val="000000"/>
        </w:rPr>
        <w:t xml:space="preserve">zmiana obowiązujących przepisów mających wpływ na wykonanie niniejszej Umowy, w tym zmiana wysokości </w:t>
      </w:r>
      <w:r>
        <w:rPr>
          <w:color w:val="000000"/>
        </w:rPr>
        <w:lastRenderedPageBreak/>
        <w:t>wynagrodzenia wynikająca ze zmiany stawki podatku VAT,</w:t>
      </w:r>
    </w:p>
    <w:p w14:paraId="72316820" w14:textId="77777777" w:rsidR="00090E41" w:rsidRDefault="00CC481F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6"/>
        <w:jc w:val="both"/>
        <w:rPr>
          <w:color w:val="000000"/>
        </w:rPr>
      </w:pPr>
      <w:r>
        <w:rPr>
          <w:color w:val="000000"/>
        </w:rPr>
        <w:t>zmiana terminu realizacji Przedmiotu Umowy w następujących przypadkach</w:t>
      </w:r>
    </w:p>
    <w:p w14:paraId="6C749AF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- przestojów i opóźnień nie zawinionych przez Wykonawcę, mających bezpośredni wpływ na terminowość wykonania dostawy; zmiana polega na przedłużeniu terminu o okres przestojów i opóźnień;</w:t>
      </w:r>
    </w:p>
    <w:p w14:paraId="5069118D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- innych przerw w realizacji dostawy, powstałych z przyczyn niezależnych od Wykonawcy; zmiana polega na przedłużeniu terminu o okres zaistniałych przerw;</w:t>
      </w:r>
    </w:p>
    <w:p w14:paraId="69D32DC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 xml:space="preserve"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występowaniem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-19 lub wojną na Ukrainie.</w:t>
      </w:r>
    </w:p>
    <w:p w14:paraId="658F35A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Powyższe postanowienia ust. 1 lit. b stanowią katalog zmian, na które Zamawiający może wyrazić zgodę, nie stanowiąc jednocześnie zobowiązania Zamawiającego do wyrażenia takiej zgody.</w:t>
      </w:r>
    </w:p>
    <w:p w14:paraId="420A412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>3.Na podstawie art. 436 pkt. 4 lit. b) Ustawy, Zamawiający wprowadza możliwość zmiany wynagrodzenia w przypadku zmiany:</w:t>
      </w:r>
    </w:p>
    <w:p w14:paraId="1E715353" w14:textId="77777777" w:rsidR="00090E41" w:rsidRDefault="00CC481F">
      <w:pPr>
        <w:widowControl w:val="0"/>
        <w:numPr>
          <w:ilvl w:val="0"/>
          <w:numId w:val="13"/>
        </w:numPr>
        <w:spacing w:after="120"/>
        <w:ind w:hanging="357"/>
        <w:jc w:val="both"/>
        <w:rPr>
          <w:sz w:val="22"/>
          <w:szCs w:val="22"/>
        </w:rPr>
      </w:pPr>
      <w:r>
        <w:t xml:space="preserve">stawki podatku od towarów i usług oraz podatku akcyzowego, </w:t>
      </w:r>
    </w:p>
    <w:p w14:paraId="7C9663CD" w14:textId="77777777" w:rsidR="00090E41" w:rsidRDefault="00CC481F">
      <w:pPr>
        <w:widowControl w:val="0"/>
        <w:numPr>
          <w:ilvl w:val="0"/>
          <w:numId w:val="13"/>
        </w:numPr>
        <w:spacing w:after="120"/>
        <w:ind w:hanging="357"/>
        <w:jc w:val="both"/>
        <w:rPr>
          <w:sz w:val="22"/>
          <w:szCs w:val="22"/>
        </w:rPr>
      </w:pPr>
      <w:r>
        <w:t xml:space="preserve">wysokości minimalnego wynagrodzenia za pracę albo wysokości minimalnej stawki godzinowej, ustalonych na podstawie ustawy z dnia 10 października 2002 r. o minimalnym wynagrodzeniu </w:t>
      </w:r>
      <w:r>
        <w:br/>
        <w:t xml:space="preserve">za pracę, </w:t>
      </w:r>
    </w:p>
    <w:p w14:paraId="307FA8B5" w14:textId="77777777" w:rsidR="00090E41" w:rsidRDefault="00CC481F">
      <w:pPr>
        <w:widowControl w:val="0"/>
        <w:numPr>
          <w:ilvl w:val="0"/>
          <w:numId w:val="13"/>
        </w:numPr>
        <w:spacing w:after="120"/>
        <w:ind w:hanging="357"/>
        <w:jc w:val="both"/>
        <w:rPr>
          <w:sz w:val="22"/>
          <w:szCs w:val="22"/>
        </w:rPr>
      </w:pPr>
      <w:r>
        <w:t xml:space="preserve">zasad podlegania ubezpieczeniom społecznym lub ubezpieczeniu zdrowotnemu lub wysokości stawki składki na ubezpieczenia społeczne lub ubezpieczenie zdrowotne, </w:t>
      </w:r>
    </w:p>
    <w:p w14:paraId="2C77FDB3" w14:textId="77777777" w:rsidR="00090E41" w:rsidRDefault="00CC481F">
      <w:pPr>
        <w:widowControl w:val="0"/>
        <w:numPr>
          <w:ilvl w:val="0"/>
          <w:numId w:val="13"/>
        </w:numPr>
        <w:spacing w:after="120"/>
        <w:ind w:hanging="357"/>
        <w:jc w:val="both"/>
        <w:rPr>
          <w:sz w:val="22"/>
          <w:szCs w:val="22"/>
        </w:rPr>
      </w:pPr>
      <w:r>
        <w:t xml:space="preserve">zasad gromadzenia i wysokości wpłat do pracowniczych planów kapitałowych, o których mowa </w:t>
      </w:r>
      <w:r>
        <w:br/>
        <w:t xml:space="preserve">w ustawie z dnia 4 października 2018 r. o pracowniczych planach kapitałowych (Dz.U. poz. 2215 oraz z 2019 r. poz. 1074 i 1572) </w:t>
      </w:r>
    </w:p>
    <w:p w14:paraId="124C7C9E" w14:textId="77777777" w:rsidR="00090E41" w:rsidRDefault="00CC481F">
      <w:pPr>
        <w:widowControl w:val="0"/>
        <w:spacing w:after="120"/>
        <w:ind w:left="426"/>
        <w:jc w:val="both"/>
      </w:pPr>
      <w:r>
        <w:t>- jeżeli zmiany te będą miały wpływ na koszty wykonania zamówienia przez wykonawcę.</w:t>
      </w:r>
    </w:p>
    <w:p w14:paraId="1B5582E8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</w:p>
    <w:p w14:paraId="3A8BB90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7</w:t>
      </w:r>
    </w:p>
    <w:p w14:paraId="1D46049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KARY UMOWNE</w:t>
      </w:r>
    </w:p>
    <w:p w14:paraId="222B7797" w14:textId="77777777" w:rsidR="00090E41" w:rsidRDefault="00CC481F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zapłaci Zamawiającemu kary umowne:</w:t>
      </w:r>
    </w:p>
    <w:p w14:paraId="7897A80E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za zwłokę w wykonaniu dostawy Przedmiotu Umowy lub jego partii w wysokości 0,5% wynagrodzenia  netto, o którym mowa w § 5 ust. 1 niniejszej Umowy, za każdy rozpoczęty dzień zwłoki, liczony od następnego dnia od upływu terminu wykonania dostawy,</w:t>
      </w:r>
    </w:p>
    <w:p w14:paraId="6D1716D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za zwłokę w realizacji świadczeń z tytułu gwarancji lub rękojmi w wysokości 0,5% wynagrodzenia netto , o którym mowa w § 5 ust. 1 niniejszej Umowy, za każdy rozpoczęty dzień zwłoki, liczony od następnego dnia od upływu terminu wykonania,</w:t>
      </w:r>
    </w:p>
    <w:p w14:paraId="29D55788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z tytułu odstąpienia od Umowy z przyczyn leżących po stronie Wykonawcy w wysokości 10 % wynagrodzenia określonego w § 5 ust. 1 niniejszej Umowy netto.</w:t>
      </w:r>
    </w:p>
    <w:p w14:paraId="788BD33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Wykonawca upoważnia Zamawiającego do obniżenia wynagrodzenia, o którym mowa w § 5 ust. 1 niniejszej Umowy, o kwotę naliczonych kar umownych.</w:t>
      </w:r>
    </w:p>
    <w:p w14:paraId="273405B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3.  Suma kar umownych nie może przekroczyć 15% łącznego wynagrodzenia  netto , o którym mowa w § 5 ust. 1 Umowy,</w:t>
      </w:r>
    </w:p>
    <w:p w14:paraId="11CCBBDD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4. Zapłata kary umownej przez Wykonawcę nie pozbawia Zamawiającego prawa dochodzenia odszkodowania na </w:t>
      </w:r>
      <w:r>
        <w:rPr>
          <w:color w:val="000000"/>
        </w:rPr>
        <w:lastRenderedPageBreak/>
        <w:t>zasadach ogólnych, jeżeli kara umowna nie pokryje wyrządzonej szkody.</w:t>
      </w:r>
    </w:p>
    <w:p w14:paraId="764FDA7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 Zamawiający zapłaci odsetki ustawowe za opóźnione płatności wynagrodzenia. </w:t>
      </w:r>
    </w:p>
    <w:p w14:paraId="707CBE26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C97BD8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44FACE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8</w:t>
      </w:r>
    </w:p>
    <w:p w14:paraId="5FA8FC4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POSTANOWIENIA KOŃCOWE</w:t>
      </w:r>
    </w:p>
    <w:p w14:paraId="70E3DC67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14:paraId="708B51BA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Strony oświadczają, iż dane osobowe wskazane w Umowie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celów wynikających z prawnie uzasadnionych interesów realizowanych przez Strony.</w:t>
      </w:r>
    </w:p>
    <w:p w14:paraId="2BCB4595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sprawach nieuregulowanych Umową mają zastosowanie przepisy Ustawy Prawo Zamówień Publicznych oraz Kodeks cywilny.</w:t>
      </w:r>
    </w:p>
    <w:p w14:paraId="30392618" w14:textId="107CB462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Wszelkie zmiany Umowy wymagają zachowania formy pisemnej (w postaci aneksu) zastrzeżonej pod rygorem nieważności z zastrzeżeniem, że zmiana danych wskazanych § 2 ust. </w:t>
      </w:r>
      <w:r w:rsidR="00091DE8">
        <w:rPr>
          <w:color w:val="000000"/>
        </w:rPr>
        <w:t>8</w:t>
      </w:r>
      <w:r>
        <w:rPr>
          <w:color w:val="000000"/>
        </w:rPr>
        <w:t xml:space="preserve"> nie wymaga aneksu.</w:t>
      </w:r>
    </w:p>
    <w:p w14:paraId="1B772CB4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Spory mogące wynikać w związku z realizacją Umowy Strony zobowiązują się rozstrzygać polubownie w drodze negocjacji. W razie braku porozumienia - spory rozstrzygał będzie sąd właściwy dla siedziby Zamawiającego.</w:t>
      </w:r>
    </w:p>
    <w:p w14:paraId="45FAC1E4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Umowę sporządzono w dwóch jednobrzmiących egzemplarzach, po jednym egzemplarzu dla każdej ze Stron.</w:t>
      </w:r>
    </w:p>
    <w:p w14:paraId="3FED332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ab/>
      </w:r>
    </w:p>
    <w:p w14:paraId="09CF30AA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WYKONAWCA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ZAMAWIAJĄCY</w:t>
      </w:r>
    </w:p>
    <w:sectPr w:rsidR="00090E41">
      <w:headerReference w:type="default" r:id="rId7"/>
      <w:footerReference w:type="default" r:id="rId8"/>
      <w:footerReference w:type="first" r:id="rId9"/>
      <w:pgSz w:w="11907" w:h="16840"/>
      <w:pgMar w:top="1134" w:right="1134" w:bottom="851" w:left="1134" w:header="357" w:footer="4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76DE3" w14:textId="77777777" w:rsidR="00711523" w:rsidRDefault="00711523">
      <w:r>
        <w:separator/>
      </w:r>
    </w:p>
  </w:endnote>
  <w:endnote w:type="continuationSeparator" w:id="0">
    <w:p w14:paraId="4FD0C769" w14:textId="77777777" w:rsidR="00711523" w:rsidRDefault="0071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21D7" w14:textId="77777777" w:rsidR="00090E41" w:rsidRDefault="00CC481F">
    <w:pPr>
      <w:pBdr>
        <w:top w:val="nil"/>
        <w:left w:val="nil"/>
        <w:bottom w:val="nil"/>
        <w:right w:val="nil"/>
        <w:between w:val="nil"/>
      </w:pBdr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>__________________________________________________________________________________________</w:t>
    </w:r>
  </w:p>
  <w:p w14:paraId="0298E297" w14:textId="462FEB48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i/>
        <w:color w:val="000000"/>
        <w:sz w:val="18"/>
        <w:szCs w:val="18"/>
      </w:rPr>
      <w:tab/>
    </w:r>
    <w:r>
      <w:rPr>
        <w:rFonts w:ascii="Palatino Linotype" w:eastAsia="Palatino Linotype" w:hAnsi="Palatino Linotype" w:cs="Palatino Linotype"/>
        <w:i/>
        <w:color w:val="000000"/>
        <w:sz w:val="18"/>
        <w:szCs w:val="18"/>
      </w:rPr>
      <w:tab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t xml:space="preserve">Strona 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separate"/>
    </w:r>
    <w:r w:rsidR="00E05DDE"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w:t>5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t xml:space="preserve"> z 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separate"/>
    </w:r>
    <w:r w:rsidR="00E05DDE"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w:t>5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end"/>
    </w:r>
  </w:p>
  <w:p w14:paraId="3E397826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DC3139D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FD4354A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C704" w14:textId="77777777" w:rsidR="00090E41" w:rsidRDefault="00CC481F">
    <w:pPr>
      <w:pBdr>
        <w:top w:val="nil"/>
        <w:left w:val="nil"/>
        <w:bottom w:val="nil"/>
        <w:right w:val="nil"/>
        <w:between w:val="nil"/>
      </w:pBdr>
      <w:ind w:right="7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__________________________________________________________________________________________</w:t>
    </w:r>
  </w:p>
  <w:p w14:paraId="3931B06E" w14:textId="26B4A719" w:rsidR="00090E41" w:rsidRDefault="00CC481F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Specyfikacja Istotnych Warunków Zamówienia</w:t>
    </w:r>
    <w:r>
      <w:rPr>
        <w:rFonts w:ascii="Times New Roman" w:eastAsia="Times New Roman" w:hAnsi="Times New Roman" w:cs="Times New Roman"/>
        <w:i/>
        <w:color w:val="000000"/>
      </w:rPr>
      <w:tab/>
    </w:r>
    <w:r>
      <w:rPr>
        <w:rFonts w:ascii="Times New Roman" w:eastAsia="Times New Roman" w:hAnsi="Times New Roman" w:cs="Times New Roman"/>
        <w:i/>
        <w:color w:val="000000"/>
      </w:rPr>
      <w:tab/>
      <w:t xml:space="preserve">Strona </w:t>
    </w:r>
    <w:r>
      <w:rPr>
        <w:rFonts w:ascii="Times New Roman" w:eastAsia="Times New Roman" w:hAnsi="Times New Roman" w:cs="Times New Roman"/>
        <w:i/>
        <w:color w:val="000000"/>
      </w:rPr>
      <w:fldChar w:fldCharType="begin"/>
    </w:r>
    <w:r>
      <w:rPr>
        <w:rFonts w:ascii="Times New Roman" w:eastAsia="Times New Roman" w:hAnsi="Times New Roman" w:cs="Times New Roman"/>
        <w:i/>
        <w:color w:val="000000"/>
      </w:rPr>
      <w:instrText>PAGE</w:instrText>
    </w:r>
    <w:r>
      <w:rPr>
        <w:rFonts w:ascii="Times New Roman" w:eastAsia="Times New Roman" w:hAnsi="Times New Roman" w:cs="Times New Roman"/>
        <w:i/>
        <w:color w:val="000000"/>
      </w:rPr>
      <w:fldChar w:fldCharType="end"/>
    </w:r>
    <w:r>
      <w:rPr>
        <w:rFonts w:ascii="Times New Roman" w:eastAsia="Times New Roman" w:hAnsi="Times New Roman" w:cs="Times New Roman"/>
        <w:i/>
        <w:color w:val="000000"/>
      </w:rPr>
      <w:t xml:space="preserve"> z </w:t>
    </w:r>
    <w:r>
      <w:rPr>
        <w:rFonts w:ascii="Times New Roman" w:eastAsia="Times New Roman" w:hAnsi="Times New Roman" w:cs="Times New Roman"/>
        <w:i/>
        <w:color w:val="000000"/>
      </w:rPr>
      <w:fldChar w:fldCharType="begin"/>
    </w:r>
    <w:r>
      <w:rPr>
        <w:rFonts w:ascii="Times New Roman" w:eastAsia="Times New Roman" w:hAnsi="Times New Roman" w:cs="Times New Roman"/>
        <w:i/>
        <w:color w:val="000000"/>
      </w:rPr>
      <w:instrText>NUMPAGES</w:instrText>
    </w:r>
    <w:r w:rsidR="00E05DDE">
      <w:rPr>
        <w:rFonts w:ascii="Times New Roman" w:eastAsia="Times New Roman" w:hAnsi="Times New Roman" w:cs="Times New Roman"/>
        <w:i/>
        <w:color w:val="000000"/>
      </w:rPr>
      <w:fldChar w:fldCharType="separate"/>
    </w:r>
    <w:r w:rsidR="00E05DDE">
      <w:rPr>
        <w:rFonts w:ascii="Times New Roman" w:eastAsia="Times New Roman" w:hAnsi="Times New Roman" w:cs="Times New Roman"/>
        <w:i/>
        <w:noProof/>
        <w:color w:val="000000"/>
      </w:rPr>
      <w:t>5</w:t>
    </w:r>
    <w:r>
      <w:rPr>
        <w:rFonts w:ascii="Times New Roman" w:eastAsia="Times New Roman" w:hAnsi="Times New Roman" w:cs="Times New Roman"/>
        <w:i/>
        <w:color w:val="000000"/>
      </w:rPr>
      <w:fldChar w:fldCharType="end"/>
    </w:r>
  </w:p>
  <w:p w14:paraId="424A4CD8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Nr postępowania:DZP-WPP-EJ-241-020/DIT/12</w:t>
    </w:r>
  </w:p>
  <w:p w14:paraId="3772CEFD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  <w:p w14:paraId="4A7B958E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22533AB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83BDABF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7002" w14:textId="77777777" w:rsidR="00711523" w:rsidRDefault="00711523">
      <w:r>
        <w:separator/>
      </w:r>
    </w:p>
  </w:footnote>
  <w:footnote w:type="continuationSeparator" w:id="0">
    <w:p w14:paraId="1A910D24" w14:textId="77777777" w:rsidR="00711523" w:rsidRDefault="0071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42D90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46214B" wp14:editId="1177FFC8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761355" cy="5118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511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C4A1E9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530"/>
    <w:multiLevelType w:val="multilevel"/>
    <w:tmpl w:val="297030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065C41"/>
    <w:multiLevelType w:val="multilevel"/>
    <w:tmpl w:val="D090996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2CA1CDC"/>
    <w:multiLevelType w:val="multilevel"/>
    <w:tmpl w:val="A63E2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05E40C7"/>
    <w:multiLevelType w:val="multilevel"/>
    <w:tmpl w:val="C26052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9A70953"/>
    <w:multiLevelType w:val="multilevel"/>
    <w:tmpl w:val="B7EA13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517BEB"/>
    <w:multiLevelType w:val="multilevel"/>
    <w:tmpl w:val="6D54A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2758D7"/>
    <w:multiLevelType w:val="multilevel"/>
    <w:tmpl w:val="EB001D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BD01EE3"/>
    <w:multiLevelType w:val="multilevel"/>
    <w:tmpl w:val="243C6338"/>
    <w:lvl w:ilvl="0">
      <w:start w:val="1"/>
      <w:numFmt w:val="lowerLetter"/>
      <w:lvlText w:val="%1)"/>
      <w:lvlJc w:val="left"/>
      <w:pPr>
        <w:ind w:left="10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vertAlign w:val="baseline"/>
      </w:rPr>
    </w:lvl>
  </w:abstractNum>
  <w:abstractNum w:abstractNumId="8" w15:restartNumberingAfterBreak="0">
    <w:nsid w:val="63627646"/>
    <w:multiLevelType w:val="multilevel"/>
    <w:tmpl w:val="3D86A458"/>
    <w:lvl w:ilvl="0">
      <w:start w:val="1"/>
      <w:numFmt w:val="decimal"/>
      <w:lvlText w:val="%1."/>
      <w:lvlJc w:val="left"/>
      <w:pPr>
        <w:ind w:left="45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6" w:hanging="360"/>
      </w:pPr>
      <w:rPr>
        <w:rFonts w:asciiTheme="majorHAnsi" w:hAnsiTheme="majorHAnsi" w:cstheme="majorHAnsi" w:hint="default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6" w:hanging="180"/>
      </w:pPr>
      <w:rPr>
        <w:vertAlign w:val="baseline"/>
      </w:rPr>
    </w:lvl>
  </w:abstractNum>
  <w:abstractNum w:abstractNumId="9" w15:restartNumberingAfterBreak="0">
    <w:nsid w:val="65A35BC9"/>
    <w:multiLevelType w:val="multilevel"/>
    <w:tmpl w:val="EC702A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8CB4A2B"/>
    <w:multiLevelType w:val="multilevel"/>
    <w:tmpl w:val="4B94E878"/>
    <w:lvl w:ilvl="0">
      <w:start w:val="1"/>
      <w:numFmt w:val="decimal"/>
      <w:lvlText w:val="%1."/>
      <w:lvlJc w:val="left"/>
      <w:pPr>
        <w:ind w:left="3660" w:hanging="14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10" w:hanging="180"/>
      </w:pPr>
      <w:rPr>
        <w:vertAlign w:val="baseline"/>
      </w:rPr>
    </w:lvl>
  </w:abstractNum>
  <w:abstractNum w:abstractNumId="11" w15:restartNumberingAfterBreak="0">
    <w:nsid w:val="7B525A93"/>
    <w:multiLevelType w:val="multilevel"/>
    <w:tmpl w:val="EEA866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CEA71A5"/>
    <w:multiLevelType w:val="multilevel"/>
    <w:tmpl w:val="518E287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1"/>
    <w:rsid w:val="00013DFF"/>
    <w:rsid w:val="00090E41"/>
    <w:rsid w:val="00091DE8"/>
    <w:rsid w:val="000A6F21"/>
    <w:rsid w:val="00273E59"/>
    <w:rsid w:val="004917FC"/>
    <w:rsid w:val="00696333"/>
    <w:rsid w:val="00711523"/>
    <w:rsid w:val="00767EAF"/>
    <w:rsid w:val="00867D02"/>
    <w:rsid w:val="008A63C9"/>
    <w:rsid w:val="00AD1337"/>
    <w:rsid w:val="00AE7CB8"/>
    <w:rsid w:val="00C341DF"/>
    <w:rsid w:val="00CC481F"/>
    <w:rsid w:val="00DA59C2"/>
    <w:rsid w:val="00E05DDE"/>
    <w:rsid w:val="00F26188"/>
    <w:rsid w:val="00FE72D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7C7"/>
  <w15:docId w15:val="{E5A376BD-CE1F-489F-B3AD-71E083B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273E59"/>
  </w:style>
  <w:style w:type="character" w:styleId="Odwoaniedokomentarza">
    <w:name w:val="annotation reference"/>
    <w:basedOn w:val="Domylnaczcionkaakapitu"/>
    <w:uiPriority w:val="99"/>
    <w:semiHidden/>
    <w:unhideWhenUsed/>
    <w:rsid w:val="00867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D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D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D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 Gosk-Grodzka</dc:creator>
  <cp:lastModifiedBy>Radomska Małgorzata</cp:lastModifiedBy>
  <cp:revision>6</cp:revision>
  <cp:lastPrinted>2022-07-01T11:26:00Z</cp:lastPrinted>
  <dcterms:created xsi:type="dcterms:W3CDTF">2022-06-28T05:26:00Z</dcterms:created>
  <dcterms:modified xsi:type="dcterms:W3CDTF">2022-07-01T11:26:00Z</dcterms:modified>
</cp:coreProperties>
</file>