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5357C8" w:rsidP="00A05373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B0497B">
              <w:rPr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324736">
              <w:rPr>
                <w:u w:val="single"/>
              </w:rPr>
              <w:t>, z</w:t>
            </w:r>
            <w:r w:rsidR="00555A84">
              <w:rPr>
                <w:u w:val="single"/>
              </w:rPr>
              <w:t>nak sprawy: 4</w:t>
            </w:r>
            <w:r w:rsidR="00975A38">
              <w:rPr>
                <w:u w:val="single"/>
              </w:rPr>
              <w:t>WSzKzP.SZP.2612.</w:t>
            </w:r>
            <w:r w:rsidR="00B0497B">
              <w:rPr>
                <w:u w:val="single"/>
              </w:rPr>
              <w:t>30</w:t>
            </w:r>
            <w:r w:rsidR="00975A38">
              <w:rPr>
                <w:u w:val="single"/>
              </w:rPr>
              <w:t>.2023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B0497B">
        <w:rPr>
          <w:b/>
        </w:rPr>
        <w:t>jednorazowych materiałów medycznych do krążenia pozaustrojowego dla Klinicznego Oddziału Kardiochirurgii oraz Klinicznego Oddziału Anestezjologii i Intensywnej Terapii</w:t>
      </w:r>
      <w:r w:rsidRPr="003E126A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  <w:r w:rsidR="003C6B16">
        <w:rPr>
          <w:b/>
        </w:rPr>
        <w:t>znak sprawy 4WSzKz</w:t>
      </w:r>
      <w:r w:rsidR="00975A38">
        <w:rPr>
          <w:b/>
        </w:rPr>
        <w:t>P.SZP.2612.</w:t>
      </w:r>
      <w:r w:rsidR="00B0497B">
        <w:rPr>
          <w:b/>
        </w:rPr>
        <w:t>30</w:t>
      </w:r>
      <w:r w:rsidR="00975A38">
        <w:rPr>
          <w:b/>
        </w:rPr>
        <w:t>.2023</w:t>
      </w:r>
      <w:r w:rsidRPr="003E126A">
        <w:rPr>
          <w:b/>
        </w:rPr>
        <w:t xml:space="preserve">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 xml:space="preserve">tel. ……………    ……………….                    </w:t>
      </w:r>
      <w:r w:rsidRPr="00975A38">
        <w:rPr>
          <w:sz w:val="22"/>
          <w:szCs w:val="22"/>
          <w:highlight w:val="yellow"/>
        </w:rPr>
        <w:t>e-mail</w:t>
      </w:r>
      <w:r w:rsidR="00975A38" w:rsidRPr="00975A38">
        <w:rPr>
          <w:sz w:val="22"/>
          <w:szCs w:val="22"/>
          <w:highlight w:val="yellow"/>
        </w:rPr>
        <w:t xml:space="preserve"> do kontaktu w postępowaniu</w:t>
      </w:r>
      <w:r w:rsidR="00975A38">
        <w:rPr>
          <w:sz w:val="22"/>
          <w:szCs w:val="22"/>
        </w:rPr>
        <w:t xml:space="preserve"> …………………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="002E731A">
        <w:rPr>
          <w:b/>
          <w:sz w:val="22"/>
          <w:szCs w:val="22"/>
        </w:rPr>
        <w:t>/e-mail</w:t>
      </w:r>
      <w:r w:rsidRPr="003E126A">
        <w:rPr>
          <w:sz w:val="22"/>
          <w:szCs w:val="22"/>
        </w:rPr>
        <w:t xml:space="preserve">  </w:t>
      </w:r>
      <w:r w:rsidR="005357C8" w:rsidRPr="00B0497B">
        <w:rPr>
          <w:sz w:val="22"/>
          <w:szCs w:val="22"/>
          <w:highlight w:val="yellow"/>
        </w:rPr>
        <w:t xml:space="preserve">(w celu uzupełnienia </w:t>
      </w:r>
      <w:r w:rsidRPr="00B0497B">
        <w:rPr>
          <w:sz w:val="22"/>
          <w:szCs w:val="22"/>
          <w:highlight w:val="yellow"/>
        </w:rPr>
        <w:t xml:space="preserve">umowy </w:t>
      </w:r>
      <w:r w:rsidR="005357C8" w:rsidRPr="00B0497B">
        <w:rPr>
          <w:sz w:val="22"/>
          <w:szCs w:val="22"/>
          <w:highlight w:val="yellow"/>
        </w:rPr>
        <w:t>ostatecznej</w:t>
      </w:r>
      <w:r w:rsidRPr="00B0497B">
        <w:rPr>
          <w:sz w:val="21"/>
          <w:szCs w:val="21"/>
          <w:highlight w:val="yellow"/>
        </w:rPr>
        <w:t>)</w:t>
      </w:r>
      <w:r w:rsidRPr="003E126A">
        <w:rPr>
          <w:color w:val="666666"/>
          <w:sz w:val="21"/>
          <w:szCs w:val="21"/>
        </w:rPr>
        <w:t xml:space="preserve"> </w:t>
      </w:r>
      <w:r w:rsidR="005357C8">
        <w:rPr>
          <w:color w:val="666666"/>
          <w:sz w:val="21"/>
          <w:szCs w:val="21"/>
        </w:rPr>
        <w:t>……………………………………………….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A05373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3C6B16">
        <w:rPr>
          <w:b/>
          <w:sz w:val="22"/>
          <w:szCs w:val="22"/>
        </w:rPr>
        <w:t xml:space="preserve">dostawę </w:t>
      </w:r>
      <w:r w:rsidR="00B0497B">
        <w:rPr>
          <w:b/>
          <w:sz w:val="22"/>
          <w:szCs w:val="22"/>
        </w:rPr>
        <w:t>jednorazowych materiałów medycznych do krążenia pozaustrojowego dla Klinicznego Oddziału Kardiochirurgii oraz Klinicznego Oddziału Anestezjologii i Intensywnej Terapii</w:t>
      </w:r>
      <w:bookmarkStart w:id="0" w:name="_GoBack"/>
      <w:bookmarkEnd w:id="0"/>
      <w:r w:rsidR="003C6B16">
        <w:rPr>
          <w:b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r w:rsidR="005357C8">
        <w:rPr>
          <w:b/>
          <w:i/>
          <w:sz w:val="22"/>
          <w:szCs w:val="22"/>
        </w:rPr>
        <w:t xml:space="preserve">sukcesywnej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>max. 5 dni roboczych - należy wpisać oferowany termin dostawy towaru</w:t>
      </w:r>
      <w:r w:rsidR="00627A6C">
        <w:rPr>
          <w:i/>
          <w:sz w:val="22"/>
          <w:szCs w:val="22"/>
        </w:rPr>
        <w:t xml:space="preserve"> 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A05373" w:rsidRDefault="00A05373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A05373" w:rsidRPr="003E126A" w:rsidRDefault="00A05373" w:rsidP="00A0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reklamacyjnej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A05373" w:rsidRDefault="00A05373" w:rsidP="00A05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5357C8" w:rsidRPr="003E126A" w:rsidRDefault="005357C8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5357C8" w:rsidRDefault="005357C8" w:rsidP="00A05373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lastRenderedPageBreak/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DD5D72">
        <w:rPr>
          <w:rFonts w:ascii="Times New Roman" w:hAnsi="Times New Roman"/>
          <w:b/>
          <w:lang w:val="pl-PL"/>
        </w:rPr>
        <w:t xml:space="preserve"> ze zm.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2" w:rsidRDefault="006C5532" w:rsidP="003E126A">
      <w:r>
        <w:separator/>
      </w:r>
    </w:p>
  </w:endnote>
  <w:endnote w:type="continuationSeparator" w:id="0">
    <w:p w:rsidR="006C5532" w:rsidRDefault="006C55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38">
          <w:rPr>
            <w:noProof/>
          </w:rPr>
          <w:t>2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2" w:rsidRDefault="006C5532" w:rsidP="003E126A">
      <w:r>
        <w:separator/>
      </w:r>
    </w:p>
  </w:footnote>
  <w:footnote w:type="continuationSeparator" w:id="0">
    <w:p w:rsidR="006C5532" w:rsidRDefault="006C553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614C2"/>
    <w:rsid w:val="00084E8B"/>
    <w:rsid w:val="000C3CE9"/>
    <w:rsid w:val="000E626F"/>
    <w:rsid w:val="001217B9"/>
    <w:rsid w:val="00140A53"/>
    <w:rsid w:val="00236BE0"/>
    <w:rsid w:val="002E19F3"/>
    <w:rsid w:val="002E731A"/>
    <w:rsid w:val="00322571"/>
    <w:rsid w:val="00322CAE"/>
    <w:rsid w:val="00335B13"/>
    <w:rsid w:val="003C6B16"/>
    <w:rsid w:val="003E126A"/>
    <w:rsid w:val="0045406B"/>
    <w:rsid w:val="0045655B"/>
    <w:rsid w:val="00483586"/>
    <w:rsid w:val="004B4166"/>
    <w:rsid w:val="004B698E"/>
    <w:rsid w:val="005357C8"/>
    <w:rsid w:val="00555A84"/>
    <w:rsid w:val="00585211"/>
    <w:rsid w:val="005C641B"/>
    <w:rsid w:val="006041B3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C5532"/>
    <w:rsid w:val="006D6A3A"/>
    <w:rsid w:val="00746A93"/>
    <w:rsid w:val="007E1D5D"/>
    <w:rsid w:val="00904AFA"/>
    <w:rsid w:val="00923B7E"/>
    <w:rsid w:val="00975A38"/>
    <w:rsid w:val="009806C4"/>
    <w:rsid w:val="00996885"/>
    <w:rsid w:val="00A01946"/>
    <w:rsid w:val="00A05373"/>
    <w:rsid w:val="00A600BE"/>
    <w:rsid w:val="00AD7948"/>
    <w:rsid w:val="00B0497B"/>
    <w:rsid w:val="00B372C7"/>
    <w:rsid w:val="00B80D9A"/>
    <w:rsid w:val="00BA7655"/>
    <w:rsid w:val="00BE5BAB"/>
    <w:rsid w:val="00C441B7"/>
    <w:rsid w:val="00C919D6"/>
    <w:rsid w:val="00CF7C24"/>
    <w:rsid w:val="00D77EE8"/>
    <w:rsid w:val="00DC03AA"/>
    <w:rsid w:val="00DD3EFC"/>
    <w:rsid w:val="00DD5D72"/>
    <w:rsid w:val="00E14EE6"/>
    <w:rsid w:val="00E15F3B"/>
    <w:rsid w:val="00ED29E2"/>
    <w:rsid w:val="00F8305C"/>
    <w:rsid w:val="00FD6D1E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B0FB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7098-6B8F-4C89-82A4-DFD43D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33</cp:revision>
  <cp:lastPrinted>2022-05-06T07:32:00Z</cp:lastPrinted>
  <dcterms:created xsi:type="dcterms:W3CDTF">2021-03-19T07:35:00Z</dcterms:created>
  <dcterms:modified xsi:type="dcterms:W3CDTF">2023-03-29T09:48:00Z</dcterms:modified>
</cp:coreProperties>
</file>