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49"/>
        <w:gridCol w:w="7738"/>
      </w:tblGrid>
      <w:tr w:rsidR="00F9433F" w:rsidRPr="00DA0874" w14:paraId="06177AA1" w14:textId="77777777" w:rsidTr="00B60BD3">
        <w:tc>
          <w:tcPr>
            <w:tcW w:w="1526" w:type="dxa"/>
          </w:tcPr>
          <w:p w14:paraId="3073DEFA" w14:textId="77777777" w:rsidR="00F9433F" w:rsidRPr="00DA0874" w:rsidRDefault="00321CC4"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75pt;height:73.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321CC4"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5AACCF53" w14:textId="77777777" w:rsidR="00500D86" w:rsidRDefault="00500D8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104D9143"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214</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9</w:t>
      </w:r>
      <w:r>
        <w:rPr>
          <w:rFonts w:ascii="Tahoma" w:hAnsi="Tahoma" w:cs="Tahoma"/>
          <w:b/>
          <w:sz w:val="22"/>
          <w:szCs w:val="22"/>
        </w:rPr>
        <w:t>1</w:t>
      </w:r>
      <w:r w:rsidR="00EE5C6C">
        <w:rPr>
          <w:rFonts w:ascii="Tahoma" w:hAnsi="Tahoma" w:cs="Tahoma"/>
          <w:b/>
          <w:sz w:val="22"/>
          <w:szCs w:val="22"/>
        </w:rPr>
        <w:t>3 630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3115B3C9" w14:textId="77777777" w:rsidR="00E56C25" w:rsidRDefault="00E56C25" w:rsidP="00E56C25">
      <w:pPr>
        <w:pStyle w:val="Standard"/>
        <w:jc w:val="center"/>
        <w:rPr>
          <w:rFonts w:ascii="Tahoma" w:hAnsi="Tahoma" w:cs="Tahoma"/>
          <w:b/>
          <w:color w:val="0070C0"/>
          <w:sz w:val="24"/>
          <w:szCs w:val="24"/>
        </w:rPr>
      </w:pPr>
      <w:r>
        <w:rPr>
          <w:rFonts w:ascii="Tahoma" w:hAnsi="Tahoma" w:cs="Tahoma"/>
          <w:b/>
          <w:color w:val="0070C0"/>
          <w:sz w:val="24"/>
          <w:szCs w:val="24"/>
        </w:rPr>
        <w:t>Sukcesywne dostawy artykułów spożywczych.</w:t>
      </w:r>
    </w:p>
    <w:p w14:paraId="60F97233" w14:textId="5C9EFA59" w:rsidR="00955325" w:rsidRDefault="00955325" w:rsidP="0003094E">
      <w:pPr>
        <w:jc w:val="center"/>
        <w:rPr>
          <w:rFonts w:ascii="Tahoma" w:hAnsi="Tahoma" w:cs="Tahoma"/>
          <w:b/>
          <w:color w:val="0070C0"/>
          <w:sz w:val="22"/>
          <w:szCs w:val="22"/>
        </w:rPr>
      </w:pPr>
    </w:p>
    <w:p w14:paraId="59F710C8" w14:textId="5D659677" w:rsidR="00955325" w:rsidRDefault="00955325" w:rsidP="0003094E">
      <w:pPr>
        <w:jc w:val="center"/>
        <w:rPr>
          <w:rFonts w:ascii="Arial" w:hAnsi="Arial"/>
          <w:b/>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6EB9B49C"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6552C8B2" w14:textId="47695BE0" w:rsidR="00793C2F" w:rsidRPr="00793C2F" w:rsidRDefault="00793C2F" w:rsidP="00132397">
      <w:pPr>
        <w:tabs>
          <w:tab w:val="left" w:pos="360"/>
          <w:tab w:val="left" w:pos="993"/>
        </w:tabs>
        <w:suppressAutoHyphens/>
        <w:rPr>
          <w:rFonts w:ascii="Tahoma" w:hAnsi="Tahoma" w:cs="Tahoma"/>
          <w:sz w:val="18"/>
          <w:szCs w:val="18"/>
        </w:rPr>
      </w:pPr>
      <w:r w:rsidRPr="00793C2F">
        <w:rPr>
          <w:rFonts w:ascii="Tahoma" w:hAnsi="Tahoma" w:cs="Tahoma"/>
          <w:sz w:val="18"/>
          <w:szCs w:val="18"/>
        </w:rPr>
        <w:t xml:space="preserve">3. </w:t>
      </w:r>
      <w:r>
        <w:rPr>
          <w:rFonts w:ascii="Tahoma" w:hAnsi="Tahoma" w:cs="Tahoma"/>
          <w:sz w:val="18"/>
          <w:szCs w:val="18"/>
        </w:rPr>
        <w:t xml:space="preserve">   Opis przedmiotu zamówienia</w:t>
      </w:r>
    </w:p>
    <w:p w14:paraId="3B3C1357" w14:textId="1F50AF6B" w:rsidR="00132397" w:rsidRDefault="00793C2F" w:rsidP="00132397">
      <w:pPr>
        <w:tabs>
          <w:tab w:val="left" w:pos="360"/>
          <w:tab w:val="left" w:pos="993"/>
        </w:tabs>
        <w:rPr>
          <w:rFonts w:ascii="Tahoma" w:hAnsi="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75D5C343" w:rsidR="00132397" w:rsidRDefault="00793C2F" w:rsidP="00132397">
      <w:pPr>
        <w:rPr>
          <w:rFonts w:ascii="Tahoma" w:hAnsi="Tahoma"/>
          <w:sz w:val="18"/>
          <w:szCs w:val="18"/>
        </w:rPr>
      </w:pPr>
      <w:r>
        <w:rPr>
          <w:rFonts w:ascii="Tahoma" w:hAnsi="Tahoma"/>
          <w:sz w:val="18"/>
          <w:szCs w:val="18"/>
        </w:rPr>
        <w:t>5</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586E3EA5" w:rsidR="00273606" w:rsidRDefault="00273606" w:rsidP="00BC1CD1"/>
    <w:p w14:paraId="18661C7B" w14:textId="205F5AAD" w:rsidR="00955325" w:rsidRDefault="00955325" w:rsidP="00BC1CD1"/>
    <w:p w14:paraId="052656F9" w14:textId="2AE343CF" w:rsidR="00955325" w:rsidRDefault="00955325" w:rsidP="00BC1CD1"/>
    <w:p w14:paraId="6BAD1C43" w14:textId="6B221BCA" w:rsidR="00955325" w:rsidRDefault="00955325" w:rsidP="00BC1CD1"/>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321CC4"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11861C43" w:rsidR="009D68F5" w:rsidRPr="00C92B5D" w:rsidRDefault="00955325"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214 000 euro, co stanowi równowartość poniżej 913 630 PLN zgodnie z przepisami ustawy z dnia z dnia 11 września 201</w:t>
      </w:r>
      <w:r>
        <w:rPr>
          <w:rFonts w:ascii="Tahoma" w:hAnsi="Tahoma" w:cs="Tahoma"/>
        </w:rPr>
        <w:t>9</w:t>
      </w:r>
      <w:r>
        <w:rPr>
          <w:rFonts w:ascii="Tahoma" w:hAnsi="Tahoma" w:cs="Tahoma"/>
          <w:sz w:val="18"/>
          <w:szCs w:val="18"/>
        </w:rPr>
        <w:t>r. Prawo zamówień publicznych (Dz. U. z 2</w:t>
      </w:r>
      <w:r w:rsidR="00E56C25">
        <w:rPr>
          <w:rFonts w:ascii="Tahoma" w:hAnsi="Tahoma" w:cs="Tahoma"/>
          <w:sz w:val="18"/>
          <w:szCs w:val="18"/>
        </w:rPr>
        <w:t>021</w:t>
      </w:r>
      <w:r>
        <w:rPr>
          <w:rFonts w:ascii="Tahoma" w:hAnsi="Tahoma" w:cs="Tahoma"/>
          <w:sz w:val="18"/>
          <w:szCs w:val="18"/>
        </w:rPr>
        <w:t xml:space="preserve">r., poz. </w:t>
      </w:r>
      <w:r w:rsidR="00E56C25">
        <w:rPr>
          <w:rFonts w:ascii="Tahoma" w:hAnsi="Tahoma" w:cs="Tahoma"/>
          <w:sz w:val="18"/>
          <w:szCs w:val="18"/>
        </w:rPr>
        <w:t>1129</w:t>
      </w:r>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1 stycznia 2021r. w sprawie aktualnych progów unijnych, ich równowartości w złotych, równowartości w złotych kwot wyrażonych w euro oraz średniego kursu złotego w stosunku do euro stanowiącego podstawę przeliczenia wartości zamówień publicznych i konkursów, Rozporządzenie Ministra Rozwoju, Pracy i Technologii z dnia 23 grudnia 2020r. w sprawie podmiotowych środków dowodowych oraz innych dokumentów lub oświadczeń, jakich może żądać zamawiający od wykonawcy (Dz. U. z 2020r., poz. 2415).</w:t>
      </w:r>
    </w:p>
    <w:p w14:paraId="1FFE9F0B" w14:textId="16566DDD" w:rsidR="00321CC4" w:rsidRPr="00827C05" w:rsidRDefault="00F7117A" w:rsidP="00321CC4">
      <w:pPr>
        <w:ind w:left="709" w:hanging="709"/>
        <w:jc w:val="both"/>
        <w:rPr>
          <w:rFonts w:ascii="Tahoma" w:hAnsi="Tahoma" w:cs="Tahoma"/>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F86580">
        <w:rPr>
          <w:rFonts w:ascii="Tahoma" w:hAnsi="Tahoma" w:cs="Tahoma"/>
          <w:sz w:val="18"/>
          <w:szCs w:val="18"/>
        </w:rPr>
        <w:t xml:space="preserve">Zamawiający </w:t>
      </w:r>
      <w:r w:rsidR="00793C2F">
        <w:rPr>
          <w:rFonts w:ascii="Tahoma" w:hAnsi="Tahoma" w:cs="Tahoma"/>
          <w:b/>
          <w:bCs/>
          <w:sz w:val="18"/>
          <w:szCs w:val="18"/>
        </w:rPr>
        <w:t xml:space="preserve">nie </w:t>
      </w:r>
      <w:r w:rsidR="00F86580">
        <w:rPr>
          <w:rFonts w:ascii="Tahoma" w:hAnsi="Tahoma" w:cs="Tahoma"/>
          <w:b/>
          <w:sz w:val="18"/>
          <w:szCs w:val="18"/>
        </w:rPr>
        <w:t>dopuszcza</w:t>
      </w:r>
      <w:r w:rsidR="00F86580">
        <w:rPr>
          <w:rFonts w:ascii="Tahoma" w:hAnsi="Tahoma" w:cs="Tahoma"/>
          <w:sz w:val="18"/>
          <w:szCs w:val="18"/>
        </w:rPr>
        <w:t xml:space="preserve"> składanie ofert częściowych.</w:t>
      </w:r>
      <w:r w:rsidR="00321CC4">
        <w:rPr>
          <w:rFonts w:ascii="Tahoma" w:hAnsi="Tahoma" w:cs="Tahoma"/>
          <w:sz w:val="18"/>
          <w:szCs w:val="18"/>
        </w:rPr>
        <w:t xml:space="preserve"> </w:t>
      </w:r>
      <w:r w:rsidR="00321CC4">
        <w:rPr>
          <w:rFonts w:ascii="Tahoma" w:hAnsi="Tahoma" w:cs="Tahoma"/>
          <w:i/>
          <w:iCs/>
        </w:rPr>
        <w:t>Z</w:t>
      </w:r>
      <w:r w:rsidR="00321CC4">
        <w:rPr>
          <w:rFonts w:ascii="Tahoma" w:hAnsi="Tahoma" w:cs="Tahoma"/>
          <w:i/>
          <w:iCs/>
        </w:rPr>
        <w:t>amówienie stanowi jedną część z uwagi na fakt obniżenia zarówno ceny transportu oraz uzyskania niższej ceny zakupu artykułów spożywczych.</w:t>
      </w:r>
    </w:p>
    <w:p w14:paraId="119C353E" w14:textId="77777777" w:rsidR="00CC0DE7" w:rsidRPr="0003094E" w:rsidRDefault="00CC0DE7" w:rsidP="007541AC">
      <w:pPr>
        <w:tabs>
          <w:tab w:val="num" w:pos="284"/>
        </w:tabs>
        <w:spacing w:line="276" w:lineRule="auto"/>
        <w:ind w:left="284" w:hanging="284"/>
        <w:jc w:val="both"/>
        <w:rPr>
          <w:rFonts w:ascii="Tahoma" w:hAnsi="Tahoma" w:cs="Tahoma"/>
          <w:b/>
          <w:bCs/>
          <w:sz w:val="10"/>
          <w:szCs w:val="10"/>
          <w:u w:val="single"/>
        </w:rPr>
      </w:pPr>
    </w:p>
    <w:p w14:paraId="30B334A9" w14:textId="77777777"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0"/>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F968114"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614BF42E"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xml:space="preserve">, a po przeprowadzonych negocjacjach zaprosi wykonawców do składania ofert </w:t>
      </w:r>
      <w:r w:rsidR="00935E51">
        <w:rPr>
          <w:rFonts w:ascii="Tahoma" w:hAnsi="Tahoma" w:cs="Tahoma"/>
          <w:bCs/>
          <w:sz w:val="18"/>
          <w:szCs w:val="18"/>
        </w:rPr>
        <w:lastRenderedPageBreak/>
        <w:t>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1899DF8B" w14:textId="22E5379D"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1" w:name="_Hlk5872621"/>
      <w:r w:rsidR="00793C2F" w:rsidRPr="00793C2F">
        <w:rPr>
          <w:rFonts w:ascii="Tahoma" w:hAnsi="Tahoma" w:cs="Tahoma"/>
          <w:b/>
          <w:color w:val="0070C0"/>
        </w:rPr>
        <w:t>sukcesywne dostawy</w:t>
      </w:r>
      <w:r w:rsidR="00793C2F" w:rsidRPr="00793C2F">
        <w:rPr>
          <w:rFonts w:ascii="Tahoma" w:hAnsi="Tahoma"/>
          <w:b/>
          <w:color w:val="C00000"/>
        </w:rPr>
        <w:t xml:space="preserve"> </w:t>
      </w:r>
      <w:r w:rsidR="00E56C25">
        <w:rPr>
          <w:rFonts w:ascii="Tahoma" w:hAnsi="Tahoma" w:cs="Tahoma"/>
          <w:b/>
          <w:color w:val="0070C0"/>
          <w:sz w:val="18"/>
          <w:szCs w:val="18"/>
        </w:rPr>
        <w:t>artykułów spożywczych</w:t>
      </w:r>
      <w:r w:rsidR="00CD7833">
        <w:rPr>
          <w:rFonts w:ascii="Tahoma" w:hAnsi="Tahoma" w:cs="Tahoma"/>
          <w:b/>
          <w:color w:val="0070C0"/>
        </w:rPr>
        <w:t xml:space="preserve">. </w:t>
      </w:r>
      <w:r w:rsidR="00CD7833" w:rsidRPr="00CD7833">
        <w:rPr>
          <w:rFonts w:ascii="Tahoma" w:hAnsi="Tahoma" w:cs="Tahoma"/>
          <w:bCs/>
          <w:sz w:val="18"/>
          <w:szCs w:val="18"/>
        </w:rPr>
        <w:t>Szczegółowy opis przedmiotu zamówienia zawiera załącznik nr 2 i 3 do SWZ.</w:t>
      </w:r>
    </w:p>
    <w:p w14:paraId="622193A9" w14:textId="77777777" w:rsidR="00753269" w:rsidRDefault="00753269" w:rsidP="00753269">
      <w:pPr>
        <w:ind w:left="720"/>
        <w:jc w:val="both"/>
        <w:rPr>
          <w:rFonts w:ascii="Tahoma" w:hAnsi="Tahoma" w:cs="Tahoma"/>
          <w:sz w:val="10"/>
          <w:szCs w:val="10"/>
        </w:rPr>
      </w:pPr>
    </w:p>
    <w:bookmarkEnd w:id="1"/>
    <w:p w14:paraId="3D2AB521" w14:textId="77777777" w:rsidR="00753269"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2F267B6B" w14:textId="304D529D" w:rsidR="00793C2F" w:rsidRPr="00793C2F" w:rsidRDefault="00793C2F" w:rsidP="00793C2F">
      <w:pPr>
        <w:tabs>
          <w:tab w:val="left" w:pos="1942"/>
        </w:tabs>
        <w:spacing w:line="276" w:lineRule="auto"/>
        <w:rPr>
          <w:rFonts w:ascii="Tahoma" w:hAnsi="Tahoma" w:cs="Tahoma"/>
          <w:b/>
          <w:color w:val="0070C0"/>
        </w:rPr>
      </w:pPr>
      <w:r w:rsidRPr="00793C2F">
        <w:rPr>
          <w:rFonts w:ascii="Tahoma" w:hAnsi="Tahoma" w:cs="Tahoma"/>
          <w:b/>
          <w:color w:val="0070C0"/>
        </w:rPr>
        <w:t xml:space="preserve">15000000 </w:t>
      </w:r>
      <w:r w:rsidR="005A3AF6">
        <w:rPr>
          <w:rFonts w:ascii="Tahoma" w:hAnsi="Tahoma" w:cs="Tahoma"/>
          <w:b/>
          <w:color w:val="0070C0"/>
        </w:rPr>
        <w:t xml:space="preserve">– </w:t>
      </w:r>
      <w:r w:rsidRPr="00793C2F">
        <w:rPr>
          <w:rFonts w:ascii="Tahoma" w:hAnsi="Tahoma" w:cs="Tahoma"/>
          <w:b/>
          <w:color w:val="0070C0"/>
        </w:rPr>
        <w:t>8</w:t>
      </w:r>
      <w:r w:rsidR="005A3AF6">
        <w:rPr>
          <w:rFonts w:ascii="Tahoma" w:hAnsi="Tahoma" w:cs="Tahoma"/>
          <w:b/>
          <w:color w:val="0070C0"/>
        </w:rPr>
        <w:t xml:space="preserve"> </w:t>
      </w:r>
      <w:r w:rsidRPr="00793C2F">
        <w:rPr>
          <w:rFonts w:ascii="Tahoma" w:hAnsi="Tahoma" w:cs="Tahoma"/>
          <w:b/>
          <w:color w:val="0070C0"/>
        </w:rPr>
        <w:t xml:space="preserve"> żywność, napoje, tytoń i produkty pokrewne</w:t>
      </w:r>
    </w:p>
    <w:p w14:paraId="0EB3E079" w14:textId="375CF3EC" w:rsidR="00793C2F" w:rsidRDefault="00793C2F" w:rsidP="00793C2F">
      <w:pPr>
        <w:tabs>
          <w:tab w:val="left" w:pos="1942"/>
        </w:tabs>
        <w:spacing w:line="276" w:lineRule="auto"/>
        <w:jc w:val="both"/>
        <w:rPr>
          <w:rFonts w:ascii="Tahoma" w:hAnsi="Tahoma"/>
          <w:b/>
          <w:bCs/>
          <w:sz w:val="18"/>
        </w:rPr>
      </w:pPr>
    </w:p>
    <w:p w14:paraId="6D99F3D1" w14:textId="77777777" w:rsidR="003D308A"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E451CC0" w14:textId="74B693D7" w:rsidR="00527B77" w:rsidRDefault="00527B77" w:rsidP="00527B77">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4.1. Zamówienie należy realizować w terminie: </w:t>
      </w:r>
      <w:r w:rsidR="005A3AF6">
        <w:rPr>
          <w:rFonts w:ascii="Tahoma" w:hAnsi="Tahoma" w:cs="Tahoma"/>
          <w:b/>
          <w:sz w:val="18"/>
          <w:szCs w:val="18"/>
        </w:rPr>
        <w:t>12</w:t>
      </w:r>
      <w:r>
        <w:rPr>
          <w:rFonts w:ascii="Tahoma" w:hAnsi="Tahoma" w:cs="Tahoma"/>
          <w:b/>
          <w:sz w:val="18"/>
          <w:szCs w:val="18"/>
        </w:rPr>
        <w:t xml:space="preserve"> miesięcy od dnia zawarcia umowy lecz nie wcześniej niż od </w:t>
      </w:r>
      <w:r w:rsidR="00B30674">
        <w:rPr>
          <w:rFonts w:ascii="Tahoma" w:hAnsi="Tahoma" w:cs="Tahoma"/>
          <w:b/>
          <w:sz w:val="18"/>
          <w:szCs w:val="18"/>
        </w:rPr>
        <w:t>06</w:t>
      </w:r>
      <w:r>
        <w:rPr>
          <w:rFonts w:ascii="Tahoma" w:hAnsi="Tahoma" w:cs="Tahoma"/>
          <w:b/>
          <w:sz w:val="18"/>
          <w:szCs w:val="18"/>
        </w:rPr>
        <w:t>.</w:t>
      </w:r>
      <w:r w:rsidR="00B30674">
        <w:rPr>
          <w:rFonts w:ascii="Tahoma" w:hAnsi="Tahoma" w:cs="Tahoma"/>
          <w:b/>
          <w:sz w:val="18"/>
          <w:szCs w:val="18"/>
        </w:rPr>
        <w:t>11</w:t>
      </w:r>
      <w:r>
        <w:rPr>
          <w:rFonts w:ascii="Tahoma" w:hAnsi="Tahoma" w:cs="Tahoma"/>
          <w:b/>
          <w:sz w:val="18"/>
          <w:szCs w:val="18"/>
        </w:rPr>
        <w:t>.2021r.</w:t>
      </w:r>
    </w:p>
    <w:p w14:paraId="1C6CC8AB" w14:textId="77777777" w:rsidR="00527B77" w:rsidRDefault="00527B77" w:rsidP="00527B77">
      <w:pPr>
        <w:tabs>
          <w:tab w:val="num" w:pos="284"/>
        </w:tabs>
        <w:spacing w:line="276" w:lineRule="auto"/>
        <w:ind w:left="284" w:hanging="284"/>
        <w:jc w:val="both"/>
        <w:rPr>
          <w:rFonts w:ascii="Tahoma" w:hAnsi="Tahoma" w:cs="Tahoma"/>
          <w:sz w:val="10"/>
          <w:szCs w:val="10"/>
        </w:rPr>
      </w:pPr>
    </w:p>
    <w:p w14:paraId="5EF2D9DB" w14:textId="77777777" w:rsidR="005657C2" w:rsidRDefault="00527B77" w:rsidP="005657C2">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4.2. </w:t>
      </w:r>
      <w:r w:rsidR="005657C2">
        <w:rPr>
          <w:rFonts w:ascii="Tahoma" w:hAnsi="Tahoma" w:cs="Tahoma"/>
          <w:sz w:val="18"/>
          <w:szCs w:val="18"/>
        </w:rPr>
        <w:t>Wykonawca będzie dostarczał na własny koszt artykuły spożywcze do następujących punktów na terenie miasta Zgorzelca:</w:t>
      </w:r>
    </w:p>
    <w:p w14:paraId="259C912F" w14:textId="77777777" w:rsidR="005657C2" w:rsidRDefault="005657C2" w:rsidP="005657C2">
      <w:pPr>
        <w:tabs>
          <w:tab w:val="num" w:pos="851"/>
        </w:tabs>
        <w:spacing w:line="276" w:lineRule="auto"/>
        <w:ind w:left="851" w:hanging="284"/>
        <w:jc w:val="both"/>
        <w:rPr>
          <w:rFonts w:ascii="Tahoma" w:hAnsi="Tahoma" w:cs="Tahoma"/>
          <w:sz w:val="18"/>
          <w:szCs w:val="18"/>
        </w:rPr>
      </w:pPr>
      <w:r>
        <w:rPr>
          <w:rFonts w:ascii="Tahoma" w:hAnsi="Tahoma" w:cs="Tahoma"/>
          <w:sz w:val="18"/>
          <w:szCs w:val="18"/>
        </w:rPr>
        <w:t>a) Wielospecjalistyczny Szpital – Samodzielny Publiczny Zespół Opieki Zdrowotnej w Zgorzelcu – Kuchnia Główna – Zgorzelec, ul. Lubańska 11-12,</w:t>
      </w:r>
    </w:p>
    <w:p w14:paraId="145B1693" w14:textId="027A7DC3" w:rsidR="00527B77" w:rsidRDefault="005657C2" w:rsidP="005657C2">
      <w:pPr>
        <w:tabs>
          <w:tab w:val="left" w:pos="426"/>
        </w:tabs>
        <w:spacing w:line="276" w:lineRule="auto"/>
        <w:ind w:left="851" w:hanging="284"/>
        <w:jc w:val="both"/>
        <w:rPr>
          <w:rFonts w:ascii="Tahoma" w:hAnsi="Tahoma" w:cs="Tahoma"/>
          <w:sz w:val="18"/>
          <w:szCs w:val="18"/>
        </w:rPr>
      </w:pPr>
      <w:r>
        <w:rPr>
          <w:rFonts w:ascii="Tahoma" w:hAnsi="Tahoma" w:cs="Tahoma"/>
          <w:sz w:val="18"/>
          <w:szCs w:val="18"/>
        </w:rPr>
        <w:t>b) Oddział Rehabilitacji – Kuchnia – Zgorzelec, ul. Konarskiego 5b.</w:t>
      </w:r>
      <w:r w:rsidR="00527B77">
        <w:rPr>
          <w:rFonts w:ascii="Tahoma" w:hAnsi="Tahoma"/>
          <w:sz w:val="18"/>
        </w:rPr>
        <w:t>.</w:t>
      </w:r>
    </w:p>
    <w:p w14:paraId="057DBFB3" w14:textId="77777777" w:rsidR="00527B77" w:rsidRPr="00527B77" w:rsidRDefault="00527B77" w:rsidP="00527B77">
      <w:pPr>
        <w:spacing w:line="276" w:lineRule="auto"/>
        <w:jc w:val="both"/>
        <w:rPr>
          <w:rFonts w:ascii="Tahoma" w:hAnsi="Tahoma" w:cs="Tahoma"/>
          <w:sz w:val="10"/>
          <w:szCs w:val="10"/>
        </w:rPr>
      </w:pPr>
    </w:p>
    <w:p w14:paraId="62DC9E2A" w14:textId="77777777" w:rsidR="00527B77" w:rsidRDefault="00527B77"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04AA7347" w14:textId="1FDBFC06" w:rsidR="00D82ABD" w:rsidRPr="006D5D15" w:rsidRDefault="006D5D15" w:rsidP="00B74602">
      <w:pPr>
        <w:numPr>
          <w:ilvl w:val="1"/>
          <w:numId w:val="4"/>
        </w:numPr>
        <w:ind w:left="567"/>
        <w:jc w:val="both"/>
        <w:rPr>
          <w:rFonts w:ascii="Tahoma" w:hAnsi="Tahoma" w:cs="Tahoma"/>
          <w:b/>
          <w:sz w:val="18"/>
          <w:szCs w:val="18"/>
          <w:u w:val="single"/>
        </w:rPr>
      </w:pPr>
      <w:r w:rsidRPr="00B112B5">
        <w:rPr>
          <w:rFonts w:ascii="Tahoma" w:hAnsi="Tahoma" w:cs="Tahoma"/>
          <w:b/>
          <w:sz w:val="18"/>
          <w:szCs w:val="18"/>
        </w:rPr>
        <w:t>W celu potwierdzenia, że oferowan</w:t>
      </w:r>
      <w:r>
        <w:rPr>
          <w:rFonts w:ascii="Tahoma" w:hAnsi="Tahoma" w:cs="Tahoma"/>
          <w:b/>
          <w:sz w:val="18"/>
          <w:szCs w:val="18"/>
        </w:rPr>
        <w:t>y</w:t>
      </w:r>
      <w:r w:rsidR="00496375">
        <w:rPr>
          <w:rFonts w:ascii="Tahoma" w:hAnsi="Tahoma" w:cs="Tahoma"/>
          <w:b/>
          <w:sz w:val="18"/>
          <w:szCs w:val="18"/>
        </w:rPr>
        <w:t xml:space="preserve"> </w:t>
      </w:r>
      <w:r>
        <w:rPr>
          <w:rFonts w:ascii="Tahoma" w:hAnsi="Tahoma" w:cs="Tahoma"/>
          <w:b/>
          <w:sz w:val="18"/>
          <w:szCs w:val="18"/>
        </w:rPr>
        <w:t>przedmiot zamówienia</w:t>
      </w:r>
      <w:r w:rsidRPr="00B112B5">
        <w:rPr>
          <w:rFonts w:ascii="Tahoma" w:hAnsi="Tahoma" w:cs="Tahoma"/>
          <w:b/>
          <w:sz w:val="18"/>
          <w:szCs w:val="18"/>
        </w:rPr>
        <w:t xml:space="preserve"> odpowiad</w:t>
      </w:r>
      <w:r>
        <w:rPr>
          <w:rFonts w:ascii="Tahoma" w:hAnsi="Tahoma" w:cs="Tahoma"/>
          <w:b/>
          <w:sz w:val="18"/>
          <w:szCs w:val="18"/>
        </w:rPr>
        <w:t>a</w:t>
      </w:r>
      <w:r w:rsidRPr="00B112B5">
        <w:rPr>
          <w:rFonts w:ascii="Tahoma" w:hAnsi="Tahoma" w:cs="Tahoma"/>
          <w:b/>
          <w:sz w:val="18"/>
          <w:szCs w:val="18"/>
        </w:rPr>
        <w:t xml:space="preserve"> wymaganiom</w:t>
      </w:r>
      <w:r w:rsidRPr="00B112B5">
        <w:rPr>
          <w:rFonts w:ascii="Tahoma" w:hAnsi="Tahoma" w:cs="Tahoma"/>
          <w:sz w:val="18"/>
          <w:szCs w:val="18"/>
        </w:rPr>
        <w:t xml:space="preserve"> określonym przez Zamawiającego, Wykonawcy zobowiązani są do złożenia następujących dokumentów</w:t>
      </w:r>
      <w:r w:rsidR="00496375">
        <w:rPr>
          <w:rFonts w:ascii="Tahoma" w:hAnsi="Tahoma" w:cs="Tahoma"/>
          <w:sz w:val="18"/>
          <w:szCs w:val="18"/>
        </w:rPr>
        <w:t xml:space="preserve"> </w:t>
      </w:r>
      <w:r w:rsidR="00B913B7">
        <w:rPr>
          <w:rFonts w:ascii="Tahoma" w:hAnsi="Tahoma" w:cs="Tahoma"/>
          <w:b/>
          <w:bCs/>
          <w:color w:val="0070C0"/>
          <w:sz w:val="18"/>
          <w:szCs w:val="18"/>
        </w:rPr>
        <w:t xml:space="preserve">– </w:t>
      </w:r>
      <w:r w:rsidR="009D2B39" w:rsidRPr="009D2B39">
        <w:rPr>
          <w:rFonts w:ascii="Tahoma" w:hAnsi="Tahoma"/>
          <w:b/>
          <w:iCs/>
          <w:color w:val="0070C0"/>
          <w:sz w:val="18"/>
        </w:rPr>
        <w:t>Zamawiający nie określa przedmiotowych środków dowodowych</w:t>
      </w:r>
      <w:r w:rsidR="00B913B7">
        <w:rPr>
          <w:rFonts w:ascii="Tahoma" w:hAnsi="Tahoma" w:cs="Tahoma"/>
          <w:b/>
          <w:bCs/>
          <w:color w:val="0070C0"/>
          <w:sz w:val="18"/>
          <w:szCs w:val="18"/>
        </w:rPr>
        <w:t xml:space="preserve">. </w:t>
      </w:r>
    </w:p>
    <w:p w14:paraId="7FCABB0B" w14:textId="77777777" w:rsidR="002839C1" w:rsidRPr="00D82ABD" w:rsidRDefault="002839C1" w:rsidP="002839C1">
      <w:pPr>
        <w:ind w:left="567"/>
        <w:jc w:val="both"/>
        <w:rPr>
          <w:rFonts w:ascii="Tahoma" w:hAnsi="Tahoma" w:cs="Tahoma"/>
          <w:b/>
          <w:sz w:val="18"/>
          <w:szCs w:val="18"/>
          <w:u w:val="single"/>
        </w:rPr>
      </w:pPr>
    </w:p>
    <w:p w14:paraId="1F768CA9" w14:textId="767C921B" w:rsidR="009B2B2F" w:rsidRPr="006E066A" w:rsidRDefault="009B2B2F"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Warunki udziału w postępowaniu</w:t>
      </w:r>
      <w:r w:rsidR="00282AE9" w:rsidRPr="006E066A">
        <w:rPr>
          <w:rFonts w:ascii="Tahoma" w:hAnsi="Tahoma" w:cs="Tahoma"/>
          <w:b/>
          <w:sz w:val="18"/>
          <w:szCs w:val="18"/>
          <w:highlight w:val="lightGray"/>
          <w:u w:val="single"/>
        </w:rPr>
        <w:t>. Podstawy wykluczenia z art. 108</w:t>
      </w:r>
      <w:r w:rsidR="000B4D60">
        <w:rPr>
          <w:rFonts w:ascii="Tahoma" w:hAnsi="Tahoma" w:cs="Tahoma"/>
          <w:b/>
          <w:sz w:val="18"/>
          <w:szCs w:val="18"/>
          <w:highlight w:val="lightGray"/>
          <w:u w:val="single"/>
        </w:rPr>
        <w:t xml:space="preserve"> </w:t>
      </w:r>
      <w:r w:rsidR="00DF5A5C">
        <w:rPr>
          <w:rFonts w:ascii="Tahoma" w:hAnsi="Tahoma" w:cs="Tahoma"/>
          <w:b/>
          <w:sz w:val="18"/>
          <w:szCs w:val="18"/>
          <w:highlight w:val="lightGray"/>
          <w:u w:val="single"/>
        </w:rPr>
        <w:t>ustawy PZP</w:t>
      </w:r>
      <w:r w:rsidR="00282AE9" w:rsidRPr="006E066A">
        <w:rPr>
          <w:rFonts w:ascii="Tahoma" w:hAnsi="Tahoma" w:cs="Tahoma"/>
          <w:b/>
          <w:sz w:val="18"/>
          <w:szCs w:val="18"/>
          <w:highlight w:val="lightGray"/>
          <w:u w:val="single"/>
        </w:rPr>
        <w:t>.</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1E342BE2"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w:t>
      </w:r>
      <w:bookmarkStart w:id="2" w:name="_GoBack"/>
      <w:bookmarkEnd w:id="2"/>
      <w:r w:rsidR="009B2B2F" w:rsidRPr="00F9433F">
        <w:rPr>
          <w:rFonts w:ascii="Tahoma" w:hAnsi="Tahoma" w:cs="Tahoma"/>
          <w:sz w:val="18"/>
          <w:szCs w:val="18"/>
        </w:rPr>
        <w:t>st. 1</w:t>
      </w:r>
      <w:r w:rsidR="00E9594C">
        <w:rPr>
          <w:rFonts w:ascii="Tahoma" w:hAnsi="Tahoma" w:cs="Tahoma"/>
          <w:sz w:val="18"/>
          <w:szCs w:val="18"/>
        </w:rPr>
        <w:t xml:space="preserve"> </w:t>
      </w:r>
      <w:proofErr w:type="spellStart"/>
      <w:r w:rsidR="00277E7B">
        <w:rPr>
          <w:rFonts w:ascii="Tahoma" w:hAnsi="Tahoma" w:cs="Tahoma"/>
          <w:sz w:val="18"/>
          <w:szCs w:val="18"/>
        </w:rPr>
        <w:t>uPZP</w:t>
      </w:r>
      <w:proofErr w:type="spellEnd"/>
      <w:r w:rsidR="00277E7B">
        <w:rPr>
          <w:rFonts w:ascii="Tahoma" w:hAnsi="Tahoma" w:cs="Tahoma"/>
          <w:sz w:val="18"/>
          <w:szCs w:val="18"/>
        </w:rPr>
        <w:t>.</w:t>
      </w:r>
    </w:p>
    <w:p w14:paraId="1DB80A79" w14:textId="79C1B4E0"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140FB3">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140FB3">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161BEA17" w14:textId="77777777" w:rsidR="00935E51" w:rsidRDefault="00E15E1A" w:rsidP="00140FB3">
      <w:pPr>
        <w:numPr>
          <w:ilvl w:val="0"/>
          <w:numId w:val="12"/>
        </w:numPr>
        <w:jc w:val="both"/>
        <w:rPr>
          <w:rFonts w:ascii="Tahoma" w:hAnsi="Tahoma"/>
          <w:b/>
          <w:sz w:val="18"/>
          <w:szCs w:val="18"/>
        </w:rPr>
      </w:pPr>
      <w:r w:rsidRPr="00935E51">
        <w:rPr>
          <w:rFonts w:ascii="Tahoma" w:hAnsi="Tahoma"/>
          <w:b/>
          <w:sz w:val="18"/>
          <w:szCs w:val="18"/>
        </w:rPr>
        <w:t>dotyczące uprawnień do prowadzenia określonej działalności gospodarczej lub zawodowej:</w:t>
      </w:r>
      <w:r w:rsidR="0065307D" w:rsidRPr="00935E51">
        <w:rPr>
          <w:rFonts w:ascii="Tahoma" w:hAnsi="Tahoma"/>
          <w:b/>
          <w:sz w:val="18"/>
          <w:szCs w:val="18"/>
        </w:rPr>
        <w:t xml:space="preserve"> </w:t>
      </w:r>
    </w:p>
    <w:p w14:paraId="4BC9FCEB" w14:textId="7C6C29CF" w:rsidR="00E15E1A" w:rsidRPr="00935E51" w:rsidRDefault="00935E51" w:rsidP="00140FB3">
      <w:pPr>
        <w:numPr>
          <w:ilvl w:val="0"/>
          <w:numId w:val="12"/>
        </w:numPr>
        <w:spacing w:after="240"/>
        <w:jc w:val="both"/>
        <w:rPr>
          <w:rFonts w:ascii="Tahoma" w:hAnsi="Tahoma"/>
          <w:b/>
          <w:sz w:val="18"/>
          <w:szCs w:val="18"/>
        </w:rPr>
      </w:pPr>
      <w:r w:rsidRPr="00935E51">
        <w:rPr>
          <w:rFonts w:ascii="Tahoma" w:hAnsi="Tahoma"/>
          <w:bCs/>
          <w:sz w:val="18"/>
          <w:szCs w:val="18"/>
        </w:rPr>
        <w:t xml:space="preserve">Zamawiający nie określa warunku </w:t>
      </w:r>
      <w:r w:rsidR="00AB718E">
        <w:rPr>
          <w:rFonts w:ascii="Tahoma" w:hAnsi="Tahoma"/>
          <w:bCs/>
          <w:sz w:val="18"/>
          <w:szCs w:val="18"/>
        </w:rPr>
        <w:t>prowadzenia określonej działalności gospodarczej lub zawodowej</w:t>
      </w:r>
      <w:r w:rsidR="001E776F">
        <w:rPr>
          <w:rFonts w:ascii="Tahoma" w:hAnsi="Tahoma"/>
          <w:bCs/>
          <w:sz w:val="18"/>
          <w:szCs w:val="18"/>
        </w:rPr>
        <w:t>.</w:t>
      </w:r>
    </w:p>
    <w:p w14:paraId="1EF89558" w14:textId="77777777" w:rsid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140FB3">
      <w:pPr>
        <w:numPr>
          <w:ilvl w:val="0"/>
          <w:numId w:val="13"/>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39E375F5" w:rsidR="00935E51" w:rsidRP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 xml:space="preserve">dotyczące zdolności technicznej lub zawodowej </w:t>
      </w:r>
    </w:p>
    <w:p w14:paraId="028F2844" w14:textId="3FDA72D7" w:rsidR="00414971" w:rsidRPr="00414971" w:rsidRDefault="00414971" w:rsidP="00140FB3">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0B8D05A0" w14:textId="33F1226C"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 załączniku nr </w:t>
      </w:r>
      <w:r w:rsidR="0036407F">
        <w:rPr>
          <w:rFonts w:ascii="Tahoma" w:hAnsi="Tahoma" w:cs="Tahoma"/>
          <w:sz w:val="18"/>
          <w:szCs w:val="18"/>
        </w:rPr>
        <w:t>4</w:t>
      </w:r>
      <w:r w:rsidR="00935E51">
        <w:rPr>
          <w:rFonts w:ascii="Tahoma" w:hAnsi="Tahoma" w:cs="Tahoma"/>
          <w:sz w:val="18"/>
          <w:szCs w:val="18"/>
        </w:rPr>
        <w:t xml:space="preserve"> </w:t>
      </w:r>
      <w:r w:rsidR="00935E51" w:rsidRPr="00F37D9F">
        <w:rPr>
          <w:rFonts w:ascii="Tahoma" w:hAnsi="Tahoma" w:cs="Tahoma"/>
          <w:sz w:val="18"/>
          <w:szCs w:val="18"/>
        </w:rPr>
        <w:t>do SWZ</w:t>
      </w:r>
    </w:p>
    <w:p w14:paraId="55A2482E" w14:textId="0678C017"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3"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5556D5">
        <w:rPr>
          <w:rFonts w:ascii="Tahoma" w:hAnsi="Tahoma"/>
          <w:sz w:val="18"/>
          <w:szCs w:val="18"/>
        </w:rPr>
        <w:t>4</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3"/>
    </w:p>
    <w:p w14:paraId="4DB7FBD4" w14:textId="12773DB9"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 załączniku </w:t>
      </w:r>
      <w:r w:rsidR="00593E47">
        <w:rPr>
          <w:rFonts w:ascii="Tahoma" w:hAnsi="Tahoma" w:cs="Tahoma"/>
          <w:b/>
          <w:sz w:val="18"/>
          <w:szCs w:val="18"/>
        </w:rPr>
        <w:t xml:space="preserve">nr </w:t>
      </w:r>
      <w:r w:rsidR="002778B3">
        <w:rPr>
          <w:rFonts w:ascii="Tahoma" w:hAnsi="Tahoma" w:cs="Tahoma"/>
          <w:b/>
          <w:sz w:val="18"/>
          <w:szCs w:val="18"/>
        </w:rPr>
        <w:t>4</w:t>
      </w:r>
      <w:r w:rsidR="00935E51">
        <w:rPr>
          <w:rFonts w:ascii="Tahoma" w:hAnsi="Tahoma" w:cs="Tahoma"/>
          <w:b/>
          <w:sz w:val="18"/>
          <w:szCs w:val="18"/>
        </w:rPr>
        <w:t xml:space="preserve"> </w:t>
      </w:r>
      <w:r w:rsidR="00F2208A">
        <w:rPr>
          <w:rFonts w:ascii="Tahoma" w:hAnsi="Tahoma" w:cs="Tahoma"/>
          <w:b/>
          <w:sz w:val="18"/>
          <w:szCs w:val="18"/>
        </w:rPr>
        <w:t>d</w:t>
      </w:r>
      <w:r w:rsidR="00935E51">
        <w:rPr>
          <w:rFonts w:ascii="Tahoma" w:hAnsi="Tahoma" w:cs="Tahoma"/>
          <w:b/>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3BC92F9B" w14:textId="64AD2B0C" w:rsidR="00664A5F" w:rsidRPr="006E066A" w:rsidRDefault="00664A5F" w:rsidP="00140FB3">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Podstawy wykluczenia</w:t>
      </w:r>
      <w:r w:rsidR="0048658B">
        <w:rPr>
          <w:rFonts w:ascii="Tahoma" w:hAnsi="Tahoma" w:cs="Tahoma"/>
          <w:b/>
          <w:sz w:val="18"/>
          <w:szCs w:val="18"/>
          <w:highlight w:val="lightGray"/>
          <w:u w:val="single"/>
        </w:rPr>
        <w:t xml:space="preserve"> fakultatywne</w:t>
      </w:r>
      <w:r w:rsidRPr="006E066A">
        <w:rPr>
          <w:rFonts w:ascii="Tahoma" w:hAnsi="Tahoma" w:cs="Tahoma"/>
          <w:b/>
          <w:sz w:val="18"/>
          <w:szCs w:val="18"/>
          <w:highlight w:val="lightGray"/>
          <w:u w:val="single"/>
        </w:rPr>
        <w:t xml:space="preserve">, o których mowa w art. </w:t>
      </w:r>
      <w:r w:rsidR="00282AE9" w:rsidRPr="006E066A">
        <w:rPr>
          <w:rFonts w:ascii="Tahoma" w:hAnsi="Tahoma" w:cs="Tahoma"/>
          <w:b/>
          <w:sz w:val="18"/>
          <w:szCs w:val="18"/>
          <w:highlight w:val="lightGray"/>
          <w:u w:val="single"/>
        </w:rPr>
        <w:t xml:space="preserve">109 </w:t>
      </w:r>
      <w:r w:rsidR="00AB718E">
        <w:rPr>
          <w:rFonts w:ascii="Tahoma" w:hAnsi="Tahoma" w:cs="Tahoma"/>
          <w:b/>
          <w:sz w:val="18"/>
          <w:szCs w:val="18"/>
          <w:highlight w:val="lightGray"/>
          <w:u w:val="single"/>
        </w:rPr>
        <w:t>ustawy PZP</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140FB3">
      <w:pPr>
        <w:numPr>
          <w:ilvl w:val="0"/>
          <w:numId w:val="18"/>
        </w:numPr>
        <w:spacing w:after="240"/>
        <w:ind w:left="993"/>
        <w:jc w:val="both"/>
        <w:rPr>
          <w:rFonts w:ascii="Tahoma" w:hAnsi="Tahoma"/>
          <w:b/>
          <w:sz w:val="18"/>
          <w:szCs w:val="18"/>
        </w:rPr>
      </w:pPr>
      <w:r>
        <w:rPr>
          <w:rFonts w:ascii="Tahoma" w:hAnsi="Tahoma"/>
          <w:bCs/>
          <w:sz w:val="18"/>
          <w:szCs w:val="18"/>
        </w:rPr>
        <w:t>Zamawiający nie określa warunków udziału w postępowaniu.</w:t>
      </w:r>
    </w:p>
    <w:p w14:paraId="78976F69" w14:textId="34255BD5" w:rsidR="007A17AB" w:rsidRPr="00EE02E5" w:rsidRDefault="007A17AB" w:rsidP="007A17AB">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sidR="00BF2459">
        <w:rPr>
          <w:rFonts w:ascii="Tahoma" w:hAnsi="Tahoma"/>
          <w:b/>
          <w:sz w:val="18"/>
          <w:szCs w:val="18"/>
        </w:rPr>
        <w:t xml:space="preserve"> Zamawiający nie żąda złożenia dokumentów:</w:t>
      </w:r>
    </w:p>
    <w:p w14:paraId="649A02D5" w14:textId="495FADA2"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140FB3">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5CFD5F3A"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 zawodowej:</w:t>
      </w:r>
      <w:r w:rsidR="001E776F">
        <w:rPr>
          <w:rFonts w:ascii="Tahoma" w:hAnsi="Tahoma"/>
          <w:b/>
          <w:sz w:val="18"/>
          <w:szCs w:val="18"/>
        </w:rPr>
        <w:t xml:space="preserve"> </w:t>
      </w:r>
    </w:p>
    <w:p w14:paraId="5AFB26BC" w14:textId="6B870592" w:rsidR="0054655F" w:rsidRPr="0054655F" w:rsidRDefault="001E776F" w:rsidP="00140FB3">
      <w:pPr>
        <w:numPr>
          <w:ilvl w:val="0"/>
          <w:numId w:val="12"/>
        </w:numPr>
        <w:spacing w:after="240"/>
        <w:ind w:left="993"/>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BF2459">
      <w:pPr>
        <w:numPr>
          <w:ilvl w:val="0"/>
          <w:numId w:val="15"/>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BF2459">
      <w:pPr>
        <w:numPr>
          <w:ilvl w:val="0"/>
          <w:numId w:val="18"/>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1373FEF0" w14:textId="3F9B0C3B" w:rsidR="00F62F16" w:rsidRDefault="00F62F16" w:rsidP="00140FB3">
      <w:pPr>
        <w:numPr>
          <w:ilvl w:val="1"/>
          <w:numId w:val="14"/>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 </w:t>
      </w:r>
      <w:r>
        <w:rPr>
          <w:rFonts w:ascii="Tahoma" w:hAnsi="Tahoma" w:cs="Tahoma"/>
          <w:b/>
          <w:sz w:val="18"/>
          <w:szCs w:val="18"/>
        </w:rPr>
        <w:t xml:space="preserve">na podstawie art. </w:t>
      </w:r>
      <w:r w:rsidR="00BB4BC3">
        <w:rPr>
          <w:rFonts w:ascii="Tahoma" w:hAnsi="Tahoma" w:cs="Tahoma"/>
          <w:b/>
          <w:sz w:val="18"/>
          <w:szCs w:val="18"/>
        </w:rPr>
        <w:t>108</w:t>
      </w:r>
      <w:r>
        <w:rPr>
          <w:rFonts w:ascii="Tahoma" w:hAnsi="Tahoma" w:cs="Tahoma"/>
          <w:b/>
          <w:sz w:val="18"/>
          <w:szCs w:val="18"/>
        </w:rPr>
        <w:t xml:space="preserve"> ust. 1</w:t>
      </w:r>
      <w:r w:rsidR="00DB0DB9">
        <w:rPr>
          <w:rFonts w:ascii="Tahoma" w:hAnsi="Tahoma" w:cs="Tahoma"/>
          <w:b/>
          <w:sz w:val="18"/>
          <w:szCs w:val="18"/>
        </w:rPr>
        <w:t xml:space="preserve"> </w:t>
      </w:r>
      <w:r>
        <w:rPr>
          <w:rFonts w:ascii="Tahoma" w:hAnsi="Tahoma" w:cs="Tahoma"/>
          <w:b/>
          <w:sz w:val="18"/>
          <w:szCs w:val="18"/>
        </w:rPr>
        <w:t>ustawy</w:t>
      </w:r>
      <w:r w:rsidR="00DB0DB9">
        <w:rPr>
          <w:rFonts w:ascii="Tahoma" w:hAnsi="Tahoma" w:cs="Tahoma"/>
          <w:b/>
          <w:sz w:val="18"/>
          <w:szCs w:val="18"/>
        </w:rPr>
        <w:t xml:space="preserve"> PZP</w:t>
      </w:r>
      <w:r w:rsidR="00DB0DB9">
        <w:rPr>
          <w:rFonts w:ascii="Tahoma" w:hAnsi="Tahoma" w:cs="Tahoma"/>
          <w:bCs/>
          <w:sz w:val="18"/>
          <w:szCs w:val="18"/>
        </w:rPr>
        <w:t>.</w:t>
      </w:r>
    </w:p>
    <w:p w14:paraId="180246C1" w14:textId="0C735EF4" w:rsidR="00DB0DB9" w:rsidRPr="00DB0DB9" w:rsidRDefault="003C3DB5" w:rsidP="00140FB3">
      <w:pPr>
        <w:numPr>
          <w:ilvl w:val="2"/>
          <w:numId w:val="16"/>
        </w:numPr>
        <w:ind w:left="993"/>
        <w:jc w:val="both"/>
        <w:rPr>
          <w:rFonts w:ascii="Tahoma" w:hAnsi="Tahoma" w:cs="Tahoma"/>
          <w:sz w:val="18"/>
          <w:szCs w:val="18"/>
        </w:rPr>
      </w:pPr>
      <w:r w:rsidRPr="002D6DCB">
        <w:rPr>
          <w:rFonts w:ascii="Tahoma" w:hAnsi="Tahoma"/>
          <w:b/>
          <w:sz w:val="18"/>
          <w:szCs w:val="18"/>
        </w:rPr>
        <w:t>Wypełnionego</w:t>
      </w:r>
      <w:r>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Pr>
          <w:rFonts w:ascii="Tahoma" w:hAnsi="Tahoma"/>
          <w:b/>
          <w:sz w:val="18"/>
          <w:szCs w:val="18"/>
        </w:rPr>
        <w:t xml:space="preserve"> </w:t>
      </w:r>
      <w:r w:rsidRPr="002D6DCB">
        <w:rPr>
          <w:rFonts w:ascii="Tahoma" w:hAnsi="Tahoma"/>
          <w:b/>
          <w:color w:val="0070C0"/>
          <w:sz w:val="18"/>
          <w:szCs w:val="18"/>
        </w:rPr>
        <w:t xml:space="preserve">załączniku nr </w:t>
      </w:r>
      <w:r w:rsidR="00593E47">
        <w:rPr>
          <w:rFonts w:ascii="Tahoma" w:hAnsi="Tahoma"/>
          <w:b/>
          <w:color w:val="0070C0"/>
          <w:sz w:val="18"/>
          <w:szCs w:val="18"/>
        </w:rPr>
        <w:t>4</w:t>
      </w:r>
      <w:r w:rsidRPr="002D6DCB">
        <w:rPr>
          <w:rFonts w:ascii="Tahoma" w:hAnsi="Tahoma"/>
          <w:b/>
          <w:color w:val="0070C0"/>
          <w:sz w:val="18"/>
          <w:szCs w:val="18"/>
        </w:rPr>
        <w:t xml:space="preserve"> do SWZ</w:t>
      </w:r>
      <w:r w:rsidRPr="00A9207B">
        <w:rPr>
          <w:rFonts w:ascii="Tahoma" w:hAnsi="Tahoma"/>
          <w:b/>
          <w:color w:val="0070C0"/>
          <w:sz w:val="18"/>
          <w:szCs w:val="18"/>
        </w:rPr>
        <w:t>–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13B8F19E"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3919FA1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lastRenderedPageBreak/>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4CAFA0C9"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C45BBA">
        <w:rPr>
          <w:rFonts w:ascii="Tahoma" w:hAnsi="Tahoma"/>
          <w:b/>
          <w:color w:val="0070C0"/>
          <w:sz w:val="18"/>
          <w:szCs w:val="18"/>
        </w:rPr>
        <w:t>4</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160E3ADB"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336BD70E" w:rsidR="00150122" w:rsidRDefault="009F5098" w:rsidP="00150122">
      <w:pPr>
        <w:ind w:left="851" w:hanging="426"/>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67CAB2FC" w14:textId="60E0B378" w:rsidR="00150122" w:rsidRPr="006E066A" w:rsidRDefault="00E511B5" w:rsidP="00140FB3">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77777777" w:rsidR="00DD5316" w:rsidRDefault="00DD5316" w:rsidP="00140FB3">
      <w:pPr>
        <w:numPr>
          <w:ilvl w:val="1"/>
          <w:numId w:val="19"/>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570CEAB9" w:rsidR="00C232BD" w:rsidRPr="002A5910" w:rsidRDefault="00457BB0" w:rsidP="00140FB3">
      <w:pPr>
        <w:numPr>
          <w:ilvl w:val="2"/>
          <w:numId w:val="19"/>
        </w:numPr>
        <w:spacing w:after="240"/>
        <w:ind w:left="851"/>
        <w:jc w:val="both"/>
        <w:rPr>
          <w:rFonts w:ascii="Tahoma" w:hAnsi="Tahoma" w:cs="Tahoma"/>
          <w:sz w:val="18"/>
          <w:szCs w:val="18"/>
        </w:rPr>
      </w:pPr>
      <w:r>
        <w:rPr>
          <w:rFonts w:ascii="Tahoma" w:hAnsi="Tahoma" w:cs="Tahoma"/>
          <w:sz w:val="18"/>
          <w:szCs w:val="18"/>
        </w:rPr>
        <w:t xml:space="preserve"> </w:t>
      </w:r>
      <w:r w:rsidR="007C0999"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2020 poz. 346, 568, 695, 1517 i 2320),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77777777"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4C6751AB"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19200749" w:rsidR="007B5271" w:rsidRPr="007B5271"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C45BBA">
        <w:rPr>
          <w:rFonts w:ascii="Tahoma" w:hAnsi="Tahoma" w:cs="Tahoma"/>
          <w:b/>
          <w:color w:val="0070C0"/>
          <w:sz w:val="18"/>
          <w:szCs w:val="18"/>
        </w:rPr>
        <w:t>4</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4E638BFD"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4"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5"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 </w:t>
      </w:r>
      <w:r w:rsidR="00B30674">
        <w:rPr>
          <w:rFonts w:ascii="Tahoma" w:hAnsi="Tahoma" w:cs="Tahoma"/>
          <w:b/>
          <w:color w:val="0070C0"/>
          <w:sz w:val="18"/>
          <w:szCs w:val="18"/>
        </w:rPr>
        <w:t>21</w:t>
      </w:r>
      <w:r w:rsidR="002A5910" w:rsidRPr="00C07128">
        <w:rPr>
          <w:rFonts w:ascii="Tahoma" w:hAnsi="Tahoma" w:cs="Tahoma"/>
          <w:b/>
          <w:color w:val="0070C0"/>
          <w:sz w:val="18"/>
          <w:szCs w:val="18"/>
        </w:rPr>
        <w:t>/ZP/202</w:t>
      </w:r>
      <w:r w:rsidR="002A5910">
        <w:rPr>
          <w:rFonts w:ascii="Tahoma" w:hAnsi="Tahoma" w:cs="Tahoma"/>
          <w:b/>
          <w:color w:val="0070C0"/>
          <w:sz w:val="18"/>
          <w:szCs w:val="18"/>
        </w:rPr>
        <w:t>1.</w:t>
      </w:r>
    </w:p>
    <w:p w14:paraId="31739F5C" w14:textId="363EB7C1" w:rsidR="002A5910" w:rsidRPr="007F32AE"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1913), wykonawca, w celu utrzymania w poufności tych informacji, przekazuje je w </w:t>
      </w:r>
      <w:r w:rsidR="007F32AE">
        <w:rPr>
          <w:rFonts w:ascii="Tahoma" w:hAnsi="Tahoma" w:cs="Tahoma"/>
          <w:bCs/>
          <w:sz w:val="18"/>
          <w:szCs w:val="18"/>
        </w:rPr>
        <w:t>wydzielonym i odpowiednio oznaczonym pliku.</w:t>
      </w:r>
    </w:p>
    <w:p w14:paraId="3BB56CC8" w14:textId="15F1AED9" w:rsidR="007F32AE" w:rsidRPr="00E23D68"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 xml:space="preserve">lub podwykonawcy niebędącego podmiotem udostępniającym zasoby na takich zasadach, zwane dalej „dokumentami potwierdzającymi umocowanie do </w:t>
      </w:r>
      <w:r w:rsidR="00E23D68">
        <w:rPr>
          <w:rFonts w:ascii="Tahoma" w:hAnsi="Tahoma" w:cs="Tahoma"/>
          <w:bCs/>
          <w:sz w:val="18"/>
          <w:szCs w:val="18"/>
        </w:rPr>
        <w:lastRenderedPageBreak/>
        <w:t>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140FB3">
      <w:pPr>
        <w:numPr>
          <w:ilvl w:val="2"/>
          <w:numId w:val="19"/>
        </w:numPr>
        <w:ind w:left="851"/>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4" w:name="_Hlk61424206"/>
      <w:r w:rsidR="00FE6010">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140FB3">
      <w:pPr>
        <w:numPr>
          <w:ilvl w:val="2"/>
          <w:numId w:val="19"/>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140FB3">
      <w:pPr>
        <w:numPr>
          <w:ilvl w:val="2"/>
          <w:numId w:val="19"/>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5"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5"/>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6"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6"/>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47BC43" w:rsidR="00BA6058" w:rsidRPr="00845E38" w:rsidRDefault="00845E38" w:rsidP="00140FB3">
      <w:pPr>
        <w:numPr>
          <w:ilvl w:val="2"/>
          <w:numId w:val="19"/>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Pr>
          <w:color w:val="000000"/>
        </w:rPr>
        <w:t>.</w:t>
      </w:r>
    </w:p>
    <w:p w14:paraId="53531DA4" w14:textId="77777777" w:rsidR="00845E38" w:rsidRDefault="00845E38" w:rsidP="00140FB3">
      <w:pPr>
        <w:numPr>
          <w:ilvl w:val="2"/>
          <w:numId w:val="19"/>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43F89516" w:rsidR="00845E38" w:rsidRPr="00404F0F" w:rsidRDefault="007B5271" w:rsidP="00140FB3">
      <w:pPr>
        <w:numPr>
          <w:ilvl w:val="2"/>
          <w:numId w:val="19"/>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w:t>
      </w:r>
      <w:r w:rsidRPr="007B5271">
        <w:rPr>
          <w:rFonts w:ascii="Tahoma" w:hAnsi="Tahoma" w:cs="Tahoma"/>
          <w:bCs/>
          <w:sz w:val="18"/>
          <w:szCs w:val="18"/>
        </w:rPr>
        <w:lastRenderedPageBreak/>
        <w:t>identyfikację podmiotów przekazujących te dokumenty elektroniczne oraz ustalenie dokładnego czasu i daty ich odbioru</w:t>
      </w:r>
      <w:r>
        <w:rPr>
          <w:color w:val="000000"/>
        </w:rPr>
        <w:t>.</w:t>
      </w:r>
    </w:p>
    <w:p w14:paraId="1AF647EC" w14:textId="77777777" w:rsidR="00404F0F" w:rsidRDefault="00AD293F" w:rsidP="00140FB3">
      <w:pPr>
        <w:numPr>
          <w:ilvl w:val="2"/>
          <w:numId w:val="19"/>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140FB3">
      <w:pPr>
        <w:numPr>
          <w:ilvl w:val="2"/>
          <w:numId w:val="19"/>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4B6D447C"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sidR="00B30674">
        <w:rPr>
          <w:rFonts w:ascii="Tahoma" w:hAnsi="Tahoma" w:cs="Tahoma"/>
          <w:b/>
          <w:sz w:val="18"/>
          <w:szCs w:val="18"/>
        </w:rPr>
        <w:t>Katarzyna Jagiełło</w:t>
      </w:r>
      <w:r w:rsidR="00E46D5A">
        <w:rPr>
          <w:rFonts w:ascii="Tahoma" w:hAnsi="Tahoma" w:cs="Tahoma"/>
          <w:sz w:val="18"/>
          <w:szCs w:val="18"/>
        </w:rPr>
        <w:t xml:space="preserve"> –</w:t>
      </w:r>
      <w:r w:rsidR="00B30674">
        <w:rPr>
          <w:rFonts w:ascii="Tahoma" w:hAnsi="Tahoma" w:cs="Tahoma"/>
          <w:sz w:val="18"/>
          <w:szCs w:val="18"/>
        </w:rPr>
        <w:t xml:space="preserve">Specjalista </w:t>
      </w:r>
      <w:r w:rsidR="00E46D5A">
        <w:rPr>
          <w:rFonts w:ascii="Tahoma" w:hAnsi="Tahoma" w:cs="Tahoma"/>
          <w:sz w:val="18"/>
          <w:szCs w:val="18"/>
        </w:rPr>
        <w:t xml:space="preserve">Działu Zamówień Publicznych i Zaopatrzenia, </w:t>
      </w:r>
      <w:r w:rsidR="00E46D5A">
        <w:rPr>
          <w:rFonts w:ascii="Tahoma" w:hAnsi="Tahoma" w:cs="Tahoma"/>
          <w:b/>
          <w:sz w:val="18"/>
          <w:szCs w:val="18"/>
        </w:rPr>
        <w:t>tel. 571 334 </w:t>
      </w:r>
      <w:r w:rsidR="00B30674">
        <w:rPr>
          <w:rFonts w:ascii="Tahoma" w:hAnsi="Tahoma" w:cs="Tahoma"/>
          <w:b/>
          <w:sz w:val="18"/>
          <w:szCs w:val="18"/>
        </w:rPr>
        <w:t>858</w:t>
      </w:r>
      <w:r w:rsidR="00E46D5A">
        <w:rPr>
          <w:rFonts w:ascii="Tahoma" w:hAnsi="Tahoma" w:cs="Tahoma"/>
          <w:sz w:val="18"/>
          <w:szCs w:val="18"/>
        </w:rPr>
        <w:t xml:space="preserve">, e-mail: </w:t>
      </w:r>
      <w:hyperlink r:id="rId16"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19"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140FB3">
      <w:pPr>
        <w:numPr>
          <w:ilvl w:val="3"/>
          <w:numId w:val="20"/>
        </w:numPr>
        <w:spacing w:before="120"/>
        <w:ind w:left="1276" w:hanging="850"/>
        <w:jc w:val="both"/>
        <w:rPr>
          <w:rFonts w:ascii="Tahoma" w:hAnsi="Tahoma" w:cs="Tahoma"/>
          <w:sz w:val="18"/>
          <w:szCs w:val="18"/>
        </w:rPr>
      </w:pPr>
      <w:bookmarkStart w:id="7"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7"/>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1"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F064584" w:rsidR="00D12CA3" w:rsidRDefault="00D12CA3" w:rsidP="00140FB3">
      <w:pPr>
        <w:numPr>
          <w:ilvl w:val="3"/>
          <w:numId w:val="20"/>
        </w:numPr>
        <w:spacing w:before="120"/>
        <w:ind w:left="1276" w:hanging="938"/>
        <w:jc w:val="both"/>
        <w:rPr>
          <w:rFonts w:ascii="Tahoma" w:hAnsi="Tahoma" w:cs="Tahoma"/>
          <w:sz w:val="18"/>
          <w:szCs w:val="18"/>
        </w:rPr>
      </w:pPr>
      <w:bookmarkStart w:id="8"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8"/>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 xml:space="preserve">się ponadto Instrukcja dla Wykonawców zawierająca (informacje ogólne, informacje dotyczące sposobu i formy złożenia oferty, sposobu </w:t>
      </w:r>
      <w:r w:rsidRPr="00826AEA">
        <w:rPr>
          <w:rFonts w:ascii="Tahoma" w:hAnsi="Tahoma" w:cs="Tahoma"/>
          <w:sz w:val="18"/>
          <w:szCs w:val="18"/>
        </w:rPr>
        <w:lastRenderedPageBreak/>
        <w:t>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140FB3">
      <w:pPr>
        <w:numPr>
          <w:ilvl w:val="2"/>
          <w:numId w:val="16"/>
        </w:numPr>
        <w:spacing w:before="120"/>
        <w:ind w:left="709" w:hanging="578"/>
        <w:jc w:val="both"/>
        <w:rPr>
          <w:rFonts w:ascii="Tahoma" w:hAnsi="Tahoma" w:cs="Tahoma"/>
          <w:sz w:val="18"/>
          <w:szCs w:val="18"/>
        </w:rPr>
      </w:pPr>
      <w:bookmarkStart w:id="9"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140FB3">
      <w:pPr>
        <w:numPr>
          <w:ilvl w:val="2"/>
          <w:numId w:val="16"/>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140FB3">
      <w:pPr>
        <w:numPr>
          <w:ilvl w:val="2"/>
          <w:numId w:val="16"/>
        </w:numPr>
        <w:spacing w:before="120"/>
        <w:ind w:left="709" w:hanging="578"/>
        <w:jc w:val="both"/>
        <w:rPr>
          <w:rFonts w:ascii="Tahoma" w:hAnsi="Tahoma" w:cs="Tahoma"/>
          <w:sz w:val="18"/>
          <w:szCs w:val="18"/>
        </w:rPr>
      </w:pPr>
      <w:bookmarkStart w:id="10"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0"/>
      <w:r>
        <w:rPr>
          <w:rFonts w:ascii="Tahoma" w:hAnsi="Tahoma" w:cs="Tahoma"/>
          <w:sz w:val="18"/>
          <w:szCs w:val="18"/>
        </w:rPr>
        <w:t>.</w:t>
      </w:r>
    </w:p>
    <w:p w14:paraId="491EB273" w14:textId="77777777" w:rsidR="00D12CA3" w:rsidRDefault="00D12CA3" w:rsidP="00140FB3">
      <w:pPr>
        <w:numPr>
          <w:ilvl w:val="2"/>
          <w:numId w:val="16"/>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140FB3">
      <w:pPr>
        <w:numPr>
          <w:ilvl w:val="2"/>
          <w:numId w:val="16"/>
        </w:numPr>
        <w:spacing w:before="120"/>
        <w:ind w:left="709" w:hanging="578"/>
        <w:jc w:val="both"/>
        <w:rPr>
          <w:rFonts w:ascii="Tahoma" w:hAnsi="Tahoma" w:cs="Tahoma"/>
          <w:sz w:val="18"/>
          <w:szCs w:val="18"/>
        </w:rPr>
      </w:pPr>
      <w:bookmarkStart w:id="11"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1"/>
      <w:r w:rsidRPr="00D12CA3">
        <w:rPr>
          <w:rFonts w:ascii="Tahoma" w:hAnsi="Tahoma" w:cs="Tahoma"/>
          <w:sz w:val="18"/>
          <w:szCs w:val="18"/>
        </w:rPr>
        <w:t>:</w:t>
      </w:r>
    </w:p>
    <w:p w14:paraId="4C014E13" w14:textId="5A84A0D3" w:rsidR="008F7EF7" w:rsidRDefault="008F7EF7" w:rsidP="00140FB3">
      <w:pPr>
        <w:numPr>
          <w:ilvl w:val="3"/>
          <w:numId w:val="16"/>
        </w:numPr>
        <w:spacing w:before="120"/>
        <w:ind w:left="1418" w:hanging="797"/>
        <w:jc w:val="both"/>
        <w:rPr>
          <w:rFonts w:ascii="Tahoma" w:hAnsi="Tahoma" w:cs="Tahoma"/>
          <w:sz w:val="18"/>
          <w:szCs w:val="18"/>
        </w:rPr>
      </w:pPr>
      <w:bookmarkStart w:id="12"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2"/>
    </w:p>
    <w:p w14:paraId="691D1F84" w14:textId="1C4335BF" w:rsidR="008F7EF7" w:rsidRDefault="008F7EF7" w:rsidP="00140FB3">
      <w:pPr>
        <w:numPr>
          <w:ilvl w:val="3"/>
          <w:numId w:val="16"/>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3"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3"/>
      <w:r>
        <w:rPr>
          <w:rFonts w:ascii="Tahoma" w:hAnsi="Tahoma" w:cs="Tahoma"/>
          <w:sz w:val="18"/>
          <w:szCs w:val="18"/>
        </w:rPr>
        <w:t>, podpisem zaufanym lub podpisem osobistym.</w:t>
      </w:r>
    </w:p>
    <w:p w14:paraId="5FB5AF47" w14:textId="19F1C035" w:rsidR="006F2169" w:rsidRDefault="006F2169" w:rsidP="00140FB3">
      <w:pPr>
        <w:numPr>
          <w:ilvl w:val="2"/>
          <w:numId w:val="16"/>
        </w:numPr>
        <w:spacing w:before="120"/>
        <w:ind w:left="709" w:hanging="567"/>
        <w:jc w:val="both"/>
        <w:rPr>
          <w:rFonts w:ascii="Tahoma" w:hAnsi="Tahoma" w:cs="Tahoma"/>
          <w:sz w:val="18"/>
          <w:szCs w:val="18"/>
        </w:rPr>
      </w:pPr>
      <w:bookmarkStart w:id="14"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4"/>
    </w:p>
    <w:p w14:paraId="58122A8E"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140FB3">
      <w:pPr>
        <w:numPr>
          <w:ilvl w:val="3"/>
          <w:numId w:val="16"/>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lastRenderedPageBreak/>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140FB3">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140FB3">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140FB3">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140FB3">
      <w:pPr>
        <w:numPr>
          <w:ilvl w:val="3"/>
          <w:numId w:val="16"/>
        </w:numPr>
        <w:spacing w:before="120"/>
        <w:ind w:left="1276" w:hanging="850"/>
        <w:jc w:val="both"/>
        <w:rPr>
          <w:rFonts w:ascii="Tahoma" w:hAnsi="Tahoma" w:cs="Tahoma"/>
          <w:sz w:val="18"/>
          <w:szCs w:val="18"/>
        </w:rPr>
      </w:pPr>
      <w:bookmarkStart w:id="15"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5"/>
      <w:r w:rsidR="0038234D" w:rsidRPr="0099264E">
        <w:rPr>
          <w:rFonts w:ascii="Tahoma" w:hAnsi="Tahoma" w:cs="Tahoma"/>
          <w:sz w:val="18"/>
          <w:szCs w:val="18"/>
        </w:rPr>
        <w:t>,</w:t>
      </w:r>
    </w:p>
    <w:p w14:paraId="3141060C" w14:textId="77777777" w:rsidR="0099264E" w:rsidRDefault="00027847" w:rsidP="00140FB3">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140FB3">
      <w:pPr>
        <w:numPr>
          <w:ilvl w:val="2"/>
          <w:numId w:val="16"/>
        </w:numPr>
        <w:spacing w:before="120"/>
        <w:ind w:left="709"/>
        <w:jc w:val="both"/>
        <w:rPr>
          <w:rFonts w:ascii="Tahoma" w:hAnsi="Tahoma" w:cs="Tahoma"/>
          <w:sz w:val="18"/>
          <w:szCs w:val="18"/>
        </w:rPr>
      </w:pPr>
      <w:bookmarkStart w:id="16"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6"/>
      <w:r w:rsidRPr="00523317">
        <w:rPr>
          <w:rFonts w:ascii="Tahoma" w:hAnsi="Tahoma" w:cs="Tahoma"/>
          <w:sz w:val="18"/>
          <w:szCs w:val="18"/>
        </w:rPr>
        <w:t>.</w:t>
      </w:r>
    </w:p>
    <w:p w14:paraId="18D1C58A" w14:textId="77777777" w:rsidR="005770EE" w:rsidRDefault="005770EE" w:rsidP="00140FB3">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140FB3">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140FB3">
      <w:pPr>
        <w:numPr>
          <w:ilvl w:val="2"/>
          <w:numId w:val="16"/>
        </w:numPr>
        <w:spacing w:before="120"/>
        <w:ind w:left="709"/>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0E0D24E5" w14:textId="77777777" w:rsidR="0070224D" w:rsidRDefault="00DD5316"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8" w:name="_Hlk530049617"/>
    </w:p>
    <w:p w14:paraId="294D0E2E" w14:textId="17348643" w:rsidR="0070224D" w:rsidRDefault="00F06637"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8"/>
      <w:r w:rsidR="008028D9">
        <w:rPr>
          <w:rFonts w:ascii="Tahoma" w:hAnsi="Tahoma" w:cs="Tahoma"/>
          <w:sz w:val="18"/>
          <w:szCs w:val="18"/>
        </w:rPr>
        <w:t>, lub podpisem zaufanym lub podpisem osobistym.</w:t>
      </w:r>
    </w:p>
    <w:p w14:paraId="0C25BBE7" w14:textId="522F868F" w:rsidR="00826AEA" w:rsidRPr="0070224D" w:rsidRDefault="00826AEA"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9" w:name="_Hlk61430856"/>
      <w:r w:rsidR="008028D9">
        <w:rPr>
          <w:rFonts w:ascii="Tahoma" w:hAnsi="Tahoma" w:cs="Tahoma"/>
          <w:sz w:val="18"/>
          <w:szCs w:val="18"/>
        </w:rPr>
        <w:t>Czas wyświetlany na Platformie Zakupowej synchronizuje się automatycznie z serwerem Głównego Urzędu Miar.</w:t>
      </w:r>
      <w:bookmarkEnd w:id="19"/>
    </w:p>
    <w:bookmarkEnd w:id="9"/>
    <w:p w14:paraId="1EA64172" w14:textId="1BF73540" w:rsidR="00DD5316" w:rsidRDefault="00A55018" w:rsidP="00140FB3">
      <w:pPr>
        <w:numPr>
          <w:ilvl w:val="1"/>
          <w:numId w:val="2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0630BC87"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w:t>
      </w:r>
      <w:r w:rsidR="00536199" w:rsidRPr="00F1239D">
        <w:rPr>
          <w:rFonts w:ascii="Tahoma" w:hAnsi="Tahoma" w:cs="Tahoma"/>
          <w:sz w:val="18"/>
          <w:szCs w:val="18"/>
        </w:rPr>
        <w:lastRenderedPageBreak/>
        <w:t xml:space="preserve">Zamówienia wpłynie do Zamawiającego nie później niż </w:t>
      </w:r>
      <w:r>
        <w:rPr>
          <w:rFonts w:ascii="Tahoma" w:hAnsi="Tahoma" w:cs="Tahoma"/>
          <w:sz w:val="18"/>
          <w:szCs w:val="18"/>
        </w:rPr>
        <w:t>na 4 dni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4F26C87C" w14:textId="29FB9D60"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4"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140FB3">
      <w:pPr>
        <w:numPr>
          <w:ilvl w:val="1"/>
          <w:numId w:val="22"/>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5"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140FB3">
      <w:pPr>
        <w:numPr>
          <w:ilvl w:val="1"/>
          <w:numId w:val="2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26"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140FB3">
      <w:pPr>
        <w:numPr>
          <w:ilvl w:val="0"/>
          <w:numId w:val="16"/>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E045D3" w:rsidRDefault="0080025E" w:rsidP="00140FB3">
      <w:pPr>
        <w:numPr>
          <w:ilvl w:val="0"/>
          <w:numId w:val="16"/>
        </w:numPr>
        <w:jc w:val="both"/>
        <w:rPr>
          <w:rFonts w:ascii="Tahoma" w:hAnsi="Tahoma" w:cs="Tahoma"/>
          <w:b/>
          <w:sz w:val="18"/>
          <w:szCs w:val="18"/>
          <w:u w:val="single"/>
        </w:rPr>
      </w:pPr>
      <w:r w:rsidRPr="00E045D3">
        <w:rPr>
          <w:rFonts w:ascii="Tahoma" w:hAnsi="Tahoma" w:cs="Tahoma"/>
          <w:b/>
          <w:sz w:val="18"/>
          <w:szCs w:val="18"/>
          <w:u w:val="single"/>
        </w:rPr>
        <w:t>Termin związania ofertą.</w:t>
      </w:r>
    </w:p>
    <w:p w14:paraId="54230142" w14:textId="20C48F4B" w:rsidR="00B27969" w:rsidRPr="00E045D3" w:rsidRDefault="00B27969" w:rsidP="00140FB3">
      <w:pPr>
        <w:numPr>
          <w:ilvl w:val="1"/>
          <w:numId w:val="25"/>
        </w:numPr>
        <w:spacing w:before="120"/>
        <w:ind w:left="567" w:hanging="578"/>
        <w:jc w:val="both"/>
        <w:rPr>
          <w:rFonts w:ascii="Tahoma" w:hAnsi="Tahoma" w:cs="Tahoma"/>
          <w:color w:val="FF0000"/>
          <w:sz w:val="18"/>
          <w:szCs w:val="18"/>
        </w:rPr>
      </w:pPr>
      <w:r w:rsidRPr="00E045D3">
        <w:rPr>
          <w:rFonts w:ascii="Tahoma" w:hAnsi="Tahoma" w:cs="Tahoma"/>
          <w:sz w:val="18"/>
          <w:szCs w:val="18"/>
        </w:rPr>
        <w:t>Termin związania ofertą wynosi</w:t>
      </w:r>
      <w:r w:rsidR="001E7DF5" w:rsidRPr="00E045D3">
        <w:rPr>
          <w:rFonts w:ascii="Tahoma" w:hAnsi="Tahoma" w:cs="Tahoma"/>
          <w:sz w:val="18"/>
          <w:szCs w:val="18"/>
        </w:rPr>
        <w:t xml:space="preserve"> </w:t>
      </w:r>
      <w:r w:rsidR="005352C2" w:rsidRPr="00E045D3">
        <w:rPr>
          <w:rFonts w:ascii="Tahoma" w:hAnsi="Tahoma" w:cs="Tahoma"/>
          <w:b/>
          <w:bCs/>
          <w:color w:val="00B0F0"/>
          <w:sz w:val="18"/>
          <w:szCs w:val="18"/>
        </w:rPr>
        <w:t xml:space="preserve">tj. do dnia </w:t>
      </w:r>
      <w:r w:rsidR="00B32B98" w:rsidRPr="00E045D3">
        <w:rPr>
          <w:rFonts w:ascii="Tahoma" w:hAnsi="Tahoma" w:cs="Tahoma"/>
          <w:b/>
          <w:bCs/>
          <w:color w:val="00B0F0"/>
          <w:sz w:val="18"/>
          <w:szCs w:val="18"/>
        </w:rPr>
        <w:t>28</w:t>
      </w:r>
      <w:r w:rsidR="00B900F9" w:rsidRPr="00E045D3">
        <w:rPr>
          <w:rFonts w:ascii="Tahoma" w:hAnsi="Tahoma" w:cs="Tahoma"/>
          <w:b/>
          <w:bCs/>
          <w:color w:val="00B0F0"/>
          <w:sz w:val="18"/>
          <w:szCs w:val="18"/>
        </w:rPr>
        <w:t>.</w:t>
      </w:r>
      <w:r w:rsidR="00B32B98" w:rsidRPr="00E045D3">
        <w:rPr>
          <w:rFonts w:ascii="Tahoma" w:hAnsi="Tahoma" w:cs="Tahoma"/>
          <w:b/>
          <w:bCs/>
          <w:color w:val="00B0F0"/>
          <w:sz w:val="18"/>
          <w:szCs w:val="18"/>
        </w:rPr>
        <w:t>10</w:t>
      </w:r>
      <w:r w:rsidR="00B900F9" w:rsidRPr="00E045D3">
        <w:rPr>
          <w:rFonts w:ascii="Tahoma" w:hAnsi="Tahoma" w:cs="Tahoma"/>
          <w:b/>
          <w:bCs/>
          <w:color w:val="00B0F0"/>
          <w:sz w:val="18"/>
          <w:szCs w:val="18"/>
        </w:rPr>
        <w:t>.2021r</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140FB3">
      <w:pPr>
        <w:pStyle w:val="Akapitzlist"/>
        <w:numPr>
          <w:ilvl w:val="1"/>
          <w:numId w:val="25"/>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1C28A066" w:rsidR="006628A2" w:rsidRPr="00D05B9A" w:rsidRDefault="00B30674" w:rsidP="00D05B9A">
      <w:pPr>
        <w:pStyle w:val="Akapitzlist"/>
        <w:numPr>
          <w:ilvl w:val="1"/>
          <w:numId w:val="25"/>
        </w:numPr>
        <w:spacing w:after="120"/>
        <w:ind w:left="567" w:hanging="425"/>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w:t>
      </w:r>
      <w:r>
        <w:rPr>
          <w:rFonts w:ascii="Tahoma" w:hAnsi="Tahoma" w:cs="Tahoma"/>
          <w:sz w:val="18"/>
          <w:szCs w:val="18"/>
        </w:rPr>
        <w:lastRenderedPageBreak/>
        <w:t>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1BC80E06" w:rsidR="00396A81" w:rsidRPr="001C19BD" w:rsidRDefault="009D1B11" w:rsidP="00140FB3">
      <w:pPr>
        <w:pStyle w:val="Akapitzlist"/>
        <w:numPr>
          <w:ilvl w:val="1"/>
          <w:numId w:val="25"/>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7B998FBF" w:rsidR="006628A2" w:rsidRDefault="006628A2" w:rsidP="00140FB3">
      <w:pPr>
        <w:pStyle w:val="Akapitzlist"/>
        <w:numPr>
          <w:ilvl w:val="2"/>
          <w:numId w:val="25"/>
        </w:numPr>
        <w:ind w:left="993" w:hanging="631"/>
        <w:jc w:val="both"/>
        <w:rPr>
          <w:rFonts w:ascii="Tahoma" w:hAnsi="Tahoma" w:cs="Tahoma"/>
          <w:sz w:val="18"/>
          <w:szCs w:val="18"/>
        </w:rPr>
      </w:pPr>
      <w:r w:rsidRPr="006628A2">
        <w:rPr>
          <w:rFonts w:ascii="Tahoma" w:hAnsi="Tahoma" w:cs="Tahoma"/>
          <w:sz w:val="18"/>
          <w:szCs w:val="18"/>
        </w:rPr>
        <w:t>Wypełniony formularz cenowy, w zakresie pakietów na które Wykonawca składa ofertę – załącznik nr 2 do SWZ</w:t>
      </w:r>
    </w:p>
    <w:p w14:paraId="795CCCFE" w14:textId="720B0E0D" w:rsidR="00743F58" w:rsidRDefault="002537D1" w:rsidP="00140FB3">
      <w:pPr>
        <w:pStyle w:val="Akapitzlist"/>
        <w:numPr>
          <w:ilvl w:val="2"/>
          <w:numId w:val="25"/>
        </w:numPr>
        <w:ind w:left="993" w:hanging="631"/>
        <w:jc w:val="both"/>
        <w:rPr>
          <w:rFonts w:ascii="Tahoma" w:hAnsi="Tahoma" w:cs="Tahoma"/>
          <w:sz w:val="18"/>
          <w:szCs w:val="18"/>
        </w:rPr>
      </w:pPr>
      <w:r w:rsidRPr="008A4852">
        <w:rPr>
          <w:rFonts w:ascii="Tahoma" w:hAnsi="Tahoma" w:cs="Tahoma"/>
          <w:sz w:val="18"/>
          <w:szCs w:val="18"/>
        </w:rPr>
        <w:t xml:space="preserve">wypełniony załącznik nr </w:t>
      </w:r>
      <w:r w:rsidR="00C45BBA">
        <w:rPr>
          <w:rFonts w:ascii="Tahoma" w:hAnsi="Tahoma" w:cs="Tahoma"/>
          <w:sz w:val="18"/>
          <w:szCs w:val="18"/>
        </w:rPr>
        <w:t>4</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77777777" w:rsidR="006022EB" w:rsidRDefault="006022EB" w:rsidP="00140FB3">
      <w:pPr>
        <w:pStyle w:val="Akapitzlist"/>
        <w:numPr>
          <w:ilvl w:val="2"/>
          <w:numId w:val="25"/>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65240801" w:rsidR="00743F58" w:rsidRDefault="00743F58" w:rsidP="00140FB3">
      <w:pPr>
        <w:pStyle w:val="Akapitzlist"/>
        <w:numPr>
          <w:ilvl w:val="2"/>
          <w:numId w:val="25"/>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F2208A">
        <w:rPr>
          <w:rFonts w:ascii="Tahoma" w:hAnsi="Tahoma" w:cs="Tahoma"/>
          <w:sz w:val="18"/>
          <w:szCs w:val="18"/>
        </w:rPr>
        <w:t>3</w:t>
      </w:r>
      <w:r w:rsidRPr="006022EB">
        <w:rPr>
          <w:rFonts w:ascii="Tahoma" w:hAnsi="Tahoma" w:cs="Tahoma"/>
          <w:sz w:val="18"/>
          <w:szCs w:val="18"/>
        </w:rPr>
        <w:t>.4. – 1</w:t>
      </w:r>
      <w:r w:rsidR="00F2208A">
        <w:rPr>
          <w:rFonts w:ascii="Tahoma" w:hAnsi="Tahoma" w:cs="Tahoma"/>
          <w:sz w:val="18"/>
          <w:szCs w:val="18"/>
        </w:rPr>
        <w:t>3</w:t>
      </w:r>
      <w:r w:rsidRPr="006022EB">
        <w:rPr>
          <w:rFonts w:ascii="Tahoma" w:hAnsi="Tahoma" w:cs="Tahoma"/>
          <w:sz w:val="18"/>
          <w:szCs w:val="18"/>
        </w:rPr>
        <w:t>.5. SWZ.</w:t>
      </w:r>
    </w:p>
    <w:p w14:paraId="1D7A4C45" w14:textId="1470229F" w:rsidR="00A74BCF" w:rsidRDefault="00764F89" w:rsidP="00140FB3">
      <w:pPr>
        <w:numPr>
          <w:ilvl w:val="1"/>
          <w:numId w:val="25"/>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4F3DA06D" w:rsidR="00DD5316" w:rsidRPr="00B900F9" w:rsidRDefault="00DD5316" w:rsidP="00140FB3">
      <w:pPr>
        <w:numPr>
          <w:ilvl w:val="1"/>
          <w:numId w:val="25"/>
        </w:numPr>
        <w:spacing w:after="240"/>
        <w:ind w:left="567"/>
        <w:jc w:val="both"/>
        <w:rPr>
          <w:rFonts w:ascii="Tahoma" w:hAnsi="Tahoma" w:cs="Tahoma"/>
          <w:b/>
          <w:bCs/>
          <w:color w:val="00B0F0"/>
          <w:sz w:val="18"/>
          <w:szCs w:val="18"/>
        </w:rPr>
      </w:pPr>
      <w:bookmarkStart w:id="20" w:name="_Hlk530049256"/>
      <w:r w:rsidRPr="00BE19E6">
        <w:rPr>
          <w:rFonts w:ascii="Tahoma" w:hAnsi="Tahoma" w:cs="Tahoma"/>
          <w:sz w:val="18"/>
          <w:szCs w:val="18"/>
        </w:rPr>
        <w:lastRenderedPageBreak/>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B900F9">
        <w:rPr>
          <w:rFonts w:ascii="Tahoma" w:hAnsi="Tahoma" w:cs="Tahoma"/>
          <w:b/>
          <w:bCs/>
          <w:color w:val="00B0F0"/>
          <w:sz w:val="18"/>
          <w:szCs w:val="18"/>
        </w:rPr>
        <w:t xml:space="preserve">w terminie do dnia </w:t>
      </w:r>
      <w:r w:rsidR="00B32B98">
        <w:rPr>
          <w:rFonts w:ascii="Tahoma" w:hAnsi="Tahoma" w:cs="Tahoma"/>
          <w:b/>
          <w:bCs/>
          <w:color w:val="00B0F0"/>
          <w:sz w:val="18"/>
          <w:szCs w:val="18"/>
        </w:rPr>
        <w:t>29</w:t>
      </w:r>
      <w:r w:rsidR="00D055D7" w:rsidRPr="00B900F9">
        <w:rPr>
          <w:rFonts w:ascii="Tahoma" w:hAnsi="Tahoma" w:cs="Tahoma"/>
          <w:b/>
          <w:bCs/>
          <w:color w:val="00B0F0"/>
          <w:sz w:val="18"/>
          <w:szCs w:val="18"/>
        </w:rPr>
        <w:t>.</w:t>
      </w:r>
      <w:r w:rsidR="00B900F9" w:rsidRPr="00B900F9">
        <w:rPr>
          <w:rFonts w:ascii="Tahoma" w:hAnsi="Tahoma" w:cs="Tahoma"/>
          <w:b/>
          <w:bCs/>
          <w:color w:val="00B0F0"/>
          <w:sz w:val="18"/>
          <w:szCs w:val="18"/>
        </w:rPr>
        <w:t>0</w:t>
      </w:r>
      <w:r w:rsidR="00B32B98">
        <w:rPr>
          <w:rFonts w:ascii="Tahoma" w:hAnsi="Tahoma" w:cs="Tahoma"/>
          <w:b/>
          <w:bCs/>
          <w:color w:val="00B0F0"/>
          <w:sz w:val="18"/>
          <w:szCs w:val="18"/>
        </w:rPr>
        <w:t>9</w:t>
      </w:r>
      <w:r w:rsidR="00B900F9" w:rsidRPr="00B900F9">
        <w:rPr>
          <w:rFonts w:ascii="Tahoma" w:hAnsi="Tahoma" w:cs="Tahoma"/>
          <w:b/>
          <w:bCs/>
          <w:color w:val="00B0F0"/>
          <w:sz w:val="18"/>
          <w:szCs w:val="18"/>
        </w:rPr>
        <w:t>.</w:t>
      </w:r>
      <w:r w:rsidR="00DD3E0A" w:rsidRPr="00B900F9">
        <w:rPr>
          <w:rFonts w:ascii="Tahoma" w:hAnsi="Tahoma" w:cs="Tahoma"/>
          <w:b/>
          <w:bCs/>
          <w:color w:val="00B0F0"/>
          <w:sz w:val="18"/>
          <w:szCs w:val="18"/>
        </w:rPr>
        <w:t>20</w:t>
      </w:r>
      <w:r w:rsidR="006B2AC4" w:rsidRPr="00B900F9">
        <w:rPr>
          <w:rFonts w:ascii="Tahoma" w:hAnsi="Tahoma" w:cs="Tahoma"/>
          <w:b/>
          <w:bCs/>
          <w:color w:val="00B0F0"/>
          <w:sz w:val="18"/>
          <w:szCs w:val="18"/>
        </w:rPr>
        <w:t>2</w:t>
      </w:r>
      <w:r w:rsidR="00ED3C9E" w:rsidRPr="00B900F9">
        <w:rPr>
          <w:rFonts w:ascii="Tahoma" w:hAnsi="Tahoma" w:cs="Tahoma"/>
          <w:b/>
          <w:bCs/>
          <w:color w:val="00B0F0"/>
          <w:sz w:val="18"/>
          <w:szCs w:val="18"/>
        </w:rPr>
        <w:t>1</w:t>
      </w:r>
      <w:r w:rsidR="00DD3E0A" w:rsidRPr="00B900F9">
        <w:rPr>
          <w:rFonts w:ascii="Tahoma" w:hAnsi="Tahoma" w:cs="Tahoma"/>
          <w:b/>
          <w:bCs/>
          <w:color w:val="00B0F0"/>
          <w:sz w:val="18"/>
          <w:szCs w:val="18"/>
        </w:rPr>
        <w:t xml:space="preserve">r. </w:t>
      </w:r>
      <w:r w:rsidRPr="00B900F9">
        <w:rPr>
          <w:rFonts w:ascii="Tahoma" w:hAnsi="Tahoma" w:cs="Tahoma"/>
          <w:b/>
          <w:bCs/>
          <w:color w:val="00B0F0"/>
          <w:sz w:val="18"/>
          <w:szCs w:val="18"/>
        </w:rPr>
        <w:t xml:space="preserve">do godz. </w:t>
      </w:r>
      <w:r w:rsidR="00DD3E0A" w:rsidRPr="00B900F9">
        <w:rPr>
          <w:rFonts w:ascii="Tahoma" w:hAnsi="Tahoma" w:cs="Tahoma"/>
          <w:b/>
          <w:bCs/>
          <w:color w:val="00B0F0"/>
          <w:sz w:val="18"/>
          <w:szCs w:val="18"/>
        </w:rPr>
        <w:t>8</w:t>
      </w:r>
      <w:r w:rsidRPr="00B900F9">
        <w:rPr>
          <w:rFonts w:ascii="Tahoma" w:hAnsi="Tahoma" w:cs="Tahoma"/>
          <w:b/>
          <w:bCs/>
          <w:color w:val="00B0F0"/>
          <w:sz w:val="18"/>
          <w:szCs w:val="18"/>
        </w:rPr>
        <w:t>:00</w:t>
      </w:r>
      <w:bookmarkEnd w:id="20"/>
      <w:r w:rsidR="00ED3C9E" w:rsidRPr="00B900F9">
        <w:rPr>
          <w:rFonts w:ascii="Tahoma" w:hAnsi="Tahoma" w:cs="Tahoma"/>
          <w:b/>
          <w:bCs/>
          <w:color w:val="00B0F0"/>
          <w:sz w:val="18"/>
          <w:szCs w:val="18"/>
        </w:rPr>
        <w:t>.</w:t>
      </w:r>
    </w:p>
    <w:p w14:paraId="496FA974" w14:textId="13AFDF23"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B32B98">
        <w:rPr>
          <w:rFonts w:ascii="Tahoma" w:hAnsi="Tahoma" w:cs="Tahoma"/>
          <w:b/>
          <w:bCs/>
          <w:color w:val="00B0F0"/>
          <w:sz w:val="18"/>
          <w:szCs w:val="18"/>
        </w:rPr>
        <w:t>29</w:t>
      </w:r>
      <w:r w:rsidR="00B900F9" w:rsidRPr="00B900F9">
        <w:rPr>
          <w:rFonts w:ascii="Tahoma" w:hAnsi="Tahoma" w:cs="Tahoma"/>
          <w:b/>
          <w:bCs/>
          <w:color w:val="00B0F0"/>
          <w:sz w:val="18"/>
          <w:szCs w:val="18"/>
        </w:rPr>
        <w:t>.</w:t>
      </w:r>
      <w:r w:rsidR="00B32B98">
        <w:rPr>
          <w:rFonts w:ascii="Tahoma" w:hAnsi="Tahoma" w:cs="Tahoma"/>
          <w:b/>
          <w:bCs/>
          <w:color w:val="00B0F0"/>
          <w:sz w:val="18"/>
          <w:szCs w:val="18"/>
        </w:rPr>
        <w:t>09</w:t>
      </w:r>
      <w:r w:rsidR="00846F0E" w:rsidRPr="00B900F9">
        <w:rPr>
          <w:rFonts w:ascii="Tahoma" w:hAnsi="Tahoma" w:cs="Tahoma"/>
          <w:b/>
          <w:bCs/>
          <w:color w:val="00B0F0"/>
          <w:sz w:val="18"/>
          <w:szCs w:val="18"/>
        </w:rPr>
        <w:t>.20</w:t>
      </w:r>
      <w:r w:rsidR="006B2AC4" w:rsidRPr="00B900F9">
        <w:rPr>
          <w:rFonts w:ascii="Tahoma" w:hAnsi="Tahoma" w:cs="Tahoma"/>
          <w:b/>
          <w:bCs/>
          <w:color w:val="00B0F0"/>
          <w:sz w:val="18"/>
          <w:szCs w:val="18"/>
        </w:rPr>
        <w:t>2</w:t>
      </w:r>
      <w:r w:rsidR="00B900F9" w:rsidRPr="00B900F9">
        <w:rPr>
          <w:rFonts w:ascii="Tahoma" w:hAnsi="Tahoma" w:cs="Tahoma"/>
          <w:b/>
          <w:bCs/>
          <w:color w:val="00B0F0"/>
          <w:sz w:val="18"/>
          <w:szCs w:val="18"/>
        </w:rPr>
        <w:t>1</w:t>
      </w:r>
      <w:r w:rsidR="00846F0E" w:rsidRPr="00B900F9">
        <w:rPr>
          <w:rFonts w:ascii="Tahoma" w:hAnsi="Tahoma" w:cs="Tahoma"/>
          <w:b/>
          <w:bCs/>
          <w:color w:val="00B0F0"/>
          <w:sz w:val="18"/>
          <w:szCs w:val="18"/>
        </w:rPr>
        <w:t xml:space="preserve">r. o godz. </w:t>
      </w:r>
      <w:r w:rsidR="00443B64" w:rsidRPr="00B900F9">
        <w:rPr>
          <w:rFonts w:ascii="Tahoma" w:hAnsi="Tahoma" w:cs="Tahoma"/>
          <w:b/>
          <w:bCs/>
          <w:color w:val="00B0F0"/>
          <w:sz w:val="18"/>
          <w:szCs w:val="18"/>
        </w:rPr>
        <w:t>9</w:t>
      </w:r>
      <w:r w:rsidR="00846F0E" w:rsidRPr="00B900F9">
        <w:rPr>
          <w:rFonts w:ascii="Tahoma" w:hAnsi="Tahoma" w:cs="Tahoma"/>
          <w:b/>
          <w:bCs/>
          <w:color w:val="00B0F0"/>
          <w:sz w:val="18"/>
          <w:szCs w:val="18"/>
        </w:rPr>
        <w:t>:</w:t>
      </w:r>
      <w:r w:rsidR="00443B64" w:rsidRPr="00B900F9">
        <w:rPr>
          <w:rFonts w:ascii="Tahoma" w:hAnsi="Tahoma" w:cs="Tahoma"/>
          <w:b/>
          <w:bCs/>
          <w:color w:val="00B0F0"/>
          <w:sz w:val="18"/>
          <w:szCs w:val="18"/>
        </w:rPr>
        <w:t>0</w:t>
      </w:r>
      <w:r w:rsidR="00846F0E" w:rsidRPr="00B900F9">
        <w:rPr>
          <w:rFonts w:ascii="Tahoma" w:hAnsi="Tahoma" w:cs="Tahoma"/>
          <w:b/>
          <w:bCs/>
          <w:color w:val="00B0F0"/>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7777777"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2018r., poz. 2174,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Zm.),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lastRenderedPageBreak/>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1E35FB87" w14:textId="77777777" w:rsidR="00317789" w:rsidRDefault="00317789" w:rsidP="00C92B5D">
      <w:pPr>
        <w:ind w:left="426" w:hanging="426"/>
        <w:jc w:val="both"/>
        <w:rPr>
          <w:rFonts w:ascii="Tahoma" w:hAnsi="Tahoma" w:cs="Tahoma"/>
          <w:sz w:val="10"/>
          <w:szCs w:val="10"/>
        </w:rPr>
      </w:pPr>
    </w:p>
    <w:p w14:paraId="17FF2C82" w14:textId="77777777" w:rsidR="00317789" w:rsidRDefault="00317789" w:rsidP="00317789">
      <w:pPr>
        <w:suppressAutoHyphens/>
        <w:jc w:val="both"/>
        <w:rPr>
          <w:rFonts w:ascii="Tahoma" w:hAnsi="Tahoma" w:cs="Tahoma"/>
          <w:b/>
          <w:sz w:val="18"/>
          <w:szCs w:val="18"/>
        </w:rPr>
      </w:pPr>
      <w:r>
        <w:rPr>
          <w:rFonts w:ascii="Tahoma" w:hAnsi="Tahoma" w:cs="Tahoma"/>
          <w:b/>
          <w:sz w:val="18"/>
          <w:szCs w:val="18"/>
          <w:highlight w:val="yellow"/>
        </w:rPr>
        <w:t>1)  Oferowana cena brutto ofert: 60%.</w:t>
      </w:r>
    </w:p>
    <w:p w14:paraId="335B2F20"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14:paraId="4C2BA56F" w14:textId="77777777" w:rsidR="00317789" w:rsidRDefault="00317789" w:rsidP="00317789">
      <w:pPr>
        <w:ind w:left="284"/>
        <w:jc w:val="both"/>
        <w:rPr>
          <w:rFonts w:ascii="Tahoma" w:hAnsi="Tahoma" w:cs="Tahoma"/>
          <w:b/>
          <w:sz w:val="18"/>
          <w:szCs w:val="18"/>
        </w:rPr>
      </w:pPr>
    </w:p>
    <w:p w14:paraId="41765FC0"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75442D13" w14:textId="77777777" w:rsidR="00317789" w:rsidRDefault="00317789" w:rsidP="00317789">
      <w:pPr>
        <w:ind w:left="284"/>
        <w:jc w:val="both"/>
        <w:rPr>
          <w:rFonts w:ascii="Tahoma" w:hAnsi="Tahoma" w:cs="Tahoma"/>
          <w:b/>
          <w:sz w:val="18"/>
          <w:szCs w:val="18"/>
        </w:rPr>
      </w:pPr>
    </w:p>
    <w:p w14:paraId="53823A6C" w14:textId="77777777" w:rsidR="00317789" w:rsidRDefault="00317789" w:rsidP="00317789">
      <w:pPr>
        <w:ind w:left="284"/>
        <w:jc w:val="both"/>
        <w:rPr>
          <w:rFonts w:ascii="Tahoma" w:hAnsi="Tahoma" w:cs="Tahoma"/>
          <w:b/>
          <w:sz w:val="18"/>
          <w:szCs w:val="18"/>
        </w:rPr>
      </w:pPr>
    </w:p>
    <w:p w14:paraId="46081946"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3FBE7CAE"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14:paraId="09C1E86B"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badanej </w:t>
      </w:r>
    </w:p>
    <w:p w14:paraId="6EFE161A" w14:textId="77777777" w:rsidR="00317789" w:rsidRDefault="00317789" w:rsidP="00317789">
      <w:pPr>
        <w:ind w:left="284"/>
        <w:jc w:val="both"/>
        <w:rPr>
          <w:rFonts w:ascii="Tahoma" w:hAnsi="Tahoma" w:cs="Tahoma"/>
          <w:b/>
          <w:sz w:val="18"/>
          <w:szCs w:val="18"/>
        </w:rPr>
      </w:pPr>
    </w:p>
    <w:p w14:paraId="24A2DD5B" w14:textId="77777777" w:rsidR="00317789" w:rsidRDefault="00317789" w:rsidP="00317789">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1712B3EB" w14:textId="77777777" w:rsidR="00317789" w:rsidRDefault="00317789" w:rsidP="00317789">
      <w:pPr>
        <w:suppressAutoHyphens/>
        <w:jc w:val="both"/>
        <w:rPr>
          <w:rFonts w:ascii="Tahoma" w:hAnsi="Tahoma" w:cs="Tahoma"/>
          <w:b/>
          <w:color w:val="C00000"/>
          <w:sz w:val="18"/>
          <w:szCs w:val="18"/>
        </w:rPr>
      </w:pPr>
    </w:p>
    <w:p w14:paraId="438CF944" w14:textId="53BC1287" w:rsidR="00317789" w:rsidRDefault="00317789" w:rsidP="00317789">
      <w:pPr>
        <w:suppressAutoHyphens/>
        <w:jc w:val="both"/>
        <w:rPr>
          <w:rFonts w:ascii="Tahoma" w:hAnsi="Tahoma" w:cs="Tahoma"/>
          <w:b/>
          <w:sz w:val="18"/>
          <w:szCs w:val="18"/>
        </w:rPr>
      </w:pPr>
      <w:r>
        <w:rPr>
          <w:rFonts w:ascii="Tahoma" w:hAnsi="Tahoma" w:cs="Tahoma"/>
          <w:b/>
          <w:sz w:val="18"/>
          <w:szCs w:val="18"/>
          <w:highlight w:val="yellow"/>
        </w:rPr>
        <w:t>2) Oferowany termin płatności: 40%.</w:t>
      </w:r>
      <w:r w:rsidR="003A6241">
        <w:rPr>
          <w:rFonts w:ascii="Tahoma" w:hAnsi="Tahoma" w:cs="Tahoma"/>
          <w:b/>
          <w:sz w:val="18"/>
          <w:szCs w:val="18"/>
        </w:rPr>
        <w:t xml:space="preserve">   </w:t>
      </w:r>
    </w:p>
    <w:p w14:paraId="124376B4" w14:textId="77777777" w:rsidR="008F27D0" w:rsidRDefault="00317789" w:rsidP="00317789">
      <w:pPr>
        <w:ind w:firstLine="426"/>
        <w:jc w:val="both"/>
        <w:rPr>
          <w:rFonts w:ascii="Tahoma" w:hAnsi="Tahoma" w:cs="Tahoma"/>
          <w:b/>
          <w:sz w:val="18"/>
          <w:szCs w:val="18"/>
        </w:rPr>
      </w:pPr>
      <w:r>
        <w:rPr>
          <w:rFonts w:ascii="Tahoma" w:hAnsi="Tahoma" w:cs="Tahoma"/>
          <w:b/>
          <w:sz w:val="18"/>
          <w:szCs w:val="18"/>
        </w:rPr>
        <w:t>W ramach tego kryterium istnieje możliwość uzyskania max. 40 punktów wg poniższej zasady</w:t>
      </w:r>
      <w:bookmarkStart w:id="21" w:name="_Hlk5968105"/>
    </w:p>
    <w:p w14:paraId="412D986E" w14:textId="77777777" w:rsidR="008F27D0" w:rsidRDefault="008F27D0" w:rsidP="008F27D0">
      <w:pPr>
        <w:spacing w:before="120"/>
        <w:jc w:val="both"/>
        <w:rPr>
          <w:rFonts w:ascii="Tahoma" w:hAnsi="Tahoma"/>
          <w:b/>
          <w:sz w:val="18"/>
          <w:szCs w:val="18"/>
        </w:rPr>
      </w:pPr>
      <w:bookmarkStart w:id="22" w:name="_Hlk25840814"/>
      <w:r>
        <w:rPr>
          <w:rFonts w:ascii="Tahoma" w:hAnsi="Tahoma"/>
          <w:b/>
          <w:sz w:val="18"/>
          <w:szCs w:val="18"/>
        </w:rPr>
        <w:t>KRYTERIUM TERMIN PŁATNOŚCI</w:t>
      </w:r>
    </w:p>
    <w:p w14:paraId="0D3D80EA" w14:textId="77777777" w:rsidR="008F27D0" w:rsidRDefault="008F27D0" w:rsidP="008F27D0">
      <w:pPr>
        <w:jc w:val="both"/>
        <w:rPr>
          <w:rFonts w:ascii="Tahoma" w:hAnsi="Tahoma"/>
          <w:b/>
          <w:sz w:val="18"/>
        </w:rPr>
      </w:pPr>
      <w:r>
        <w:rPr>
          <w:rFonts w:ascii="Tahoma" w:hAnsi="Tahoma" w:cs="Tahoma"/>
          <w:b/>
          <w:sz w:val="18"/>
          <w:szCs w:val="18"/>
        </w:rPr>
        <w:t xml:space="preserve">Termin płatności - </w:t>
      </w:r>
      <w:r>
        <w:rPr>
          <w:rFonts w:ascii="Tahoma" w:hAnsi="Tahoma"/>
          <w:b/>
          <w:sz w:val="18"/>
        </w:rPr>
        <w:t>od daty wystawienia prawidłowej faktury VAT i uprzednio otrzymanej dostawy:</w:t>
      </w:r>
    </w:p>
    <w:p w14:paraId="0B875964" w14:textId="77777777" w:rsidR="008F27D0" w:rsidRDefault="008F27D0" w:rsidP="008F27D0">
      <w:pPr>
        <w:jc w:val="both"/>
        <w:rPr>
          <w:rFonts w:ascii="Tahoma" w:hAnsi="Tahoma"/>
          <w:b/>
          <w:sz w:val="18"/>
        </w:rPr>
      </w:pPr>
      <w:r>
        <w:rPr>
          <w:rFonts w:ascii="Tahoma" w:hAnsi="Tahoma"/>
          <w:b/>
          <w:sz w:val="18"/>
        </w:rPr>
        <w:t>50 dni – 0 pkt.</w:t>
      </w:r>
    </w:p>
    <w:p w14:paraId="627D16A3" w14:textId="77777777" w:rsidR="008F27D0" w:rsidRDefault="008F27D0" w:rsidP="008F27D0">
      <w:pPr>
        <w:jc w:val="both"/>
        <w:rPr>
          <w:rFonts w:ascii="Tahoma" w:hAnsi="Tahoma"/>
          <w:b/>
          <w:sz w:val="18"/>
        </w:rPr>
      </w:pPr>
      <w:r>
        <w:rPr>
          <w:rFonts w:ascii="Tahoma" w:hAnsi="Tahoma"/>
          <w:b/>
          <w:sz w:val="18"/>
        </w:rPr>
        <w:t>55 dni – 20 pkt.</w:t>
      </w:r>
    </w:p>
    <w:p w14:paraId="73DA45BA" w14:textId="77777777" w:rsidR="008F27D0" w:rsidRDefault="008F27D0" w:rsidP="008F27D0">
      <w:pPr>
        <w:jc w:val="both"/>
        <w:rPr>
          <w:rFonts w:ascii="Tahoma" w:hAnsi="Tahoma"/>
          <w:b/>
          <w:sz w:val="18"/>
        </w:rPr>
      </w:pPr>
      <w:r>
        <w:rPr>
          <w:rFonts w:ascii="Tahoma" w:hAnsi="Tahoma"/>
          <w:b/>
          <w:sz w:val="18"/>
        </w:rPr>
        <w:t>60 dni – 40 pkt.</w:t>
      </w:r>
    </w:p>
    <w:p w14:paraId="17B1DA99" w14:textId="77777777" w:rsidR="008F27D0" w:rsidRDefault="008F27D0" w:rsidP="008F27D0">
      <w:pPr>
        <w:jc w:val="both"/>
        <w:rPr>
          <w:rFonts w:ascii="Tahoma" w:hAnsi="Tahoma"/>
          <w:b/>
          <w:sz w:val="18"/>
        </w:rPr>
      </w:pPr>
      <w:r>
        <w:rPr>
          <w:rFonts w:ascii="Tahoma" w:hAnsi="Tahoma"/>
          <w:b/>
          <w:sz w:val="18"/>
        </w:rPr>
        <w:t xml:space="preserve">Zamawiający przyjmuje, iż każdy z Wykonawców składających ofertę proponuje minimalny termin płatności 50 dni. </w:t>
      </w:r>
    </w:p>
    <w:p w14:paraId="1D1BD3F6" w14:textId="77777777" w:rsidR="008F27D0" w:rsidRDefault="008F27D0" w:rsidP="008F27D0">
      <w:pPr>
        <w:jc w:val="both"/>
        <w:rPr>
          <w:rFonts w:ascii="Tahoma" w:hAnsi="Tahoma"/>
          <w:b/>
          <w:sz w:val="18"/>
        </w:rPr>
      </w:pPr>
      <w:r>
        <w:rPr>
          <w:rFonts w:ascii="Tahoma" w:hAnsi="Tahoma"/>
          <w:b/>
          <w:sz w:val="18"/>
        </w:rPr>
        <w:t xml:space="preserve">W przypadku braku wpisanego terminu Wykonawca automatycznie będzie miał przypisane 50 dni oraz 0 punktów. </w:t>
      </w:r>
    </w:p>
    <w:p w14:paraId="4F9F3692" w14:textId="77777777" w:rsidR="008F27D0" w:rsidRDefault="008F27D0" w:rsidP="008F27D0">
      <w:pPr>
        <w:jc w:val="both"/>
        <w:rPr>
          <w:rFonts w:ascii="Tahoma" w:hAnsi="Tahoma"/>
          <w:b/>
          <w:sz w:val="18"/>
        </w:rPr>
      </w:pPr>
      <w:r>
        <w:rPr>
          <w:rFonts w:ascii="Tahoma" w:hAnsi="Tahoma"/>
          <w:b/>
          <w:sz w:val="18"/>
        </w:rPr>
        <w:t xml:space="preserve">W przypadku wpisania innej wartości niż 50, 55 lub 60 </w:t>
      </w:r>
      <w:r w:rsidR="00B6088D">
        <w:rPr>
          <w:rFonts w:ascii="Tahoma" w:hAnsi="Tahoma"/>
          <w:b/>
          <w:sz w:val="18"/>
        </w:rPr>
        <w:t xml:space="preserve">(w zakresie od 50 do 60) </w:t>
      </w:r>
      <w:r>
        <w:rPr>
          <w:rFonts w:ascii="Tahoma" w:hAnsi="Tahoma"/>
          <w:b/>
          <w:sz w:val="18"/>
        </w:rPr>
        <w:t xml:space="preserve">ilość dni za które zostaną naliczone punkty zostanie zaokrąglona w dół do dopuszczonych przez Zamawiającego terminów płatności. </w:t>
      </w:r>
    </w:p>
    <w:p w14:paraId="29FD4D57" w14:textId="77777777" w:rsidR="008F27D0" w:rsidRDefault="008F27D0" w:rsidP="008F27D0">
      <w:pPr>
        <w:jc w:val="both"/>
        <w:rPr>
          <w:rFonts w:ascii="Tahoma" w:hAnsi="Tahoma"/>
          <w:b/>
          <w:sz w:val="18"/>
          <w:u w:val="single"/>
        </w:rPr>
      </w:pPr>
      <w:r>
        <w:rPr>
          <w:rFonts w:ascii="Tahoma" w:hAnsi="Tahoma"/>
          <w:b/>
          <w:sz w:val="18"/>
          <w:u w:val="single"/>
        </w:rPr>
        <w:t>W przypadku zaoferowania terminu płatności krótszego niż 50 dni oraz dłuższego niż 60 dni oferta zostanie odrzucona.</w:t>
      </w:r>
    </w:p>
    <w:bookmarkEnd w:id="22"/>
    <w:p w14:paraId="758CD553" w14:textId="77777777" w:rsidR="002A0992" w:rsidRDefault="002A0992" w:rsidP="002A0992">
      <w:pPr>
        <w:spacing w:line="276" w:lineRule="auto"/>
        <w:jc w:val="both"/>
        <w:rPr>
          <w:rFonts w:ascii="Tahoma" w:hAnsi="Tahoma" w:cs="Tahoma"/>
          <w:color w:val="FF0000"/>
          <w:sz w:val="18"/>
          <w:szCs w:val="18"/>
        </w:rPr>
      </w:pPr>
    </w:p>
    <w:bookmarkEnd w:id="21"/>
    <w:p w14:paraId="36E0BF5F" w14:textId="0DF62CF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lastRenderedPageBreak/>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lastRenderedPageBreak/>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190C38CD"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D05B9A">
        <w:rPr>
          <w:rFonts w:ascii="Tahoma" w:hAnsi="Tahoma" w:cs="Tahoma"/>
          <w:b/>
          <w:sz w:val="18"/>
          <w:szCs w:val="18"/>
        </w:rPr>
        <w:t>5</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t>
      </w:r>
      <w:r w:rsidR="00803717" w:rsidRPr="00263742">
        <w:rPr>
          <w:rFonts w:ascii="Tahoma" w:hAnsi="Tahoma" w:cs="Tahoma"/>
          <w:bCs/>
          <w:sz w:val="18"/>
          <w:szCs w:val="18"/>
        </w:rPr>
        <w:lastRenderedPageBreak/>
        <w:t>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3"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77777777" w:rsidR="00084164" w:rsidRPr="00DD5316" w:rsidRDefault="00084164" w:rsidP="00C70902">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4"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Pr="00DD5316">
        <w:rPr>
          <w:rFonts w:ascii="Tahoma" w:hAnsi="Tahoma" w:cs="Tahoma"/>
          <w:i/>
          <w:sz w:val="18"/>
          <w:szCs w:val="18"/>
          <w:lang w:val="en-US"/>
        </w:rPr>
        <w:t>;</w:t>
      </w:r>
    </w:p>
    <w:p w14:paraId="5A7A5970" w14:textId="16A33639" w:rsidR="00084164" w:rsidRPr="00E903FB" w:rsidRDefault="00084164" w:rsidP="00140FB3">
      <w:pPr>
        <w:pStyle w:val="Akapitzlist"/>
        <w:numPr>
          <w:ilvl w:val="2"/>
          <w:numId w:val="31"/>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543C31" w:rsidRPr="00E903FB">
        <w:rPr>
          <w:rFonts w:ascii="Tahoma" w:hAnsi="Tahoma" w:cs="Tahoma"/>
          <w:bCs/>
          <w:sz w:val="18"/>
          <w:szCs w:val="18"/>
        </w:rPr>
        <w:t>„</w:t>
      </w:r>
      <w:r w:rsidR="00C45BBA" w:rsidRPr="00C45BBA">
        <w:rPr>
          <w:rFonts w:ascii="Tahoma" w:hAnsi="Tahoma" w:cs="Tahoma"/>
          <w:b/>
          <w:color w:val="0070C0"/>
        </w:rPr>
        <w:t>Sukcesywne dostawy</w:t>
      </w:r>
      <w:r w:rsidR="00C45BBA" w:rsidRPr="00C45BBA">
        <w:rPr>
          <w:rFonts w:ascii="Tahoma" w:hAnsi="Tahoma"/>
          <w:b/>
          <w:color w:val="C00000"/>
        </w:rPr>
        <w:t xml:space="preserve"> </w:t>
      </w:r>
      <w:r w:rsidR="00D05B9A">
        <w:rPr>
          <w:rFonts w:ascii="Tahoma" w:hAnsi="Tahoma" w:cs="Tahoma"/>
          <w:b/>
          <w:color w:val="0070C0"/>
        </w:rPr>
        <w:t>artykułów spożywczych</w:t>
      </w:r>
      <w:r w:rsidR="00775349" w:rsidRPr="00385F3E">
        <w:rPr>
          <w:rFonts w:ascii="Tahoma" w:hAnsi="Tahoma" w:cs="Tahoma"/>
          <w:b/>
          <w:color w:val="0070C0"/>
          <w:sz w:val="18"/>
          <w:szCs w:val="18"/>
        </w:rPr>
        <w:t>”</w:t>
      </w:r>
      <w:r w:rsidR="00C45BBA">
        <w:rPr>
          <w:rFonts w:ascii="Tahoma" w:hAnsi="Tahoma" w:cs="Tahoma"/>
          <w:b/>
          <w:color w:val="0070C0"/>
          <w:sz w:val="18"/>
          <w:szCs w:val="18"/>
        </w:rPr>
        <w:t xml:space="preserve"> </w:t>
      </w:r>
    </w:p>
    <w:p w14:paraId="22C60816" w14:textId="5D0F591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21</w:t>
      </w:r>
      <w:r w:rsidRPr="0008758D">
        <w:rPr>
          <w:rFonts w:ascii="Tahoma" w:hAnsi="Tahoma" w:cs="Tahoma"/>
          <w:sz w:val="18"/>
          <w:szCs w:val="18"/>
        </w:rPr>
        <w:t xml:space="preserve"> r. poz. </w:t>
      </w:r>
      <w:r w:rsidR="00D05B9A">
        <w:rPr>
          <w:rFonts w:ascii="Tahoma" w:hAnsi="Tahoma" w:cs="Tahoma"/>
          <w:sz w:val="18"/>
          <w:szCs w:val="18"/>
        </w:rPr>
        <w:t>1129</w:t>
      </w:r>
      <w:r w:rsidR="006F1F85">
        <w:rPr>
          <w:rFonts w:ascii="Tahoma" w:hAnsi="Tahoma" w:cs="Tahoma"/>
          <w:sz w:val="18"/>
          <w:szCs w:val="18"/>
        </w:rPr>
        <w:t xml:space="preserve"> ze zm</w:t>
      </w:r>
      <w:r w:rsidR="009E143C">
        <w:rPr>
          <w:rFonts w:ascii="Tahoma" w:hAnsi="Tahoma" w:cs="Tahoma"/>
          <w:sz w:val="18"/>
          <w:szCs w:val="18"/>
        </w:rPr>
        <w:t>.</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2310B23" w14:textId="77777777"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lastRenderedPageBreak/>
        <w:t>pośrednio</w:t>
      </w:r>
      <w:r w:rsidRPr="00DD5316">
        <w:rPr>
          <w:rFonts w:ascii="Tahoma" w:hAnsi="Tahoma" w:cs="Tahoma"/>
          <w:sz w:val="18"/>
          <w:szCs w:val="18"/>
        </w:rPr>
        <w:t xml:space="preserve"> pozyskał, chyba że ma zastosowanie co najmniej jedno z w</w:t>
      </w:r>
      <w:r w:rsidR="008832AC" w:rsidRPr="00DD5316">
        <w:rPr>
          <w:rFonts w:ascii="Tahoma" w:hAnsi="Tahoma" w:cs="Tahoma"/>
          <w:sz w:val="18"/>
          <w:szCs w:val="18"/>
        </w:rPr>
        <w:t>y</w:t>
      </w:r>
      <w:r w:rsidRPr="00DD5316">
        <w:rPr>
          <w:rFonts w:ascii="Tahoma" w:hAnsi="Tahoma" w:cs="Tahoma"/>
          <w:sz w:val="18"/>
          <w:szCs w:val="18"/>
        </w:rPr>
        <w:t>łączeń,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3"/>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6CEDFF08"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D05B9A">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D05B9A">
        <w:rPr>
          <w:rFonts w:ascii="Tahoma" w:hAnsi="Tahoma" w:cs="Tahoma"/>
          <w:b/>
          <w:color w:val="066B33"/>
          <w:sz w:val="18"/>
          <w:szCs w:val="18"/>
        </w:rPr>
        <w:t xml:space="preserve">Katarzyna Jagiełło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D05B9A">
        <w:rPr>
          <w:rFonts w:ascii="Tahoma" w:hAnsi="Tahoma" w:cs="Tahoma"/>
          <w:b/>
          <w:sz w:val="18"/>
          <w:szCs w:val="18"/>
        </w:rPr>
        <w:t xml:space="preserve">Specjalista </w:t>
      </w:r>
      <w:r w:rsidR="008F27D0">
        <w:rPr>
          <w:rFonts w:ascii="Tahoma" w:hAnsi="Tahoma" w:cs="Tahoma"/>
          <w:b/>
          <w:sz w:val="18"/>
          <w:szCs w:val="18"/>
        </w:rPr>
        <w:t xml:space="preserve"> Działu Zamówień Publicznych i Zaopatrzenia, tel. 571 334 </w:t>
      </w:r>
      <w:r w:rsidR="00D05B9A">
        <w:rPr>
          <w:rFonts w:ascii="Tahoma" w:hAnsi="Tahoma" w:cs="Tahoma"/>
          <w:b/>
          <w:sz w:val="18"/>
          <w:szCs w:val="18"/>
        </w:rPr>
        <w:t>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C131" w14:textId="77777777" w:rsidR="005A3AF6" w:rsidRDefault="005A3AF6">
      <w:r>
        <w:separator/>
      </w:r>
    </w:p>
  </w:endnote>
  <w:endnote w:type="continuationSeparator" w:id="0">
    <w:p w14:paraId="40FA4F6D" w14:textId="77777777" w:rsidR="005A3AF6" w:rsidRDefault="005A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E2A" w14:textId="77777777" w:rsidR="005A3AF6" w:rsidRDefault="005A3A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5A3AF6" w:rsidRDefault="005A3A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CA5B" w14:textId="77777777" w:rsidR="005A3AF6" w:rsidRPr="003B7A9F" w:rsidRDefault="005A3AF6">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5A3AF6" w:rsidRDefault="005A3AF6" w:rsidP="00065641">
    <w:pPr>
      <w:pStyle w:val="Stopka"/>
      <w:jc w:val="both"/>
    </w:pPr>
  </w:p>
  <w:p w14:paraId="494FB722" w14:textId="77777777" w:rsidR="005A3AF6" w:rsidRDefault="005A3AF6" w:rsidP="00065641">
    <w:pPr>
      <w:pStyle w:val="Stopka"/>
      <w:jc w:val="both"/>
    </w:pPr>
  </w:p>
  <w:p w14:paraId="12316241" w14:textId="77777777" w:rsidR="005A3AF6" w:rsidRDefault="005A3AF6" w:rsidP="00065641">
    <w:pPr>
      <w:pStyle w:val="Stopka"/>
      <w:jc w:val="both"/>
    </w:pPr>
  </w:p>
  <w:p w14:paraId="0B93155C" w14:textId="77777777" w:rsidR="005A3AF6" w:rsidRDefault="005A3AF6"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EAC2" w14:textId="77777777" w:rsidR="005A3AF6" w:rsidRDefault="005A3AF6">
      <w:r>
        <w:separator/>
      </w:r>
    </w:p>
  </w:footnote>
  <w:footnote w:type="continuationSeparator" w:id="0">
    <w:p w14:paraId="51CAD8D2" w14:textId="77777777" w:rsidR="005A3AF6" w:rsidRDefault="005A3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052D" w14:textId="0A257B13" w:rsidR="005A3AF6" w:rsidRPr="00CD3493" w:rsidRDefault="005A3AF6">
    <w:pPr>
      <w:pStyle w:val="Nagwek"/>
      <w:rPr>
        <w:rFonts w:ascii="Tahoma" w:hAnsi="Tahoma" w:cs="Tahoma"/>
        <w:sz w:val="18"/>
        <w:szCs w:val="18"/>
      </w:rPr>
    </w:pPr>
    <w:r w:rsidRPr="000237DB">
      <w:rPr>
        <w:rFonts w:ascii="Tahoma" w:hAnsi="Tahoma" w:cs="Tahoma"/>
        <w:sz w:val="18"/>
        <w:szCs w:val="18"/>
      </w:rPr>
      <w:t xml:space="preserve">Nr sprawy: </w:t>
    </w:r>
    <w:r w:rsidR="00E56C25">
      <w:rPr>
        <w:rFonts w:ascii="Tahoma" w:hAnsi="Tahoma" w:cs="Tahoma"/>
        <w:sz w:val="18"/>
        <w:szCs w:val="18"/>
      </w:rPr>
      <w:t>21</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21</w:t>
    </w:r>
  </w:p>
  <w:p w14:paraId="302E4107" w14:textId="77777777" w:rsidR="005A3AF6" w:rsidRDefault="005A3AF6">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4"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8DF628F"/>
    <w:multiLevelType w:val="hybridMultilevel"/>
    <w:tmpl w:val="CA525FF2"/>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7"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5"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29"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19"/>
  </w:num>
  <w:num w:numId="3">
    <w:abstractNumId w:val="3"/>
  </w:num>
  <w:num w:numId="4">
    <w:abstractNumId w:val="17"/>
  </w:num>
  <w:num w:numId="5">
    <w:abstractNumId w:val="23"/>
  </w:num>
  <w:num w:numId="6">
    <w:abstractNumId w:val="0"/>
  </w:num>
  <w:num w:numId="7">
    <w:abstractNumId w:val="4"/>
  </w:num>
  <w:num w:numId="8">
    <w:abstractNumId w:val="11"/>
  </w:num>
  <w:num w:numId="9">
    <w:abstractNumId w:val="15"/>
  </w:num>
  <w:num w:numId="10">
    <w:abstractNumId w:val="2"/>
  </w:num>
  <w:num w:numId="11">
    <w:abstractNumId w:val="20"/>
  </w:num>
  <w:num w:numId="12">
    <w:abstractNumId w:val="1"/>
  </w:num>
  <w:num w:numId="13">
    <w:abstractNumId w:val="25"/>
  </w:num>
  <w:num w:numId="14">
    <w:abstractNumId w:val="13"/>
  </w:num>
  <w:num w:numId="15">
    <w:abstractNumId w:val="9"/>
  </w:num>
  <w:num w:numId="16">
    <w:abstractNumId w:val="28"/>
  </w:num>
  <w:num w:numId="17">
    <w:abstractNumId w:val="14"/>
  </w:num>
  <w:num w:numId="18">
    <w:abstractNumId w:val="16"/>
  </w:num>
  <w:num w:numId="19">
    <w:abstractNumId w:val="21"/>
  </w:num>
  <w:num w:numId="20">
    <w:abstractNumId w:val="12"/>
  </w:num>
  <w:num w:numId="21">
    <w:abstractNumId w:val="5"/>
  </w:num>
  <w:num w:numId="22">
    <w:abstractNumId w:val="6"/>
  </w:num>
  <w:num w:numId="23">
    <w:abstractNumId w:val="7"/>
  </w:num>
  <w:num w:numId="24">
    <w:abstractNumId w:val="10"/>
  </w:num>
  <w:num w:numId="25">
    <w:abstractNumId w:val="24"/>
  </w:num>
  <w:num w:numId="26">
    <w:abstractNumId w:val="8"/>
  </w:num>
  <w:num w:numId="27">
    <w:abstractNumId w:val="27"/>
  </w:num>
  <w:num w:numId="28">
    <w:abstractNumId w:val="0"/>
    <w:lvlOverride w:ilvl="0">
      <w:startOverride w:val="1"/>
    </w:lvlOverride>
  </w:num>
  <w:num w:numId="29">
    <w:abstractNumId w:val="18"/>
  </w:num>
  <w:num w:numId="30">
    <w:abstractNumId w:val="26"/>
  </w:num>
  <w:num w:numId="31">
    <w:abstractNumId w:val="22"/>
  </w:num>
  <w:num w:numId="3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D67"/>
    <w:rsid w:val="00216397"/>
    <w:rsid w:val="00216D81"/>
    <w:rsid w:val="002176D8"/>
    <w:rsid w:val="00220561"/>
    <w:rsid w:val="00220C6D"/>
    <w:rsid w:val="002219F4"/>
    <w:rsid w:val="00222C8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06102"/>
    <w:rsid w:val="003103AC"/>
    <w:rsid w:val="0031123C"/>
    <w:rsid w:val="003131A8"/>
    <w:rsid w:val="003131BC"/>
    <w:rsid w:val="00315372"/>
    <w:rsid w:val="00315E4B"/>
    <w:rsid w:val="00316DAE"/>
    <w:rsid w:val="0031701A"/>
    <w:rsid w:val="0031717C"/>
    <w:rsid w:val="00317362"/>
    <w:rsid w:val="003173C2"/>
    <w:rsid w:val="00317789"/>
    <w:rsid w:val="00321CC4"/>
    <w:rsid w:val="00323FEB"/>
    <w:rsid w:val="00325D34"/>
    <w:rsid w:val="00327812"/>
    <w:rsid w:val="0033099B"/>
    <w:rsid w:val="00331260"/>
    <w:rsid w:val="00331B58"/>
    <w:rsid w:val="00331C61"/>
    <w:rsid w:val="00332BC0"/>
    <w:rsid w:val="00333CEC"/>
    <w:rsid w:val="00333F7F"/>
    <w:rsid w:val="00333F9C"/>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234D"/>
    <w:rsid w:val="0038377B"/>
    <w:rsid w:val="00383A39"/>
    <w:rsid w:val="0038422F"/>
    <w:rsid w:val="00385F3E"/>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497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6D5"/>
    <w:rsid w:val="005559B2"/>
    <w:rsid w:val="00555E7F"/>
    <w:rsid w:val="005565A3"/>
    <w:rsid w:val="0055752D"/>
    <w:rsid w:val="00557B5A"/>
    <w:rsid w:val="00560CEA"/>
    <w:rsid w:val="00561423"/>
    <w:rsid w:val="005625AD"/>
    <w:rsid w:val="00564D95"/>
    <w:rsid w:val="005657C2"/>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4FB"/>
    <w:rsid w:val="0059182D"/>
    <w:rsid w:val="00591B7B"/>
    <w:rsid w:val="005921F5"/>
    <w:rsid w:val="005930FA"/>
    <w:rsid w:val="00593521"/>
    <w:rsid w:val="00593E47"/>
    <w:rsid w:val="00596681"/>
    <w:rsid w:val="00596CDE"/>
    <w:rsid w:val="00597055"/>
    <w:rsid w:val="00597183"/>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1F5"/>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1CC3"/>
    <w:rsid w:val="00652898"/>
    <w:rsid w:val="0065307D"/>
    <w:rsid w:val="00653D4C"/>
    <w:rsid w:val="00653F39"/>
    <w:rsid w:val="00654902"/>
    <w:rsid w:val="00654EF6"/>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BBD"/>
    <w:rsid w:val="006948A5"/>
    <w:rsid w:val="00696805"/>
    <w:rsid w:val="00696E2F"/>
    <w:rsid w:val="006973ED"/>
    <w:rsid w:val="006A060C"/>
    <w:rsid w:val="006A55DB"/>
    <w:rsid w:val="006A5690"/>
    <w:rsid w:val="006A5F49"/>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37A2"/>
    <w:rsid w:val="007B4D81"/>
    <w:rsid w:val="007B4F0B"/>
    <w:rsid w:val="007B4F44"/>
    <w:rsid w:val="007B5271"/>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4023"/>
    <w:rsid w:val="008D6C9C"/>
    <w:rsid w:val="008E1CDE"/>
    <w:rsid w:val="008E1E89"/>
    <w:rsid w:val="008E3D7C"/>
    <w:rsid w:val="008E3ECB"/>
    <w:rsid w:val="008E58D8"/>
    <w:rsid w:val="008E594C"/>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51B2"/>
    <w:rsid w:val="00975E95"/>
    <w:rsid w:val="0098013C"/>
    <w:rsid w:val="00981942"/>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5BFA"/>
    <w:rsid w:val="00BE62A0"/>
    <w:rsid w:val="00BE743C"/>
    <w:rsid w:val="00BF039D"/>
    <w:rsid w:val="00BF0878"/>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508F"/>
    <w:rsid w:val="00C96422"/>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833"/>
    <w:rsid w:val="00CD7ADD"/>
    <w:rsid w:val="00CD7AE4"/>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C5D"/>
    <w:rsid w:val="00DD0D38"/>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45D3"/>
    <w:rsid w:val="00E055A7"/>
    <w:rsid w:val="00E05895"/>
    <w:rsid w:val="00E05A8C"/>
    <w:rsid w:val="00E06084"/>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1A4D"/>
    <w:rsid w:val="00E328C4"/>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56C25"/>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1B62"/>
    <w:rsid w:val="00EA2180"/>
    <w:rsid w:val="00EA2752"/>
    <w:rsid w:val="00EA2805"/>
    <w:rsid w:val="00EA689C"/>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08A"/>
    <w:rsid w:val="00F22E86"/>
    <w:rsid w:val="00F26ADC"/>
    <w:rsid w:val="00F27C55"/>
    <w:rsid w:val="00F27FA2"/>
    <w:rsid w:val="00F30465"/>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E047-18AD-4272-BD50-CE130E2A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1750</TotalTime>
  <Pages>17</Pages>
  <Words>9273</Words>
  <Characters>55642</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64786</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Piotr ilczyna</cp:lastModifiedBy>
  <cp:revision>75</cp:revision>
  <cp:lastPrinted>2021-09-20T11:54:00Z</cp:lastPrinted>
  <dcterms:created xsi:type="dcterms:W3CDTF">2021-01-04T07:41:00Z</dcterms:created>
  <dcterms:modified xsi:type="dcterms:W3CDTF">2021-09-20T11:59:00Z</dcterms:modified>
</cp:coreProperties>
</file>