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42" w:rsidRPr="007E2EDF" w:rsidRDefault="00F64A42" w:rsidP="00F64A42">
      <w:pPr>
        <w:pStyle w:val="Standard"/>
        <w:spacing w:line="360" w:lineRule="auto"/>
        <w:rPr>
          <w:rFonts w:asciiTheme="minorHAnsi" w:hAnsiTheme="minorHAnsi" w:cstheme="minorHAnsi"/>
          <w:b/>
          <w:bCs/>
          <w:sz w:val="22"/>
          <w:szCs w:val="22"/>
          <w:shd w:val="clear" w:color="auto" w:fill="C0C0C0"/>
        </w:rPr>
      </w:pP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shd w:val="clear" w:color="auto" w:fill="C0C0C0"/>
        </w:rPr>
        <w:t>Rozdział 1. Nazwa i adres Zamawiającego</w:t>
      </w:r>
      <w:bookmarkStart w:id="0" w:name="_Hlk521058840"/>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Gmina Przedbórz</w:t>
      </w:r>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Ul. Mostowa 29</w:t>
      </w:r>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97-570 Przedbórz</w:t>
      </w:r>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tel. +48 (044) 781 22 61</w:t>
      </w:r>
    </w:p>
    <w:p w:rsidR="00F64A42" w:rsidRPr="007E2EDF" w:rsidRDefault="00F64A42" w:rsidP="00F64A42">
      <w:pPr>
        <w:pStyle w:val="Standard"/>
        <w:tabs>
          <w:tab w:val="left" w:pos="7245"/>
        </w:tabs>
        <w:spacing w:line="360" w:lineRule="auto"/>
        <w:rPr>
          <w:rFonts w:asciiTheme="minorHAnsi" w:hAnsiTheme="minorHAnsi" w:cstheme="minorHAnsi"/>
          <w:b/>
          <w:sz w:val="22"/>
          <w:szCs w:val="22"/>
        </w:rPr>
      </w:pPr>
      <w:r w:rsidRPr="007E2EDF">
        <w:rPr>
          <w:rFonts w:asciiTheme="minorHAnsi" w:hAnsiTheme="minorHAnsi" w:cstheme="minorHAnsi"/>
          <w:b/>
          <w:sz w:val="22"/>
          <w:szCs w:val="22"/>
        </w:rPr>
        <w:t>www.przedborz.pl</w:t>
      </w:r>
      <w:r w:rsidRPr="007E2EDF">
        <w:rPr>
          <w:rFonts w:asciiTheme="minorHAnsi" w:hAnsiTheme="minorHAnsi" w:cstheme="minorHAnsi"/>
          <w:b/>
          <w:bCs/>
          <w:sz w:val="22"/>
          <w:szCs w:val="22"/>
        </w:rPr>
        <w:t xml:space="preserve">   </w:t>
      </w:r>
      <w:r w:rsidRPr="007E2EDF">
        <w:rPr>
          <w:rFonts w:asciiTheme="minorHAnsi" w:hAnsiTheme="minorHAnsi" w:cstheme="minorHAnsi"/>
          <w:b/>
          <w:bCs/>
          <w:sz w:val="22"/>
          <w:szCs w:val="22"/>
        </w:rPr>
        <w:tab/>
      </w:r>
    </w:p>
    <w:p w:rsidR="00F64A42" w:rsidRPr="007E2EDF" w:rsidRDefault="00F64A42" w:rsidP="00F64A42">
      <w:pPr>
        <w:pStyle w:val="Standard"/>
        <w:spacing w:line="360" w:lineRule="auto"/>
        <w:rPr>
          <w:rFonts w:asciiTheme="minorHAnsi" w:hAnsiTheme="minorHAnsi" w:cstheme="minorHAnsi"/>
          <w:b/>
          <w:bCs/>
          <w:sz w:val="22"/>
          <w:szCs w:val="22"/>
          <w:lang w:val="de-DE"/>
        </w:rPr>
      </w:pPr>
      <w:proofErr w:type="spellStart"/>
      <w:r w:rsidRPr="007E2EDF">
        <w:rPr>
          <w:rFonts w:asciiTheme="minorHAnsi" w:hAnsiTheme="minorHAnsi" w:cstheme="minorHAnsi"/>
          <w:b/>
          <w:bCs/>
          <w:sz w:val="22"/>
          <w:szCs w:val="22"/>
          <w:lang w:val="de-DE"/>
        </w:rPr>
        <w:t>e-mail</w:t>
      </w:r>
      <w:proofErr w:type="spellEnd"/>
      <w:r w:rsidRPr="007E2EDF">
        <w:rPr>
          <w:rFonts w:asciiTheme="minorHAnsi" w:hAnsiTheme="minorHAnsi" w:cstheme="minorHAnsi"/>
          <w:b/>
          <w:bCs/>
          <w:sz w:val="22"/>
          <w:szCs w:val="22"/>
          <w:lang w:val="de-DE"/>
        </w:rPr>
        <w:t xml:space="preserve">: </w:t>
      </w:r>
      <w:hyperlink r:id="rId8" w:history="1">
        <w:r w:rsidRPr="007E2EDF">
          <w:rPr>
            <w:rStyle w:val="Hipercze"/>
            <w:rFonts w:asciiTheme="minorHAnsi" w:hAnsiTheme="minorHAnsi" w:cstheme="minorHAnsi"/>
            <w:color w:val="auto"/>
            <w:sz w:val="22"/>
            <w:szCs w:val="22"/>
            <w:lang w:val="de-DE"/>
          </w:rPr>
          <w:t>umprzedborz@pro.onet.pl</w:t>
        </w:r>
      </w:hyperlink>
      <w:r w:rsidRPr="007E2EDF">
        <w:rPr>
          <w:rFonts w:asciiTheme="minorHAnsi" w:hAnsiTheme="minorHAnsi" w:cstheme="minorHAnsi"/>
          <w:b/>
          <w:bCs/>
          <w:sz w:val="22"/>
          <w:szCs w:val="22"/>
          <w:lang w:val="de-DE"/>
        </w:rPr>
        <w:t xml:space="preserve">  </w:t>
      </w:r>
    </w:p>
    <w:p w:rsidR="00F64A42" w:rsidRPr="007E2EDF" w:rsidRDefault="00F64A42" w:rsidP="00F64A42">
      <w:pPr>
        <w:pStyle w:val="Standard"/>
        <w:spacing w:line="360" w:lineRule="auto"/>
        <w:rPr>
          <w:rFonts w:asciiTheme="minorHAnsi" w:hAnsiTheme="minorHAnsi" w:cstheme="minorHAnsi"/>
          <w:sz w:val="22"/>
          <w:szCs w:val="22"/>
          <w:lang w:val="de-DE"/>
        </w:rPr>
      </w:pPr>
      <w:r w:rsidRPr="007E2EDF">
        <w:rPr>
          <w:rFonts w:asciiTheme="minorHAnsi" w:hAnsiTheme="minorHAnsi" w:cstheme="minorHAnsi"/>
          <w:b/>
          <w:sz w:val="22"/>
          <w:szCs w:val="22"/>
        </w:rPr>
        <w:t>elektroniczna skrzynka podawcza:</w:t>
      </w:r>
      <w:r w:rsidRPr="007E2EDF">
        <w:rPr>
          <w:rFonts w:asciiTheme="minorHAnsi" w:hAnsiTheme="minorHAnsi" w:cstheme="minorHAnsi"/>
          <w:sz w:val="22"/>
          <w:szCs w:val="22"/>
        </w:rPr>
        <w:t xml:space="preserve"> /a36c3t8ygh/skrytka</w:t>
      </w:r>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NIP: 772 – 22 – 60 – 234</w:t>
      </w:r>
    </w:p>
    <w:p w:rsidR="00F64A42" w:rsidRPr="007E2EDF" w:rsidRDefault="00F64A42" w:rsidP="00F64A42">
      <w:pPr>
        <w:pStyle w:val="Nagwek9"/>
        <w:numPr>
          <w:ilvl w:val="0"/>
          <w:numId w:val="0"/>
        </w:numPr>
        <w:spacing w:line="360" w:lineRule="auto"/>
        <w:ind w:right="0"/>
        <w:rPr>
          <w:rFonts w:asciiTheme="minorHAnsi" w:hAnsiTheme="minorHAnsi" w:cstheme="minorHAnsi"/>
          <w:sz w:val="22"/>
          <w:szCs w:val="22"/>
        </w:rPr>
      </w:pPr>
      <w:r w:rsidRPr="007E2EDF">
        <w:rPr>
          <w:rFonts w:asciiTheme="minorHAnsi" w:hAnsiTheme="minorHAnsi" w:cstheme="minorHAnsi"/>
          <w:sz w:val="22"/>
          <w:szCs w:val="22"/>
        </w:rPr>
        <w:t>REGON: 590648296</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Postępowanie o udzielenie zamówienia prowadzone będzie przy użyciu platformy zakupowej https://platformazakupowa.pl dalej platforma. Ilekroć w Specyfikacji Warunków Zamówienia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lub w przepisach o zamówieniach publicznych mowa jest o stronie internetowej prowadzonego postępowania należy przez to rozumieć także platforma.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b/>
          <w:bCs/>
          <w:kern w:val="0"/>
          <w:sz w:val="22"/>
          <w:szCs w:val="22"/>
          <w:lang w:eastAsia="en-US" w:bidi="ar-SA"/>
        </w:rPr>
      </w:pPr>
      <w:r w:rsidRPr="007E2EDF">
        <w:rPr>
          <w:rFonts w:asciiTheme="minorHAnsi" w:eastAsia="Calibri" w:hAnsiTheme="minorHAnsi" w:cstheme="minorHAnsi"/>
          <w:bCs/>
          <w:kern w:val="0"/>
          <w:sz w:val="22"/>
          <w:szCs w:val="22"/>
          <w:lang w:eastAsia="en-US" w:bidi="ar-SA"/>
        </w:rPr>
        <w:t>Adres strony internetowej  na której udostępniane będą</w:t>
      </w:r>
      <w:r w:rsidRPr="007E2EDF">
        <w:rPr>
          <w:rFonts w:asciiTheme="minorHAnsi" w:eastAsia="Calibri" w:hAnsiTheme="minorHAnsi" w:cstheme="minorHAnsi"/>
          <w:b/>
          <w:bCs/>
          <w:kern w:val="0"/>
          <w:sz w:val="22"/>
          <w:szCs w:val="22"/>
          <w:lang w:eastAsia="en-US" w:bidi="ar-SA"/>
        </w:rPr>
        <w:t xml:space="preserve">  </w:t>
      </w:r>
      <w:r w:rsidRPr="007E2EDF">
        <w:rPr>
          <w:rFonts w:asciiTheme="minorHAnsi" w:eastAsia="Calibri" w:hAnsiTheme="minorHAnsi" w:cstheme="minorHAnsi"/>
          <w:kern w:val="0"/>
          <w:sz w:val="22"/>
          <w:szCs w:val="22"/>
          <w:lang w:eastAsia="en-US" w:bidi="ar-SA"/>
        </w:rPr>
        <w:t>zmiany i wyjaśnienia treści SWZ oraz inne dokumenty zamówienia bezpośrednio związane z</w:t>
      </w:r>
      <w:r w:rsidRPr="007E2EDF">
        <w:rPr>
          <w:rFonts w:asciiTheme="minorHAnsi" w:eastAsia="Calibri" w:hAnsiTheme="minorHAnsi" w:cstheme="minorHAnsi"/>
          <w:b/>
          <w:bCs/>
          <w:kern w:val="0"/>
          <w:sz w:val="22"/>
          <w:szCs w:val="22"/>
          <w:lang w:eastAsia="en-US" w:bidi="ar-SA"/>
        </w:rPr>
        <w:t xml:space="preserve"> </w:t>
      </w:r>
      <w:r w:rsidRPr="007E2EDF">
        <w:rPr>
          <w:rFonts w:asciiTheme="minorHAnsi" w:eastAsia="Calibri" w:hAnsiTheme="minorHAnsi" w:cstheme="minorHAnsi"/>
          <w:kern w:val="0"/>
          <w:sz w:val="22"/>
          <w:szCs w:val="22"/>
          <w:lang w:eastAsia="en-US" w:bidi="ar-SA"/>
        </w:rPr>
        <w:t>postępowaniem o udzielenie zamówienia dostępne będą na stronie</w:t>
      </w:r>
      <w:r w:rsidRPr="007E2EDF">
        <w:rPr>
          <w:rFonts w:asciiTheme="minorHAnsi" w:eastAsia="Calibri" w:hAnsiTheme="minorHAnsi" w:cstheme="minorHAnsi"/>
          <w:b/>
          <w:bCs/>
          <w:kern w:val="0"/>
          <w:sz w:val="22"/>
          <w:szCs w:val="22"/>
          <w:lang w:eastAsia="en-US" w:bidi="ar-SA"/>
        </w:rPr>
        <w:t xml:space="preserve"> </w:t>
      </w:r>
      <w:hyperlink r:id="rId9" w:history="1">
        <w:r w:rsidRPr="007E2EDF">
          <w:rPr>
            <w:rFonts w:asciiTheme="minorHAnsi" w:eastAsia="Calibri" w:hAnsiTheme="minorHAnsi" w:cstheme="minorHAnsi"/>
            <w:kern w:val="0"/>
            <w:sz w:val="22"/>
            <w:szCs w:val="22"/>
            <w:u w:val="single"/>
            <w:lang w:eastAsia="en-US" w:bidi="ar-SA"/>
          </w:rPr>
          <w:t>https://platformazakupowa.pl/pn/przedborz</w:t>
        </w:r>
      </w:hyperlink>
      <w:r w:rsidRPr="007E2EDF">
        <w:rPr>
          <w:rFonts w:asciiTheme="minorHAnsi" w:eastAsia="Calibri" w:hAnsiTheme="minorHAnsi" w:cstheme="minorHAnsi"/>
          <w:kern w:val="0"/>
          <w:sz w:val="22"/>
          <w:szCs w:val="22"/>
          <w:lang w:eastAsia="en-US" w:bidi="ar-SA"/>
        </w:rPr>
        <w:t xml:space="preserve"> .</w:t>
      </w:r>
      <w:r w:rsidRPr="007E2EDF">
        <w:rPr>
          <w:rFonts w:asciiTheme="minorHAnsi" w:hAnsiTheme="minorHAnsi" w:cstheme="minorHAnsi"/>
          <w:sz w:val="22"/>
          <w:szCs w:val="22"/>
        </w:rPr>
        <w:t xml:space="preserve"> </w:t>
      </w:r>
    </w:p>
    <w:p w:rsidR="00F64A42" w:rsidRPr="007E2EDF" w:rsidRDefault="00F64A42" w:rsidP="00F64A42">
      <w:pPr>
        <w:pStyle w:val="Standard"/>
        <w:spacing w:line="360" w:lineRule="auto"/>
        <w:rPr>
          <w:rFonts w:asciiTheme="minorHAnsi" w:hAnsiTheme="minorHAnsi" w:cstheme="minorHAnsi"/>
          <w:b/>
          <w:bCs/>
          <w:sz w:val="22"/>
          <w:szCs w:val="22"/>
          <w:shd w:val="clear" w:color="auto" w:fill="C0C0C0"/>
        </w:rPr>
      </w:pPr>
      <w:r w:rsidRPr="007E2EDF">
        <w:rPr>
          <w:rFonts w:asciiTheme="minorHAnsi" w:hAnsiTheme="minorHAnsi" w:cstheme="minorHAnsi"/>
          <w:b/>
          <w:bCs/>
          <w:sz w:val="22"/>
          <w:szCs w:val="22"/>
          <w:shd w:val="clear" w:color="auto" w:fill="C0C0C0"/>
        </w:rPr>
        <w:t>Rozdział 2. Tryb udzielenia zamówienia</w:t>
      </w:r>
    </w:p>
    <w:p w:rsidR="00F64A42" w:rsidRPr="007E2EDF" w:rsidRDefault="00F64A42" w:rsidP="00F64A42">
      <w:pPr>
        <w:pStyle w:val="Standard"/>
        <w:numPr>
          <w:ilvl w:val="0"/>
          <w:numId w:val="5"/>
        </w:numPr>
        <w:tabs>
          <w:tab w:val="left" w:pos="567"/>
        </w:tabs>
        <w:spacing w:line="360" w:lineRule="auto"/>
        <w:ind w:left="0" w:firstLine="0"/>
        <w:rPr>
          <w:rFonts w:asciiTheme="minorHAnsi" w:hAnsiTheme="minorHAnsi" w:cstheme="minorHAnsi"/>
          <w:bCs/>
          <w:sz w:val="22"/>
          <w:szCs w:val="22"/>
        </w:rPr>
      </w:pPr>
      <w:r w:rsidRPr="007E2EDF">
        <w:rPr>
          <w:rFonts w:asciiTheme="minorHAnsi" w:hAnsiTheme="minorHAnsi" w:cstheme="minorHAnsi"/>
          <w:bCs/>
          <w:sz w:val="22"/>
          <w:szCs w:val="22"/>
        </w:rPr>
        <w:t>Postępowania o udzielenie zamówienia prowadzone jest w trybie podstawowym na podstawie art. 275 pkt 1 ustawy Prawo Zamówień Publicznych z dnia 11 września 2019 roku (tekst jednolity Dz. U. z 2022 r. poz. 1710 ze zm.)</w:t>
      </w:r>
      <w:r w:rsidRPr="007E2EDF">
        <w:rPr>
          <w:rFonts w:asciiTheme="minorHAnsi" w:hAnsiTheme="minorHAnsi" w:cstheme="minorHAnsi"/>
          <w:sz w:val="22"/>
          <w:szCs w:val="22"/>
        </w:rPr>
        <w:t xml:space="preserve"> </w:t>
      </w:r>
      <w:r w:rsidRPr="007E2EDF">
        <w:rPr>
          <w:rFonts w:asciiTheme="minorHAnsi" w:hAnsiTheme="minorHAnsi" w:cstheme="minorHAnsi"/>
          <w:bCs/>
          <w:sz w:val="22"/>
          <w:szCs w:val="22"/>
        </w:rPr>
        <w:t>wraz z aktami wykonawczymi do ustawy.</w:t>
      </w:r>
    </w:p>
    <w:p w:rsidR="00F64A42" w:rsidRPr="007E2EDF" w:rsidRDefault="00F64A42" w:rsidP="00F64A42">
      <w:pPr>
        <w:pStyle w:val="Standard"/>
        <w:numPr>
          <w:ilvl w:val="0"/>
          <w:numId w:val="5"/>
        </w:numPr>
        <w:tabs>
          <w:tab w:val="left" w:pos="567"/>
        </w:tabs>
        <w:spacing w:line="360" w:lineRule="auto"/>
        <w:ind w:left="0" w:firstLine="0"/>
        <w:rPr>
          <w:rFonts w:asciiTheme="minorHAnsi" w:hAnsiTheme="minorHAnsi" w:cstheme="minorHAnsi"/>
          <w:sz w:val="22"/>
          <w:szCs w:val="22"/>
        </w:rPr>
      </w:pPr>
      <w:r w:rsidRPr="007E2EDF">
        <w:rPr>
          <w:rFonts w:asciiTheme="minorHAnsi" w:hAnsiTheme="minorHAnsi" w:cstheme="minorHAnsi"/>
          <w:bCs/>
          <w:sz w:val="22"/>
          <w:szCs w:val="22"/>
        </w:rPr>
        <w:t>W odpowiedzi na ogłoszenie o zamówieniu oferty mogą składać wszyscy zainteresowani wykonawcy, a następnie Zamawiający wybiera najkorzystniejszą ofertę bez prowadzenia negocjacji.</w:t>
      </w:r>
    </w:p>
    <w:p w:rsidR="00F64A42" w:rsidRPr="007E2EDF" w:rsidRDefault="00F64A42" w:rsidP="00F64A42">
      <w:pPr>
        <w:pStyle w:val="Standard"/>
        <w:tabs>
          <w:tab w:val="left" w:pos="567"/>
        </w:tabs>
        <w:spacing w:line="360" w:lineRule="auto"/>
        <w:rPr>
          <w:rFonts w:asciiTheme="minorHAnsi" w:hAnsiTheme="minorHAnsi" w:cstheme="minorHAnsi"/>
          <w:sz w:val="22"/>
          <w:szCs w:val="22"/>
        </w:rPr>
      </w:pPr>
      <w:r w:rsidRPr="007E2EDF">
        <w:rPr>
          <w:rFonts w:asciiTheme="minorHAnsi" w:hAnsiTheme="minorHAnsi" w:cstheme="minorHAnsi"/>
          <w:bCs/>
          <w:sz w:val="22"/>
          <w:szCs w:val="22"/>
        </w:rPr>
        <w:t xml:space="preserve"> </w:t>
      </w:r>
      <w:r w:rsidRPr="007E2EDF">
        <w:rPr>
          <w:rFonts w:asciiTheme="minorHAnsi" w:hAnsiTheme="minorHAnsi" w:cstheme="minorHAnsi"/>
          <w:b/>
          <w:bCs/>
          <w:sz w:val="22"/>
          <w:szCs w:val="22"/>
          <w:shd w:val="clear" w:color="auto" w:fill="C0C0C0"/>
        </w:rPr>
        <w:t>Rozdział 3. Opis przedmiotu zamówienia</w:t>
      </w:r>
    </w:p>
    <w:p w:rsidR="00F64A42" w:rsidRPr="007E2EDF" w:rsidRDefault="00F64A42" w:rsidP="00F64A42">
      <w:pPr>
        <w:pStyle w:val="Akapitzlist"/>
        <w:numPr>
          <w:ilvl w:val="0"/>
          <w:numId w:val="6"/>
        </w:numPr>
        <w:autoSpaceDN/>
        <w:spacing w:line="360" w:lineRule="auto"/>
        <w:ind w:left="0" w:firstLine="0"/>
        <w:textAlignment w:val="auto"/>
        <w:rPr>
          <w:rFonts w:asciiTheme="minorHAnsi" w:hAnsiTheme="minorHAnsi" w:cstheme="minorHAnsi"/>
          <w:sz w:val="22"/>
          <w:szCs w:val="22"/>
        </w:rPr>
      </w:pPr>
      <w:r w:rsidRPr="007E2EDF">
        <w:rPr>
          <w:rFonts w:asciiTheme="minorHAnsi" w:eastAsia="Times New Roman" w:hAnsiTheme="minorHAnsi" w:cstheme="minorHAnsi"/>
          <w:kern w:val="1"/>
          <w:sz w:val="22"/>
          <w:szCs w:val="22"/>
          <w:lang w:bidi="ar-SA"/>
        </w:rPr>
        <w:t>Przedmiotem zamówienia jest</w:t>
      </w:r>
      <w:r w:rsidRPr="007E2EDF">
        <w:rPr>
          <w:rFonts w:asciiTheme="minorHAnsi" w:hAnsiTheme="minorHAnsi" w:cstheme="minorHAnsi"/>
          <w:sz w:val="22"/>
          <w:szCs w:val="22"/>
        </w:rPr>
        <w:t xml:space="preserve"> </w:t>
      </w:r>
      <w:r w:rsidRPr="007E2EDF">
        <w:rPr>
          <w:rFonts w:asciiTheme="minorHAnsi" w:eastAsia="Times New Roman" w:hAnsiTheme="minorHAnsi" w:cstheme="minorHAnsi"/>
          <w:kern w:val="1"/>
          <w:sz w:val="22"/>
          <w:szCs w:val="22"/>
          <w:lang w:bidi="ar-SA"/>
        </w:rPr>
        <w:t xml:space="preserve">budowa schodów w ilości 2 sztuk w parku przy ul. Krakowskiej w Przedborzu na działce nr </w:t>
      </w:r>
      <w:proofErr w:type="spellStart"/>
      <w:r w:rsidRPr="007E2EDF">
        <w:rPr>
          <w:rFonts w:asciiTheme="minorHAnsi" w:eastAsia="Times New Roman" w:hAnsiTheme="minorHAnsi" w:cstheme="minorHAnsi"/>
          <w:kern w:val="1"/>
          <w:sz w:val="22"/>
          <w:szCs w:val="22"/>
          <w:lang w:bidi="ar-SA"/>
        </w:rPr>
        <w:t>ewid</w:t>
      </w:r>
      <w:proofErr w:type="spellEnd"/>
      <w:r w:rsidRPr="007E2EDF">
        <w:rPr>
          <w:rFonts w:asciiTheme="minorHAnsi" w:eastAsia="Times New Roman" w:hAnsiTheme="minorHAnsi" w:cstheme="minorHAnsi"/>
          <w:kern w:val="1"/>
          <w:sz w:val="22"/>
          <w:szCs w:val="22"/>
          <w:lang w:bidi="ar-SA"/>
        </w:rPr>
        <w:t>. 70/4 i 53, obręb 6 w Przedborzu w ramach przedsięwzięcia inwestycyjnego pn</w:t>
      </w:r>
      <w:r w:rsidRPr="007E2EDF">
        <w:rPr>
          <w:rFonts w:asciiTheme="minorHAnsi" w:eastAsia="Times New Roman" w:hAnsiTheme="minorHAnsi" w:cstheme="minorHAnsi"/>
          <w:b/>
          <w:i/>
          <w:kern w:val="1"/>
          <w:sz w:val="22"/>
          <w:szCs w:val="22"/>
          <w:lang w:bidi="ar-SA"/>
        </w:rPr>
        <w:t xml:space="preserve">.: </w:t>
      </w:r>
      <w:r w:rsidRPr="007E2EDF">
        <w:rPr>
          <w:rFonts w:asciiTheme="minorHAnsi" w:hAnsiTheme="minorHAnsi" w:cstheme="minorHAnsi"/>
          <w:b/>
          <w:sz w:val="22"/>
          <w:szCs w:val="22"/>
        </w:rPr>
        <w:t>„Przebudowa schodów oraz montaż monitoringu w parku przy ul. Krakowskiej w Przedborzu”</w:t>
      </w:r>
      <w:r w:rsidRPr="007E2EDF">
        <w:rPr>
          <w:rFonts w:asciiTheme="minorHAnsi" w:eastAsia="Times New Roman" w:hAnsiTheme="minorHAnsi" w:cstheme="minorHAnsi"/>
          <w:b/>
          <w:i/>
          <w:kern w:val="1"/>
          <w:sz w:val="22"/>
          <w:szCs w:val="22"/>
          <w:lang w:bidi="ar-SA"/>
        </w:rPr>
        <w:t xml:space="preserve">. </w:t>
      </w:r>
    </w:p>
    <w:p w:rsidR="00F64A42" w:rsidRPr="007E2EDF" w:rsidRDefault="00F64A42" w:rsidP="00F64A42">
      <w:pPr>
        <w:pStyle w:val="Akapitzlist"/>
        <w:autoSpaceDN/>
        <w:spacing w:line="360" w:lineRule="auto"/>
        <w:ind w:left="0"/>
        <w:textAlignment w:val="auto"/>
        <w:rPr>
          <w:rFonts w:asciiTheme="minorHAnsi" w:hAnsiTheme="minorHAnsi" w:cstheme="minorHAnsi"/>
          <w:sz w:val="22"/>
          <w:szCs w:val="22"/>
        </w:rPr>
      </w:pPr>
      <w:r w:rsidRPr="007E2EDF">
        <w:rPr>
          <w:rFonts w:asciiTheme="minorHAnsi" w:hAnsiTheme="minorHAnsi" w:cstheme="minorHAnsi"/>
          <w:b/>
          <w:sz w:val="22"/>
          <w:szCs w:val="22"/>
        </w:rPr>
        <w:t>3.2.</w:t>
      </w:r>
      <w:r w:rsidRPr="007E2EDF">
        <w:rPr>
          <w:rFonts w:asciiTheme="minorHAnsi" w:hAnsiTheme="minorHAnsi" w:cstheme="minorHAnsi"/>
          <w:sz w:val="22"/>
          <w:szCs w:val="22"/>
        </w:rPr>
        <w:t xml:space="preserve"> W ramach zadania wykonana zostanie:</w:t>
      </w:r>
    </w:p>
    <w:p w:rsidR="00F64A42" w:rsidRPr="007E2EDF" w:rsidRDefault="00F64A42" w:rsidP="00F64A42">
      <w:pPr>
        <w:pStyle w:val="Akapitzlist"/>
        <w:autoSpaceDN/>
        <w:spacing w:line="360" w:lineRule="auto"/>
        <w:ind w:left="0"/>
        <w:textAlignment w:val="auto"/>
        <w:rPr>
          <w:rFonts w:asciiTheme="minorHAnsi" w:hAnsiTheme="minorHAnsi" w:cstheme="minorHAnsi"/>
          <w:sz w:val="22"/>
          <w:szCs w:val="22"/>
        </w:rPr>
      </w:pPr>
      <w:r w:rsidRPr="007E2EDF">
        <w:rPr>
          <w:rFonts w:asciiTheme="minorHAnsi" w:hAnsiTheme="minorHAnsi" w:cstheme="minorHAnsi"/>
          <w:sz w:val="22"/>
          <w:szCs w:val="22"/>
        </w:rPr>
        <w:t>- rozbiórka/demontaż istniejących  schodów betonowych;</w:t>
      </w:r>
    </w:p>
    <w:p w:rsidR="00F64A42" w:rsidRPr="007E2EDF" w:rsidRDefault="00F64A42" w:rsidP="00F64A42">
      <w:pPr>
        <w:pStyle w:val="Akapitzlist"/>
        <w:autoSpaceDN/>
        <w:spacing w:line="360" w:lineRule="auto"/>
        <w:ind w:left="0"/>
        <w:textAlignment w:val="auto"/>
        <w:rPr>
          <w:rFonts w:asciiTheme="minorHAnsi" w:hAnsiTheme="minorHAnsi" w:cstheme="minorHAnsi"/>
          <w:sz w:val="22"/>
          <w:szCs w:val="22"/>
        </w:rPr>
      </w:pPr>
      <w:r w:rsidRPr="007E2EDF">
        <w:rPr>
          <w:rFonts w:asciiTheme="minorHAnsi" w:hAnsiTheme="minorHAnsi" w:cstheme="minorHAnsi"/>
          <w:sz w:val="22"/>
          <w:szCs w:val="22"/>
        </w:rPr>
        <w:t>- wykonanie prac ziemnych – wykopy pod fundamenty;</w:t>
      </w:r>
    </w:p>
    <w:p w:rsidR="00F64A42" w:rsidRPr="007E2EDF" w:rsidRDefault="00F64A42" w:rsidP="00F64A42">
      <w:pPr>
        <w:pStyle w:val="Akapitzlist"/>
        <w:autoSpaceDN/>
        <w:spacing w:line="360" w:lineRule="auto"/>
        <w:ind w:left="0"/>
        <w:textAlignment w:val="auto"/>
        <w:rPr>
          <w:rFonts w:asciiTheme="minorHAnsi" w:hAnsiTheme="minorHAnsi" w:cstheme="minorHAnsi"/>
          <w:sz w:val="22"/>
          <w:szCs w:val="22"/>
        </w:rPr>
      </w:pPr>
      <w:r w:rsidRPr="007E2EDF">
        <w:rPr>
          <w:rFonts w:asciiTheme="minorHAnsi" w:hAnsiTheme="minorHAnsi" w:cstheme="minorHAnsi"/>
          <w:sz w:val="22"/>
          <w:szCs w:val="22"/>
        </w:rPr>
        <w:t>- wykonanie fundamentów;</w:t>
      </w:r>
    </w:p>
    <w:p w:rsidR="00F64A42" w:rsidRPr="007E2EDF" w:rsidRDefault="00F64A42" w:rsidP="00F64A42">
      <w:pPr>
        <w:pStyle w:val="Akapitzlist"/>
        <w:autoSpaceDN/>
        <w:spacing w:line="360" w:lineRule="auto"/>
        <w:ind w:left="0"/>
        <w:textAlignment w:val="auto"/>
        <w:rPr>
          <w:rFonts w:asciiTheme="minorHAnsi" w:hAnsiTheme="minorHAnsi" w:cstheme="minorHAnsi"/>
          <w:sz w:val="22"/>
          <w:szCs w:val="22"/>
        </w:rPr>
      </w:pPr>
      <w:r w:rsidRPr="007E2EDF">
        <w:rPr>
          <w:rFonts w:asciiTheme="minorHAnsi" w:hAnsiTheme="minorHAnsi" w:cstheme="minorHAnsi"/>
          <w:sz w:val="22"/>
          <w:szCs w:val="22"/>
        </w:rPr>
        <w:t>- wykonanie zbrojenia;</w:t>
      </w:r>
    </w:p>
    <w:p w:rsidR="00F64A42" w:rsidRPr="007E2EDF" w:rsidRDefault="00F64A42" w:rsidP="00F64A42">
      <w:pPr>
        <w:pStyle w:val="Akapitzlist"/>
        <w:autoSpaceDN/>
        <w:spacing w:line="360" w:lineRule="auto"/>
        <w:ind w:left="0"/>
        <w:textAlignment w:val="auto"/>
        <w:rPr>
          <w:rFonts w:asciiTheme="minorHAnsi" w:hAnsiTheme="minorHAnsi" w:cstheme="minorHAnsi"/>
          <w:sz w:val="22"/>
          <w:szCs w:val="22"/>
        </w:rPr>
      </w:pPr>
      <w:r w:rsidRPr="007E2EDF">
        <w:rPr>
          <w:rFonts w:asciiTheme="minorHAnsi" w:hAnsiTheme="minorHAnsi" w:cstheme="minorHAnsi"/>
          <w:sz w:val="22"/>
          <w:szCs w:val="22"/>
        </w:rPr>
        <w:t>- zabetonowanie schodów;</w:t>
      </w:r>
    </w:p>
    <w:p w:rsidR="00F64A42" w:rsidRPr="007E2EDF" w:rsidRDefault="00F64A42" w:rsidP="00F64A42">
      <w:pPr>
        <w:pStyle w:val="Akapitzlist"/>
        <w:autoSpaceDN/>
        <w:spacing w:line="360" w:lineRule="auto"/>
        <w:ind w:left="0"/>
        <w:textAlignment w:val="auto"/>
        <w:rPr>
          <w:rFonts w:asciiTheme="minorHAnsi" w:hAnsiTheme="minorHAnsi" w:cstheme="minorHAnsi"/>
          <w:sz w:val="22"/>
          <w:szCs w:val="22"/>
        </w:rPr>
      </w:pPr>
      <w:r w:rsidRPr="007E2EDF">
        <w:rPr>
          <w:rFonts w:asciiTheme="minorHAnsi" w:hAnsiTheme="minorHAnsi" w:cstheme="minorHAnsi"/>
          <w:sz w:val="22"/>
          <w:szCs w:val="22"/>
        </w:rPr>
        <w:lastRenderedPageBreak/>
        <w:t>- wykonanie balustrad.</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Szczegółowy opis przedmiotu zamówienia oraz parametry techniczne określają: Przedmiar robót – </w:t>
      </w:r>
      <w:r w:rsidRPr="007E2EDF">
        <w:rPr>
          <w:rFonts w:asciiTheme="minorHAnsi" w:hAnsiTheme="minorHAnsi" w:cstheme="minorHAnsi"/>
          <w:b/>
          <w:sz w:val="22"/>
          <w:szCs w:val="22"/>
        </w:rPr>
        <w:t>Załącznik Nr 8 do SWZ</w:t>
      </w:r>
      <w:r w:rsidRPr="007E2EDF">
        <w:rPr>
          <w:rFonts w:asciiTheme="minorHAnsi" w:hAnsiTheme="minorHAnsi" w:cstheme="minorHAnsi"/>
          <w:sz w:val="22"/>
          <w:szCs w:val="22"/>
        </w:rPr>
        <w:t xml:space="preserve">, Dokumentacja Techniczna – </w:t>
      </w:r>
      <w:r w:rsidRPr="007E2EDF">
        <w:rPr>
          <w:rFonts w:asciiTheme="minorHAnsi" w:hAnsiTheme="minorHAnsi" w:cstheme="minorHAnsi"/>
          <w:b/>
          <w:sz w:val="22"/>
          <w:szCs w:val="22"/>
        </w:rPr>
        <w:t>Załącznik Nr 9 do SWZ</w:t>
      </w:r>
      <w:r w:rsidRPr="007E2EDF">
        <w:rPr>
          <w:rFonts w:asciiTheme="minorHAnsi" w:hAnsiTheme="minorHAnsi" w:cstheme="minorHAnsi"/>
          <w:sz w:val="22"/>
          <w:szCs w:val="22"/>
        </w:rPr>
        <w:t xml:space="preserve">. </w:t>
      </w:r>
    </w:p>
    <w:p w:rsidR="00F64A42" w:rsidRPr="007E2EDF" w:rsidRDefault="00F64A42" w:rsidP="00F64A42">
      <w:pPr>
        <w:spacing w:line="360" w:lineRule="auto"/>
        <w:rPr>
          <w:rFonts w:asciiTheme="minorHAnsi" w:hAnsiTheme="minorHAnsi" w:cstheme="minorHAnsi"/>
          <w:b/>
          <w:sz w:val="22"/>
          <w:szCs w:val="22"/>
        </w:rPr>
      </w:pPr>
      <w:r w:rsidRPr="007E2EDF">
        <w:rPr>
          <w:rFonts w:asciiTheme="minorHAnsi" w:hAnsiTheme="minorHAnsi" w:cstheme="minorHAnsi"/>
          <w:b/>
          <w:sz w:val="22"/>
          <w:szCs w:val="22"/>
        </w:rPr>
        <w:t>Z uwagi na przyjęty charakter wynagrodzenia Wykonawcy (ryczałt) przedmiar robót pełni wyłącznie funkcję informacyjną</w:t>
      </w:r>
      <w:r w:rsidRPr="007E2EDF">
        <w:rPr>
          <w:rFonts w:asciiTheme="minorHAnsi" w:eastAsia="Arial Unicode MS" w:hAnsiTheme="minorHAnsi" w:cstheme="minorHAnsi"/>
          <w:b/>
          <w:kern w:val="1"/>
          <w:sz w:val="22"/>
          <w:szCs w:val="22"/>
          <w:lang w:eastAsia="hi-IN"/>
        </w:rPr>
        <w:t xml:space="preserve"> i służy jedynie do opisu przedmiotu zamówienia</w:t>
      </w:r>
      <w:r w:rsidRPr="007E2EDF">
        <w:rPr>
          <w:rFonts w:asciiTheme="minorHAnsi" w:hAnsiTheme="minorHAnsi" w:cstheme="minorHAnsi"/>
          <w:b/>
          <w:sz w:val="22"/>
          <w:szCs w:val="22"/>
        </w:rPr>
        <w:t>.</w:t>
      </w:r>
    </w:p>
    <w:p w:rsidR="00D3211C" w:rsidRPr="007E2EDF" w:rsidRDefault="00EA2EF5" w:rsidP="00D3211C">
      <w:pPr>
        <w:autoSpaceDE w:val="0"/>
        <w:adjustRightInd w:val="0"/>
        <w:spacing w:before="120" w:after="120" w:line="360" w:lineRule="auto"/>
        <w:ind w:right="-286"/>
        <w:jc w:val="both"/>
        <w:rPr>
          <w:rFonts w:asciiTheme="minorHAnsi" w:hAnsiTheme="minorHAnsi" w:cstheme="majorHAnsi"/>
          <w:bCs/>
          <w:sz w:val="22"/>
          <w:szCs w:val="22"/>
        </w:rPr>
      </w:pPr>
      <w:r w:rsidRPr="007E2EDF">
        <w:rPr>
          <w:rFonts w:asciiTheme="minorHAnsi" w:hAnsiTheme="minorHAnsi" w:cstheme="majorHAnsi"/>
          <w:b/>
          <w:bCs/>
          <w:sz w:val="22"/>
          <w:szCs w:val="22"/>
        </w:rPr>
        <w:t xml:space="preserve">UWAGA: </w:t>
      </w:r>
      <w:r w:rsidR="00D3211C" w:rsidRPr="007E2EDF">
        <w:rPr>
          <w:rFonts w:asciiTheme="minorHAnsi" w:hAnsiTheme="minorHAnsi" w:cstheme="majorHAnsi"/>
          <w:b/>
          <w:bCs/>
          <w:sz w:val="22"/>
          <w:szCs w:val="22"/>
        </w:rPr>
        <w:t xml:space="preserve">Roboty budowlane objęte niniejszą umową prowadzone będą na terenie objętym gwarancją i rękojmią udzieloną przez Wykonawcę robót – Pawła Suligę prowadzącego działalności gospodarczą pod nazwą </w:t>
      </w:r>
      <w:proofErr w:type="spellStart"/>
      <w:r w:rsidR="00D3211C" w:rsidRPr="007E2EDF">
        <w:rPr>
          <w:rFonts w:asciiTheme="minorHAnsi" w:hAnsiTheme="minorHAnsi" w:cstheme="majorHAnsi"/>
          <w:b/>
          <w:bCs/>
          <w:sz w:val="22"/>
          <w:szCs w:val="22"/>
        </w:rPr>
        <w:t>Beraten</w:t>
      </w:r>
      <w:proofErr w:type="spellEnd"/>
      <w:r w:rsidR="00D3211C" w:rsidRPr="007E2EDF">
        <w:rPr>
          <w:rFonts w:asciiTheme="minorHAnsi" w:hAnsiTheme="minorHAnsi" w:cstheme="majorHAnsi"/>
          <w:b/>
          <w:bCs/>
          <w:sz w:val="22"/>
          <w:szCs w:val="22"/>
        </w:rPr>
        <w:t xml:space="preserve"> Paweł Suliga z siedzibą w Komornikach (zwanej dalej Firmą </w:t>
      </w:r>
      <w:proofErr w:type="spellStart"/>
      <w:r w:rsidR="00D3211C" w:rsidRPr="007E2EDF">
        <w:rPr>
          <w:rFonts w:asciiTheme="minorHAnsi" w:hAnsiTheme="minorHAnsi" w:cstheme="majorHAnsi"/>
          <w:b/>
          <w:bCs/>
          <w:sz w:val="22"/>
          <w:szCs w:val="22"/>
        </w:rPr>
        <w:t>Be</w:t>
      </w:r>
      <w:r w:rsidR="0008409E" w:rsidRPr="007E2EDF">
        <w:rPr>
          <w:rFonts w:asciiTheme="minorHAnsi" w:hAnsiTheme="minorHAnsi" w:cstheme="majorHAnsi"/>
          <w:b/>
          <w:bCs/>
          <w:sz w:val="22"/>
          <w:szCs w:val="22"/>
        </w:rPr>
        <w:t>raten</w:t>
      </w:r>
      <w:proofErr w:type="spellEnd"/>
      <w:r w:rsidR="0008409E" w:rsidRPr="007E2EDF">
        <w:rPr>
          <w:rFonts w:asciiTheme="minorHAnsi" w:hAnsiTheme="minorHAnsi" w:cstheme="majorHAnsi"/>
          <w:b/>
          <w:bCs/>
          <w:sz w:val="22"/>
          <w:szCs w:val="22"/>
        </w:rPr>
        <w:t>), w związku z realizacją U</w:t>
      </w:r>
      <w:r w:rsidR="00D3211C" w:rsidRPr="007E2EDF">
        <w:rPr>
          <w:rFonts w:asciiTheme="minorHAnsi" w:hAnsiTheme="minorHAnsi" w:cstheme="majorHAnsi"/>
          <w:b/>
          <w:bCs/>
          <w:sz w:val="22"/>
          <w:szCs w:val="22"/>
        </w:rPr>
        <w:t xml:space="preserve">mowy nr </w:t>
      </w:r>
      <w:r w:rsidR="0008409E" w:rsidRPr="007E2EDF">
        <w:rPr>
          <w:rFonts w:asciiTheme="minorHAnsi" w:hAnsiTheme="minorHAnsi" w:cstheme="majorHAnsi"/>
          <w:b/>
          <w:bCs/>
          <w:sz w:val="22"/>
          <w:szCs w:val="22"/>
        </w:rPr>
        <w:t>98/2020</w:t>
      </w:r>
      <w:r w:rsidR="00D3211C" w:rsidRPr="007E2EDF">
        <w:rPr>
          <w:rFonts w:asciiTheme="minorHAnsi" w:hAnsiTheme="minorHAnsi" w:cstheme="majorHAnsi"/>
          <w:b/>
          <w:bCs/>
          <w:sz w:val="22"/>
          <w:szCs w:val="22"/>
        </w:rPr>
        <w:t xml:space="preserve"> z dnia </w:t>
      </w:r>
      <w:r w:rsidR="0008409E" w:rsidRPr="007E2EDF">
        <w:rPr>
          <w:rFonts w:asciiTheme="minorHAnsi" w:hAnsiTheme="minorHAnsi" w:cstheme="minorHAnsi"/>
          <w:b/>
          <w:kern w:val="1"/>
          <w:sz w:val="22"/>
          <w:szCs w:val="22"/>
          <w:lang w:eastAsia="hi-IN"/>
        </w:rPr>
        <w:t>29</w:t>
      </w:r>
      <w:r w:rsidR="00D3211C" w:rsidRPr="007E2EDF">
        <w:rPr>
          <w:rFonts w:asciiTheme="minorHAnsi" w:hAnsiTheme="minorHAnsi" w:cstheme="minorHAnsi"/>
          <w:b/>
          <w:kern w:val="1"/>
          <w:sz w:val="22"/>
          <w:szCs w:val="22"/>
          <w:lang w:eastAsia="hi-IN"/>
        </w:rPr>
        <w:t>.06.2020 roku</w:t>
      </w:r>
      <w:r w:rsidR="00D3211C" w:rsidRPr="007E2EDF">
        <w:rPr>
          <w:rFonts w:asciiTheme="minorHAnsi" w:hAnsiTheme="minorHAnsi" w:cstheme="majorHAnsi"/>
          <w:b/>
          <w:bCs/>
          <w:sz w:val="22"/>
          <w:szCs w:val="22"/>
        </w:rPr>
        <w:t xml:space="preserve"> w ramach </w:t>
      </w:r>
      <w:r w:rsidR="0008409E" w:rsidRPr="007E2EDF">
        <w:rPr>
          <w:rFonts w:ascii="Times New Roman" w:eastAsia="Times New Roman" w:hAnsi="Times New Roman" w:cs="Times New Roman"/>
          <w:bCs/>
          <w:iCs/>
          <w:kern w:val="1"/>
          <w:sz w:val="22"/>
          <w:szCs w:val="22"/>
          <w:lang w:eastAsia="hi-IN"/>
        </w:rPr>
        <w:t>przedsięwzięcia inwestycyjnego pn.:</w:t>
      </w:r>
      <w:r w:rsidR="0008409E" w:rsidRPr="007E2EDF">
        <w:rPr>
          <w:rFonts w:ascii="Times New Roman" w:eastAsia="Times New Roman" w:hAnsi="Times New Roman" w:cs="Times New Roman"/>
          <w:bCs/>
          <w:i/>
          <w:iCs/>
          <w:kern w:val="1"/>
          <w:sz w:val="22"/>
          <w:szCs w:val="22"/>
          <w:lang w:eastAsia="hi-IN"/>
        </w:rPr>
        <w:t xml:space="preserve"> </w:t>
      </w:r>
      <w:r w:rsidR="0008409E" w:rsidRPr="007E2EDF">
        <w:rPr>
          <w:rFonts w:ascii="Times New Roman" w:hAnsi="Times New Roman" w:cs="Times New Roman"/>
          <w:b/>
          <w:i/>
          <w:iCs/>
          <w:kern w:val="1"/>
          <w:sz w:val="22"/>
          <w:szCs w:val="22"/>
          <w:lang w:eastAsia="hi-IN"/>
        </w:rPr>
        <w:t xml:space="preserve">„Poprawa atrakcyjności turystycznej terenów </w:t>
      </w:r>
      <w:proofErr w:type="spellStart"/>
      <w:r w:rsidR="0008409E" w:rsidRPr="007E2EDF">
        <w:rPr>
          <w:rFonts w:ascii="Times New Roman" w:hAnsi="Times New Roman" w:cs="Times New Roman"/>
          <w:b/>
          <w:i/>
          <w:iCs/>
          <w:kern w:val="1"/>
          <w:sz w:val="22"/>
          <w:szCs w:val="22"/>
          <w:lang w:eastAsia="hi-IN"/>
        </w:rPr>
        <w:t>nadpilicznych</w:t>
      </w:r>
      <w:proofErr w:type="spellEnd"/>
      <w:r w:rsidR="0008409E" w:rsidRPr="007E2EDF">
        <w:rPr>
          <w:rFonts w:ascii="Times New Roman" w:hAnsi="Times New Roman" w:cs="Times New Roman"/>
          <w:b/>
          <w:i/>
          <w:iCs/>
          <w:kern w:val="1"/>
          <w:sz w:val="22"/>
          <w:szCs w:val="22"/>
          <w:lang w:eastAsia="hi-IN"/>
        </w:rPr>
        <w:t xml:space="preserve"> wraz z rewitalizacją parku przy ul. Krakowskiej”</w:t>
      </w:r>
      <w:r w:rsidR="00D3211C" w:rsidRPr="007E2EDF">
        <w:rPr>
          <w:rFonts w:asciiTheme="minorHAnsi" w:eastAsia="Times New Roman" w:hAnsiTheme="minorHAnsi" w:cstheme="minorHAnsi"/>
          <w:b/>
          <w:kern w:val="1"/>
          <w:sz w:val="22"/>
          <w:szCs w:val="22"/>
          <w:lang w:eastAsia="hi-IN"/>
        </w:rPr>
        <w:t>.</w:t>
      </w:r>
      <w:r w:rsidR="00D3211C" w:rsidRPr="007E2EDF">
        <w:rPr>
          <w:rFonts w:asciiTheme="minorHAnsi" w:hAnsiTheme="minorHAnsi" w:cstheme="majorHAnsi"/>
          <w:b/>
          <w:bCs/>
          <w:sz w:val="22"/>
          <w:szCs w:val="22"/>
        </w:rPr>
        <w:t xml:space="preserve"> W związku z powyższym Wykonawca robót zobowiązany jest dostosować się do wymagań i uwzględnić wytyczne Firmy </w:t>
      </w:r>
      <w:proofErr w:type="spellStart"/>
      <w:r w:rsidR="00D3211C" w:rsidRPr="007E2EDF">
        <w:rPr>
          <w:rFonts w:asciiTheme="minorHAnsi" w:hAnsiTheme="minorHAnsi" w:cstheme="majorHAnsi"/>
          <w:b/>
          <w:bCs/>
          <w:sz w:val="22"/>
          <w:szCs w:val="22"/>
        </w:rPr>
        <w:t>Beraten</w:t>
      </w:r>
      <w:proofErr w:type="spellEnd"/>
      <w:r w:rsidR="00D3211C" w:rsidRPr="007E2EDF">
        <w:rPr>
          <w:rFonts w:asciiTheme="minorHAnsi" w:hAnsiTheme="minorHAnsi" w:cstheme="majorHAnsi"/>
          <w:b/>
          <w:bCs/>
          <w:sz w:val="22"/>
          <w:szCs w:val="22"/>
        </w:rPr>
        <w:t xml:space="preserve"> w zakresie przejęcia obowiązków z tytułu gwarancji i rękojmi w tej części robót w jakiej zakres prac będzie pokrywał się z pracami objętymi gwarancją Firmy </w:t>
      </w:r>
      <w:proofErr w:type="spellStart"/>
      <w:r w:rsidR="00D3211C" w:rsidRPr="007E2EDF">
        <w:rPr>
          <w:rFonts w:asciiTheme="minorHAnsi" w:hAnsiTheme="minorHAnsi" w:cstheme="majorHAnsi"/>
          <w:b/>
          <w:bCs/>
          <w:sz w:val="22"/>
          <w:szCs w:val="22"/>
        </w:rPr>
        <w:t>Beraten</w:t>
      </w:r>
      <w:proofErr w:type="spellEnd"/>
      <w:r w:rsidR="00D3211C" w:rsidRPr="007E2EDF">
        <w:rPr>
          <w:rFonts w:asciiTheme="minorHAnsi" w:hAnsiTheme="minorHAnsi" w:cstheme="majorHAnsi"/>
          <w:b/>
          <w:bCs/>
          <w:sz w:val="22"/>
          <w:szCs w:val="22"/>
        </w:rPr>
        <w:t xml:space="preserve">, w szczególności Wykonawca zobowiązany jest wystąpić do Firmy </w:t>
      </w:r>
      <w:proofErr w:type="spellStart"/>
      <w:r w:rsidR="00D3211C" w:rsidRPr="007E2EDF">
        <w:rPr>
          <w:rFonts w:asciiTheme="minorHAnsi" w:hAnsiTheme="minorHAnsi" w:cstheme="majorHAnsi"/>
          <w:b/>
          <w:bCs/>
          <w:sz w:val="22"/>
          <w:szCs w:val="22"/>
        </w:rPr>
        <w:t>Beraten</w:t>
      </w:r>
      <w:proofErr w:type="spellEnd"/>
      <w:r w:rsidR="00D3211C" w:rsidRPr="007E2EDF">
        <w:rPr>
          <w:rFonts w:asciiTheme="minorHAnsi" w:hAnsiTheme="minorHAnsi" w:cstheme="majorHAnsi"/>
          <w:b/>
          <w:bCs/>
          <w:sz w:val="22"/>
          <w:szCs w:val="22"/>
        </w:rPr>
        <w:t xml:space="preserve"> z wnioskiem o przejęcie obowiązku gwarancyjnego oraz przedłożyć Firmie </w:t>
      </w:r>
      <w:proofErr w:type="spellStart"/>
      <w:r w:rsidR="00D3211C" w:rsidRPr="007E2EDF">
        <w:rPr>
          <w:rFonts w:asciiTheme="minorHAnsi" w:hAnsiTheme="minorHAnsi" w:cstheme="majorHAnsi"/>
          <w:b/>
          <w:bCs/>
          <w:sz w:val="22"/>
          <w:szCs w:val="22"/>
        </w:rPr>
        <w:t>Beraten</w:t>
      </w:r>
      <w:proofErr w:type="spellEnd"/>
      <w:r w:rsidR="00D3211C" w:rsidRPr="007E2EDF">
        <w:rPr>
          <w:rFonts w:asciiTheme="minorHAnsi" w:hAnsiTheme="minorHAnsi" w:cstheme="majorHAnsi"/>
          <w:b/>
          <w:bCs/>
          <w:sz w:val="22"/>
          <w:szCs w:val="22"/>
        </w:rPr>
        <w:t xml:space="preserve"> mapę do celów projektowych z zaznaczonym na mapie obszarem prac</w:t>
      </w:r>
      <w:r w:rsidR="00D3211C" w:rsidRPr="007E2EDF">
        <w:rPr>
          <w:rFonts w:asciiTheme="minorHAnsi" w:hAnsiTheme="minorHAnsi" w:cstheme="majorHAnsi"/>
          <w:bCs/>
          <w:sz w:val="22"/>
          <w:szCs w:val="22"/>
        </w:rPr>
        <w:t xml:space="preserve">. </w:t>
      </w:r>
    </w:p>
    <w:p w:rsidR="00F64A42" w:rsidRPr="007E2EDF" w:rsidRDefault="00F64A42" w:rsidP="00D3211C">
      <w:pPr>
        <w:autoSpaceDE w:val="0"/>
        <w:adjustRightInd w:val="0"/>
        <w:spacing w:before="120" w:after="120" w:line="360" w:lineRule="auto"/>
        <w:ind w:right="-286"/>
        <w:jc w:val="both"/>
        <w:rPr>
          <w:rFonts w:asciiTheme="minorHAnsi" w:hAnsiTheme="minorHAnsi" w:cstheme="minorHAnsi"/>
          <w:sz w:val="22"/>
          <w:szCs w:val="22"/>
        </w:rPr>
      </w:pPr>
      <w:r w:rsidRPr="007E2EDF">
        <w:rPr>
          <w:rFonts w:asciiTheme="minorHAnsi" w:hAnsiTheme="minorHAnsi" w:cstheme="minorHAnsi"/>
          <w:b/>
          <w:sz w:val="22"/>
          <w:szCs w:val="22"/>
        </w:rPr>
        <w:t>3.3.</w:t>
      </w:r>
      <w:r w:rsidRPr="007E2EDF">
        <w:rPr>
          <w:rFonts w:asciiTheme="minorHAnsi" w:hAnsiTheme="minorHAnsi" w:cstheme="minorHAnsi"/>
          <w:sz w:val="22"/>
          <w:szCs w:val="22"/>
        </w:rPr>
        <w:t xml:space="preserve"> W każdym przypadku użycia w dokumentacji norm, ocen technicznych, specyfikacji technicznych i systemów referencji technicznych, o których mowa w art. 101 ust. 1 pkt 2 oraz ust. 3 ustawy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Wykonawca powinien przyjąć, że odniesieniu takiemu towarzyszą wyrazy „lub równoważne”. W przypadku użycia w dokumentacji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t>
      </w:r>
    </w:p>
    <w:p w:rsidR="00F64A42" w:rsidRPr="007E2EDF" w:rsidRDefault="00F64A42" w:rsidP="00F64A42">
      <w:pPr>
        <w:autoSpaceDE w:val="0"/>
        <w:adjustRightInd w:val="0"/>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na etapie realizacji, że zastosowane przez niego urządzenia i materiały spełniają wymagania określone przez Zamawiającego. </w:t>
      </w:r>
    </w:p>
    <w:p w:rsidR="00F64A42" w:rsidRPr="007E2EDF" w:rsidRDefault="00F64A42" w:rsidP="00F64A42">
      <w:pPr>
        <w:autoSpaceDE w:val="0"/>
        <w:adjustRightInd w:val="0"/>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Zamawiający wskazuje, że obowiązek </w:t>
      </w:r>
      <w:r w:rsidRPr="007E2EDF">
        <w:rPr>
          <w:rFonts w:asciiTheme="minorHAnsi" w:hAnsiTheme="minorHAnsi" w:cstheme="minorHAnsi"/>
          <w:b/>
          <w:bCs/>
          <w:sz w:val="22"/>
          <w:szCs w:val="22"/>
          <w:u w:val="single"/>
        </w:rPr>
        <w:t>zgłoszenia w ofercie</w:t>
      </w:r>
      <w:r w:rsidRPr="007E2EDF">
        <w:rPr>
          <w:rFonts w:asciiTheme="minorHAnsi" w:hAnsiTheme="minorHAnsi" w:cstheme="minorHAnsi"/>
          <w:sz w:val="22"/>
          <w:szCs w:val="22"/>
        </w:rPr>
        <w:t xml:space="preserve"> rozwiązań równoważnych w stosunku do opisanych w opisie przedmiotu zamówienia i wykazania równoważności leży po stronie Wykonawcy. </w:t>
      </w:r>
    </w:p>
    <w:p w:rsidR="00F64A42" w:rsidRPr="007E2EDF" w:rsidRDefault="00F64A42" w:rsidP="00F64A42">
      <w:pPr>
        <w:autoSpaceDE w:val="0"/>
        <w:adjustRightInd w:val="0"/>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W przypadku gdy wymagania w opisie przedmiotu zamówienia odnoszą się do norm, europejskich </w:t>
      </w:r>
      <w:r w:rsidRPr="007E2EDF">
        <w:rPr>
          <w:rFonts w:asciiTheme="minorHAnsi" w:hAnsiTheme="minorHAnsi" w:cstheme="minorHAnsi"/>
          <w:sz w:val="22"/>
          <w:szCs w:val="22"/>
        </w:rPr>
        <w:lastRenderedPageBreak/>
        <w:t xml:space="preserve">ocen technicznych, specyfikacji technicznych, systemów referencji technicznych, o których mowa w art. 101 ust. 1 pkt 2 i ust. 3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Zamawiający wymaga, aby Wykonawca przedstawił już w jego ofercie dowody równoważności w sposób określony w art. 101 ust. 5 i 6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w:t>
      </w:r>
    </w:p>
    <w:p w:rsidR="00F64A42" w:rsidRPr="007E2EDF" w:rsidRDefault="00F64A42" w:rsidP="00F64A42">
      <w:pPr>
        <w:autoSpaceDE w:val="0"/>
        <w:adjustRightInd w:val="0"/>
        <w:spacing w:line="360" w:lineRule="auto"/>
        <w:rPr>
          <w:rFonts w:asciiTheme="minorHAnsi" w:hAnsiTheme="minorHAnsi" w:cstheme="minorHAnsi"/>
          <w:sz w:val="22"/>
          <w:szCs w:val="22"/>
        </w:rPr>
      </w:pPr>
      <w:r w:rsidRPr="007E2EDF">
        <w:rPr>
          <w:rFonts w:asciiTheme="minorHAnsi" w:hAnsiTheme="minorHAnsi" w:cstheme="minorHAnsi"/>
          <w:b/>
          <w:sz w:val="22"/>
          <w:szCs w:val="22"/>
        </w:rPr>
        <w:t>3.4.</w:t>
      </w:r>
      <w:r w:rsidRPr="007E2EDF">
        <w:rPr>
          <w:rFonts w:asciiTheme="minorHAnsi" w:hAnsiTheme="minorHAnsi" w:cstheme="minorHAnsi"/>
          <w:sz w:val="22"/>
          <w:szCs w:val="22"/>
        </w:rPr>
        <w:t xml:space="preserve"> Nazwa i kod dotyczący przedmiotu zamówienia określony we Wspólnym Słowniku Zamówień (CPV):</w:t>
      </w:r>
    </w:p>
    <w:p w:rsidR="00F64A42" w:rsidRPr="007E2EDF" w:rsidRDefault="00F64A42" w:rsidP="00F64A42">
      <w:pPr>
        <w:spacing w:line="360" w:lineRule="auto"/>
        <w:rPr>
          <w:rFonts w:asciiTheme="minorHAnsi" w:hAnsiTheme="minorHAnsi" w:cstheme="minorHAnsi"/>
          <w:b/>
          <w:sz w:val="22"/>
          <w:szCs w:val="22"/>
        </w:rPr>
      </w:pPr>
      <w:r w:rsidRPr="007E2EDF">
        <w:rPr>
          <w:rFonts w:asciiTheme="minorHAnsi" w:hAnsiTheme="minorHAnsi" w:cstheme="minorHAnsi"/>
          <w:b/>
          <w:sz w:val="22"/>
          <w:szCs w:val="22"/>
        </w:rPr>
        <w:t>Główny przedmiot: 45000000-7 Roboty budowlane,</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45100000-8</w:t>
      </w:r>
      <w:r w:rsidRPr="007E2EDF">
        <w:rPr>
          <w:rFonts w:asciiTheme="minorHAnsi" w:hAnsiTheme="minorHAnsi" w:cstheme="minorHAnsi"/>
          <w:sz w:val="22"/>
          <w:szCs w:val="22"/>
        </w:rPr>
        <w:t xml:space="preserve"> Przygotowanie terenu pod budowę;</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 xml:space="preserve">45111300-1 </w:t>
      </w:r>
      <w:r w:rsidRPr="007E2EDF">
        <w:rPr>
          <w:rFonts w:asciiTheme="minorHAnsi" w:hAnsiTheme="minorHAnsi" w:cstheme="minorHAnsi"/>
          <w:sz w:val="22"/>
          <w:szCs w:val="22"/>
        </w:rPr>
        <w:t>Roboty rozbiórkowe;</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 xml:space="preserve">45111200-0 </w:t>
      </w:r>
      <w:r w:rsidRPr="007E2EDF">
        <w:rPr>
          <w:rFonts w:asciiTheme="minorHAnsi" w:hAnsiTheme="minorHAnsi" w:cstheme="minorHAnsi"/>
          <w:sz w:val="22"/>
          <w:szCs w:val="22"/>
        </w:rPr>
        <w:t>Roboty w zakresie przygotowania terenu pod budowę i roboty ziemne.</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b/>
          <w:sz w:val="22"/>
          <w:szCs w:val="22"/>
        </w:rPr>
        <w:t>3.5</w:t>
      </w:r>
      <w:bookmarkStart w:id="1" w:name="_Toc124915872"/>
      <w:bookmarkStart w:id="2" w:name="_Hlk66703371"/>
      <w:r w:rsidRPr="007E2EDF">
        <w:rPr>
          <w:rFonts w:asciiTheme="minorHAnsi" w:hAnsiTheme="minorHAnsi" w:cstheme="minorHAnsi"/>
          <w:bCs/>
          <w:sz w:val="22"/>
          <w:szCs w:val="22"/>
        </w:rPr>
        <w:t xml:space="preserve">. </w:t>
      </w:r>
      <w:r w:rsidRPr="007E2EDF">
        <w:rPr>
          <w:rFonts w:asciiTheme="minorHAnsi" w:hAnsiTheme="minorHAnsi" w:cstheme="minorHAnsi"/>
          <w:sz w:val="22"/>
          <w:szCs w:val="22"/>
        </w:rPr>
        <w:t xml:space="preserve">Zamawiający wymaga, aby czynności składające się na wykonanie robót budowlanych </w:t>
      </w:r>
      <w:r w:rsidRPr="007E2EDF">
        <w:rPr>
          <w:rFonts w:asciiTheme="minorHAnsi" w:eastAsia="Times New Roman" w:hAnsiTheme="minorHAnsi" w:cstheme="minorHAnsi"/>
          <w:bCs/>
          <w:kern w:val="1"/>
          <w:sz w:val="22"/>
          <w:szCs w:val="22"/>
          <w:lang w:eastAsia="hi-IN"/>
        </w:rPr>
        <w:t xml:space="preserve">w zakresie przebudowy schodów </w:t>
      </w:r>
      <w:r w:rsidRPr="007E2EDF">
        <w:rPr>
          <w:rFonts w:asciiTheme="minorHAnsi" w:hAnsiTheme="minorHAnsi" w:cstheme="minorHAnsi"/>
          <w:sz w:val="22"/>
          <w:szCs w:val="22"/>
        </w:rPr>
        <w:t xml:space="preserve">wykonywane były  przez osoby zatrudnione przez Wykonawcę lub podwykonawcę na podstawie stosunku pracy w rozumieniu art. 22 § 1 ustawy z dnia 26 czerwca 1974r. - Kodeks pracy (tj. Dz. U. z 2022 r. poz. 1510 ze zm.). Osoby wymienione w zdaniu pierwszym nie mogą wykonywać żadnych czynności na terenie budowy bez zatrudnienia w ramach stosunku pracy u Wykonawcy, Podwykonawców robót lub usług. Wymaganie to nie dotyczy </w:t>
      </w:r>
      <w:r w:rsidRPr="007E2EDF">
        <w:rPr>
          <w:rFonts w:asciiTheme="minorHAnsi" w:hAnsiTheme="minorHAnsi" w:cstheme="minorHAnsi"/>
          <w:kern w:val="0"/>
          <w:sz w:val="22"/>
          <w:szCs w:val="22"/>
          <w:lang w:eastAsia="pl-PL"/>
        </w:rPr>
        <w:t xml:space="preserve">kierownika budowy, kierowników robót, dostawców materiałów na budowę, geodetów, osób wykonujących usługi sprzętowe i transportowe, o ile czynności te nie stanowią stosunku pracy na gruncie przepisów Kodeksu pracy ( np. samozatrudnienie). </w:t>
      </w:r>
      <w:r w:rsidRPr="007E2EDF">
        <w:rPr>
          <w:rFonts w:asciiTheme="minorHAnsi" w:hAnsiTheme="minorHAnsi" w:cstheme="minorHAnsi"/>
          <w:sz w:val="22"/>
          <w:szCs w:val="22"/>
        </w:rP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w:t>
      </w:r>
      <w:proofErr w:type="spellStart"/>
      <w:r w:rsidRPr="007E2EDF">
        <w:rPr>
          <w:rFonts w:asciiTheme="minorHAnsi" w:hAnsiTheme="minorHAnsi" w:cstheme="minorHAnsi"/>
          <w:sz w:val="22"/>
          <w:szCs w:val="22"/>
        </w:rPr>
        <w:t>t.j</w:t>
      </w:r>
      <w:proofErr w:type="spellEnd"/>
      <w:r w:rsidRPr="007E2EDF">
        <w:rPr>
          <w:rFonts w:asciiTheme="minorHAnsi" w:hAnsiTheme="minorHAnsi" w:cstheme="minorHAnsi"/>
          <w:sz w:val="22"/>
          <w:szCs w:val="22"/>
        </w:rPr>
        <w:t>. Dz. U. 2020 r. poz. 2207).</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b/>
          <w:kern w:val="0"/>
          <w:sz w:val="22"/>
          <w:szCs w:val="22"/>
          <w:lang w:eastAsia="pl-PL"/>
        </w:rPr>
        <w:t>3.6.</w:t>
      </w:r>
      <w:r w:rsidRPr="007E2EDF">
        <w:rPr>
          <w:rFonts w:asciiTheme="minorHAnsi" w:hAnsiTheme="minorHAnsi" w:cstheme="minorHAnsi"/>
          <w:kern w:val="0"/>
          <w:sz w:val="22"/>
          <w:szCs w:val="22"/>
          <w:lang w:eastAsia="pl-PL"/>
        </w:rPr>
        <w:t xml:space="preserve"> W trakcie realizacji zamówienia Zamawiający uprawniony jest do wykonywania czynności kontrolnych wobec Wykonawcy odnośnie spełniania przez Wykonawcę lub podwykonawcę wymogu zatrudnienia na podstawie stosunku pracy osób wykonujących wskazane w pkt 3.5 czynności. Zamawiający uprawniony jest w szczególności do:</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kern w:val="0"/>
          <w:sz w:val="22"/>
          <w:szCs w:val="22"/>
          <w:lang w:eastAsia="pl-PL"/>
        </w:rPr>
        <w:t>1) żądania oświadczeń i dokumentów w zakresie potwierdzenia spełniania ww. wymogów i dokonywania ich oceny,</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kern w:val="0"/>
          <w:sz w:val="22"/>
          <w:szCs w:val="22"/>
          <w:lang w:eastAsia="pl-PL"/>
        </w:rPr>
        <w:t>2) żądania wyjaśnień w przypadku wątpliwości w zakresie potwierdzenia spełniania ww. wymogów,</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kern w:val="0"/>
          <w:sz w:val="22"/>
          <w:szCs w:val="22"/>
          <w:lang w:eastAsia="pl-PL"/>
        </w:rPr>
        <w:t>3) przeprowadzania kontroli na miejscu wykonywania świadczenia.</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b/>
          <w:kern w:val="0"/>
          <w:sz w:val="22"/>
          <w:szCs w:val="22"/>
          <w:lang w:eastAsia="pl-PL"/>
        </w:rPr>
        <w:t>3.7.</w:t>
      </w:r>
      <w:r w:rsidRPr="007E2EDF">
        <w:rPr>
          <w:rFonts w:asciiTheme="minorHAnsi" w:hAnsiTheme="minorHAnsi" w:cstheme="minorHAnsi"/>
          <w:kern w:val="0"/>
          <w:sz w:val="22"/>
          <w:szCs w:val="22"/>
          <w:lang w:eastAsia="pl-PL"/>
        </w:rPr>
        <w:t xml:space="preserve"> W trakcie realizacji zamówienia na każde wezwanie zamawiającego w wyznaczonym w tym wezwaniu terminie wykonawca lub podwykonawcy przedłożą zamawiającemu oświadczenie o zatrudnieniu  na podstawie stosunku pracy osób wykonujących czynności, których dotyczy wezwanie Zamawiającego. Oświadczenie powinno zawierać w szczególności: dokładne określenie podmiotu składającego oświadczenie, datę złożenia oświadczenia, wskazanie, że objęte wezwaniem czynności </w:t>
      </w:r>
      <w:r w:rsidRPr="007E2EDF">
        <w:rPr>
          <w:rFonts w:asciiTheme="minorHAnsi" w:hAnsiTheme="minorHAnsi" w:cstheme="minorHAnsi"/>
          <w:kern w:val="0"/>
          <w:sz w:val="22"/>
          <w:szCs w:val="22"/>
          <w:lang w:eastAsia="pl-PL"/>
        </w:rPr>
        <w:lastRenderedPageBreak/>
        <w:t xml:space="preserve">wykonująca osoby zatrudnione na podstawie stosunku pracy wraz ze wskazaniem liczby tych osób, imion i nazwisk tych osób, rodzaj stosunku pracy i wymiar etatu oraz podpis osoby uprawnionej do złożenia oświadczenia w imieniu wykonawcy lub podwykonawcy.  </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b/>
          <w:kern w:val="0"/>
          <w:sz w:val="22"/>
          <w:szCs w:val="22"/>
          <w:lang w:eastAsia="pl-PL"/>
        </w:rPr>
        <w:t>3.8.</w:t>
      </w:r>
      <w:r w:rsidRPr="007E2EDF">
        <w:rPr>
          <w:rFonts w:asciiTheme="minorHAnsi" w:hAnsiTheme="minorHAnsi" w:cstheme="minorHAnsi"/>
          <w:kern w:val="0"/>
          <w:sz w:val="22"/>
          <w:szCs w:val="22"/>
          <w:lang w:eastAsia="pl-PL"/>
        </w:rPr>
        <w:t xml:space="preserve"> W przypadku wątpliwości, co do spełnienia przez wykonawcę lub podwykonawcę wymogu zatrudnienia na podstawie stosunku pracy osób wykonujących wskazane w pkt 3.5. czynności, po złożeniu wymaganego przez Zamawiającego oświadczenia przez wykonawcę lub podwykonawcę, Zamawiający może żądać od Wykonawcy lub Podwykonawcy przedłożenia (jednego lub kilku) wskazanych poniżej dowodów: </w:t>
      </w:r>
    </w:p>
    <w:p w:rsidR="00F64A42" w:rsidRPr="007E2EDF" w:rsidRDefault="00F64A42" w:rsidP="00F64A42">
      <w:pPr>
        <w:numPr>
          <w:ilvl w:val="0"/>
          <w:numId w:val="9"/>
        </w:numPr>
        <w:suppressAutoHyphens w:val="0"/>
        <w:spacing w:line="360" w:lineRule="auto"/>
        <w:ind w:left="0" w:firstLine="0"/>
        <w:contextualSpacing/>
        <w:rPr>
          <w:rFonts w:asciiTheme="minorHAnsi" w:hAnsiTheme="minorHAnsi" w:cstheme="minorHAnsi"/>
          <w:kern w:val="0"/>
          <w:sz w:val="22"/>
          <w:szCs w:val="22"/>
          <w:lang w:eastAsia="pl-PL"/>
        </w:rPr>
      </w:pPr>
      <w:r w:rsidRPr="007E2EDF">
        <w:rPr>
          <w:rFonts w:asciiTheme="minorHAnsi" w:hAnsiTheme="minorHAnsi" w:cstheme="minorHAnsi"/>
          <w:kern w:val="0"/>
          <w:sz w:val="22"/>
          <w:szCs w:val="22"/>
          <w:lang w:eastAsia="pl-PL"/>
        </w:rPr>
        <w:t xml:space="preserve">oświadczenie zatrudnionego pracownika; </w:t>
      </w:r>
    </w:p>
    <w:p w:rsidR="00F64A42" w:rsidRPr="007E2EDF" w:rsidRDefault="00F64A42" w:rsidP="00F64A42">
      <w:pPr>
        <w:numPr>
          <w:ilvl w:val="0"/>
          <w:numId w:val="9"/>
        </w:numPr>
        <w:suppressAutoHyphens w:val="0"/>
        <w:spacing w:line="360" w:lineRule="auto"/>
        <w:ind w:left="0" w:firstLine="0"/>
        <w:contextualSpacing/>
        <w:rPr>
          <w:rFonts w:asciiTheme="minorHAnsi" w:hAnsiTheme="minorHAnsi" w:cstheme="minorHAnsi"/>
          <w:kern w:val="0"/>
          <w:sz w:val="22"/>
          <w:szCs w:val="22"/>
          <w:lang w:eastAsia="pl-PL"/>
        </w:rPr>
      </w:pPr>
      <w:r w:rsidRPr="007E2EDF">
        <w:rPr>
          <w:rFonts w:asciiTheme="minorHAnsi" w:hAnsiTheme="minorHAnsi" w:cstheme="minorHAnsi"/>
          <w:kern w:val="0"/>
          <w:sz w:val="22"/>
          <w:szCs w:val="22"/>
          <w:lang w:eastAsia="pl-PL"/>
        </w:rPr>
        <w:t>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zostać zanonimizowana w sposób zapewniający ochronę danych osobowych pracowników, zgodnie z przepisami ustawy dnia 10 maja 2018 r. o ochronie danych osobowych ( tj. w szczególności bez adresów, nr PESEL pracowników). Imię i nazwisko pracownika nie podlega anonimizacji. Informacje takie jak: data zawarcia umowy, rodzaj stosunku pracy i wymiar etatu powinny być możliwe do zidentyfikowania.</w:t>
      </w:r>
    </w:p>
    <w:p w:rsidR="00F64A42" w:rsidRPr="007E2EDF" w:rsidRDefault="00F64A42" w:rsidP="00F64A42">
      <w:pPr>
        <w:numPr>
          <w:ilvl w:val="0"/>
          <w:numId w:val="9"/>
        </w:numPr>
        <w:suppressAutoHyphens w:val="0"/>
        <w:spacing w:line="360" w:lineRule="auto"/>
        <w:ind w:left="0" w:firstLine="0"/>
        <w:contextualSpacing/>
        <w:rPr>
          <w:rFonts w:asciiTheme="minorHAnsi" w:hAnsiTheme="minorHAnsi" w:cstheme="minorHAnsi"/>
          <w:kern w:val="0"/>
          <w:sz w:val="22"/>
          <w:szCs w:val="22"/>
          <w:lang w:eastAsia="pl-PL"/>
        </w:rPr>
      </w:pPr>
      <w:r w:rsidRPr="007E2EDF">
        <w:rPr>
          <w:rFonts w:asciiTheme="minorHAnsi" w:hAnsiTheme="minorHAnsi" w:cstheme="minorHAnsi"/>
          <w:kern w:val="0"/>
          <w:sz w:val="22"/>
          <w:szCs w:val="22"/>
          <w:lang w:eastAsia="pl-PL"/>
        </w:rPr>
        <w:t>innych</w:t>
      </w:r>
      <w:r w:rsidRPr="007E2EDF">
        <w:rPr>
          <w:rFonts w:asciiTheme="minorHAnsi" w:hAnsiTheme="minorHAnsi" w:cstheme="minorHAnsi"/>
          <w:sz w:val="22"/>
          <w:szCs w:val="22"/>
        </w:rPr>
        <w:t xml:space="preserve"> dokumentów - zawierających informacje, w tym dane osobowe, niezbędne do weryfikacji zatrudnienia na podstawie stosunku pracy, w szczególności imię i nazwisko zatrudnionego pracownika, datę zawarcia umowy o pracę, rodzaj umowy o pracę i zakres obowiązków pracownika.</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b/>
          <w:kern w:val="0"/>
          <w:sz w:val="22"/>
          <w:szCs w:val="22"/>
          <w:lang w:eastAsia="pl-PL"/>
        </w:rPr>
        <w:t>3.9.</w:t>
      </w:r>
      <w:r w:rsidRPr="007E2EDF">
        <w:rPr>
          <w:rFonts w:asciiTheme="minorHAnsi" w:hAnsiTheme="minorHAnsi" w:cstheme="minorHAnsi"/>
          <w:kern w:val="0"/>
          <w:sz w:val="22"/>
          <w:szCs w:val="22"/>
          <w:lang w:eastAsia="pl-PL"/>
        </w:rPr>
        <w:t xml:space="preserve"> Nieprzedłożenie przez Wykonawcę dokumentów w terminie wskazanym przez Zamawiającego bądź też przedstawienie dokumentów, które nie będą potwierdzać spełnienia wymagań, o których mowa w pkt 3.5., będzie traktowane jako niespełnienie obowiązku zatrudnienia osób na podstawie stosunku pracy.</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b/>
          <w:kern w:val="0"/>
          <w:sz w:val="22"/>
          <w:szCs w:val="22"/>
          <w:lang w:eastAsia="pl-PL"/>
        </w:rPr>
        <w:t>3.10.</w:t>
      </w:r>
      <w:r w:rsidRPr="007E2EDF">
        <w:rPr>
          <w:rFonts w:asciiTheme="minorHAnsi" w:hAnsiTheme="minorHAnsi" w:cstheme="minorHAnsi"/>
          <w:kern w:val="0"/>
          <w:sz w:val="22"/>
          <w:szCs w:val="22"/>
          <w:lang w:eastAsia="pl-PL"/>
        </w:rPr>
        <w:t xml:space="preserve"> Za niespełnienie wymogu zatrudnienia osób, o których mowa w pkt 3.7. na podstawie stosunku pracy w rozumieniu przepisu Kodeksu Pracy –Wykonawca zapłaci Zamawiającemu kary umowne w wysokości 2.000,00 zł za każdy stwierdzony przypadek skierowania do wykonywania prac osoby niezatrudnionej na podstawie stosunku pracy w rozumieniu przepisów Kodeksu Pracy (kara może być nakładana wielokrotnie wobec tej samej osoby, jeżeli Zamawiający podczas kolejnej kontroli stwierdzi, że nie jest ona zatrudniona na podstawie stosunku pracy).</w:t>
      </w:r>
    </w:p>
    <w:p w:rsidR="00F64A42" w:rsidRPr="007E2EDF" w:rsidRDefault="00F64A42" w:rsidP="00F64A42">
      <w:pPr>
        <w:suppressAutoHyphens w:val="0"/>
        <w:spacing w:line="360" w:lineRule="auto"/>
        <w:rPr>
          <w:rFonts w:asciiTheme="minorHAnsi" w:hAnsiTheme="minorHAnsi" w:cstheme="minorHAnsi"/>
          <w:kern w:val="0"/>
          <w:sz w:val="22"/>
          <w:szCs w:val="22"/>
          <w:lang w:eastAsia="pl-PL"/>
        </w:rPr>
      </w:pPr>
      <w:r w:rsidRPr="007E2EDF">
        <w:rPr>
          <w:rFonts w:asciiTheme="minorHAnsi" w:hAnsiTheme="minorHAnsi" w:cstheme="minorHAnsi"/>
          <w:b/>
          <w:kern w:val="0"/>
          <w:sz w:val="22"/>
          <w:szCs w:val="22"/>
          <w:lang w:eastAsia="pl-PL"/>
        </w:rPr>
        <w:t>3.11.</w:t>
      </w:r>
      <w:r w:rsidRPr="007E2EDF">
        <w:rPr>
          <w:rFonts w:asciiTheme="minorHAnsi" w:hAnsiTheme="minorHAnsi" w:cstheme="minorHAnsi"/>
          <w:kern w:val="0"/>
          <w:sz w:val="22"/>
          <w:szCs w:val="22"/>
          <w:lang w:eastAsia="pl-PL"/>
        </w:rPr>
        <w:t xml:space="preserve"> Zamawiający, zastrzega sobie możliwość kontroli zatrudnienia ww. osób przez okres realizacji wykonywanych przez nich czynności. W przypadku uniemożliwienia Zamawiającemu kontroli realizacji przez Wykonawcę obowiązku, o którym mowa w pkt 3.5. Wykonawca zapłaci Zamawiającemu karę umowną w wysokości 2.000,00 zł za każde uniemożliwienie przeprowadzenie takiej kontroli.</w:t>
      </w:r>
    </w:p>
    <w:p w:rsidR="00F64A42" w:rsidRPr="007E2EDF" w:rsidRDefault="00F64A42" w:rsidP="00F64A42">
      <w:pPr>
        <w:suppressAutoHyphens w:val="0"/>
        <w:spacing w:line="360" w:lineRule="auto"/>
        <w:rPr>
          <w:rFonts w:asciiTheme="minorHAnsi" w:hAnsiTheme="minorHAnsi" w:cstheme="minorHAnsi"/>
          <w:bCs/>
          <w:sz w:val="22"/>
          <w:szCs w:val="22"/>
          <w:shd w:val="clear" w:color="auto" w:fill="C0C0C0"/>
        </w:rPr>
      </w:pPr>
      <w:r w:rsidRPr="007E2EDF">
        <w:rPr>
          <w:rFonts w:asciiTheme="minorHAnsi" w:hAnsiTheme="minorHAnsi" w:cstheme="minorHAnsi"/>
          <w:b/>
          <w:sz w:val="22"/>
          <w:szCs w:val="22"/>
          <w:shd w:val="clear" w:color="auto" w:fill="C0C0C0"/>
        </w:rPr>
        <w:lastRenderedPageBreak/>
        <w:t>Rozdział 4. Termin wykonania zamówienia</w:t>
      </w:r>
      <w:bookmarkEnd w:id="1"/>
    </w:p>
    <w:bookmarkEnd w:id="2"/>
    <w:p w:rsidR="00F64A42" w:rsidRPr="007E2EDF" w:rsidRDefault="00F64A42" w:rsidP="00F64A42">
      <w:pPr>
        <w:pStyle w:val="Standard"/>
        <w:spacing w:line="360" w:lineRule="auto"/>
        <w:rPr>
          <w:rFonts w:asciiTheme="minorHAnsi" w:hAnsiTheme="minorHAnsi" w:cstheme="minorHAnsi"/>
          <w:b/>
          <w:sz w:val="22"/>
          <w:szCs w:val="22"/>
        </w:rPr>
      </w:pPr>
      <w:r w:rsidRPr="007E2EDF">
        <w:rPr>
          <w:rFonts w:asciiTheme="minorHAnsi" w:hAnsiTheme="minorHAnsi" w:cstheme="minorHAnsi"/>
          <w:b/>
          <w:sz w:val="22"/>
          <w:szCs w:val="22"/>
        </w:rPr>
        <w:t>4.1.</w:t>
      </w:r>
      <w:r w:rsidRPr="007E2EDF">
        <w:rPr>
          <w:rFonts w:asciiTheme="minorHAnsi" w:hAnsiTheme="minorHAnsi" w:cstheme="minorHAnsi"/>
          <w:sz w:val="22"/>
          <w:szCs w:val="22"/>
        </w:rPr>
        <w:t xml:space="preserve"> </w:t>
      </w:r>
      <w:bookmarkStart w:id="3" w:name="_Toc124915874"/>
      <w:r w:rsidRPr="007E2EDF">
        <w:rPr>
          <w:rFonts w:asciiTheme="minorHAnsi" w:hAnsiTheme="minorHAnsi" w:cstheme="minorHAnsi"/>
          <w:sz w:val="22"/>
          <w:szCs w:val="22"/>
        </w:rPr>
        <w:t xml:space="preserve">Wykonawca obowiązany jest wykonać przedmiot zamówienia określony w rozdziale 3 SWZ: </w:t>
      </w:r>
      <w:r w:rsidRPr="007E2EDF">
        <w:rPr>
          <w:rFonts w:asciiTheme="minorHAnsi" w:hAnsiTheme="minorHAnsi" w:cstheme="minorHAnsi"/>
          <w:b/>
          <w:sz w:val="22"/>
          <w:szCs w:val="22"/>
        </w:rPr>
        <w:t>w terminie 3 miesięcy od daty podpisania umowy.</w:t>
      </w:r>
    </w:p>
    <w:p w:rsidR="00F64A42" w:rsidRPr="007E2EDF" w:rsidRDefault="00F64A42" w:rsidP="00F64A42">
      <w:pPr>
        <w:pStyle w:val="Standard"/>
        <w:spacing w:line="360" w:lineRule="auto"/>
        <w:rPr>
          <w:rFonts w:asciiTheme="minorHAnsi" w:hAnsiTheme="minorHAnsi" w:cstheme="minorHAnsi"/>
          <w:sz w:val="22"/>
          <w:szCs w:val="22"/>
        </w:rPr>
      </w:pPr>
      <w:bookmarkStart w:id="4" w:name="_Hlk65068785"/>
      <w:r w:rsidRPr="007E2EDF">
        <w:rPr>
          <w:rFonts w:asciiTheme="minorHAnsi" w:hAnsiTheme="minorHAnsi" w:cstheme="minorHAnsi"/>
          <w:b/>
          <w:sz w:val="22"/>
          <w:szCs w:val="22"/>
          <w:shd w:val="clear" w:color="auto" w:fill="C0C0C0"/>
        </w:rPr>
        <w:t xml:space="preserve">Rozdział 5. </w:t>
      </w:r>
      <w:bookmarkEnd w:id="3"/>
      <w:bookmarkEnd w:id="4"/>
      <w:r w:rsidRPr="007E2EDF">
        <w:rPr>
          <w:rFonts w:asciiTheme="minorHAnsi" w:hAnsiTheme="minorHAnsi" w:cstheme="minorHAnsi"/>
          <w:b/>
          <w:sz w:val="22"/>
          <w:szCs w:val="22"/>
          <w:shd w:val="clear" w:color="auto" w:fill="C0C0C0"/>
        </w:rPr>
        <w:t>Podstawy Wykluczenia z postępowania</w:t>
      </w:r>
    </w:p>
    <w:p w:rsidR="00F64A42" w:rsidRPr="007E2EDF" w:rsidRDefault="00F64A42" w:rsidP="00F64A42">
      <w:pPr>
        <w:spacing w:line="360" w:lineRule="auto"/>
        <w:rPr>
          <w:rFonts w:asciiTheme="minorHAnsi" w:hAnsiTheme="minorHAnsi" w:cstheme="minorHAnsi"/>
          <w:bCs/>
          <w:sz w:val="22"/>
          <w:szCs w:val="22"/>
          <w:lang w:bidi="he-IL"/>
        </w:rPr>
      </w:pPr>
      <w:bookmarkStart w:id="5" w:name="_Toc124915879"/>
      <w:r w:rsidRPr="007E2EDF">
        <w:rPr>
          <w:rFonts w:asciiTheme="minorHAnsi" w:hAnsiTheme="minorHAnsi" w:cstheme="minorHAnsi"/>
          <w:b/>
          <w:sz w:val="22"/>
          <w:szCs w:val="22"/>
          <w:lang w:bidi="he-IL"/>
        </w:rPr>
        <w:t>5.1.</w:t>
      </w:r>
      <w:r w:rsidRPr="007E2EDF">
        <w:rPr>
          <w:rFonts w:asciiTheme="minorHAnsi" w:hAnsiTheme="minorHAnsi" w:cstheme="minorHAnsi"/>
          <w:bCs/>
          <w:sz w:val="22"/>
          <w:szCs w:val="22"/>
          <w:lang w:bidi="he-IL"/>
        </w:rPr>
        <w:t xml:space="preserve"> Z postępowania o udzielenie zamówienia wykluczenia się Wykonawców, w stosunku, do których zachodzi którakolwiek z okoliczności wskazanych</w:t>
      </w:r>
      <w:r w:rsidRPr="007E2EDF">
        <w:rPr>
          <w:rFonts w:asciiTheme="minorHAnsi" w:hAnsiTheme="minorHAnsi" w:cstheme="minorHAnsi"/>
          <w:b/>
          <w:sz w:val="22"/>
          <w:szCs w:val="22"/>
          <w:lang w:bidi="he-IL"/>
        </w:rPr>
        <w:t xml:space="preserve"> </w:t>
      </w:r>
      <w:r w:rsidRPr="007E2EDF">
        <w:rPr>
          <w:rFonts w:asciiTheme="minorHAnsi" w:hAnsiTheme="minorHAnsi" w:cstheme="minorHAnsi"/>
          <w:bCs/>
          <w:sz w:val="22"/>
          <w:szCs w:val="22"/>
          <w:lang w:bidi="he-IL"/>
        </w:rPr>
        <w:t xml:space="preserve">w art. 108 ust. 1 ustawy </w:t>
      </w:r>
      <w:proofErr w:type="spellStart"/>
      <w:r w:rsidRPr="007E2EDF">
        <w:rPr>
          <w:rFonts w:asciiTheme="minorHAnsi" w:hAnsiTheme="minorHAnsi" w:cstheme="minorHAnsi"/>
          <w:bCs/>
          <w:sz w:val="22"/>
          <w:szCs w:val="22"/>
          <w:lang w:bidi="he-IL"/>
        </w:rPr>
        <w:t>Pzp</w:t>
      </w:r>
      <w:proofErr w:type="spellEnd"/>
      <w:r w:rsidRPr="007E2EDF">
        <w:rPr>
          <w:rFonts w:asciiTheme="minorHAnsi" w:hAnsiTheme="minorHAnsi" w:cstheme="minorHAnsi"/>
          <w:bCs/>
          <w:sz w:val="22"/>
          <w:szCs w:val="22"/>
          <w:lang w:bidi="he-IL"/>
        </w:rPr>
        <w:t>.</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bCs/>
          <w:sz w:val="22"/>
          <w:szCs w:val="22"/>
          <w:lang w:bidi="he-IL"/>
        </w:rPr>
        <w:t xml:space="preserve">5.1.1. </w:t>
      </w:r>
      <w:r w:rsidRPr="007E2EDF">
        <w:rPr>
          <w:rFonts w:asciiTheme="minorHAnsi" w:hAnsiTheme="minorHAnsi" w:cstheme="minorHAnsi"/>
          <w:sz w:val="22"/>
          <w:szCs w:val="22"/>
        </w:rPr>
        <w:t xml:space="preserve">Z postępowania o udzielenie zamówienia zgodnie z treścią art. 108 ust. 1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Zamawiający wykluczy wykonawcę:</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1)</w:t>
      </w:r>
      <w:r w:rsidRPr="007E2EDF">
        <w:rPr>
          <w:rFonts w:asciiTheme="minorHAnsi" w:hAnsiTheme="minorHAnsi" w:cstheme="minorHAnsi"/>
          <w:sz w:val="22"/>
          <w:szCs w:val="22"/>
        </w:rPr>
        <w:t xml:space="preserve"> będącego osobą fizyczną, którego prawomocnie skazano za przestępstwo:</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b) handlu ludźmi, o którym mowa w art. 189a Kodeksu karnego,</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c) o </w:t>
      </w:r>
      <w:r w:rsidRPr="007E2EDF">
        <w:rPr>
          <w:rFonts w:asciiTheme="minorHAnsi" w:hAnsiTheme="minorHAnsi" w:cstheme="minorHAnsi"/>
          <w:sz w:val="22"/>
          <w:szCs w:val="22"/>
          <w:shd w:val="clear" w:color="auto" w:fill="FFFFFF"/>
        </w:rPr>
        <w:t xml:space="preserve">którym mowa w </w:t>
      </w:r>
      <w:hyperlink r:id="rId10" w:anchor="/document/16798683?unitId=art(228)&amp;cm=DOCUMENT" w:tgtFrame="_blank" w:history="1">
        <w:r w:rsidRPr="007E2EDF">
          <w:rPr>
            <w:rFonts w:asciiTheme="minorHAnsi" w:hAnsiTheme="minorHAnsi" w:cstheme="minorHAnsi"/>
            <w:sz w:val="22"/>
            <w:szCs w:val="22"/>
            <w:u w:val="single"/>
            <w:shd w:val="clear" w:color="auto" w:fill="FFFFFF"/>
          </w:rPr>
          <w:t>art. 228-230a</w:t>
        </w:r>
      </w:hyperlink>
      <w:r w:rsidRPr="007E2EDF">
        <w:rPr>
          <w:rFonts w:asciiTheme="minorHAnsi" w:hAnsiTheme="minorHAnsi" w:cstheme="minorHAnsi"/>
          <w:sz w:val="22"/>
          <w:szCs w:val="22"/>
          <w:shd w:val="clear" w:color="auto" w:fill="FFFFFF"/>
        </w:rPr>
        <w:t xml:space="preserve">, </w:t>
      </w:r>
      <w:hyperlink r:id="rId11" w:anchor="/document/17631344?unitId=art(250(a))&amp;cm=DOCUMENT" w:tgtFrame="_blank" w:history="1">
        <w:r w:rsidRPr="007E2EDF">
          <w:rPr>
            <w:rFonts w:asciiTheme="minorHAnsi" w:hAnsiTheme="minorHAnsi" w:cstheme="minorHAnsi"/>
            <w:sz w:val="22"/>
            <w:szCs w:val="22"/>
            <w:u w:val="single"/>
            <w:shd w:val="clear" w:color="auto" w:fill="FFFFFF"/>
          </w:rPr>
          <w:t>art. 250a</w:t>
        </w:r>
      </w:hyperlink>
      <w:r w:rsidRPr="007E2EDF">
        <w:rPr>
          <w:rFonts w:asciiTheme="minorHAnsi" w:hAnsiTheme="minorHAnsi" w:cstheme="minorHAnsi"/>
          <w:sz w:val="22"/>
          <w:szCs w:val="22"/>
          <w:shd w:val="clear" w:color="auto" w:fill="FFFFFF"/>
        </w:rPr>
        <w:t xml:space="preserve"> Kodeksu karnego, w </w:t>
      </w:r>
      <w:hyperlink r:id="rId12" w:anchor="/document/17631344?unitId=art(46)&amp;cm=DOCUMENT" w:tgtFrame="_blank" w:history="1">
        <w:r w:rsidRPr="007E2EDF">
          <w:rPr>
            <w:rFonts w:asciiTheme="minorHAnsi" w:hAnsiTheme="minorHAnsi" w:cstheme="minorHAnsi"/>
            <w:sz w:val="22"/>
            <w:szCs w:val="22"/>
            <w:u w:val="single"/>
            <w:shd w:val="clear" w:color="auto" w:fill="FFFFFF"/>
          </w:rPr>
          <w:t>art. 46-48</w:t>
        </w:r>
      </w:hyperlink>
      <w:r w:rsidRPr="007E2EDF">
        <w:rPr>
          <w:rFonts w:asciiTheme="minorHAnsi" w:hAnsiTheme="minorHAnsi" w:cstheme="minorHAnsi"/>
          <w:sz w:val="22"/>
          <w:szCs w:val="22"/>
          <w:shd w:val="clear" w:color="auto" w:fill="FFFFFF"/>
        </w:rPr>
        <w:t xml:space="preserve"> ustawy z dnia 25 czerwca 2010 r. o sporcie (Dz. U. z 2020 r. poz. 1133 oraz z 2021 r. poz. 2054 i 2142) lub w </w:t>
      </w:r>
      <w:hyperlink r:id="rId13" w:anchor="/document/17712396?unitId=art(54)ust(1)&amp;cm=DOCUMENT" w:tgtFrame="_blank" w:history="1">
        <w:r w:rsidRPr="007E2EDF">
          <w:rPr>
            <w:rFonts w:asciiTheme="minorHAnsi" w:hAnsiTheme="minorHAnsi" w:cstheme="minorHAnsi"/>
            <w:sz w:val="22"/>
            <w:szCs w:val="22"/>
            <w:u w:val="single"/>
            <w:shd w:val="clear" w:color="auto" w:fill="FFFFFF"/>
          </w:rPr>
          <w:t>art. 54 ust. 1-4</w:t>
        </w:r>
      </w:hyperlink>
      <w:r w:rsidRPr="007E2EDF">
        <w:rPr>
          <w:rFonts w:asciiTheme="minorHAnsi" w:hAnsiTheme="minorHAnsi" w:cstheme="minorHAnsi"/>
          <w:sz w:val="22"/>
          <w:szCs w:val="22"/>
          <w:shd w:val="clear" w:color="auto" w:fill="FFFFFF"/>
        </w:rPr>
        <w:t xml:space="preserve"> ustawy z dnia 12 maja 2011 r. o refundacji leków, środków spożywczych specjalnego przeznaczenia żywieniowego oraz wyrobów medycznych (Dz. U. z 2022 poz. 463, 583, 974),</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e) o charakterze terrorystycznym, o którym mowa w art. 115 § 20 Kodeksu karnego, lub mające na celu popełnienie tego przestępstwa,</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2021 poz. 1745),</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h) o którym mowa w art. 9 ust. 1 i 3 lub art. 10 ustawy z dnia 15 czerwca 2012 r. o skutkach powierzania wykonywania pracy cudzoziemcom przebywającym wbrew przepisom na terytorium Rzeczypospolitej Polskiej</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 lub za odpowiedni czyn zabroniony określony w przepisach prawa obcego;</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2)</w:t>
      </w:r>
      <w:r w:rsidRPr="007E2EDF">
        <w:rPr>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lastRenderedPageBreak/>
        <w:t>3)</w:t>
      </w:r>
      <w:r w:rsidRPr="007E2EDF">
        <w:rPr>
          <w:rFonts w:asciiTheme="minorHAnsi" w:hAnsiTheme="minorHAnsi" w:cs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4)</w:t>
      </w:r>
      <w:r w:rsidRPr="007E2EDF">
        <w:rPr>
          <w:rFonts w:asciiTheme="minorHAnsi" w:hAnsiTheme="minorHAnsi" w:cstheme="minorHAnsi"/>
          <w:sz w:val="22"/>
          <w:szCs w:val="22"/>
        </w:rPr>
        <w:t xml:space="preserve"> wobec którego prawomocnie orzeczono zakaz ubiegania się o zamówienia publiczne;</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5)</w:t>
      </w:r>
      <w:r w:rsidRPr="007E2EDF">
        <w:rPr>
          <w:rFonts w:asciiTheme="minorHAnsi" w:hAnsiTheme="minorHAnsi" w:cstheme="minorHAnsi"/>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6)</w:t>
      </w:r>
      <w:r w:rsidRPr="007E2EDF">
        <w:rPr>
          <w:rFonts w:asciiTheme="minorHAnsi" w:hAnsiTheme="minorHAnsi" w:cstheme="minorHAnsi"/>
          <w:sz w:val="22"/>
          <w:szCs w:val="22"/>
        </w:rPr>
        <w:t xml:space="preserve"> jeżeli, w przypadkach, o których mowa w art. 85 ust. 1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5.2.</w:t>
      </w:r>
      <w:r w:rsidRPr="007E2EDF">
        <w:rPr>
          <w:rFonts w:asciiTheme="minorHAnsi" w:hAnsiTheme="minorHAnsi" w:cstheme="minorHAnsi"/>
          <w:bCs/>
          <w:sz w:val="22"/>
          <w:szCs w:val="22"/>
          <w:lang w:bidi="he-IL"/>
        </w:rPr>
        <w:t xml:space="preserve"> Wykluczenie Wykonawcy następuje zgodnie z art. 111 ustawy </w:t>
      </w:r>
      <w:proofErr w:type="spellStart"/>
      <w:r w:rsidRPr="007E2EDF">
        <w:rPr>
          <w:rFonts w:asciiTheme="minorHAnsi" w:hAnsiTheme="minorHAnsi" w:cstheme="minorHAnsi"/>
          <w:bCs/>
          <w:sz w:val="22"/>
          <w:szCs w:val="22"/>
          <w:lang w:bidi="he-IL"/>
        </w:rPr>
        <w:t>Pzp</w:t>
      </w:r>
      <w:proofErr w:type="spellEnd"/>
      <w:r w:rsidRPr="007E2EDF">
        <w:rPr>
          <w:rFonts w:asciiTheme="minorHAnsi" w:hAnsiTheme="minorHAnsi" w:cstheme="minorHAnsi"/>
          <w:bCs/>
          <w:sz w:val="22"/>
          <w:szCs w:val="22"/>
          <w:lang w:bidi="he-IL"/>
        </w:rPr>
        <w:t>.</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5.3</w:t>
      </w:r>
      <w:r w:rsidRPr="007E2EDF">
        <w:rPr>
          <w:rFonts w:asciiTheme="minorHAnsi" w:hAnsiTheme="minorHAnsi" w:cstheme="minorHAnsi"/>
          <w:bCs/>
          <w:sz w:val="22"/>
          <w:szCs w:val="22"/>
          <w:lang w:bidi="he-IL"/>
        </w:rPr>
        <w:t>. Wykonawca może zostać wykluczony przez zamawiającego na każdym etapie postepowania o udzielenie zamówienia.</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5.4.</w:t>
      </w:r>
      <w:r w:rsidRPr="007E2EDF">
        <w:rPr>
          <w:rFonts w:asciiTheme="minorHAnsi" w:hAnsiTheme="minorHAnsi" w:cstheme="minorHAnsi"/>
          <w:bCs/>
          <w:sz w:val="22"/>
          <w:szCs w:val="22"/>
          <w:lang w:bidi="he-IL"/>
        </w:rPr>
        <w:t xml:space="preserve"> Wykonawca nie podlega wykluczaniu w okolicznościach określonych w art. 108 ust. 1 pkt 1, 2 i 5 ustawy </w:t>
      </w:r>
      <w:proofErr w:type="spellStart"/>
      <w:r w:rsidRPr="007E2EDF">
        <w:rPr>
          <w:rFonts w:asciiTheme="minorHAnsi" w:hAnsiTheme="minorHAnsi" w:cstheme="minorHAnsi"/>
          <w:bCs/>
          <w:sz w:val="22"/>
          <w:szCs w:val="22"/>
          <w:lang w:bidi="he-IL"/>
        </w:rPr>
        <w:t>Pzp</w:t>
      </w:r>
      <w:proofErr w:type="spellEnd"/>
      <w:r w:rsidRPr="007E2EDF">
        <w:rPr>
          <w:rFonts w:asciiTheme="minorHAnsi" w:hAnsiTheme="minorHAnsi" w:cstheme="minorHAnsi"/>
          <w:bCs/>
          <w:sz w:val="22"/>
          <w:szCs w:val="22"/>
          <w:lang w:bidi="he-IL"/>
        </w:rPr>
        <w:t>, jeżeli udowodni zamawiającemu, że spełnił łącznie następujące przesłanki:</w:t>
      </w:r>
    </w:p>
    <w:p w:rsidR="00F64A42" w:rsidRPr="007E2EDF" w:rsidRDefault="00F64A42" w:rsidP="00F64A42">
      <w:pPr>
        <w:numPr>
          <w:ilvl w:val="0"/>
          <w:numId w:val="8"/>
        </w:numPr>
        <w:spacing w:line="360" w:lineRule="auto"/>
        <w:contextualSpacing/>
        <w:rPr>
          <w:rFonts w:asciiTheme="minorHAnsi" w:hAnsiTheme="minorHAnsi" w:cstheme="minorHAnsi"/>
          <w:sz w:val="22"/>
          <w:szCs w:val="22"/>
        </w:rPr>
      </w:pPr>
      <w:r w:rsidRPr="007E2EDF">
        <w:rPr>
          <w:rFonts w:asciiTheme="minorHAnsi" w:hAnsiTheme="minorHAnsi" w:cstheme="minorHAnsi"/>
          <w:sz w:val="22"/>
          <w:szCs w:val="22"/>
        </w:rPr>
        <w:t>naprawił lub zobowiązał się do naprawienia szkody wyrządzonej przestępstwem, wykroczeniem lub swoim nieprawidłowym postepowaniem, w tym poprzez zadośćuczynienie pieniężne;</w:t>
      </w:r>
    </w:p>
    <w:p w:rsidR="00F64A42" w:rsidRPr="007E2EDF" w:rsidRDefault="00F64A42" w:rsidP="00F64A42">
      <w:pPr>
        <w:numPr>
          <w:ilvl w:val="0"/>
          <w:numId w:val="8"/>
        </w:numPr>
        <w:spacing w:line="360" w:lineRule="auto"/>
        <w:contextualSpacing/>
        <w:rPr>
          <w:rFonts w:asciiTheme="minorHAnsi" w:hAnsiTheme="minorHAnsi" w:cstheme="minorHAnsi"/>
          <w:sz w:val="22"/>
          <w:szCs w:val="22"/>
        </w:rPr>
      </w:pPr>
      <w:r w:rsidRPr="007E2EDF">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64A42" w:rsidRPr="007E2EDF" w:rsidRDefault="00F64A42" w:rsidP="00F64A42">
      <w:pPr>
        <w:numPr>
          <w:ilvl w:val="0"/>
          <w:numId w:val="8"/>
        </w:numPr>
        <w:spacing w:line="360" w:lineRule="auto"/>
        <w:contextualSpacing/>
        <w:rPr>
          <w:rFonts w:asciiTheme="minorHAnsi" w:hAnsiTheme="minorHAnsi" w:cstheme="minorHAnsi"/>
          <w:sz w:val="22"/>
          <w:szCs w:val="22"/>
        </w:rPr>
      </w:pPr>
      <w:r w:rsidRPr="007E2EDF">
        <w:rPr>
          <w:rFonts w:asciiTheme="minorHAnsi" w:hAnsiTheme="minorHAnsi" w:cstheme="minorHAnsi"/>
          <w:sz w:val="22"/>
          <w:szCs w:val="22"/>
        </w:rPr>
        <w:t>podjął konkretne środki techniczne, organizacyjne i kadrowe, odpowiednie dla zapobiegania dalszym przestępstwom, wykroczeniom lub nieprawidłowemu postepowaniu, w szczególności:</w:t>
      </w:r>
    </w:p>
    <w:p w:rsidR="00F64A42" w:rsidRPr="007E2EDF" w:rsidRDefault="00F64A42" w:rsidP="00F64A42">
      <w:pPr>
        <w:spacing w:line="360" w:lineRule="auto"/>
        <w:ind w:left="720"/>
        <w:contextualSpacing/>
        <w:rPr>
          <w:rFonts w:asciiTheme="minorHAnsi" w:hAnsiTheme="minorHAnsi" w:cstheme="minorHAnsi"/>
          <w:sz w:val="22"/>
          <w:szCs w:val="22"/>
        </w:rPr>
      </w:pPr>
      <w:r w:rsidRPr="007E2EDF">
        <w:rPr>
          <w:rFonts w:asciiTheme="minorHAnsi" w:hAnsiTheme="minorHAnsi" w:cstheme="minorHAnsi"/>
          <w:sz w:val="22"/>
          <w:szCs w:val="22"/>
        </w:rPr>
        <w:t>a) zerwał wszelkie powiązania z osobami lub podmiotami odpowiedzialnymi za nieprawidłowe postepowanie wykonawcy,</w:t>
      </w:r>
    </w:p>
    <w:p w:rsidR="00F64A42" w:rsidRPr="007E2EDF" w:rsidRDefault="00F64A42" w:rsidP="00F64A42">
      <w:pPr>
        <w:spacing w:line="360" w:lineRule="auto"/>
        <w:ind w:left="720"/>
        <w:contextualSpacing/>
        <w:rPr>
          <w:rFonts w:asciiTheme="minorHAnsi" w:hAnsiTheme="minorHAnsi" w:cstheme="minorHAnsi"/>
          <w:sz w:val="22"/>
          <w:szCs w:val="22"/>
        </w:rPr>
      </w:pPr>
      <w:r w:rsidRPr="007E2EDF">
        <w:rPr>
          <w:rFonts w:asciiTheme="minorHAnsi" w:hAnsiTheme="minorHAnsi" w:cstheme="minorHAnsi"/>
          <w:sz w:val="22"/>
          <w:szCs w:val="22"/>
        </w:rPr>
        <w:t>b) zreorganizował personel,</w:t>
      </w:r>
    </w:p>
    <w:p w:rsidR="00F64A42" w:rsidRPr="007E2EDF" w:rsidRDefault="00F64A42" w:rsidP="00F64A42">
      <w:pPr>
        <w:spacing w:line="360" w:lineRule="auto"/>
        <w:ind w:left="720"/>
        <w:contextualSpacing/>
        <w:rPr>
          <w:rFonts w:asciiTheme="minorHAnsi" w:hAnsiTheme="minorHAnsi" w:cstheme="minorHAnsi"/>
          <w:sz w:val="22"/>
          <w:szCs w:val="22"/>
        </w:rPr>
      </w:pPr>
      <w:r w:rsidRPr="007E2EDF">
        <w:rPr>
          <w:rFonts w:asciiTheme="minorHAnsi" w:hAnsiTheme="minorHAnsi" w:cstheme="minorHAnsi"/>
          <w:sz w:val="22"/>
          <w:szCs w:val="22"/>
        </w:rPr>
        <w:lastRenderedPageBreak/>
        <w:t>c) wdrożył system sprawozdawczości i kontroli,</w:t>
      </w:r>
    </w:p>
    <w:p w:rsidR="00F64A42" w:rsidRPr="007E2EDF" w:rsidRDefault="00F64A42" w:rsidP="00F64A42">
      <w:pPr>
        <w:spacing w:line="360" w:lineRule="auto"/>
        <w:ind w:left="720"/>
        <w:contextualSpacing/>
        <w:rPr>
          <w:rFonts w:asciiTheme="minorHAnsi" w:hAnsiTheme="minorHAnsi" w:cstheme="minorHAnsi"/>
          <w:sz w:val="22"/>
          <w:szCs w:val="22"/>
        </w:rPr>
      </w:pPr>
      <w:r w:rsidRPr="007E2EDF">
        <w:rPr>
          <w:rFonts w:asciiTheme="minorHAnsi" w:hAnsiTheme="minorHAnsi" w:cstheme="minorHAnsi"/>
          <w:sz w:val="22"/>
          <w:szCs w:val="22"/>
        </w:rPr>
        <w:t>d) utworzył struktury audytu wewnętrznego do monitorowania przestrzegania przepisów, wewnętrznych regulacji lub standardów,</w:t>
      </w:r>
    </w:p>
    <w:p w:rsidR="00F64A42" w:rsidRPr="007E2EDF" w:rsidRDefault="00F64A42" w:rsidP="00F64A42">
      <w:pPr>
        <w:spacing w:line="360" w:lineRule="auto"/>
        <w:ind w:left="720"/>
        <w:contextualSpacing/>
        <w:rPr>
          <w:rFonts w:asciiTheme="minorHAnsi" w:hAnsiTheme="minorHAnsi" w:cstheme="minorHAnsi"/>
          <w:sz w:val="22"/>
          <w:szCs w:val="22"/>
        </w:rPr>
      </w:pPr>
      <w:r w:rsidRPr="007E2EDF">
        <w:rPr>
          <w:rFonts w:asciiTheme="minorHAnsi" w:hAnsiTheme="minorHAnsi" w:cstheme="minorHAnsi"/>
          <w:sz w:val="22"/>
          <w:szCs w:val="22"/>
        </w:rPr>
        <w:t>e) wprowadził wewnętrzne regulacje dotyczące odpowiedzialności i odszkodowań za nieprzestrzeganie przepisów, wewnętrznych regulacji lub standardów.</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5.5.</w:t>
      </w:r>
      <w:r w:rsidRPr="007E2EDF">
        <w:rPr>
          <w:rFonts w:asciiTheme="minorHAnsi" w:hAnsiTheme="minorHAnsi" w:cstheme="minorHAnsi"/>
          <w:bCs/>
          <w:sz w:val="22"/>
          <w:szCs w:val="22"/>
          <w:lang w:bidi="he-IL"/>
        </w:rPr>
        <w:t xml:space="preserve"> Zamawiający oceni, czy podjęte przez wykonawcę czynności, o których mowa w pkt 5.4. SWZ, są wystarczające do wykazania jego rzetelności, uwzględniając wagę i szczególne okoliczności czynu wykonawcy. Jeżeli podjęte przez wykonawcę czynności, o których mowa w pkt 5.4. SWZ nie są wystarczające do wykazania jego rzetelności, zamawiający wyklucza wykonawcę.</w:t>
      </w:r>
    </w:p>
    <w:p w:rsidR="00F64A42" w:rsidRPr="007E2EDF" w:rsidRDefault="00F64A42" w:rsidP="00F64A42">
      <w:pPr>
        <w:spacing w:line="360" w:lineRule="auto"/>
        <w:rPr>
          <w:rFonts w:asciiTheme="minorHAnsi" w:eastAsia="Times New Roman" w:hAnsiTheme="minorHAnsi" w:cstheme="minorHAnsi"/>
          <w:kern w:val="2"/>
          <w:sz w:val="22"/>
          <w:szCs w:val="22"/>
          <w:lang w:eastAsia="pl-PL"/>
        </w:rPr>
      </w:pPr>
      <w:r w:rsidRPr="007E2EDF">
        <w:rPr>
          <w:rFonts w:asciiTheme="minorHAnsi" w:hAnsiTheme="minorHAnsi" w:cstheme="minorHAnsi"/>
          <w:b/>
          <w:bCs/>
          <w:sz w:val="22"/>
          <w:szCs w:val="22"/>
          <w:lang w:bidi="he-IL"/>
        </w:rPr>
        <w:t>5.6.</w:t>
      </w:r>
      <w:r w:rsidRPr="007E2EDF">
        <w:rPr>
          <w:rFonts w:asciiTheme="minorHAnsi" w:hAnsiTheme="minorHAnsi" w:cstheme="minorHAnsi"/>
          <w:bCs/>
          <w:sz w:val="22"/>
          <w:szCs w:val="22"/>
          <w:lang w:bidi="he-IL"/>
        </w:rPr>
        <w:t xml:space="preserve"> </w:t>
      </w:r>
      <w:r w:rsidRPr="007E2EDF">
        <w:rPr>
          <w:rFonts w:asciiTheme="minorHAnsi" w:eastAsia="Times New Roman" w:hAnsiTheme="minorHAnsi" w:cstheme="minorHAnsi"/>
          <w:kern w:val="2"/>
          <w:sz w:val="22"/>
          <w:szCs w:val="22"/>
          <w:lang w:eastAsia="pl-PL"/>
        </w:rPr>
        <w:t xml:space="preserve">Na podstawie art. 7 ust. 1 ustawy </w:t>
      </w:r>
      <w:r w:rsidRPr="007E2EDF">
        <w:rPr>
          <w:rFonts w:asciiTheme="minorHAnsi" w:hAnsiTheme="minorHAnsi" w:cstheme="minorHAnsi"/>
          <w:bCs/>
          <w:kern w:val="2"/>
          <w:sz w:val="22"/>
          <w:szCs w:val="22"/>
        </w:rPr>
        <w:t>z dnia 13 kwietnia 2022 r.</w:t>
      </w:r>
      <w:r w:rsidRPr="007E2EDF">
        <w:rPr>
          <w:rFonts w:asciiTheme="minorHAnsi" w:hAnsiTheme="minorHAnsi" w:cstheme="minorHAnsi"/>
          <w:b/>
          <w:bCs/>
          <w:kern w:val="2"/>
          <w:sz w:val="22"/>
          <w:szCs w:val="22"/>
        </w:rPr>
        <w:t xml:space="preserve"> </w:t>
      </w:r>
      <w:r w:rsidRPr="007E2EDF">
        <w:rPr>
          <w:rFonts w:asciiTheme="minorHAnsi" w:hAnsiTheme="minorHAnsi" w:cstheme="minorHAnsi"/>
          <w:bCs/>
          <w:kern w:val="2"/>
          <w:sz w:val="22"/>
          <w:szCs w:val="22"/>
        </w:rPr>
        <w:t>o szczególnych rozwiązaniach  w zakresie przeciwdziałania wspieraniu agresji na Ukrainę</w:t>
      </w:r>
      <w:r w:rsidRPr="007E2EDF">
        <w:rPr>
          <w:rFonts w:asciiTheme="minorHAnsi" w:hAnsiTheme="minorHAnsi" w:cstheme="minorHAnsi"/>
          <w:b/>
          <w:bCs/>
          <w:kern w:val="2"/>
          <w:sz w:val="22"/>
          <w:szCs w:val="22"/>
        </w:rPr>
        <w:t xml:space="preserve"> </w:t>
      </w:r>
      <w:r w:rsidRPr="007E2EDF">
        <w:rPr>
          <w:rFonts w:asciiTheme="minorHAnsi" w:hAnsiTheme="minorHAnsi" w:cstheme="minorHAnsi"/>
          <w:bCs/>
          <w:kern w:val="2"/>
          <w:sz w:val="22"/>
          <w:szCs w:val="22"/>
        </w:rPr>
        <w:t>oraz służących ochronie bezpieczeństwa narodowego</w:t>
      </w:r>
      <w:r w:rsidRPr="007E2EDF">
        <w:rPr>
          <w:rFonts w:asciiTheme="minorHAnsi" w:hAnsiTheme="minorHAnsi" w:cstheme="minorHAnsi"/>
          <w:b/>
          <w:bCs/>
          <w:kern w:val="2"/>
          <w:sz w:val="22"/>
          <w:szCs w:val="22"/>
        </w:rPr>
        <w:t xml:space="preserve"> </w:t>
      </w:r>
      <w:r w:rsidRPr="007E2EDF">
        <w:rPr>
          <w:rFonts w:asciiTheme="minorHAnsi" w:hAnsiTheme="minorHAnsi" w:cstheme="minorHAnsi"/>
          <w:kern w:val="2"/>
          <w:sz w:val="22"/>
          <w:szCs w:val="22"/>
        </w:rPr>
        <w:t>(Dz. U. z 2022r poz. 835)</w:t>
      </w:r>
      <w:r w:rsidRPr="007E2EDF">
        <w:rPr>
          <w:rFonts w:asciiTheme="minorHAnsi" w:hAnsiTheme="minorHAnsi" w:cstheme="minorHAnsi"/>
          <w:b/>
          <w:bCs/>
          <w:kern w:val="2"/>
          <w:sz w:val="22"/>
          <w:szCs w:val="22"/>
        </w:rPr>
        <w:t xml:space="preserve"> </w:t>
      </w:r>
      <w:r w:rsidRPr="007E2EDF">
        <w:rPr>
          <w:rFonts w:asciiTheme="minorHAnsi" w:eastAsia="Times New Roman" w:hAnsiTheme="minorHAnsi" w:cstheme="minorHAnsi"/>
          <w:kern w:val="2"/>
          <w:sz w:val="22"/>
          <w:szCs w:val="22"/>
          <w:lang w:eastAsia="pl-PL"/>
        </w:rPr>
        <w:t xml:space="preserve">z postępowania o udzielenie zamówienia publicznego lub konkursu prowadzonego na podstawie ustawy </w:t>
      </w:r>
      <w:proofErr w:type="spellStart"/>
      <w:r w:rsidRPr="007E2EDF">
        <w:rPr>
          <w:rFonts w:asciiTheme="minorHAnsi" w:eastAsia="Times New Roman" w:hAnsiTheme="minorHAnsi" w:cstheme="minorHAnsi"/>
          <w:kern w:val="2"/>
          <w:sz w:val="22"/>
          <w:szCs w:val="22"/>
          <w:lang w:eastAsia="pl-PL"/>
        </w:rPr>
        <w:t>Pzp</w:t>
      </w:r>
      <w:proofErr w:type="spellEnd"/>
      <w:r w:rsidRPr="007E2EDF">
        <w:rPr>
          <w:rFonts w:asciiTheme="minorHAnsi" w:eastAsia="Times New Roman" w:hAnsiTheme="minorHAnsi" w:cstheme="minorHAnsi"/>
          <w:kern w:val="2"/>
          <w:sz w:val="22"/>
          <w:szCs w:val="22"/>
          <w:lang w:eastAsia="pl-PL"/>
        </w:rPr>
        <w:t xml:space="preserve"> wyklucza się:</w:t>
      </w:r>
    </w:p>
    <w:p w:rsidR="00F64A42" w:rsidRPr="007E2EDF" w:rsidRDefault="00F64A42" w:rsidP="00F64A42">
      <w:pPr>
        <w:spacing w:line="360" w:lineRule="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2"/>
          <w:sz w:val="22"/>
          <w:szCs w:val="22"/>
          <w:lang w:eastAsia="pl-PL"/>
        </w:rPr>
        <w:t xml:space="preserve">1) </w:t>
      </w:r>
      <w:r w:rsidRPr="007E2EDF">
        <w:rPr>
          <w:rFonts w:asciiTheme="minorHAnsi" w:eastAsia="Times New Roman" w:hAnsiTheme="minorHAnsi" w:cstheme="minorHAnsi"/>
          <w:kern w:val="0"/>
          <w:sz w:val="22"/>
          <w:szCs w:val="22"/>
          <w:lang w:eastAsia="pl-PL" w:bidi="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64A42" w:rsidRPr="007E2EDF" w:rsidRDefault="00F64A42" w:rsidP="00F64A42">
      <w:pPr>
        <w:spacing w:line="360" w:lineRule="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 o zastosowaniu środka, o którym mowa w art. 1 pkt 3 ustawy;</w:t>
      </w:r>
    </w:p>
    <w:p w:rsidR="00F64A42" w:rsidRPr="007E2EDF" w:rsidRDefault="00F64A42" w:rsidP="00F64A42">
      <w:pPr>
        <w:spacing w:line="360" w:lineRule="auto"/>
        <w:rPr>
          <w:rFonts w:asciiTheme="minorHAnsi" w:hAnsiTheme="minorHAnsi" w:cstheme="minorHAnsi"/>
          <w:kern w:val="2"/>
          <w:sz w:val="22"/>
          <w:szCs w:val="22"/>
        </w:rPr>
      </w:pPr>
      <w:r w:rsidRPr="007E2EDF">
        <w:rPr>
          <w:rFonts w:asciiTheme="minorHAnsi" w:eastAsia="Times New Roman" w:hAnsiTheme="minorHAnsi" w:cstheme="minorHAnsi"/>
          <w:kern w:val="0"/>
          <w:sz w:val="22"/>
          <w:szCs w:val="22"/>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64A42" w:rsidRPr="007E2EDF" w:rsidRDefault="00F64A42" w:rsidP="00F64A42">
      <w:pPr>
        <w:spacing w:line="360" w:lineRule="auto"/>
        <w:rPr>
          <w:rFonts w:asciiTheme="minorHAnsi" w:hAnsiTheme="minorHAnsi" w:cstheme="minorHAnsi"/>
          <w:b/>
          <w:sz w:val="22"/>
          <w:szCs w:val="22"/>
          <w:lang w:bidi="he-IL"/>
        </w:rPr>
      </w:pPr>
      <w:r w:rsidRPr="007E2EDF">
        <w:rPr>
          <w:rFonts w:asciiTheme="minorHAnsi" w:eastAsia="Times New Roman" w:hAnsiTheme="minorHAnsi" w:cstheme="minorHAnsi"/>
          <w:kern w:val="0"/>
          <w:sz w:val="22"/>
          <w:szCs w:val="22"/>
          <w:lang w:eastAsia="pl-PL" w:bidi="ar-SA"/>
        </w:rPr>
        <w:t>Wykluczenie wykonawcy następować będzie na okres trwania ww. okoliczności</w:t>
      </w:r>
      <w:r w:rsidRPr="007E2EDF">
        <w:rPr>
          <w:rFonts w:asciiTheme="minorHAnsi" w:hAnsiTheme="minorHAnsi" w:cstheme="minorHAnsi"/>
          <w:b/>
          <w:sz w:val="22"/>
          <w:szCs w:val="22"/>
          <w:lang w:bidi="he-IL"/>
        </w:rPr>
        <w:t xml:space="preserve">. </w:t>
      </w:r>
    </w:p>
    <w:p w:rsidR="00F64A42" w:rsidRPr="007E2EDF" w:rsidRDefault="00F64A42" w:rsidP="00F64A42">
      <w:pPr>
        <w:pStyle w:val="Standard"/>
        <w:spacing w:line="360" w:lineRule="auto"/>
        <w:rPr>
          <w:rFonts w:asciiTheme="minorHAnsi" w:hAnsiTheme="minorHAnsi" w:cstheme="minorHAnsi"/>
          <w:b/>
          <w:sz w:val="22"/>
          <w:szCs w:val="22"/>
          <w:highlight w:val="lightGray"/>
          <w:lang w:bidi="he-IL"/>
        </w:rPr>
      </w:pPr>
      <w:r w:rsidRPr="007E2EDF">
        <w:rPr>
          <w:rFonts w:asciiTheme="minorHAnsi" w:hAnsiTheme="minorHAnsi" w:cstheme="minorHAnsi"/>
          <w:b/>
          <w:sz w:val="22"/>
          <w:szCs w:val="22"/>
          <w:highlight w:val="lightGray"/>
          <w:lang w:bidi="he-IL"/>
        </w:rPr>
        <w:t xml:space="preserve">Rozdział 6. Warunki udziału w postępowaniu </w:t>
      </w:r>
    </w:p>
    <w:p w:rsidR="00F64A42" w:rsidRPr="007E2EDF" w:rsidRDefault="00F64A42" w:rsidP="00F64A42">
      <w:pPr>
        <w:pStyle w:val="Standard"/>
        <w:spacing w:line="360" w:lineRule="auto"/>
        <w:rPr>
          <w:rFonts w:asciiTheme="minorHAnsi" w:hAnsiTheme="minorHAnsi" w:cstheme="minorHAnsi"/>
          <w:b/>
          <w:sz w:val="22"/>
          <w:szCs w:val="22"/>
          <w:lang w:bidi="he-IL"/>
        </w:rPr>
      </w:pPr>
      <w:r w:rsidRPr="007E2EDF">
        <w:rPr>
          <w:rFonts w:asciiTheme="minorHAnsi" w:hAnsiTheme="minorHAnsi" w:cstheme="minorHAnsi"/>
          <w:b/>
          <w:sz w:val="22"/>
          <w:szCs w:val="22"/>
          <w:lang w:bidi="he-IL"/>
        </w:rPr>
        <w:t>O udzielenie zamówienia mogą ubiegać się wykonawcy, którzy:</w:t>
      </w:r>
    </w:p>
    <w:p w:rsidR="00F64A42" w:rsidRPr="007E2EDF" w:rsidRDefault="00F64A42" w:rsidP="00F64A42">
      <w:pPr>
        <w:pStyle w:val="Standard"/>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6.1.</w:t>
      </w:r>
      <w:r w:rsidRPr="007E2EDF">
        <w:rPr>
          <w:rFonts w:asciiTheme="minorHAnsi" w:hAnsiTheme="minorHAnsi" w:cstheme="minorHAnsi"/>
          <w:bCs/>
          <w:sz w:val="22"/>
          <w:szCs w:val="22"/>
          <w:lang w:bidi="he-IL"/>
        </w:rPr>
        <w:t xml:space="preserve"> Spełniają następujące warunki udziału w postępowaniu dotyczące:</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6.1.1.</w:t>
      </w:r>
      <w:r w:rsidRPr="007E2EDF">
        <w:rPr>
          <w:rFonts w:asciiTheme="minorHAnsi" w:hAnsiTheme="minorHAnsi" w:cstheme="minorHAnsi"/>
          <w:sz w:val="22"/>
          <w:szCs w:val="22"/>
        </w:rPr>
        <w:t xml:space="preserve"> </w:t>
      </w:r>
      <w:r w:rsidRPr="007E2EDF">
        <w:rPr>
          <w:rFonts w:asciiTheme="minorHAnsi" w:hAnsiTheme="minorHAnsi" w:cstheme="minorHAnsi"/>
          <w:b/>
          <w:sz w:val="22"/>
          <w:szCs w:val="22"/>
        </w:rPr>
        <w:t>Zdolności do występowania w obrocie gospodarczym</w:t>
      </w:r>
    </w:p>
    <w:p w:rsidR="00F64A42" w:rsidRPr="007E2EDF" w:rsidRDefault="00F64A42" w:rsidP="00F64A42">
      <w:pPr>
        <w:spacing w:line="360" w:lineRule="auto"/>
        <w:rPr>
          <w:rFonts w:asciiTheme="minorHAnsi" w:hAnsiTheme="minorHAnsi" w:cstheme="minorHAnsi"/>
          <w:sz w:val="22"/>
          <w:szCs w:val="22"/>
        </w:rPr>
      </w:pPr>
      <w:bookmarkStart w:id="6" w:name="_Hlk65827476"/>
      <w:r w:rsidRPr="007E2EDF">
        <w:rPr>
          <w:rFonts w:asciiTheme="minorHAnsi" w:hAnsiTheme="minorHAnsi" w:cstheme="minorHAnsi"/>
          <w:sz w:val="22"/>
          <w:szCs w:val="22"/>
        </w:rPr>
        <w:t>Zamawiający nie stawia warunków w powyższym zakresie.</w:t>
      </w:r>
    </w:p>
    <w:bookmarkEnd w:id="6"/>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6.1.2.</w:t>
      </w:r>
      <w:r w:rsidRPr="007E2EDF">
        <w:rPr>
          <w:rFonts w:asciiTheme="minorHAnsi" w:hAnsiTheme="minorHAnsi" w:cstheme="minorHAnsi"/>
          <w:sz w:val="22"/>
          <w:szCs w:val="22"/>
        </w:rPr>
        <w:t xml:space="preserve"> </w:t>
      </w:r>
      <w:r w:rsidRPr="007E2EDF">
        <w:rPr>
          <w:rFonts w:asciiTheme="minorHAnsi" w:hAnsiTheme="minorHAnsi" w:cstheme="minorHAnsi"/>
          <w:b/>
          <w:sz w:val="22"/>
          <w:szCs w:val="22"/>
        </w:rPr>
        <w:t xml:space="preserve">Uprawnień do prowadzenia określonej działalności gospodarczej lub zawodowej o ile wynika </w:t>
      </w:r>
      <w:r w:rsidRPr="007E2EDF">
        <w:rPr>
          <w:rFonts w:asciiTheme="minorHAnsi" w:hAnsiTheme="minorHAnsi" w:cstheme="minorHAnsi"/>
          <w:b/>
          <w:sz w:val="22"/>
          <w:szCs w:val="22"/>
        </w:rPr>
        <w:lastRenderedPageBreak/>
        <w:t>to z odrębnych przepisów</w:t>
      </w:r>
      <w:r w:rsidRPr="007E2EDF">
        <w:rPr>
          <w:rFonts w:asciiTheme="minorHAnsi" w:hAnsiTheme="minorHAnsi" w:cstheme="minorHAnsi"/>
          <w:sz w:val="22"/>
          <w:szCs w:val="22"/>
        </w:rPr>
        <w:t xml:space="preserve"> </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Zamawiający nie stawia warunków w powyższym zakresie.</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rPr>
        <w:t>6.1.3.</w:t>
      </w:r>
      <w:r w:rsidRPr="007E2EDF">
        <w:rPr>
          <w:rFonts w:asciiTheme="minorHAnsi" w:hAnsiTheme="minorHAnsi" w:cstheme="minorHAnsi"/>
          <w:sz w:val="22"/>
          <w:szCs w:val="22"/>
        </w:rPr>
        <w:t xml:space="preserve"> </w:t>
      </w:r>
      <w:r w:rsidRPr="007E2EDF">
        <w:rPr>
          <w:rFonts w:asciiTheme="minorHAnsi" w:hAnsiTheme="minorHAnsi" w:cstheme="minorHAnsi"/>
          <w:b/>
          <w:sz w:val="22"/>
          <w:szCs w:val="22"/>
        </w:rPr>
        <w:t>Sytuacji ekonomicznej lub finansowej</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sz w:val="22"/>
          <w:szCs w:val="22"/>
        </w:rPr>
        <w:t>Zamawiający nie stawia warunków w powyższym zakresie.</w:t>
      </w:r>
    </w:p>
    <w:p w:rsidR="00F64A42" w:rsidRPr="007E2EDF" w:rsidRDefault="00F64A42" w:rsidP="00F64A42">
      <w:pPr>
        <w:spacing w:line="360" w:lineRule="auto"/>
        <w:rPr>
          <w:rFonts w:asciiTheme="minorHAnsi" w:hAnsiTheme="minorHAnsi" w:cstheme="minorHAnsi"/>
          <w:b/>
          <w:sz w:val="22"/>
          <w:szCs w:val="22"/>
        </w:rPr>
      </w:pPr>
      <w:r w:rsidRPr="007E2EDF">
        <w:rPr>
          <w:rFonts w:asciiTheme="minorHAnsi" w:hAnsiTheme="minorHAnsi" w:cstheme="minorHAnsi"/>
          <w:b/>
          <w:sz w:val="22"/>
          <w:szCs w:val="22"/>
        </w:rPr>
        <w:t>6.1.4.</w:t>
      </w:r>
      <w:r w:rsidRPr="007E2EDF">
        <w:rPr>
          <w:rFonts w:asciiTheme="minorHAnsi" w:hAnsiTheme="minorHAnsi" w:cstheme="minorHAnsi"/>
          <w:sz w:val="22"/>
          <w:szCs w:val="22"/>
        </w:rPr>
        <w:t xml:space="preserve">  </w:t>
      </w:r>
      <w:r w:rsidRPr="007E2EDF">
        <w:rPr>
          <w:rFonts w:asciiTheme="minorHAnsi" w:hAnsiTheme="minorHAnsi" w:cstheme="minorHAnsi"/>
          <w:b/>
          <w:sz w:val="22"/>
          <w:szCs w:val="22"/>
        </w:rPr>
        <w:t>Zdolności technicznej lub zawodowej</w:t>
      </w:r>
    </w:p>
    <w:p w:rsidR="00F64A42" w:rsidRPr="007E2EDF" w:rsidRDefault="00F64A42" w:rsidP="00F64A42">
      <w:pPr>
        <w:spacing w:line="360" w:lineRule="auto"/>
        <w:rPr>
          <w:rFonts w:asciiTheme="minorHAnsi" w:hAnsiTheme="minorHAnsi" w:cstheme="minorHAnsi"/>
          <w:b/>
          <w:sz w:val="22"/>
          <w:szCs w:val="22"/>
        </w:rPr>
      </w:pPr>
      <w:r w:rsidRPr="007E2EDF">
        <w:rPr>
          <w:rFonts w:asciiTheme="minorHAnsi" w:hAnsiTheme="minorHAnsi" w:cstheme="minorHAnsi"/>
          <w:sz w:val="22"/>
          <w:szCs w:val="22"/>
        </w:rPr>
        <w:t xml:space="preserve">Wykonawca spełni warunek, jeżeli wykaże, że </w:t>
      </w:r>
      <w:r w:rsidRPr="007E2EDF">
        <w:rPr>
          <w:rFonts w:asciiTheme="minorHAnsi" w:hAnsiTheme="minorHAnsi" w:cstheme="minorHAnsi"/>
          <w:bCs/>
          <w:sz w:val="22"/>
          <w:szCs w:val="22"/>
          <w:lang w:bidi="he-IL"/>
        </w:rPr>
        <w:t>dysponuje</w:t>
      </w:r>
      <w:r w:rsidRPr="007E2EDF">
        <w:rPr>
          <w:rFonts w:asciiTheme="minorHAnsi" w:eastAsia="Times New Roman" w:hAnsiTheme="minorHAnsi" w:cstheme="minorHAnsi"/>
          <w:sz w:val="22"/>
          <w:szCs w:val="22"/>
        </w:rPr>
        <w:t xml:space="preserve"> jedną osobą, która pełnić będzie </w:t>
      </w:r>
      <w:r w:rsidRPr="007E2EDF">
        <w:rPr>
          <w:rFonts w:asciiTheme="minorHAnsi" w:eastAsia="Times New Roman" w:hAnsiTheme="minorHAnsi" w:cstheme="minorHAnsi"/>
          <w:b/>
          <w:sz w:val="22"/>
          <w:szCs w:val="22"/>
        </w:rPr>
        <w:t>funkcję kierownika budowy w specjalności  konstrukcyjno-budowlanej</w:t>
      </w:r>
      <w:r w:rsidRPr="007E2EDF">
        <w:rPr>
          <w:rFonts w:asciiTheme="minorHAnsi" w:eastAsia="Times New Roman" w:hAnsiTheme="minorHAnsi" w:cstheme="minorHAnsi"/>
          <w:sz w:val="22"/>
          <w:szCs w:val="22"/>
        </w:rPr>
        <w:t xml:space="preserve"> posiadającą określone przepisami Prawa Budowlanego (t. j. </w:t>
      </w:r>
      <w:r w:rsidRPr="007E2EDF">
        <w:rPr>
          <w:rFonts w:asciiTheme="minorHAnsi" w:hAnsiTheme="minorHAnsi" w:cstheme="minorHAnsi"/>
          <w:sz w:val="22"/>
          <w:szCs w:val="22"/>
        </w:rPr>
        <w:t xml:space="preserve">Dz. U. z 2023r., </w:t>
      </w:r>
      <w:proofErr w:type="spellStart"/>
      <w:r w:rsidRPr="007E2EDF">
        <w:rPr>
          <w:rFonts w:asciiTheme="minorHAnsi" w:hAnsiTheme="minorHAnsi" w:cstheme="minorHAnsi"/>
          <w:sz w:val="22"/>
          <w:szCs w:val="22"/>
        </w:rPr>
        <w:t>poz</w:t>
      </w:r>
      <w:proofErr w:type="spellEnd"/>
      <w:r w:rsidRPr="007E2EDF">
        <w:rPr>
          <w:rFonts w:asciiTheme="minorHAnsi" w:hAnsiTheme="minorHAnsi" w:cstheme="minorHAnsi"/>
          <w:sz w:val="22"/>
          <w:szCs w:val="22"/>
        </w:rPr>
        <w:t xml:space="preserve"> .682) </w:t>
      </w:r>
      <w:r w:rsidRPr="007E2EDF">
        <w:rPr>
          <w:rFonts w:asciiTheme="minorHAnsi" w:eastAsia="Times New Roman" w:hAnsiTheme="minorHAnsi" w:cstheme="minorHAnsi"/>
          <w:sz w:val="22"/>
          <w:szCs w:val="22"/>
        </w:rPr>
        <w:t xml:space="preserve">i rozporządzenia Ministra Inwestycji i Rozwoju z dnia 29 kwietnia 2019 r. w sprawie przygotowania zawodowego do wykonywania samodzielnych funkcji technicznych w budownictwie (Dz. U. Z 2019r. poz.831) uprawnienia budowlane </w:t>
      </w:r>
      <w:r w:rsidRPr="007E2EDF">
        <w:rPr>
          <w:rFonts w:asciiTheme="minorHAnsi" w:eastAsia="Times New Roman" w:hAnsiTheme="minorHAnsi" w:cstheme="minorHAnsi"/>
          <w:b/>
          <w:sz w:val="22"/>
          <w:szCs w:val="22"/>
        </w:rPr>
        <w:t xml:space="preserve">w specjalności </w:t>
      </w:r>
      <w:proofErr w:type="spellStart"/>
      <w:r w:rsidRPr="007E2EDF">
        <w:rPr>
          <w:rFonts w:asciiTheme="minorHAnsi" w:eastAsia="Times New Roman" w:hAnsiTheme="minorHAnsi" w:cstheme="minorHAnsi"/>
          <w:b/>
          <w:sz w:val="22"/>
          <w:szCs w:val="22"/>
        </w:rPr>
        <w:t>konstrukcyjno</w:t>
      </w:r>
      <w:proofErr w:type="spellEnd"/>
      <w:r w:rsidRPr="007E2EDF">
        <w:rPr>
          <w:rFonts w:asciiTheme="minorHAnsi" w:eastAsia="Times New Roman" w:hAnsiTheme="minorHAnsi" w:cstheme="minorHAnsi"/>
          <w:b/>
          <w:sz w:val="22"/>
          <w:szCs w:val="22"/>
        </w:rPr>
        <w:t xml:space="preserve"> – budowlanej </w:t>
      </w:r>
      <w:r w:rsidRPr="007E2EDF">
        <w:rPr>
          <w:rFonts w:asciiTheme="minorHAnsi" w:eastAsia="Times New Roman" w:hAnsiTheme="minorHAnsi" w:cstheme="minorHAnsi"/>
          <w:sz w:val="22"/>
          <w:szCs w:val="22"/>
        </w:rPr>
        <w:t>wraz z przynależnością do właściwej Izby Samorządu Zawodowego Inżynierów Budownictwa w rozumieniu ustawy z dnia 15 grudnia 2000 roku o samorządach zawodowych architektów oraz inżynierów budownictwa (t. j. Dz. U. Z 2023 r., poz. 551) lub równoważne odpowiadające im uprawnienia budowlane do kierowania robotami budowlanymi, które zostały wydane na podstawie wcześniej obowiązujących przepisów, także</w:t>
      </w:r>
      <w:r w:rsidRPr="007E2EDF">
        <w:rPr>
          <w:rFonts w:asciiTheme="minorHAnsi" w:hAnsiTheme="minorHAnsi" w:cstheme="minorHAnsi"/>
          <w:b/>
          <w:bCs/>
          <w:sz w:val="22"/>
          <w:szCs w:val="22"/>
          <w:lang w:bidi="he-IL"/>
        </w:rPr>
        <w:t xml:space="preserve"> legitymuje się rocznym doświadczeniem zawodowym polegającym na byciu </w:t>
      </w:r>
      <w:r w:rsidRPr="007E2EDF">
        <w:rPr>
          <w:rFonts w:asciiTheme="minorHAnsi" w:hAnsiTheme="minorHAnsi" w:cstheme="minorHAnsi"/>
          <w:b/>
          <w:sz w:val="22"/>
          <w:szCs w:val="22"/>
        </w:rPr>
        <w:t xml:space="preserve">kierownikiem budowy lub robót  </w:t>
      </w:r>
      <w:r w:rsidRPr="007E2EDF">
        <w:rPr>
          <w:rFonts w:asciiTheme="minorHAnsi" w:eastAsia="Times New Roman" w:hAnsiTheme="minorHAnsi" w:cstheme="minorHAnsi"/>
          <w:b/>
          <w:sz w:val="22"/>
          <w:szCs w:val="22"/>
        </w:rPr>
        <w:t>w specjalności  konstrukcyjno-budowlanej.</w:t>
      </w:r>
    </w:p>
    <w:p w:rsidR="00F64A42" w:rsidRPr="007E2EDF" w:rsidRDefault="00F64A42" w:rsidP="00F64A42">
      <w:pPr>
        <w:spacing w:line="360" w:lineRule="auto"/>
        <w:jc w:val="both"/>
        <w:rPr>
          <w:rFonts w:asciiTheme="minorHAnsi" w:hAnsiTheme="minorHAnsi" w:cstheme="minorHAnsi"/>
          <w:bCs/>
          <w:i/>
          <w:sz w:val="22"/>
          <w:szCs w:val="22"/>
          <w:u w:val="single"/>
        </w:rPr>
      </w:pPr>
      <w:r w:rsidRPr="007E2EDF">
        <w:rPr>
          <w:rFonts w:asciiTheme="minorHAnsi" w:hAnsiTheme="minorHAnsi" w:cstheme="minorHAnsi"/>
          <w:bCs/>
          <w:i/>
          <w:sz w:val="22"/>
          <w:szCs w:val="22"/>
          <w:u w:val="single"/>
        </w:rPr>
        <w:t>Uwaga:</w:t>
      </w:r>
    </w:p>
    <w:p w:rsidR="00F64A42" w:rsidRPr="007E2EDF" w:rsidRDefault="00F64A42" w:rsidP="00F64A42">
      <w:pPr>
        <w:widowControl/>
        <w:suppressAutoHyphens w:val="0"/>
        <w:spacing w:line="360" w:lineRule="auto"/>
        <w:jc w:val="both"/>
        <w:textAlignment w:val="auto"/>
        <w:rPr>
          <w:rFonts w:asciiTheme="minorHAnsi" w:eastAsia="Times New Roman" w:hAnsiTheme="minorHAnsi" w:cstheme="minorHAnsi"/>
          <w:bCs/>
          <w:i/>
          <w:kern w:val="0"/>
          <w:sz w:val="22"/>
          <w:szCs w:val="22"/>
          <w:lang w:eastAsia="pl-PL" w:bidi="ar-SA"/>
        </w:rPr>
      </w:pPr>
      <w:r w:rsidRPr="007E2EDF">
        <w:rPr>
          <w:rFonts w:asciiTheme="minorHAnsi" w:eastAsia="Times New Roman" w:hAnsiTheme="minorHAnsi" w:cstheme="minorHAnsi"/>
          <w:bCs/>
          <w:i/>
          <w:kern w:val="0"/>
          <w:sz w:val="22"/>
          <w:szCs w:val="22"/>
          <w:lang w:eastAsia="pl-PL" w:bidi="ar-SA"/>
        </w:rPr>
        <w:t>Przez ww. uprawnienia budowlane Zamawiający rozumie uprawnienia budowlane, o których mowa w ustawie z dnia 7 lipca 1994 r. Prawo budowlane (</w:t>
      </w:r>
      <w:proofErr w:type="spellStart"/>
      <w:r w:rsidRPr="007E2EDF">
        <w:rPr>
          <w:rFonts w:asciiTheme="minorHAnsi" w:eastAsia="Times New Roman" w:hAnsiTheme="minorHAnsi" w:cstheme="minorHAnsi"/>
          <w:bCs/>
          <w:i/>
          <w:kern w:val="0"/>
          <w:sz w:val="22"/>
          <w:szCs w:val="22"/>
          <w:lang w:eastAsia="pl-PL" w:bidi="ar-SA"/>
        </w:rPr>
        <w:t>t.j</w:t>
      </w:r>
      <w:proofErr w:type="spellEnd"/>
      <w:r w:rsidRPr="007E2EDF">
        <w:rPr>
          <w:rFonts w:asciiTheme="minorHAnsi" w:eastAsia="Times New Roman" w:hAnsiTheme="minorHAnsi" w:cstheme="minorHAnsi"/>
          <w:bCs/>
          <w:i/>
          <w:kern w:val="0"/>
          <w:sz w:val="22"/>
          <w:szCs w:val="22"/>
          <w:lang w:eastAsia="pl-PL" w:bidi="ar-SA"/>
        </w:rPr>
        <w:t>. Dz.U. 2023 r, poz. 682)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7E2EDF">
        <w:rPr>
          <w:rFonts w:asciiTheme="minorHAnsi" w:eastAsia="Times New Roman" w:hAnsiTheme="minorHAnsi" w:cstheme="minorHAnsi"/>
          <w:bCs/>
          <w:i/>
          <w:kern w:val="0"/>
          <w:sz w:val="22"/>
          <w:szCs w:val="22"/>
          <w:lang w:eastAsia="pl-PL" w:bidi="ar-SA"/>
        </w:rPr>
        <w:t>t.j</w:t>
      </w:r>
      <w:proofErr w:type="spellEnd"/>
      <w:r w:rsidRPr="007E2EDF">
        <w:rPr>
          <w:rFonts w:asciiTheme="minorHAnsi" w:eastAsia="Times New Roman" w:hAnsiTheme="minorHAnsi" w:cstheme="minorHAnsi"/>
          <w:bCs/>
          <w:i/>
          <w:kern w:val="0"/>
          <w:sz w:val="22"/>
          <w:szCs w:val="22"/>
          <w:lang w:eastAsia="pl-PL" w:bidi="ar-SA"/>
        </w:rPr>
        <w:t xml:space="preserve">. Dz. U. z 2023 r. poz. 334). </w:t>
      </w:r>
    </w:p>
    <w:p w:rsidR="00F64A42" w:rsidRPr="007E2EDF" w:rsidRDefault="00F64A42" w:rsidP="00F64A42">
      <w:pPr>
        <w:widowControl/>
        <w:suppressAutoHyphens w:val="0"/>
        <w:spacing w:line="360" w:lineRule="auto"/>
        <w:jc w:val="both"/>
        <w:textAlignment w:val="auto"/>
        <w:rPr>
          <w:rFonts w:asciiTheme="minorHAnsi" w:eastAsia="Times New Roman" w:hAnsiTheme="minorHAnsi" w:cstheme="minorHAnsi"/>
          <w:bCs/>
          <w:i/>
          <w:kern w:val="0"/>
          <w:sz w:val="22"/>
          <w:szCs w:val="22"/>
          <w:lang w:eastAsia="pl-PL" w:bidi="ar-SA"/>
        </w:rPr>
      </w:pPr>
      <w:r w:rsidRPr="007E2EDF">
        <w:rPr>
          <w:rFonts w:asciiTheme="minorHAnsi" w:eastAsia="Times New Roman" w:hAnsiTheme="minorHAnsi" w:cstheme="minorHAnsi"/>
          <w:bCs/>
          <w:i/>
          <w:kern w:val="0"/>
          <w:sz w:val="22"/>
          <w:szCs w:val="22"/>
          <w:lang w:eastAsia="pl-PL" w:bidi="ar-SA"/>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w:t>
      </w:r>
      <w:proofErr w:type="spellStart"/>
      <w:r w:rsidRPr="007E2EDF">
        <w:rPr>
          <w:rFonts w:asciiTheme="minorHAnsi" w:eastAsia="Times New Roman" w:hAnsiTheme="minorHAnsi" w:cstheme="minorHAnsi"/>
          <w:bCs/>
          <w:i/>
          <w:kern w:val="0"/>
          <w:sz w:val="22"/>
          <w:szCs w:val="22"/>
          <w:lang w:eastAsia="pl-PL" w:bidi="ar-SA"/>
        </w:rPr>
        <w:t>t.j</w:t>
      </w:r>
      <w:proofErr w:type="spellEnd"/>
      <w:r w:rsidRPr="007E2EDF">
        <w:rPr>
          <w:rFonts w:asciiTheme="minorHAnsi" w:eastAsia="Times New Roman" w:hAnsiTheme="minorHAnsi" w:cstheme="minorHAnsi"/>
          <w:bCs/>
          <w:i/>
          <w:kern w:val="0"/>
          <w:sz w:val="22"/>
          <w:szCs w:val="22"/>
          <w:lang w:eastAsia="pl-PL" w:bidi="ar-SA"/>
        </w:rPr>
        <w:t>. Dz.U. z 2023r., poz. 551), osoby wyznaczone do realizacji zamówienia posiadają uprawnienia budowlane do kierowania robotami budowlanymi, wyszczególnione wyżej jeżeli:</w:t>
      </w:r>
    </w:p>
    <w:p w:rsidR="00F64A42" w:rsidRPr="007E2EDF" w:rsidRDefault="00F64A42" w:rsidP="00F64A42">
      <w:pPr>
        <w:widowControl/>
        <w:suppressAutoHyphens w:val="0"/>
        <w:spacing w:line="360" w:lineRule="auto"/>
        <w:jc w:val="both"/>
        <w:textAlignment w:val="auto"/>
        <w:rPr>
          <w:rFonts w:asciiTheme="minorHAnsi" w:eastAsia="Times New Roman" w:hAnsiTheme="minorHAnsi" w:cstheme="minorHAnsi"/>
          <w:bCs/>
          <w:i/>
          <w:kern w:val="0"/>
          <w:sz w:val="22"/>
          <w:szCs w:val="22"/>
          <w:lang w:eastAsia="pl-PL" w:bidi="ar-SA"/>
        </w:rPr>
      </w:pPr>
      <w:r w:rsidRPr="007E2EDF">
        <w:rPr>
          <w:rFonts w:asciiTheme="minorHAnsi" w:eastAsia="Times New Roman" w:hAnsiTheme="minorHAnsi" w:cstheme="minorHAnsi"/>
          <w:bCs/>
          <w:i/>
          <w:kern w:val="0"/>
          <w:sz w:val="22"/>
          <w:szCs w:val="22"/>
          <w:lang w:eastAsia="pl-PL" w:bidi="ar-SA"/>
        </w:rPr>
        <w:t xml:space="preserve">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rsidR="00F64A42" w:rsidRPr="007E2EDF" w:rsidRDefault="00F64A42" w:rsidP="00F64A42">
      <w:pPr>
        <w:widowControl/>
        <w:suppressAutoHyphens w:val="0"/>
        <w:spacing w:line="360" w:lineRule="auto"/>
        <w:jc w:val="both"/>
        <w:textAlignment w:val="auto"/>
        <w:rPr>
          <w:rFonts w:asciiTheme="minorHAnsi" w:eastAsia="Times New Roman" w:hAnsiTheme="minorHAnsi" w:cstheme="minorHAnsi"/>
          <w:bCs/>
          <w:i/>
          <w:kern w:val="0"/>
          <w:sz w:val="22"/>
          <w:szCs w:val="22"/>
          <w:lang w:eastAsia="pl-PL" w:bidi="ar-SA"/>
        </w:rPr>
      </w:pPr>
      <w:r w:rsidRPr="007E2EDF">
        <w:rPr>
          <w:rFonts w:asciiTheme="minorHAnsi" w:eastAsia="Times New Roman" w:hAnsiTheme="minorHAnsi" w:cstheme="minorHAnsi"/>
          <w:bCs/>
          <w:i/>
          <w:kern w:val="0"/>
          <w:sz w:val="22"/>
          <w:szCs w:val="22"/>
          <w:lang w:eastAsia="pl-PL" w:bidi="ar-SA"/>
        </w:rPr>
        <w:lastRenderedPageBreak/>
        <w:t>b)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p>
    <w:p w:rsidR="00F64A42" w:rsidRPr="007E2EDF" w:rsidRDefault="00F64A42" w:rsidP="00F64A42">
      <w:pPr>
        <w:spacing w:line="360" w:lineRule="auto"/>
        <w:jc w:val="both"/>
        <w:rPr>
          <w:rFonts w:asciiTheme="minorHAnsi" w:hAnsiTheme="minorHAnsi" w:cstheme="minorHAnsi"/>
          <w:bCs/>
          <w:i/>
          <w:sz w:val="22"/>
          <w:szCs w:val="22"/>
        </w:rPr>
      </w:pPr>
      <w:r w:rsidRPr="007E2EDF">
        <w:rPr>
          <w:rFonts w:asciiTheme="minorHAnsi" w:hAnsiTheme="minorHAnsi" w:cstheme="minorHAnsi"/>
          <w:bCs/>
          <w:i/>
          <w:sz w:val="22"/>
          <w:szCs w:val="22"/>
        </w:rPr>
        <w:t xml:space="preserve">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64A42" w:rsidRPr="007E2EDF" w:rsidRDefault="00F64A42" w:rsidP="00F64A42">
      <w:pPr>
        <w:spacing w:line="360" w:lineRule="auto"/>
        <w:jc w:val="both"/>
        <w:rPr>
          <w:rFonts w:asciiTheme="minorHAnsi" w:hAnsiTheme="minorHAnsi" w:cstheme="minorHAnsi"/>
          <w:bCs/>
          <w:i/>
          <w:sz w:val="22"/>
          <w:szCs w:val="22"/>
        </w:rPr>
      </w:pPr>
      <w:r w:rsidRPr="007E2EDF">
        <w:rPr>
          <w:rFonts w:asciiTheme="minorHAnsi" w:hAnsiTheme="minorHAnsi" w:cstheme="minorHAnsi"/>
          <w:bCs/>
          <w:i/>
          <w:sz w:val="22"/>
          <w:szCs w:val="22"/>
        </w:rPr>
        <w:t>Zakres uprawnień budowlanych będzie odczytany zgodnie z treścią decyzji o ich nadaniu i w oparciu o przepisy będące podstawą ich nadania. W celu uniknięcia wątpliwości zaleca się podanie przez wykonawcę daty wydania uprawnień i dokładne cytowanie zakresu uprawnień z posiadanego zaświadczenia.</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6.2.</w:t>
      </w:r>
      <w:r w:rsidRPr="007E2EDF">
        <w:rPr>
          <w:rFonts w:asciiTheme="minorHAnsi" w:hAnsiTheme="minorHAnsi" w:cstheme="minorHAnsi"/>
          <w:bCs/>
          <w:sz w:val="22"/>
          <w:szCs w:val="22"/>
          <w:lang w:bidi="he-IL"/>
        </w:rPr>
        <w:t xml:space="preserve"> 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6.3.</w:t>
      </w:r>
      <w:r w:rsidRPr="007E2EDF">
        <w:rPr>
          <w:rFonts w:asciiTheme="minorHAnsi" w:hAnsiTheme="minorHAnsi" w:cstheme="minorHAnsi"/>
          <w:bCs/>
          <w:sz w:val="22"/>
          <w:szCs w:val="22"/>
          <w:lang w:bidi="he-IL"/>
        </w:rPr>
        <w:t xml:space="preserve"> W przypadku, o którym mowa w pkt 6.2. SWZ, wykonawcy wspólnie ubiegający się o udzielenie zamówienia dołączają odpowiednio do oferty oświadczenie stanowiące </w:t>
      </w:r>
      <w:r w:rsidRPr="007E2EDF">
        <w:rPr>
          <w:rFonts w:asciiTheme="minorHAnsi" w:hAnsiTheme="minorHAnsi" w:cstheme="minorHAnsi"/>
          <w:b/>
          <w:sz w:val="22"/>
          <w:szCs w:val="22"/>
          <w:lang w:bidi="he-IL"/>
        </w:rPr>
        <w:t>załącznik nr 5 do SWZ</w:t>
      </w:r>
      <w:r w:rsidRPr="007E2EDF">
        <w:rPr>
          <w:rFonts w:asciiTheme="minorHAnsi" w:hAnsiTheme="minorHAnsi" w:cstheme="minorHAnsi"/>
          <w:bCs/>
          <w:sz w:val="22"/>
          <w:szCs w:val="22"/>
          <w:lang w:bidi="he-IL"/>
        </w:rPr>
        <w:t>, z którego wynika, które roboty budowlane</w:t>
      </w:r>
      <w:r w:rsidR="00BA12A3" w:rsidRPr="007E2EDF">
        <w:rPr>
          <w:rFonts w:asciiTheme="minorHAnsi" w:hAnsiTheme="minorHAnsi" w:cstheme="minorHAnsi"/>
          <w:bCs/>
          <w:sz w:val="22"/>
          <w:szCs w:val="22"/>
          <w:lang w:bidi="he-IL"/>
        </w:rPr>
        <w:t>, dostawy lub usługi</w:t>
      </w:r>
      <w:r w:rsidRPr="007E2EDF">
        <w:rPr>
          <w:rFonts w:asciiTheme="minorHAnsi" w:hAnsiTheme="minorHAnsi" w:cstheme="minorHAnsi"/>
          <w:bCs/>
          <w:sz w:val="22"/>
          <w:szCs w:val="22"/>
          <w:lang w:bidi="he-IL"/>
        </w:rPr>
        <w:t xml:space="preserve"> wykonają poszczególni wykonawcy.</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6.4.</w:t>
      </w:r>
      <w:r w:rsidRPr="007E2EDF">
        <w:rPr>
          <w:rFonts w:asciiTheme="minorHAnsi" w:hAnsiTheme="minorHAnsi" w:cstheme="minorHAnsi"/>
          <w:bCs/>
          <w:sz w:val="22"/>
          <w:szCs w:val="22"/>
          <w:lang w:bidi="he-IL"/>
        </w:rPr>
        <w:t xml:space="preserve"> Wykonawca zgodnie z art. 118 ust.1 ustawy </w:t>
      </w:r>
      <w:proofErr w:type="spellStart"/>
      <w:r w:rsidRPr="007E2EDF">
        <w:rPr>
          <w:rFonts w:asciiTheme="minorHAnsi" w:hAnsiTheme="minorHAnsi" w:cstheme="minorHAnsi"/>
          <w:bCs/>
          <w:sz w:val="22"/>
          <w:szCs w:val="22"/>
          <w:lang w:bidi="he-IL"/>
        </w:rPr>
        <w:t>Pzp</w:t>
      </w:r>
      <w:proofErr w:type="spellEnd"/>
      <w:r w:rsidRPr="007E2EDF">
        <w:rPr>
          <w:rFonts w:asciiTheme="minorHAnsi" w:hAnsiTheme="minorHAnsi" w:cstheme="minorHAnsi"/>
          <w:bCs/>
          <w:sz w:val="22"/>
          <w:szCs w:val="22"/>
          <w:lang w:bidi="he-IL"/>
        </w:rPr>
        <w:t xml:space="preserve">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 stosunków prawnych.</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6.5.</w:t>
      </w:r>
      <w:r w:rsidRPr="007E2EDF">
        <w:rPr>
          <w:rFonts w:asciiTheme="minorHAnsi" w:hAnsiTheme="minorHAnsi" w:cstheme="minorHAnsi"/>
          <w:bCs/>
          <w:sz w:val="22"/>
          <w:szCs w:val="22"/>
          <w:lang w:bidi="he-IL"/>
        </w:rPr>
        <w:t xml:space="preserve"> W odniesieniu do warunków dotyczących wykształcenia, kwalifikacji zawodowych lub doświadczenia, wykonawcy mogą polegać na zdolnościach innych podmiotów udostępniających zasoby, jeśli podmioty te wykonają roboty budowlane lub usługi, do realizacji których te zdolności są wymagane.</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6.6.</w:t>
      </w:r>
      <w:r w:rsidRPr="007E2EDF">
        <w:rPr>
          <w:rFonts w:asciiTheme="minorHAnsi" w:hAnsiTheme="minorHAnsi" w:cstheme="minorHAnsi"/>
          <w:bCs/>
          <w:sz w:val="22"/>
          <w:szCs w:val="22"/>
          <w:lang w:bidi="he-IL"/>
        </w:rPr>
        <w:t xml:space="preserve">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zamówienia będzie dysponował niezbędnymi zasobami tych podmiotów,) stanowiący </w:t>
      </w:r>
      <w:r w:rsidRPr="007E2EDF">
        <w:rPr>
          <w:rFonts w:asciiTheme="minorHAnsi" w:hAnsiTheme="minorHAnsi" w:cstheme="minorHAnsi"/>
          <w:b/>
          <w:sz w:val="22"/>
          <w:szCs w:val="22"/>
          <w:lang w:bidi="he-IL"/>
        </w:rPr>
        <w:t>Załącznik 6 do SWZ.</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6.7.</w:t>
      </w:r>
      <w:r w:rsidRPr="007E2EDF">
        <w:rPr>
          <w:rFonts w:asciiTheme="minorHAnsi" w:hAnsiTheme="minorHAnsi" w:cstheme="minorHAnsi"/>
          <w:bCs/>
          <w:sz w:val="22"/>
          <w:szCs w:val="22"/>
          <w:lang w:bidi="he-IL"/>
        </w:rPr>
        <w:t xml:space="preserve"> Zobowiązanie podmiotu udostępniającego </w:t>
      </w:r>
      <w:r w:rsidRPr="007E2EDF">
        <w:rPr>
          <w:rFonts w:asciiTheme="minorHAnsi" w:hAnsiTheme="minorHAnsi" w:cstheme="minorHAnsi"/>
          <w:sz w:val="22"/>
          <w:szCs w:val="22"/>
          <w:lang w:bidi="he-IL"/>
        </w:rPr>
        <w:t>zasoby</w:t>
      </w:r>
      <w:r w:rsidRPr="007E2EDF">
        <w:rPr>
          <w:rFonts w:asciiTheme="minorHAnsi" w:hAnsiTheme="minorHAnsi" w:cstheme="minorHAnsi"/>
          <w:bCs/>
          <w:sz w:val="22"/>
          <w:szCs w:val="22"/>
          <w:lang w:bidi="he-IL"/>
        </w:rPr>
        <w:t xml:space="preserve">, o którym mowa w pkt 6.6. SWZ, potwierdza, że stosunek łączący wykonawcę z podmiotami udostepniającymi zasoby gwarantuje rzeczywisty </w:t>
      </w:r>
      <w:r w:rsidRPr="007E2EDF">
        <w:rPr>
          <w:rFonts w:asciiTheme="minorHAnsi" w:hAnsiTheme="minorHAnsi" w:cstheme="minorHAnsi"/>
          <w:bCs/>
          <w:sz w:val="22"/>
          <w:szCs w:val="22"/>
          <w:lang w:bidi="he-IL"/>
        </w:rPr>
        <w:lastRenderedPageBreak/>
        <w:t>dostęp do tych zasobów oraz określa w szczególności:</w:t>
      </w:r>
    </w:p>
    <w:p w:rsidR="00F64A42" w:rsidRPr="007E2EDF" w:rsidRDefault="00F64A42" w:rsidP="00F64A42">
      <w:pPr>
        <w:numPr>
          <w:ilvl w:val="0"/>
          <w:numId w:val="4"/>
        </w:numPr>
        <w:spacing w:line="360" w:lineRule="auto"/>
        <w:rPr>
          <w:rFonts w:asciiTheme="minorHAnsi" w:hAnsiTheme="minorHAnsi" w:cstheme="minorHAnsi"/>
          <w:bCs/>
          <w:sz w:val="22"/>
          <w:szCs w:val="22"/>
          <w:lang w:bidi="he-IL"/>
        </w:rPr>
      </w:pPr>
      <w:r w:rsidRPr="007E2EDF">
        <w:rPr>
          <w:rFonts w:asciiTheme="minorHAnsi" w:hAnsiTheme="minorHAnsi" w:cstheme="minorHAnsi"/>
          <w:bCs/>
          <w:sz w:val="22"/>
          <w:szCs w:val="22"/>
          <w:lang w:bidi="he-IL"/>
        </w:rPr>
        <w:t>zakres dostępnych wykonawcy zasobów podmiotu udostępniającego zasoby;</w:t>
      </w:r>
    </w:p>
    <w:p w:rsidR="00F64A42" w:rsidRPr="007E2EDF" w:rsidRDefault="00F64A42" w:rsidP="00F64A42">
      <w:pPr>
        <w:numPr>
          <w:ilvl w:val="0"/>
          <w:numId w:val="4"/>
        </w:numPr>
        <w:spacing w:line="360" w:lineRule="auto"/>
        <w:rPr>
          <w:rFonts w:asciiTheme="minorHAnsi" w:hAnsiTheme="minorHAnsi" w:cstheme="minorHAnsi"/>
          <w:bCs/>
          <w:sz w:val="22"/>
          <w:szCs w:val="22"/>
          <w:lang w:bidi="he-IL"/>
        </w:rPr>
      </w:pPr>
      <w:r w:rsidRPr="007E2EDF">
        <w:rPr>
          <w:rFonts w:asciiTheme="minorHAnsi" w:hAnsiTheme="minorHAnsi" w:cstheme="minorHAnsi"/>
          <w:bCs/>
          <w:sz w:val="22"/>
          <w:szCs w:val="22"/>
          <w:lang w:bidi="he-IL"/>
        </w:rPr>
        <w:t>sposób i okres udostępniania wykonawcy i wykorzystania przez niego zasobów podmiotu udostępniającego te zasoby przy wykonywaniu zamówienia;</w:t>
      </w:r>
    </w:p>
    <w:p w:rsidR="00F64A42" w:rsidRPr="007E2EDF" w:rsidRDefault="00F64A42" w:rsidP="00F64A42">
      <w:pPr>
        <w:numPr>
          <w:ilvl w:val="0"/>
          <w:numId w:val="4"/>
        </w:numPr>
        <w:spacing w:line="360" w:lineRule="auto"/>
        <w:rPr>
          <w:rFonts w:asciiTheme="minorHAnsi" w:hAnsiTheme="minorHAnsi" w:cstheme="minorHAnsi"/>
          <w:bCs/>
          <w:sz w:val="22"/>
          <w:szCs w:val="22"/>
          <w:lang w:bidi="he-IL"/>
        </w:rPr>
      </w:pPr>
      <w:r w:rsidRPr="007E2EDF">
        <w:rPr>
          <w:rFonts w:asciiTheme="minorHAnsi" w:hAnsiTheme="minorHAnsi" w:cstheme="minorHAnsi"/>
          <w:bCs/>
          <w:sz w:val="22"/>
          <w:szCs w:val="22"/>
          <w:lang w:bidi="he-IL"/>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6.8.</w:t>
      </w:r>
      <w:r w:rsidRPr="007E2EDF">
        <w:rPr>
          <w:rFonts w:asciiTheme="minorHAnsi" w:hAnsiTheme="minorHAnsi" w:cstheme="minorHAnsi"/>
          <w:bCs/>
          <w:sz w:val="22"/>
          <w:szCs w:val="22"/>
          <w:lang w:bidi="he-IL"/>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6.9</w:t>
      </w:r>
      <w:r w:rsidRPr="007E2EDF">
        <w:rPr>
          <w:rFonts w:asciiTheme="minorHAnsi" w:hAnsiTheme="minorHAnsi" w:cstheme="minorHAnsi"/>
          <w:bCs/>
          <w:sz w:val="22"/>
          <w:szCs w:val="22"/>
          <w:lang w:bidi="he-I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6.10</w:t>
      </w:r>
      <w:r w:rsidRPr="007E2EDF">
        <w:rPr>
          <w:rFonts w:asciiTheme="minorHAnsi" w:hAnsiTheme="minorHAnsi" w:cstheme="minorHAnsi"/>
          <w:bCs/>
          <w:sz w:val="22"/>
          <w:szCs w:val="22"/>
          <w:lang w:bidi="he-I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64A42" w:rsidRPr="007E2EDF" w:rsidRDefault="00F64A42" w:rsidP="00F64A42">
      <w:pPr>
        <w:spacing w:line="360" w:lineRule="auto"/>
        <w:rPr>
          <w:rFonts w:asciiTheme="minorHAnsi" w:hAnsiTheme="minorHAnsi" w:cstheme="minorHAnsi"/>
          <w:bCs/>
          <w:sz w:val="22"/>
          <w:szCs w:val="22"/>
          <w:lang w:bidi="he-IL"/>
        </w:rPr>
      </w:pPr>
      <w:r w:rsidRPr="007E2EDF">
        <w:rPr>
          <w:rFonts w:asciiTheme="minorHAnsi" w:hAnsiTheme="minorHAnsi" w:cstheme="minorHAnsi"/>
          <w:b/>
          <w:sz w:val="22"/>
          <w:szCs w:val="22"/>
          <w:lang w:bidi="he-IL"/>
        </w:rPr>
        <w:t>6.11.</w:t>
      </w:r>
      <w:r w:rsidRPr="007E2EDF">
        <w:rPr>
          <w:rFonts w:asciiTheme="minorHAnsi" w:hAnsiTheme="minorHAnsi" w:cstheme="minorHAnsi"/>
          <w:bCs/>
          <w:sz w:val="22"/>
          <w:szCs w:val="22"/>
          <w:lang w:bidi="he-IL"/>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64A42" w:rsidRPr="007E2EDF" w:rsidRDefault="00F64A42" w:rsidP="00F64A42">
      <w:pPr>
        <w:spacing w:line="360" w:lineRule="auto"/>
        <w:rPr>
          <w:rFonts w:asciiTheme="minorHAnsi" w:hAnsiTheme="minorHAnsi" w:cstheme="minorHAnsi"/>
          <w:b/>
          <w:bCs/>
          <w:sz w:val="22"/>
          <w:szCs w:val="22"/>
          <w:lang w:bidi="he-IL"/>
        </w:rPr>
      </w:pPr>
      <w:r w:rsidRPr="007E2EDF">
        <w:rPr>
          <w:rFonts w:asciiTheme="minorHAnsi" w:hAnsiTheme="minorHAnsi" w:cstheme="minorHAnsi"/>
          <w:b/>
          <w:bCs/>
          <w:sz w:val="22"/>
          <w:szCs w:val="22"/>
          <w:lang w:bidi="he-IL"/>
        </w:rPr>
        <w:t xml:space="preserve">6.12. </w:t>
      </w:r>
      <w:r w:rsidRPr="007E2EDF">
        <w:rPr>
          <w:rFonts w:asciiTheme="minorHAnsi" w:hAnsiTheme="minorHAnsi" w:cstheme="minorHAnsi"/>
          <w:sz w:val="22"/>
          <w:szCs w:val="22"/>
        </w:rPr>
        <w:t>Podmiot, który zobowiązał się do udostępnienia zasobów, odpowiada solidarnie z wykonawcą, za szkodę poniesioną przez Zamawiającego powstałą wskutek nieudostępnienia tych zasobów, chyba że za nieudostępnienie zasobów podmiot ten nie ponosi winy.</w:t>
      </w:r>
    </w:p>
    <w:p w:rsidR="00F64A42" w:rsidRPr="007E2EDF" w:rsidRDefault="00F64A42" w:rsidP="00F64A42">
      <w:pPr>
        <w:pStyle w:val="Standard"/>
        <w:spacing w:line="360" w:lineRule="auto"/>
        <w:rPr>
          <w:rFonts w:asciiTheme="minorHAnsi" w:hAnsiTheme="minorHAnsi" w:cstheme="minorHAnsi"/>
          <w:b/>
          <w:sz w:val="22"/>
          <w:szCs w:val="22"/>
          <w:shd w:val="clear" w:color="auto" w:fill="C0C0C0"/>
        </w:rPr>
      </w:pPr>
      <w:r w:rsidRPr="007E2EDF">
        <w:rPr>
          <w:rFonts w:asciiTheme="minorHAnsi" w:hAnsiTheme="minorHAnsi" w:cstheme="minorHAnsi"/>
          <w:b/>
          <w:sz w:val="22"/>
          <w:szCs w:val="22"/>
          <w:shd w:val="clear" w:color="auto" w:fill="C0C0C0"/>
        </w:rPr>
        <w:t xml:space="preserve">Rozdział 7. Oświadczenia wstępne i podmiotowe środki dowodowe </w:t>
      </w:r>
      <w:bookmarkEnd w:id="5"/>
    </w:p>
    <w:p w:rsidR="00F64A42" w:rsidRPr="007E2EDF" w:rsidRDefault="00F64A42" w:rsidP="00F64A42">
      <w:pPr>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 xml:space="preserve">Do oferty wykonawca dołącza: </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bCs/>
          <w:sz w:val="22"/>
          <w:szCs w:val="22"/>
        </w:rPr>
        <w:t xml:space="preserve">7.1. </w:t>
      </w:r>
      <w:r w:rsidRPr="007E2EDF">
        <w:rPr>
          <w:rFonts w:asciiTheme="minorHAnsi" w:hAnsiTheme="minorHAnsi" w:cstheme="minorHAnsi"/>
          <w:sz w:val="22"/>
          <w:szCs w:val="22"/>
        </w:rPr>
        <w:t xml:space="preserve">Oświadczenie o niepodleganiu wykluczeniu i spełnianiu warunków udziału w postępowaniu stanowiące </w:t>
      </w:r>
      <w:r w:rsidRPr="007E2EDF">
        <w:rPr>
          <w:rFonts w:asciiTheme="minorHAnsi" w:hAnsiTheme="minorHAnsi" w:cstheme="minorHAnsi"/>
          <w:b/>
          <w:bCs/>
          <w:sz w:val="22"/>
          <w:szCs w:val="22"/>
        </w:rPr>
        <w:t>załącznik nr 2 do SWZ</w:t>
      </w:r>
      <w:r w:rsidRPr="007E2EDF">
        <w:rPr>
          <w:rFonts w:asciiTheme="minorHAnsi" w:hAnsiTheme="minorHAnsi" w:cstheme="minorHAnsi"/>
          <w:sz w:val="22"/>
          <w:szCs w:val="22"/>
        </w:rPr>
        <w:t xml:space="preserve">. W sytuacji, gdy Wykonawca w celu wykazania spełnienia warunków udziału w postępowaniu polega na zdolnościach lub sytuacji podmiotów udostępniających zasoby wraz z oświadczeniem Wykonawcy (załącznik nr 2) do oferty składa oświadczenie podmiotu, udostępniającego zasoby, którego wzór stanowi </w:t>
      </w:r>
      <w:r w:rsidRPr="007E2EDF">
        <w:rPr>
          <w:rFonts w:asciiTheme="minorHAnsi" w:hAnsiTheme="minorHAnsi" w:cstheme="minorHAnsi"/>
          <w:b/>
          <w:bCs/>
          <w:sz w:val="22"/>
          <w:szCs w:val="22"/>
        </w:rPr>
        <w:t>załącznik nr 3 do SWZ</w:t>
      </w:r>
      <w:r w:rsidRPr="007E2EDF">
        <w:rPr>
          <w:rFonts w:asciiTheme="minorHAnsi" w:hAnsiTheme="minorHAnsi" w:cstheme="minorHAnsi"/>
          <w:sz w:val="22"/>
          <w:szCs w:val="22"/>
        </w:rPr>
        <w:t>.</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bCs/>
          <w:sz w:val="22"/>
          <w:szCs w:val="22"/>
        </w:rPr>
        <w:lastRenderedPageBreak/>
        <w:t>7.2.</w:t>
      </w:r>
      <w:r w:rsidRPr="007E2EDF">
        <w:rPr>
          <w:rFonts w:asciiTheme="minorHAnsi" w:hAnsiTheme="minorHAnsi" w:cstheme="minorHAnsi"/>
          <w:sz w:val="22"/>
          <w:szCs w:val="22"/>
        </w:rPr>
        <w:t xml:space="preserve"> Oświadczenia, o których mowa w pkt 7.1., SWZ, odpowiednio na dzień składania ofert, stanowią dowód tymczasowo zastępujący wymagane przez zamawiającego podmiotowe środki dowodowe. W przypadku wspólnego ubiegania się o zamówieni</w:t>
      </w:r>
      <w:r w:rsidR="00BA12A3" w:rsidRPr="007E2EDF">
        <w:rPr>
          <w:rFonts w:asciiTheme="minorHAnsi" w:hAnsiTheme="minorHAnsi" w:cstheme="minorHAnsi"/>
          <w:sz w:val="22"/>
          <w:szCs w:val="22"/>
        </w:rPr>
        <w:t>e przez wykonawców, oświadczenie, o którym</w:t>
      </w:r>
      <w:r w:rsidRPr="007E2EDF">
        <w:rPr>
          <w:rFonts w:asciiTheme="minorHAnsi" w:hAnsiTheme="minorHAnsi" w:cstheme="minorHAnsi"/>
          <w:sz w:val="22"/>
          <w:szCs w:val="22"/>
        </w:rPr>
        <w:t xml:space="preserve"> mowa w </w:t>
      </w:r>
      <w:r w:rsidR="00BA12A3" w:rsidRPr="007E2EDF">
        <w:rPr>
          <w:rFonts w:asciiTheme="minorHAnsi" w:hAnsiTheme="minorHAnsi" w:cstheme="minorHAnsi"/>
          <w:sz w:val="22"/>
          <w:szCs w:val="22"/>
        </w:rPr>
        <w:t>pkt. 7.1.</w:t>
      </w:r>
      <w:r w:rsidRPr="007E2EDF">
        <w:rPr>
          <w:rFonts w:asciiTheme="minorHAnsi" w:hAnsiTheme="minorHAnsi" w:cstheme="minorHAnsi"/>
          <w:sz w:val="22"/>
          <w:szCs w:val="22"/>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bCs/>
          <w:sz w:val="22"/>
          <w:szCs w:val="22"/>
        </w:rPr>
        <w:t>7.3.</w:t>
      </w:r>
      <w:r w:rsidRPr="007E2EDF">
        <w:rPr>
          <w:rFonts w:asciiTheme="minorHAnsi" w:hAnsiTheme="minorHAnsi" w:cstheme="minorHAnsi"/>
          <w:sz w:val="22"/>
          <w:szCs w:val="22"/>
        </w:rPr>
        <w:t xml:space="preserve"> Wykonawca, w przypadku polegania na zdolnościach lub sytuacji podmiotów udostępniających zasoby, </w:t>
      </w:r>
      <w:r w:rsidR="00BA12A3" w:rsidRPr="007E2EDF">
        <w:rPr>
          <w:rFonts w:asciiTheme="minorHAnsi" w:hAnsiTheme="minorHAnsi" w:cstheme="minorHAnsi"/>
          <w:sz w:val="22"/>
          <w:szCs w:val="22"/>
        </w:rPr>
        <w:t>przedstawia, wraz z oświadczeniem</w:t>
      </w:r>
      <w:r w:rsidRPr="007E2EDF">
        <w:rPr>
          <w:rFonts w:asciiTheme="minorHAnsi" w:hAnsiTheme="minorHAnsi" w:cstheme="minorHAnsi"/>
          <w:sz w:val="22"/>
          <w:szCs w:val="22"/>
        </w:rPr>
        <w:t>,</w:t>
      </w:r>
      <w:r w:rsidR="00BA12A3" w:rsidRPr="007E2EDF">
        <w:rPr>
          <w:rFonts w:asciiTheme="minorHAnsi" w:hAnsiTheme="minorHAnsi" w:cstheme="minorHAnsi"/>
          <w:sz w:val="22"/>
          <w:szCs w:val="22"/>
        </w:rPr>
        <w:t xml:space="preserve"> o którym</w:t>
      </w:r>
      <w:r w:rsidRPr="007E2EDF">
        <w:rPr>
          <w:rFonts w:asciiTheme="minorHAnsi" w:hAnsiTheme="minorHAnsi" w:cstheme="minorHAnsi"/>
          <w:sz w:val="22"/>
          <w:szCs w:val="22"/>
        </w:rPr>
        <w:t xml:space="preserve"> mowa pkt 7.1., SWZ, także oświadczenie podmiotu udostępniającego zasoby, potwierdzające brak podstaw wykluczenia tego podmiotu oraz odpowiednio spełnianie warunków udziału w postępowaniu, w zakresie, w jakim wykonawca powołuje się na jego zasoby.</w:t>
      </w:r>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7.4. Dokumenty, jakie składa Wykonawca na wezwanie Zamawiającego (podmiotowe środki dowodowe)</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Zamawiający wzywa wykonawcę, którego oferta została najwyżej oceniona, do złożenia w wyznaczonym, nie krótszym niż 5 dni od dnia wezwania, podmiotowych środków dowodowych.</w:t>
      </w:r>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 xml:space="preserve">7.4.1 Zamawiający nie żąda podmiotowych środków dowodowych na potwierdzenie braku podstaw wykluczenia. </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Na podstawie art. 274 ust. 1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w zw. z § 3 Rozporządzeniem Ministra Rozwoju, Pracy i Technologii z dnia 23 grudnia 2020r. w sprawie podmiotowych środków dowodowych oraz innych dokumentów lub oświadczeń, jakich może żądać zamawiający od wykonawcy, w celu potwierdzenia braku podstaw wykluczenia wykonawcy z udziału w postępowaniu o udzielenie zamówienia publicznego, zamawiający wezwie wykonawcę, którego oferta zostanie najwyżej oceniona, do złożenia w wyznaczonym terminie, nie krótszym niż 5 dni od dnia wezwania, oświadczenia o aktualności informacji zawartych w oświadczeniu, o którym mowa w art. 125 ust. 1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Wzór oświadczenia stanowi </w:t>
      </w:r>
      <w:r w:rsidRPr="007E2EDF">
        <w:rPr>
          <w:rFonts w:asciiTheme="minorHAnsi" w:hAnsiTheme="minorHAnsi" w:cstheme="minorHAnsi"/>
          <w:b/>
          <w:sz w:val="22"/>
          <w:szCs w:val="22"/>
        </w:rPr>
        <w:t>załącznik nr 10 do SWZ.</w:t>
      </w:r>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rPr>
        <w:t xml:space="preserve">7.4.2. </w:t>
      </w:r>
      <w:bookmarkStart w:id="7" w:name="_Hlk70598764"/>
      <w:r w:rsidRPr="007E2EDF">
        <w:rPr>
          <w:rFonts w:asciiTheme="minorHAnsi" w:hAnsiTheme="minorHAnsi" w:cstheme="minorHAnsi"/>
          <w:b/>
          <w:bCs/>
          <w:sz w:val="22"/>
          <w:szCs w:val="22"/>
        </w:rPr>
        <w:t>Podmiotowe środki dowodowe potwierdzające spełnianie warunków udziału:</w:t>
      </w:r>
      <w:bookmarkEnd w:id="7"/>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7.4.2.1.</w:t>
      </w:r>
      <w:r w:rsidRPr="007E2EDF">
        <w:rPr>
          <w:rFonts w:asciiTheme="minorHAnsi" w:hAnsiTheme="minorHAnsi" w:cstheme="minorHAnsi"/>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stanowiącym </w:t>
      </w:r>
      <w:r w:rsidRPr="007E2EDF">
        <w:rPr>
          <w:rFonts w:asciiTheme="minorHAnsi" w:hAnsiTheme="minorHAnsi" w:cstheme="minorHAnsi"/>
          <w:b/>
          <w:bCs/>
          <w:sz w:val="22"/>
          <w:szCs w:val="22"/>
        </w:rPr>
        <w:t>załączniku nr 4 do SWZ</w:t>
      </w:r>
      <w:r w:rsidRPr="007E2EDF">
        <w:rPr>
          <w:rFonts w:asciiTheme="minorHAnsi" w:hAnsiTheme="minorHAnsi" w:cstheme="minorHAnsi"/>
          <w:sz w:val="22"/>
          <w:szCs w:val="22"/>
        </w:rPr>
        <w:t>.</w:t>
      </w:r>
      <w:r w:rsidRPr="007E2EDF">
        <w:rPr>
          <w:rFonts w:asciiTheme="minorHAnsi" w:hAnsiTheme="minorHAnsi" w:cstheme="minorHAnsi"/>
          <w:sz w:val="22"/>
          <w:szCs w:val="22"/>
        </w:rPr>
        <w:tab/>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7.5.</w:t>
      </w:r>
      <w:r w:rsidRPr="007E2EDF">
        <w:rPr>
          <w:rFonts w:asciiTheme="minorHAnsi" w:hAnsiTheme="minorHAnsi" w:cstheme="minorHAnsi"/>
          <w:sz w:val="22"/>
          <w:szCs w:val="22"/>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7E2EDF">
        <w:rPr>
          <w:rFonts w:asciiTheme="minorHAnsi" w:hAnsiTheme="minorHAnsi" w:cstheme="minorHAnsi"/>
          <w:sz w:val="22"/>
          <w:szCs w:val="22"/>
        </w:rPr>
        <w:lastRenderedPageBreak/>
        <w:t>zadania publiczne, o ile wykonawca wskazał dane umożliwiające dostęp do tych środków.</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7.6.</w:t>
      </w:r>
      <w:r w:rsidRPr="007E2EDF">
        <w:rPr>
          <w:rFonts w:asciiTheme="minorHAnsi" w:hAnsiTheme="minorHAnsi" w:cstheme="minorHAnsi"/>
          <w:sz w:val="22"/>
          <w:szCs w:val="22"/>
        </w:rPr>
        <w:t xml:space="preserve"> Wykonawca nie jest zobowiązany do złożenia podmiotowych środków dowodowych, które zamawiający posiada, jeżeli wykonawca wskaże te środki oraz potwierdzi ich prawidłowość i aktualność.</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7.7.</w:t>
      </w:r>
      <w:r w:rsidRPr="007E2EDF">
        <w:rPr>
          <w:rFonts w:asciiTheme="minorHAnsi" w:hAnsiTheme="minorHAnsi" w:cstheme="minorHAnsi"/>
          <w:sz w:val="22"/>
          <w:szCs w:val="22"/>
        </w:rPr>
        <w:t xml:space="preserve"> W przypadku wskazania przez wykonawcę dostępności podmiotowych środków dowodowych pod określonymi adresami internetowymi, ogólnodostępnych i bezpłatnych baz danych, zamawiający będzie żądać od wykonawcy przedstawienia tłumaczenia na język polski pobranych samodzielnie przez zamawiającego podmiotowych środków dowodowych lub dokumentów, jeżeli zaistnieje taka potrzeba.</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7.8.</w:t>
      </w:r>
      <w:r w:rsidRPr="007E2EDF">
        <w:rPr>
          <w:rFonts w:asciiTheme="minorHAnsi" w:hAnsiTheme="minorHAnsi" w:cstheme="minorHAnsi"/>
          <w:sz w:val="22"/>
          <w:szCs w:val="22"/>
        </w:rPr>
        <w:t xml:space="preserve">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Wykonawcy wspólnie ubiegających się o udzielenie zamówienia (spółki cywilne/konsorcja)</w:t>
      </w:r>
      <w:r w:rsidRPr="007E2EDF">
        <w:rPr>
          <w:rFonts w:asciiTheme="minorHAnsi" w:hAnsiTheme="minorHAnsi" w:cstheme="minorHAnsi"/>
          <w:sz w:val="22"/>
          <w:szCs w:val="22"/>
        </w:rPr>
        <w:t xml:space="preserve"> </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7.9.</w:t>
      </w:r>
      <w:r w:rsidRPr="007E2EDF">
        <w:rPr>
          <w:rFonts w:asciiTheme="minorHAnsi" w:hAnsiTheme="minorHAnsi" w:cstheme="minorHAnsi"/>
          <w:sz w:val="22"/>
          <w:szCs w:val="22"/>
        </w:rPr>
        <w:t xml:space="preserve"> Wykonawcy mogą wspólnie ubiegać się o udzielenie zamówienia.</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 xml:space="preserve">7.9.1. </w:t>
      </w:r>
      <w:r w:rsidRPr="007E2EDF">
        <w:rPr>
          <w:rFonts w:asciiTheme="minorHAnsi" w:hAnsiTheme="minorHAnsi" w:cstheme="minorHAnsi"/>
          <w:sz w:val="22"/>
          <w:szCs w:val="22"/>
        </w:rPr>
        <w:t xml:space="preserve"> W przypadku wspólnie ubiegających się o zamówienie przez wykonawców, oświadczenia, o którym mowa w pkt. 7.1.. SWZ składa każdy z wykonawców. Oświadczenia te potwierdzają brak podstaw wykluczenia oraz spełnianie warunków udziału w postępowaniu w zakresie, w jakim każdy z Wykonawców wykazuje spełnianie warunków udziału w  postępowaniu.</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7.9.2.</w:t>
      </w:r>
      <w:r w:rsidRPr="007E2EDF">
        <w:rPr>
          <w:rFonts w:asciiTheme="minorHAnsi" w:hAnsiTheme="minorHAnsi" w:cstheme="minorHAnsi"/>
          <w:sz w:val="22"/>
          <w:szCs w:val="22"/>
        </w:rPr>
        <w:t xml:space="preserve"> Wykonawcy wspólnie ubiegający się o udzielenie zamówienia zobowiązani są złożyć oświadczenie, z którego wynika, które roboty budowlane, dostawy lub usługi wykonują poszczególni wykonawcy. Wzór oświadczenia stanowi </w:t>
      </w:r>
      <w:r w:rsidRPr="007E2EDF">
        <w:rPr>
          <w:rFonts w:asciiTheme="minorHAnsi" w:hAnsiTheme="minorHAnsi" w:cstheme="minorHAnsi"/>
          <w:b/>
          <w:bCs/>
          <w:sz w:val="22"/>
          <w:szCs w:val="22"/>
        </w:rPr>
        <w:t>załącznik nr 5 do SWZ</w:t>
      </w:r>
      <w:r w:rsidRPr="007E2EDF">
        <w:rPr>
          <w:rFonts w:asciiTheme="minorHAnsi" w:hAnsiTheme="minorHAnsi" w:cstheme="minorHAnsi"/>
          <w:bCs/>
          <w:sz w:val="22"/>
          <w:szCs w:val="22"/>
        </w:rPr>
        <w:t>.</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7.9.3.</w:t>
      </w:r>
      <w:r w:rsidRPr="007E2EDF">
        <w:rPr>
          <w:rFonts w:asciiTheme="minorHAnsi" w:hAnsiTheme="minorHAnsi" w:cstheme="minorHAnsi"/>
          <w:sz w:val="22"/>
          <w:szCs w:val="22"/>
        </w:rPr>
        <w:t xml:space="preserve"> W przypadku, o którym mowa w pkt 7.9. SWZ wykonawcy ustanawiają pełnomocnika do reprezentowania ich w postępowaniu o udzielenie zamówienia albo do reprezentowania w postępowaniu i zawarcia umowy w sprawie zamówienia publicznego.</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7.9.4.</w:t>
      </w:r>
      <w:r w:rsidRPr="007E2EDF">
        <w:rPr>
          <w:rFonts w:asciiTheme="minorHAnsi" w:hAnsiTheme="minorHAnsi" w:cstheme="minorHAnsi"/>
          <w:sz w:val="22"/>
          <w:szCs w:val="22"/>
        </w:rPr>
        <w:tab/>
        <w:t xml:space="preserve">W przypadku, gdy wykonawcę reprezentuje pełnomocnik wraz z ofertą winno być złożone pełnomocnictwo dla tej osoby określające jego zakres. Pełnomocnictwo winno być podpisane przez osoby uprawnione do reprezentowania Wykonawcy.   </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7.9</w:t>
      </w:r>
      <w:r w:rsidRPr="007E2EDF">
        <w:rPr>
          <w:rFonts w:asciiTheme="minorHAnsi" w:hAnsiTheme="minorHAnsi" w:cstheme="minorHAnsi"/>
          <w:sz w:val="22"/>
          <w:szCs w:val="22"/>
        </w:rPr>
        <w:t>.</w:t>
      </w:r>
      <w:r w:rsidRPr="007E2EDF">
        <w:rPr>
          <w:rFonts w:asciiTheme="minorHAnsi" w:hAnsiTheme="minorHAnsi" w:cstheme="minorHAnsi"/>
          <w:b/>
          <w:bCs/>
          <w:sz w:val="22"/>
          <w:szCs w:val="22"/>
        </w:rPr>
        <w:t>5.</w:t>
      </w:r>
      <w:r w:rsidRPr="007E2EDF">
        <w:rPr>
          <w:rFonts w:asciiTheme="minorHAnsi" w:hAnsiTheme="minorHAnsi" w:cstheme="minorHAnsi"/>
          <w:sz w:val="22"/>
          <w:szCs w:val="22"/>
        </w:rPr>
        <w:t xml:space="preserve"> Pełnomocnictwo do złożenia oferty musi  być sporządzone i przekazane Zamawiającemu zgodnie z wymaganiami określonymi w Rozporządzeniu Prezesa Rady Ministrów z dnia 30 grudnia 2020 r. w sprawie sposobu sporządzania i przekazywania informacji oraz wymagań technicznych dla </w:t>
      </w:r>
      <w:r w:rsidRPr="007E2EDF">
        <w:rPr>
          <w:rFonts w:asciiTheme="minorHAnsi" w:hAnsiTheme="minorHAnsi" w:cstheme="minorHAnsi"/>
          <w:sz w:val="22"/>
          <w:szCs w:val="22"/>
        </w:rPr>
        <w:lastRenderedPageBreak/>
        <w:t>dokumentów elektronicznych oraz środków komunikacji elektronicznej w postępowaniu  o udzielenie zamówienia publicznego lub konkursie (Dz. U. poz. 2452).</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7.9.6.</w:t>
      </w:r>
      <w:r w:rsidRPr="007E2EDF">
        <w:rPr>
          <w:rFonts w:asciiTheme="minorHAnsi" w:hAnsiTheme="minorHAnsi" w:cstheme="minorHAnsi"/>
          <w:sz w:val="22"/>
          <w:szCs w:val="22"/>
        </w:rPr>
        <w:t xml:space="preserve"> Jeżeli zostanie wybrana oferta wykonawców wspólnie ubiegających się o udzielenie zamówienia, zamawiający będzie żądać przed zawarciem umowy w sprawie zamówienia publicznego kopii umowy regulującej współpracę tych wykonawców.</w:t>
      </w:r>
    </w:p>
    <w:p w:rsidR="00F64A42" w:rsidRPr="007E2EDF" w:rsidRDefault="00F64A42" w:rsidP="00F64A42">
      <w:pPr>
        <w:pStyle w:val="Standard"/>
        <w:spacing w:line="360" w:lineRule="auto"/>
        <w:rPr>
          <w:rFonts w:asciiTheme="minorHAnsi" w:hAnsiTheme="minorHAnsi" w:cstheme="minorHAnsi"/>
          <w:b/>
          <w:sz w:val="22"/>
          <w:szCs w:val="22"/>
          <w:shd w:val="clear" w:color="auto" w:fill="C0C0C0"/>
        </w:rPr>
      </w:pPr>
      <w:r w:rsidRPr="007E2EDF">
        <w:rPr>
          <w:rFonts w:asciiTheme="minorHAnsi" w:hAnsiTheme="minorHAnsi" w:cstheme="minorHAnsi"/>
          <w:b/>
          <w:sz w:val="22"/>
          <w:szCs w:val="22"/>
          <w:shd w:val="clear" w:color="auto" w:fill="C0C0C0"/>
        </w:rPr>
        <w:t>Rozdział  8. Informacje o środkach komunikacji elektronicznej, przy użyciu, których Zamawiający będzie komunikował się z wykonawcami, oraz informacje o wymaganiach technicznych i organizacyjnych sporządzania, wysyłania i odbierania korespondencji elektronicznej</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bookmarkStart w:id="8" w:name="_Toc124915880"/>
      <w:r w:rsidRPr="007E2EDF">
        <w:rPr>
          <w:rFonts w:asciiTheme="minorHAnsi" w:hAnsiTheme="minorHAnsi" w:cstheme="minorHAnsi"/>
          <w:b/>
          <w:sz w:val="22"/>
          <w:szCs w:val="22"/>
        </w:rPr>
        <w:t>8.1.</w:t>
      </w:r>
      <w:r w:rsidRPr="007E2EDF">
        <w:rPr>
          <w:rFonts w:asciiTheme="minorHAnsi" w:hAnsiTheme="minorHAnsi" w:cstheme="minorHAnsi"/>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7E2EDF">
        <w:rPr>
          <w:rFonts w:asciiTheme="minorHAnsi" w:eastAsia="Calibri" w:hAnsiTheme="minorHAnsi" w:cstheme="minorHAnsi"/>
          <w:kern w:val="0"/>
          <w:sz w:val="22"/>
          <w:szCs w:val="22"/>
          <w:lang w:eastAsia="en-US" w:bidi="ar-SA"/>
        </w:rPr>
        <w:t>za pośrednictwem platformy zakupowej https://platformazakupowa.pl pod adresem https://platformazakupowa.pl/pn/przedborz.</w:t>
      </w:r>
    </w:p>
    <w:p w:rsidR="00F64A42" w:rsidRPr="007E2EDF" w:rsidRDefault="00F64A42" w:rsidP="00F64A42">
      <w:pPr>
        <w:widowControl/>
        <w:suppressAutoHyphens w:val="0"/>
        <w:autoSpaceDE w:val="0"/>
        <w:adjustRightInd w:val="0"/>
        <w:spacing w:line="360" w:lineRule="auto"/>
        <w:textAlignment w:val="auto"/>
        <w:rPr>
          <w:rFonts w:asciiTheme="minorHAnsi" w:hAnsiTheme="minorHAnsi" w:cstheme="minorHAnsi"/>
          <w:sz w:val="22"/>
          <w:szCs w:val="22"/>
        </w:rPr>
      </w:pPr>
      <w:r w:rsidRPr="007E2EDF">
        <w:rPr>
          <w:rFonts w:asciiTheme="minorHAnsi" w:eastAsia="Calibri" w:hAnsiTheme="minorHAnsi" w:cstheme="minorHAnsi"/>
          <w:kern w:val="0"/>
          <w:sz w:val="22"/>
          <w:szCs w:val="22"/>
          <w:lang w:eastAsia="en-US" w:bidi="ar-SA"/>
        </w:rPr>
        <w:t>Korzystanie z platformy przez wykonawcę jest bezpłatne. Zamawiający dopuszcza opcjonalnie korzystanie z komunikacji elektronicznej za pośrednictwem poczty elektronicznej umprzedborz@pro.onet.pl  z zastrzeżeniem sposobu i formy składania oferty.</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8.2. </w:t>
      </w:r>
      <w:r w:rsidRPr="007E2EDF">
        <w:rPr>
          <w:rFonts w:asciiTheme="minorHAnsi" w:eastAsia="Calibri" w:hAnsiTheme="minorHAnsi" w:cstheme="minorHAnsi"/>
          <w:kern w:val="0"/>
          <w:sz w:val="22"/>
          <w:szCs w:val="22"/>
          <w:lang w:eastAsia="en-US" w:bidi="ar-SA"/>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poz.2452), określa niezbędne wymagania sprzętowo - aplikacyjne umożliwiające pracę na https://platformazakupowa.pl tj.:</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 xml:space="preserve">a) stały dostęp do sieci Internet o gwarantowanej przepustowości nie mniejszej niż 512 </w:t>
      </w:r>
      <w:proofErr w:type="spellStart"/>
      <w:r w:rsidRPr="007E2EDF">
        <w:rPr>
          <w:rFonts w:asciiTheme="minorHAnsi" w:eastAsia="Calibri" w:hAnsiTheme="minorHAnsi" w:cstheme="minorHAnsi"/>
          <w:kern w:val="0"/>
          <w:sz w:val="22"/>
          <w:szCs w:val="22"/>
          <w:lang w:eastAsia="en-US" w:bidi="ar-SA"/>
        </w:rPr>
        <w:t>kb</w:t>
      </w:r>
      <w:proofErr w:type="spellEnd"/>
      <w:r w:rsidRPr="007E2EDF">
        <w:rPr>
          <w:rFonts w:asciiTheme="minorHAnsi" w:eastAsia="Calibri" w:hAnsiTheme="minorHAnsi" w:cstheme="minorHAnsi"/>
          <w:kern w:val="0"/>
          <w:sz w:val="22"/>
          <w:szCs w:val="22"/>
          <w:lang w:eastAsia="en-US" w:bidi="ar-SA"/>
        </w:rPr>
        <w:t>/s,</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b) komputer klasy PC lub MAC o następującej konfiguracji: pamięć min. 2 GB Ram, procesor Intel IV 2 GHZ lub jego nowsza wersja, jeden z systemów operacyjnych - MS Windows 7,  Mac Os x 10 4, Linux, lub ich nowsze wersje,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c) zainstalowana dowolna, inna przeglądarka internetowa niż Internet Explorer,</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d) włączona obsługa JavaScript,</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 xml:space="preserve">e) zainstalowany program Adobe </w:t>
      </w:r>
      <w:proofErr w:type="spellStart"/>
      <w:r w:rsidRPr="007E2EDF">
        <w:rPr>
          <w:rFonts w:asciiTheme="minorHAnsi" w:eastAsia="Calibri" w:hAnsiTheme="minorHAnsi" w:cstheme="minorHAnsi"/>
          <w:kern w:val="0"/>
          <w:sz w:val="22"/>
          <w:szCs w:val="22"/>
          <w:lang w:eastAsia="en-US" w:bidi="ar-SA"/>
        </w:rPr>
        <w:t>Acrobat</w:t>
      </w:r>
      <w:proofErr w:type="spellEnd"/>
      <w:r w:rsidRPr="007E2EDF">
        <w:rPr>
          <w:rFonts w:asciiTheme="minorHAnsi" w:eastAsia="Calibri" w:hAnsiTheme="minorHAnsi" w:cstheme="minorHAnsi"/>
          <w:kern w:val="0"/>
          <w:sz w:val="22"/>
          <w:szCs w:val="22"/>
          <w:lang w:eastAsia="en-US" w:bidi="ar-SA"/>
        </w:rPr>
        <w:t xml:space="preserve"> Reader lub inny obsługujący format plików .pdf,</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f) Szyfrowanie na https://platformazakupowa.pl odbywa się za pomocą protokołu TLS 1.3.</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g) Oznaczenie czasu odbioru danych przez platformę zakupową stanowi datę oraz dokładny</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czas (</w:t>
      </w:r>
      <w:proofErr w:type="spellStart"/>
      <w:r w:rsidRPr="007E2EDF">
        <w:rPr>
          <w:rFonts w:asciiTheme="minorHAnsi" w:eastAsia="Calibri" w:hAnsiTheme="minorHAnsi" w:cstheme="minorHAnsi"/>
          <w:kern w:val="0"/>
          <w:sz w:val="22"/>
          <w:szCs w:val="22"/>
          <w:lang w:eastAsia="en-US" w:bidi="ar-SA"/>
        </w:rPr>
        <w:t>hh:mm:ss</w:t>
      </w:r>
      <w:proofErr w:type="spellEnd"/>
      <w:r w:rsidRPr="007E2EDF">
        <w:rPr>
          <w:rFonts w:asciiTheme="minorHAnsi" w:eastAsia="Calibri" w:hAnsiTheme="minorHAnsi" w:cstheme="minorHAnsi"/>
          <w:kern w:val="0"/>
          <w:sz w:val="22"/>
          <w:szCs w:val="22"/>
          <w:lang w:eastAsia="en-US" w:bidi="ar-SA"/>
        </w:rPr>
        <w:t>) generowany wg. czasu lokalnego serwera synchronizowanego z zegarem</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Głównego Urzędu Miar.</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8.3. </w:t>
      </w:r>
      <w:r w:rsidRPr="007E2EDF">
        <w:rPr>
          <w:rFonts w:asciiTheme="minorHAnsi" w:eastAsia="Calibri" w:hAnsiTheme="minorHAnsi" w:cstheme="minorHAnsi"/>
          <w:kern w:val="0"/>
          <w:sz w:val="22"/>
          <w:szCs w:val="22"/>
          <w:lang w:eastAsia="en-US" w:bidi="ar-SA"/>
        </w:rPr>
        <w:t>Wykonawca, przystępując do niniejszego postępowania o udzielenie zamówienia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publicznego:</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lastRenderedPageBreak/>
        <w:t>a) akceptuje warunki korzystania z https://platformazakupowa.pl określone w Regulaminie zamieszczonym na stronie internetowej pod linkiem w zakładce „Regulamin" oraz uznaje go za wiążący,</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b) zapoznał i stosuje się do Instrukcji składania ofert/wniosków dostępnej</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https://platformazakupowa.pl/strona/45-instrukcje.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8.4. Zamawiający nie ponosi odpowiedzialności za złożenie oferty w sposób niezgodny z Instrukcją korzystania z </w:t>
      </w:r>
      <w:r w:rsidRPr="007E2EDF">
        <w:rPr>
          <w:rFonts w:asciiTheme="minorHAnsi" w:eastAsia="Calibri" w:hAnsiTheme="minorHAnsi" w:cstheme="minorHAnsi"/>
          <w:kern w:val="0"/>
          <w:sz w:val="22"/>
          <w:szCs w:val="22"/>
          <w:lang w:eastAsia="en-US" w:bidi="ar-SA"/>
        </w:rPr>
        <w:t>https://platformazakupowa.pl,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8.5. </w:t>
      </w:r>
      <w:r w:rsidRPr="007E2EDF">
        <w:rPr>
          <w:rFonts w:asciiTheme="minorHAnsi" w:eastAsia="Calibri" w:hAnsiTheme="minorHAnsi" w:cstheme="minorHAnsi"/>
          <w:kern w:val="0"/>
          <w:sz w:val="22"/>
          <w:szCs w:val="22"/>
          <w:lang w:eastAsia="en-US" w:bidi="ar-SA"/>
        </w:rPr>
        <w:t>Zamawiający informuje, że instrukcje korzystania z https://platformazakupowa.pl</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https://platformazakupowa.pl/strona/45-instrukcje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8.6. </w:t>
      </w:r>
      <w:r w:rsidRPr="007E2EDF">
        <w:rPr>
          <w:rFonts w:asciiTheme="minorHAnsi" w:eastAsia="Calibri" w:hAnsiTheme="minorHAnsi" w:cstheme="minorHAnsi"/>
          <w:kern w:val="0"/>
          <w:sz w:val="22"/>
          <w:szCs w:val="22"/>
          <w:lang w:eastAsia="en-US" w:bidi="ar-SA"/>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8.7. </w:t>
      </w:r>
      <w:r w:rsidRPr="007E2EDF">
        <w:rPr>
          <w:rFonts w:asciiTheme="minorHAnsi" w:eastAsia="Calibri" w:hAnsiTheme="minorHAnsi" w:cstheme="minorHAnsi"/>
          <w:kern w:val="0"/>
          <w:sz w:val="22"/>
          <w:szCs w:val="22"/>
          <w:lang w:eastAsia="en-US" w:bidi="ar-SA"/>
        </w:rPr>
        <w:t>Zamawiający będzie przekazywał wykonawcom informacje w formie elektronicznej za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 xml:space="preserve">pośrednictwem </w:t>
      </w:r>
      <w:hyperlink r:id="rId14" w:history="1">
        <w:r w:rsidRPr="007E2EDF">
          <w:rPr>
            <w:rFonts w:asciiTheme="minorHAnsi" w:eastAsia="Calibri" w:hAnsiTheme="minorHAnsi" w:cstheme="minorHAnsi"/>
            <w:kern w:val="0"/>
            <w:sz w:val="22"/>
            <w:szCs w:val="22"/>
            <w:u w:val="single"/>
            <w:lang w:eastAsia="en-US" w:bidi="ar-SA"/>
          </w:rPr>
          <w:t>https://platformazakupowa.pl</w:t>
        </w:r>
      </w:hyperlink>
      <w:r w:rsidRPr="007E2EDF">
        <w:rPr>
          <w:rFonts w:asciiTheme="minorHAnsi" w:eastAsia="Calibri" w:hAnsiTheme="minorHAnsi" w:cstheme="minorHAnsi"/>
          <w:kern w:val="0"/>
          <w:sz w:val="22"/>
          <w:szCs w:val="22"/>
          <w:lang w:eastAsia="en-US" w:bidi="ar-SA"/>
        </w:rPr>
        <w:t>.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https://platformazakupowa.pl do konkretnego wykonawcy.</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8.8. </w:t>
      </w:r>
      <w:r w:rsidRPr="007E2EDF">
        <w:rPr>
          <w:rFonts w:asciiTheme="minorHAnsi" w:eastAsia="Calibri" w:hAnsiTheme="minorHAnsi" w:cstheme="minorHAnsi"/>
          <w:kern w:val="0"/>
          <w:sz w:val="22"/>
          <w:szCs w:val="22"/>
          <w:lang w:eastAsia="en-US" w:bidi="ar-SA"/>
        </w:rPr>
        <w:t>Wykonawca jako podmiot profesjonalny ma obowiązek sprawdzania komunikatów i wiadomości bezpośrednio na https://platformazakupowa.pl przesłanych przez Zamawiającego, gdyż system powiadomień może ulec awarii lub powiadomienie może trafić do folderu SPAM.</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b/>
          <w:bCs/>
          <w:kern w:val="0"/>
          <w:sz w:val="22"/>
          <w:szCs w:val="22"/>
          <w:lang w:eastAsia="en-US" w:bidi="ar-SA"/>
        </w:rPr>
      </w:pPr>
      <w:r w:rsidRPr="007E2EDF">
        <w:rPr>
          <w:rFonts w:asciiTheme="minorHAnsi" w:eastAsia="Calibri" w:hAnsiTheme="minorHAnsi" w:cstheme="minorHAnsi"/>
          <w:b/>
          <w:bCs/>
          <w:kern w:val="0"/>
          <w:sz w:val="22"/>
          <w:szCs w:val="22"/>
          <w:lang w:eastAsia="en-US" w:bidi="ar-SA"/>
        </w:rPr>
        <w:t>8.9. Formaty plików wykorzystywanych przez Wykonawców powinny być zgodne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b/>
          <w:bCs/>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z </w:t>
      </w:r>
      <w:r w:rsidRPr="007E2EDF">
        <w:rPr>
          <w:rFonts w:asciiTheme="minorHAnsi" w:eastAsia="Calibri" w:hAnsiTheme="minorHAnsi" w:cstheme="minorHAnsi"/>
          <w:kern w:val="0"/>
          <w:sz w:val="22"/>
          <w:szCs w:val="22"/>
          <w:lang w:eastAsia="en-US" w:bidi="ar-SA"/>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7E2EDF">
        <w:rPr>
          <w:rFonts w:asciiTheme="minorHAnsi" w:eastAsia="Calibri" w:hAnsiTheme="minorHAnsi" w:cstheme="minorHAnsi"/>
          <w:kern w:val="0"/>
          <w:sz w:val="22"/>
          <w:szCs w:val="22"/>
          <w:lang w:eastAsia="en-US" w:bidi="ar-SA"/>
        </w:rPr>
        <w:t>doc</w:t>
      </w:r>
      <w:proofErr w:type="spellEnd"/>
      <w:r w:rsidRPr="007E2EDF">
        <w:rPr>
          <w:rFonts w:asciiTheme="minorHAnsi" w:eastAsia="Calibri" w:hAnsiTheme="minorHAnsi" w:cstheme="minorHAnsi"/>
          <w:kern w:val="0"/>
          <w:sz w:val="22"/>
          <w:szCs w:val="22"/>
          <w:lang w:eastAsia="en-US" w:bidi="ar-SA"/>
        </w:rPr>
        <w:t xml:space="preserve"> .xls .jpg (.</w:t>
      </w:r>
      <w:proofErr w:type="spellStart"/>
      <w:r w:rsidRPr="007E2EDF">
        <w:rPr>
          <w:rFonts w:asciiTheme="minorHAnsi" w:eastAsia="Calibri" w:hAnsiTheme="minorHAnsi" w:cstheme="minorHAnsi"/>
          <w:kern w:val="0"/>
          <w:sz w:val="22"/>
          <w:szCs w:val="22"/>
          <w:lang w:eastAsia="en-US" w:bidi="ar-SA"/>
        </w:rPr>
        <w:t>jpeg</w:t>
      </w:r>
      <w:proofErr w:type="spellEnd"/>
      <w:r w:rsidRPr="007E2EDF">
        <w:rPr>
          <w:rFonts w:asciiTheme="minorHAnsi" w:eastAsia="Calibri" w:hAnsiTheme="minorHAnsi" w:cstheme="minorHAnsi"/>
          <w:kern w:val="0"/>
          <w:sz w:val="22"/>
          <w:szCs w:val="22"/>
          <w:lang w:eastAsia="en-US" w:bidi="ar-SA"/>
        </w:rPr>
        <w:t xml:space="preserve">) </w:t>
      </w:r>
      <w:r w:rsidRPr="007E2EDF">
        <w:rPr>
          <w:rFonts w:asciiTheme="minorHAnsi" w:eastAsia="Calibri" w:hAnsiTheme="minorHAnsi" w:cstheme="minorHAnsi"/>
          <w:b/>
          <w:bCs/>
          <w:kern w:val="0"/>
          <w:sz w:val="22"/>
          <w:szCs w:val="22"/>
          <w:lang w:eastAsia="en-US" w:bidi="ar-SA"/>
        </w:rPr>
        <w:t>ze szczególnym wskazaniem na .pdf.</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lastRenderedPageBreak/>
        <w:t>Do kompresji danych Zamawiający rekomenduje wykorzystanie jednego z formatów:</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a) .zip</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b) .7Z</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 zaleca się wcześniejsze podpisanie każdego pliku.</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Dokumenty złożone </w:t>
      </w:r>
      <w:r w:rsidRPr="007E2EDF">
        <w:rPr>
          <w:rFonts w:asciiTheme="minorHAnsi" w:eastAsia="Calibri" w:hAnsiTheme="minorHAnsi" w:cstheme="minorHAnsi"/>
          <w:kern w:val="0"/>
          <w:sz w:val="22"/>
          <w:szCs w:val="22"/>
          <w:lang w:eastAsia="en-US" w:bidi="ar-SA"/>
        </w:rPr>
        <w:t xml:space="preserve">w formatach powszechnych a </w:t>
      </w:r>
      <w:r w:rsidRPr="007E2EDF">
        <w:rPr>
          <w:rFonts w:asciiTheme="minorHAnsi" w:eastAsia="Calibri" w:hAnsiTheme="minorHAnsi" w:cstheme="minorHAnsi"/>
          <w:b/>
          <w:bCs/>
          <w:kern w:val="0"/>
          <w:sz w:val="22"/>
          <w:szCs w:val="22"/>
          <w:lang w:eastAsia="en-US" w:bidi="ar-SA"/>
        </w:rPr>
        <w:t xml:space="preserve">NIE występujących </w:t>
      </w:r>
      <w:r w:rsidRPr="007E2EDF">
        <w:rPr>
          <w:rFonts w:asciiTheme="minorHAnsi" w:eastAsia="Calibri" w:hAnsiTheme="minorHAnsi" w:cstheme="minorHAnsi"/>
          <w:kern w:val="0"/>
          <w:sz w:val="22"/>
          <w:szCs w:val="22"/>
          <w:lang w:eastAsia="en-US" w:bidi="ar-SA"/>
        </w:rPr>
        <w:t xml:space="preserve">w rozporządzeniu </w:t>
      </w:r>
      <w:proofErr w:type="spellStart"/>
      <w:r w:rsidRPr="007E2EDF">
        <w:rPr>
          <w:rFonts w:asciiTheme="minorHAnsi" w:eastAsia="Calibri" w:hAnsiTheme="minorHAnsi" w:cstheme="minorHAnsi"/>
          <w:kern w:val="0"/>
          <w:sz w:val="22"/>
          <w:szCs w:val="22"/>
          <w:lang w:eastAsia="en-US" w:bidi="ar-SA"/>
        </w:rPr>
        <w:t>tj</w:t>
      </w:r>
      <w:proofErr w:type="spellEnd"/>
      <w:r w:rsidRPr="007E2EDF">
        <w:rPr>
          <w:rFonts w:asciiTheme="minorHAnsi" w:eastAsia="Calibri" w:hAnsiTheme="minorHAnsi" w:cstheme="minorHAnsi"/>
          <w:kern w:val="0"/>
          <w:sz w:val="22"/>
          <w:szCs w:val="22"/>
          <w:lang w:eastAsia="en-US" w:bidi="ar-SA"/>
        </w:rPr>
        <w:t>:</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b/>
          <w:bCs/>
          <w:kern w:val="0"/>
          <w:sz w:val="22"/>
          <w:szCs w:val="22"/>
          <w:lang w:eastAsia="en-US" w:bidi="ar-SA"/>
        </w:rPr>
      </w:pPr>
      <w:r w:rsidRPr="007E2EDF">
        <w:rPr>
          <w:rFonts w:asciiTheme="minorHAnsi" w:eastAsia="Calibri" w:hAnsiTheme="minorHAnsi" w:cstheme="minorHAnsi"/>
          <w:kern w:val="0"/>
          <w:sz w:val="22"/>
          <w:szCs w:val="22"/>
          <w:lang w:eastAsia="en-US" w:bidi="ar-SA"/>
        </w:rPr>
        <w:t>.</w:t>
      </w:r>
      <w:proofErr w:type="spellStart"/>
      <w:r w:rsidRPr="007E2EDF">
        <w:rPr>
          <w:rFonts w:asciiTheme="minorHAnsi" w:eastAsia="Calibri" w:hAnsiTheme="minorHAnsi" w:cstheme="minorHAnsi"/>
          <w:kern w:val="0"/>
          <w:sz w:val="22"/>
          <w:szCs w:val="22"/>
          <w:lang w:eastAsia="en-US" w:bidi="ar-SA"/>
        </w:rPr>
        <w:t>rar</w:t>
      </w:r>
      <w:proofErr w:type="spellEnd"/>
      <w:r w:rsidRPr="007E2EDF">
        <w:rPr>
          <w:rFonts w:asciiTheme="minorHAnsi" w:eastAsia="Calibri" w:hAnsiTheme="minorHAnsi" w:cstheme="minorHAnsi"/>
          <w:kern w:val="0"/>
          <w:sz w:val="22"/>
          <w:szCs w:val="22"/>
          <w:lang w:eastAsia="en-US" w:bidi="ar-SA"/>
        </w:rPr>
        <w:t xml:space="preserve"> .gif .</w:t>
      </w:r>
      <w:proofErr w:type="spellStart"/>
      <w:r w:rsidRPr="007E2EDF">
        <w:rPr>
          <w:rFonts w:asciiTheme="minorHAnsi" w:eastAsia="Calibri" w:hAnsiTheme="minorHAnsi" w:cstheme="minorHAnsi"/>
          <w:kern w:val="0"/>
          <w:sz w:val="22"/>
          <w:szCs w:val="22"/>
          <w:lang w:eastAsia="en-US" w:bidi="ar-SA"/>
        </w:rPr>
        <w:t>bmp</w:t>
      </w:r>
      <w:proofErr w:type="spellEnd"/>
      <w:r w:rsidRPr="007E2EDF">
        <w:rPr>
          <w:rFonts w:asciiTheme="minorHAnsi" w:eastAsia="Calibri" w:hAnsiTheme="minorHAnsi" w:cstheme="minorHAnsi"/>
          <w:kern w:val="0"/>
          <w:sz w:val="22"/>
          <w:szCs w:val="22"/>
          <w:lang w:eastAsia="en-US" w:bidi="ar-SA"/>
        </w:rPr>
        <w:t xml:space="preserve"> .</w:t>
      </w:r>
      <w:proofErr w:type="spellStart"/>
      <w:r w:rsidRPr="007E2EDF">
        <w:rPr>
          <w:rFonts w:asciiTheme="minorHAnsi" w:eastAsia="Calibri" w:hAnsiTheme="minorHAnsi" w:cstheme="minorHAnsi"/>
          <w:kern w:val="0"/>
          <w:sz w:val="22"/>
          <w:szCs w:val="22"/>
          <w:lang w:eastAsia="en-US" w:bidi="ar-SA"/>
        </w:rPr>
        <w:t>numbers</w:t>
      </w:r>
      <w:proofErr w:type="spellEnd"/>
      <w:r w:rsidRPr="007E2EDF">
        <w:rPr>
          <w:rFonts w:asciiTheme="minorHAnsi" w:eastAsia="Calibri" w:hAnsiTheme="minorHAnsi" w:cstheme="minorHAnsi"/>
          <w:kern w:val="0"/>
          <w:sz w:val="22"/>
          <w:szCs w:val="22"/>
          <w:lang w:eastAsia="en-US" w:bidi="ar-SA"/>
        </w:rPr>
        <w:t xml:space="preserve"> .</w:t>
      </w:r>
      <w:proofErr w:type="spellStart"/>
      <w:r w:rsidRPr="007E2EDF">
        <w:rPr>
          <w:rFonts w:asciiTheme="minorHAnsi" w:eastAsia="Calibri" w:hAnsiTheme="minorHAnsi" w:cstheme="minorHAnsi"/>
          <w:kern w:val="0"/>
          <w:sz w:val="22"/>
          <w:szCs w:val="22"/>
          <w:lang w:eastAsia="en-US" w:bidi="ar-SA"/>
        </w:rPr>
        <w:t>pages</w:t>
      </w:r>
      <w:proofErr w:type="spellEnd"/>
      <w:r w:rsidRPr="007E2EDF">
        <w:rPr>
          <w:rFonts w:asciiTheme="minorHAnsi" w:eastAsia="Calibri" w:hAnsiTheme="minorHAnsi" w:cstheme="minorHAnsi"/>
          <w:kern w:val="0"/>
          <w:sz w:val="22"/>
          <w:szCs w:val="22"/>
          <w:lang w:eastAsia="en-US" w:bidi="ar-SA"/>
        </w:rPr>
        <w:t xml:space="preserve">. </w:t>
      </w:r>
      <w:r w:rsidRPr="007E2EDF">
        <w:rPr>
          <w:rFonts w:asciiTheme="minorHAnsi" w:eastAsia="Calibri" w:hAnsiTheme="minorHAnsi" w:cstheme="minorHAnsi"/>
          <w:b/>
          <w:bCs/>
          <w:kern w:val="0"/>
          <w:sz w:val="22"/>
          <w:szCs w:val="22"/>
          <w:lang w:eastAsia="en-US" w:bidi="ar-SA"/>
        </w:rPr>
        <w:t>zostaną uznane za złożone nieskutecznie.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8.10. </w:t>
      </w:r>
      <w:r w:rsidRPr="007E2EDF">
        <w:rPr>
          <w:rFonts w:asciiTheme="minorHAnsi" w:eastAsia="Calibri" w:hAnsiTheme="minorHAnsi" w:cstheme="minorHAnsi"/>
          <w:kern w:val="0"/>
          <w:sz w:val="22"/>
          <w:szCs w:val="22"/>
          <w:lang w:eastAsia="en-US" w:bidi="ar-SA"/>
        </w:rPr>
        <w:t>Zaleca się, aby komunikacja z Wykonawcami odbywała się tylko na Platformie za pośrednictwem formularza "Wyślij wiadomość do zamawiającego", nie za pośrednictwem adresu email.</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b/>
          <w:bCs/>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8.11. </w:t>
      </w:r>
      <w:r w:rsidRPr="007E2EDF">
        <w:rPr>
          <w:rFonts w:asciiTheme="minorHAnsi" w:eastAsia="Calibri" w:hAnsiTheme="minorHAnsi" w:cstheme="minorHAnsi"/>
          <w:kern w:val="0"/>
          <w:sz w:val="22"/>
          <w:szCs w:val="22"/>
          <w:lang w:eastAsia="en-US" w:bidi="ar-SA"/>
        </w:rPr>
        <w:t xml:space="preserve">W korespondencji kierowanej do Zamawiającego Wykonawcy powinni posługiwać się znakiem sprawy </w:t>
      </w:r>
      <w:r w:rsidRPr="007E2EDF">
        <w:rPr>
          <w:rFonts w:asciiTheme="minorHAnsi" w:eastAsia="Calibri" w:hAnsiTheme="minorHAnsi" w:cstheme="minorHAnsi"/>
          <w:b/>
          <w:bCs/>
          <w:kern w:val="0"/>
          <w:sz w:val="22"/>
          <w:szCs w:val="22"/>
          <w:lang w:eastAsia="en-US" w:bidi="ar-SA"/>
        </w:rPr>
        <w:t>IRŚ.271.1.10.2023.</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8.12. </w:t>
      </w:r>
      <w:r w:rsidRPr="007E2EDF">
        <w:rPr>
          <w:rFonts w:asciiTheme="minorHAnsi" w:eastAsia="Calibri" w:hAnsiTheme="minorHAnsi" w:cstheme="minorHAnsi"/>
          <w:kern w:val="0"/>
          <w:sz w:val="22"/>
          <w:szCs w:val="22"/>
          <w:lang w:eastAsia="en-US" w:bidi="ar-SA"/>
        </w:rPr>
        <w:t>Osobą uprawnioną do porozumiewania się z Wykonawcami jest:</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1) w zakresie proceduralnym:</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 xml:space="preserve">Magdalena Jędrzejczyk, tel. 44 781 22 61 do 65 wew. 28, </w:t>
      </w:r>
      <w:hyperlink r:id="rId15" w:history="1">
        <w:r w:rsidRPr="007E2EDF">
          <w:rPr>
            <w:rFonts w:asciiTheme="minorHAnsi" w:eastAsia="Calibri" w:hAnsiTheme="minorHAnsi" w:cstheme="minorHAnsi"/>
            <w:kern w:val="0"/>
            <w:sz w:val="22"/>
            <w:szCs w:val="22"/>
            <w:u w:val="single"/>
            <w:lang w:eastAsia="en-US" w:bidi="ar-SA"/>
          </w:rPr>
          <w:t>umprzedborz@pro.onet.pl</w:t>
        </w:r>
      </w:hyperlink>
      <w:r w:rsidRPr="007E2EDF">
        <w:rPr>
          <w:rFonts w:asciiTheme="minorHAnsi" w:eastAsia="Calibri" w:hAnsiTheme="minorHAnsi" w:cstheme="minorHAnsi"/>
          <w:kern w:val="0"/>
          <w:sz w:val="22"/>
          <w:szCs w:val="22"/>
          <w:lang w:eastAsia="en-US" w:bidi="ar-SA"/>
        </w:rPr>
        <w:t xml:space="preserve"> </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2) w zakresie merytorycznym:</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 xml:space="preserve">Roman Nowak,  tel. 44 781 22 61 do 65 wew. 14, e-mail: </w:t>
      </w:r>
      <w:hyperlink r:id="rId16" w:history="1">
        <w:r w:rsidRPr="007E2EDF">
          <w:rPr>
            <w:rFonts w:asciiTheme="minorHAnsi" w:eastAsia="Calibri" w:hAnsiTheme="minorHAnsi" w:cstheme="minorHAnsi"/>
            <w:kern w:val="0"/>
            <w:sz w:val="22"/>
            <w:szCs w:val="22"/>
            <w:u w:val="single"/>
            <w:lang w:eastAsia="en-US" w:bidi="ar-SA"/>
          </w:rPr>
          <w:t>umprzedborz@pro.onet.pl</w:t>
        </w:r>
      </w:hyperlink>
      <w:r w:rsidRPr="007E2EDF">
        <w:rPr>
          <w:rFonts w:asciiTheme="minorHAnsi" w:eastAsia="Calibri" w:hAnsiTheme="minorHAnsi" w:cstheme="minorHAnsi"/>
          <w:kern w:val="0"/>
          <w:sz w:val="22"/>
          <w:szCs w:val="22"/>
          <w:lang w:eastAsia="en-US" w:bidi="ar-SA"/>
        </w:rPr>
        <w:t xml:space="preserve"> </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b/>
          <w:bCs/>
          <w:kern w:val="0"/>
          <w:sz w:val="22"/>
          <w:szCs w:val="22"/>
          <w:lang w:eastAsia="en-US" w:bidi="ar-SA"/>
        </w:rPr>
      </w:pPr>
      <w:r w:rsidRPr="007E2EDF">
        <w:rPr>
          <w:rFonts w:asciiTheme="minorHAnsi" w:eastAsia="Calibri" w:hAnsiTheme="minorHAnsi" w:cstheme="minorHAnsi"/>
          <w:b/>
          <w:bCs/>
          <w:kern w:val="0"/>
          <w:sz w:val="22"/>
          <w:szCs w:val="22"/>
          <w:lang w:eastAsia="en-US" w:bidi="ar-SA"/>
        </w:rPr>
        <w:t>Składanie ofert</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Ofertę wraz z wymaganymi dokumentami należy umieścić na https://platformazakupowa.pl</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 xml:space="preserve">pod adresem: </w:t>
      </w:r>
      <w:hyperlink r:id="rId17" w:history="1">
        <w:r w:rsidRPr="007E2EDF">
          <w:rPr>
            <w:rFonts w:asciiTheme="minorHAnsi" w:eastAsia="Calibri" w:hAnsiTheme="minorHAnsi" w:cstheme="minorHAnsi"/>
            <w:kern w:val="0"/>
            <w:sz w:val="22"/>
            <w:szCs w:val="22"/>
            <w:u w:val="single"/>
            <w:lang w:eastAsia="en-US" w:bidi="ar-SA"/>
          </w:rPr>
          <w:t>https://platformazakupowa.pl/pn/przedborz</w:t>
        </w:r>
      </w:hyperlink>
      <w:r w:rsidRPr="007E2EDF">
        <w:rPr>
          <w:rFonts w:asciiTheme="minorHAnsi" w:eastAsia="Calibri" w:hAnsiTheme="minorHAnsi" w:cstheme="minorHAnsi"/>
          <w:kern w:val="0"/>
          <w:sz w:val="22"/>
          <w:szCs w:val="22"/>
          <w:lang w:eastAsia="en-US" w:bidi="ar-SA"/>
        </w:rPr>
        <w:t xml:space="preserve"> w myśl ustawy na stronie internetowej prowadzonego postępowania.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8.13</w:t>
      </w:r>
      <w:r w:rsidRPr="007E2EDF">
        <w:rPr>
          <w:rFonts w:asciiTheme="minorHAnsi" w:eastAsia="Calibri" w:hAnsiTheme="minorHAnsi" w:cstheme="minorHAnsi"/>
          <w:kern w:val="0"/>
          <w:sz w:val="22"/>
          <w:szCs w:val="22"/>
          <w:lang w:eastAsia="en-US" w:bidi="ar-SA"/>
        </w:rPr>
        <w:t>. Do oferty należy dołączyć wszystkie wymagane w SWZ dokumenty.</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8.14. </w:t>
      </w:r>
      <w:r w:rsidRPr="007E2EDF">
        <w:rPr>
          <w:rFonts w:asciiTheme="minorHAnsi" w:eastAsia="Calibri" w:hAnsiTheme="minorHAnsi" w:cstheme="minorHAnsi"/>
          <w:kern w:val="0"/>
          <w:sz w:val="22"/>
          <w:szCs w:val="22"/>
          <w:lang w:eastAsia="en-US" w:bidi="ar-SA"/>
        </w:rPr>
        <w:t>Po wypełnieniu Formularza składania oferty i dołączenia wszystkich wymaganych załączników należy kliknąć przycisk "Przejdź do podsumowania".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8.15</w:t>
      </w:r>
      <w:r w:rsidRPr="007E2EDF">
        <w:rPr>
          <w:rFonts w:asciiTheme="minorHAnsi" w:eastAsia="Calibri" w:hAnsiTheme="minorHAnsi" w:cstheme="minorHAnsi"/>
          <w:kern w:val="0"/>
          <w:sz w:val="22"/>
          <w:szCs w:val="22"/>
          <w:lang w:eastAsia="en-US" w:bidi="ar-SA"/>
        </w:rPr>
        <w:t>. Za datę złożenia oferty przyjmuje się datę jej przekazania w systemie (platformie) w drugim kroku składania oferty poprzez kliknięcie przycisku "Złóż ofertę" i wyświetlenie się komunikatu, że oferta została zaszyfrowana i złożona.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Szczegółowa instrukcja dla Wykonawców dotycząca złożenia, zmiany i wycofania oferty znajduje się na stronie internetowej pod adresem: https://platformazakupowa.pl/strona/45-</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instrukcje .</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8.16</w:t>
      </w:r>
      <w:r w:rsidRPr="007E2EDF">
        <w:rPr>
          <w:rFonts w:asciiTheme="minorHAnsi" w:eastAsia="Calibri" w:hAnsiTheme="minorHAnsi" w:cstheme="minorHAnsi"/>
          <w:kern w:val="0"/>
          <w:sz w:val="22"/>
          <w:szCs w:val="22"/>
          <w:lang w:eastAsia="en-US" w:bidi="ar-SA"/>
        </w:rPr>
        <w:t xml:space="preserve">. Oferta oraz przedmiotowe środki dowodowe (jeżeli były wymagane) składane elektronicznie muszą zostać podpisane </w:t>
      </w:r>
      <w:r w:rsidRPr="007E2EDF">
        <w:rPr>
          <w:rFonts w:asciiTheme="minorHAnsi" w:eastAsia="Calibri" w:hAnsiTheme="minorHAnsi" w:cstheme="minorHAnsi"/>
          <w:b/>
          <w:bCs/>
          <w:kern w:val="0"/>
          <w:sz w:val="22"/>
          <w:szCs w:val="22"/>
          <w:lang w:eastAsia="en-US" w:bidi="ar-SA"/>
        </w:rPr>
        <w:t xml:space="preserve">elektronicznym kwalifikowanym podpisem </w:t>
      </w:r>
      <w:r w:rsidRPr="007E2EDF">
        <w:rPr>
          <w:rFonts w:asciiTheme="minorHAnsi" w:eastAsia="Calibri" w:hAnsiTheme="minorHAnsi" w:cstheme="minorHAnsi"/>
          <w:kern w:val="0"/>
          <w:sz w:val="22"/>
          <w:szCs w:val="22"/>
          <w:lang w:eastAsia="en-US" w:bidi="ar-SA"/>
        </w:rPr>
        <w:t xml:space="preserve">lub </w:t>
      </w:r>
      <w:r w:rsidRPr="007E2EDF">
        <w:rPr>
          <w:rFonts w:asciiTheme="minorHAnsi" w:eastAsia="Calibri" w:hAnsiTheme="minorHAnsi" w:cstheme="minorHAnsi"/>
          <w:b/>
          <w:bCs/>
          <w:kern w:val="0"/>
          <w:sz w:val="22"/>
          <w:szCs w:val="22"/>
          <w:lang w:eastAsia="en-US" w:bidi="ar-SA"/>
        </w:rPr>
        <w:t xml:space="preserve">podpisem zaufanym </w:t>
      </w:r>
      <w:r w:rsidRPr="007E2EDF">
        <w:rPr>
          <w:rFonts w:asciiTheme="minorHAnsi" w:eastAsia="Calibri" w:hAnsiTheme="minorHAnsi" w:cstheme="minorHAnsi"/>
          <w:kern w:val="0"/>
          <w:sz w:val="22"/>
          <w:szCs w:val="22"/>
          <w:lang w:eastAsia="en-US" w:bidi="ar-SA"/>
        </w:rPr>
        <w:t xml:space="preserve">lub </w:t>
      </w:r>
      <w:r w:rsidRPr="007E2EDF">
        <w:rPr>
          <w:rFonts w:asciiTheme="minorHAnsi" w:eastAsia="Calibri" w:hAnsiTheme="minorHAnsi" w:cstheme="minorHAnsi"/>
          <w:b/>
          <w:bCs/>
          <w:kern w:val="0"/>
          <w:sz w:val="22"/>
          <w:szCs w:val="22"/>
          <w:lang w:eastAsia="en-US" w:bidi="ar-SA"/>
        </w:rPr>
        <w:t>podpisem osobistym pod rygorem nieważności</w:t>
      </w:r>
      <w:r w:rsidRPr="007E2EDF">
        <w:rPr>
          <w:rFonts w:asciiTheme="minorHAnsi" w:eastAsia="Calibri" w:hAnsiTheme="minorHAnsi" w:cstheme="minorHAnsi"/>
          <w:kern w:val="0"/>
          <w:sz w:val="22"/>
          <w:szCs w:val="22"/>
          <w:lang w:eastAsia="en-US" w:bidi="ar-SA"/>
        </w:rPr>
        <w:t xml:space="preserve">. W procesie składania oferty, w tym przedmiotowych środków dowodowych na platformie, </w:t>
      </w:r>
      <w:r w:rsidRPr="007E2EDF">
        <w:rPr>
          <w:rFonts w:asciiTheme="minorHAnsi" w:eastAsia="Calibri" w:hAnsiTheme="minorHAnsi" w:cstheme="minorHAnsi"/>
          <w:b/>
          <w:bCs/>
          <w:kern w:val="0"/>
          <w:sz w:val="22"/>
          <w:szCs w:val="22"/>
          <w:lang w:eastAsia="en-US" w:bidi="ar-SA"/>
        </w:rPr>
        <w:t xml:space="preserve">kwalifikowany podpis elektroniczny </w:t>
      </w:r>
      <w:r w:rsidRPr="007E2EDF">
        <w:rPr>
          <w:rFonts w:asciiTheme="minorHAnsi" w:eastAsia="Calibri" w:hAnsiTheme="minorHAnsi" w:cstheme="minorHAnsi"/>
          <w:kern w:val="0"/>
          <w:sz w:val="22"/>
          <w:szCs w:val="22"/>
          <w:lang w:eastAsia="en-US" w:bidi="ar-SA"/>
        </w:rPr>
        <w:t xml:space="preserve">lub </w:t>
      </w:r>
      <w:r w:rsidRPr="007E2EDF">
        <w:rPr>
          <w:rFonts w:asciiTheme="minorHAnsi" w:eastAsia="Calibri" w:hAnsiTheme="minorHAnsi" w:cstheme="minorHAnsi"/>
          <w:b/>
          <w:bCs/>
          <w:kern w:val="0"/>
          <w:sz w:val="22"/>
          <w:szCs w:val="22"/>
          <w:lang w:eastAsia="en-US" w:bidi="ar-SA"/>
        </w:rPr>
        <w:t xml:space="preserve">podpis zaufany </w:t>
      </w:r>
      <w:r w:rsidRPr="007E2EDF">
        <w:rPr>
          <w:rFonts w:asciiTheme="minorHAnsi" w:eastAsia="Calibri" w:hAnsiTheme="minorHAnsi" w:cstheme="minorHAnsi"/>
          <w:kern w:val="0"/>
          <w:sz w:val="22"/>
          <w:szCs w:val="22"/>
          <w:lang w:eastAsia="en-US" w:bidi="ar-SA"/>
        </w:rPr>
        <w:t xml:space="preserve">lub </w:t>
      </w:r>
      <w:r w:rsidRPr="007E2EDF">
        <w:rPr>
          <w:rFonts w:asciiTheme="minorHAnsi" w:eastAsia="Calibri" w:hAnsiTheme="minorHAnsi" w:cstheme="minorHAnsi"/>
          <w:b/>
          <w:bCs/>
          <w:kern w:val="0"/>
          <w:sz w:val="22"/>
          <w:szCs w:val="22"/>
          <w:lang w:eastAsia="en-US" w:bidi="ar-SA"/>
        </w:rPr>
        <w:t xml:space="preserve">podpis osobisty </w:t>
      </w:r>
      <w:r w:rsidRPr="007E2EDF">
        <w:rPr>
          <w:rFonts w:asciiTheme="minorHAnsi" w:eastAsia="Calibri" w:hAnsiTheme="minorHAnsi" w:cstheme="minorHAnsi"/>
          <w:kern w:val="0"/>
          <w:sz w:val="22"/>
          <w:szCs w:val="22"/>
          <w:lang w:eastAsia="en-US" w:bidi="ar-SA"/>
        </w:rPr>
        <w:t xml:space="preserve">Wykonawca składa bezpośrednio na dokumencie, który następnie przesyła do systemu. Zamawiający zwraca uwagę na ograniczenia wielkości plików </w:t>
      </w:r>
      <w:r w:rsidRPr="007E2EDF">
        <w:rPr>
          <w:rFonts w:asciiTheme="minorHAnsi" w:eastAsia="Calibri" w:hAnsiTheme="minorHAnsi" w:cstheme="minorHAnsi"/>
          <w:kern w:val="0"/>
          <w:sz w:val="22"/>
          <w:szCs w:val="22"/>
          <w:lang w:eastAsia="en-US" w:bidi="ar-SA"/>
        </w:rPr>
        <w:lastRenderedPageBreak/>
        <w:t xml:space="preserve">podpisywanych profilem zaufanym, który wynosi max 10MB, oraz na ograniczenie wielkości plików podpisywanych w aplikacji </w:t>
      </w:r>
      <w:proofErr w:type="spellStart"/>
      <w:r w:rsidRPr="007E2EDF">
        <w:rPr>
          <w:rFonts w:asciiTheme="minorHAnsi" w:eastAsia="Calibri" w:hAnsiTheme="minorHAnsi" w:cstheme="minorHAnsi"/>
          <w:kern w:val="0"/>
          <w:sz w:val="22"/>
          <w:szCs w:val="22"/>
          <w:lang w:eastAsia="en-US" w:bidi="ar-SA"/>
        </w:rPr>
        <w:t>eDoApp</w:t>
      </w:r>
      <w:proofErr w:type="spellEnd"/>
      <w:r w:rsidRPr="007E2EDF">
        <w:rPr>
          <w:rFonts w:asciiTheme="minorHAnsi" w:eastAsia="Calibri" w:hAnsiTheme="minorHAnsi" w:cstheme="minorHAnsi"/>
          <w:kern w:val="0"/>
          <w:sz w:val="22"/>
          <w:szCs w:val="22"/>
          <w:lang w:eastAsia="en-US" w:bidi="ar-SA"/>
        </w:rPr>
        <w:t xml:space="preserve"> służącej do składania podpisu osobistego, który wynosi max 5MB.</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8.17. </w:t>
      </w:r>
      <w:r w:rsidRPr="007E2EDF">
        <w:rPr>
          <w:rFonts w:asciiTheme="minorHAnsi" w:eastAsia="Calibri" w:hAnsiTheme="minorHAnsi" w:cstheme="minorHAnsi"/>
          <w:kern w:val="0"/>
          <w:sz w:val="22"/>
          <w:szCs w:val="22"/>
          <w:lang w:eastAsia="en-US" w:bidi="ar-SA"/>
        </w:rPr>
        <w:t>Oferta powinna być:</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a) sporządzona na podstawie załączników niniejszej SWZ w języku polskim,</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b) złożona przy użyciu środków komunikacji elektronicznej tzn. za pośrednictwem</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https://platformazakupowa.pl,</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c) podpisana kwalifikowanym podpisem elektronicznym lub podpisem zaufanym lub podpisem osobistym przez osobę/osoby upoważnioną/upoważnione.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8.18</w:t>
      </w:r>
      <w:r w:rsidRPr="007E2EDF">
        <w:rPr>
          <w:rFonts w:asciiTheme="minorHAnsi" w:eastAsia="Calibri" w:hAnsiTheme="minorHAnsi" w:cstheme="minorHAnsi"/>
          <w:kern w:val="0"/>
          <w:sz w:val="22"/>
          <w:szCs w:val="22"/>
          <w:lang w:eastAsia="en-US" w:bidi="ar-SA"/>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2EDF">
        <w:rPr>
          <w:rFonts w:asciiTheme="minorHAnsi" w:eastAsia="Calibri" w:hAnsiTheme="minorHAnsi" w:cstheme="minorHAnsi"/>
          <w:kern w:val="0"/>
          <w:sz w:val="22"/>
          <w:szCs w:val="22"/>
          <w:lang w:eastAsia="en-US" w:bidi="ar-SA"/>
        </w:rPr>
        <w:t>eIDAS</w:t>
      </w:r>
      <w:proofErr w:type="spellEnd"/>
      <w:r w:rsidRPr="007E2EDF">
        <w:rPr>
          <w:rFonts w:asciiTheme="minorHAnsi" w:eastAsia="Calibri" w:hAnsiTheme="minorHAnsi" w:cstheme="minorHAnsi"/>
          <w:kern w:val="0"/>
          <w:sz w:val="22"/>
          <w:szCs w:val="22"/>
          <w:lang w:eastAsia="en-US" w:bidi="ar-SA"/>
        </w:rPr>
        <w:t>) (UE) nr 910/2014 - od 1 lipca 2016 roku".</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8.19</w:t>
      </w:r>
      <w:r w:rsidRPr="007E2EDF">
        <w:rPr>
          <w:rFonts w:asciiTheme="minorHAnsi" w:eastAsia="Calibri" w:hAnsiTheme="minorHAnsi" w:cstheme="minorHAnsi"/>
          <w:kern w:val="0"/>
          <w:sz w:val="22"/>
          <w:szCs w:val="22"/>
          <w:lang w:eastAsia="en-US" w:bidi="ar-SA"/>
        </w:rPr>
        <w:t xml:space="preserve">. Dla dokumentów w formacie "pdf" Zamawiający zaleca podpisanie formatem </w:t>
      </w:r>
      <w:proofErr w:type="spellStart"/>
      <w:r w:rsidRPr="007E2EDF">
        <w:rPr>
          <w:rFonts w:asciiTheme="minorHAnsi" w:eastAsia="Calibri" w:hAnsiTheme="minorHAnsi" w:cstheme="minorHAnsi"/>
          <w:kern w:val="0"/>
          <w:sz w:val="22"/>
          <w:szCs w:val="22"/>
          <w:lang w:eastAsia="en-US" w:bidi="ar-SA"/>
        </w:rPr>
        <w:t>PAdES</w:t>
      </w:r>
      <w:proofErr w:type="spellEnd"/>
      <w:r w:rsidRPr="007E2EDF">
        <w:rPr>
          <w:rFonts w:asciiTheme="minorHAnsi" w:eastAsia="Calibri" w:hAnsiTheme="minorHAnsi" w:cstheme="minorHAnsi"/>
          <w:kern w:val="0"/>
          <w:sz w:val="22"/>
          <w:szCs w:val="22"/>
          <w:lang w:eastAsia="en-US" w:bidi="ar-SA"/>
        </w:rPr>
        <w:t xml:space="preserve">, dokumenty w formacie innym niż "pdf" zaleca podpisywać formatem </w:t>
      </w:r>
      <w:proofErr w:type="spellStart"/>
      <w:r w:rsidRPr="007E2EDF">
        <w:rPr>
          <w:rFonts w:asciiTheme="minorHAnsi" w:eastAsia="Calibri" w:hAnsiTheme="minorHAnsi" w:cstheme="minorHAnsi"/>
          <w:kern w:val="0"/>
          <w:sz w:val="22"/>
          <w:szCs w:val="22"/>
          <w:lang w:eastAsia="en-US" w:bidi="ar-SA"/>
        </w:rPr>
        <w:t>XAdES</w:t>
      </w:r>
      <w:proofErr w:type="spellEnd"/>
      <w:r w:rsidRPr="007E2EDF">
        <w:rPr>
          <w:rFonts w:asciiTheme="minorHAnsi" w:eastAsia="Calibri" w:hAnsiTheme="minorHAnsi" w:cstheme="minorHAnsi"/>
          <w:kern w:val="0"/>
          <w:sz w:val="22"/>
          <w:szCs w:val="22"/>
          <w:lang w:eastAsia="en-US" w:bidi="ar-SA"/>
        </w:rPr>
        <w:t xml:space="preserve"> zewnętrzny.</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8.20</w:t>
      </w:r>
      <w:r w:rsidRPr="007E2EDF">
        <w:rPr>
          <w:rFonts w:asciiTheme="minorHAnsi" w:eastAsia="Calibri" w:hAnsiTheme="minorHAnsi" w:cstheme="minorHAnsi"/>
          <w:kern w:val="0"/>
          <w:sz w:val="22"/>
          <w:szCs w:val="22"/>
          <w:lang w:eastAsia="en-US" w:bidi="ar-SA"/>
        </w:rPr>
        <w:t xml:space="preserve">. W przypadku wykorzystania formatu podpisu </w:t>
      </w:r>
      <w:proofErr w:type="spellStart"/>
      <w:r w:rsidRPr="007E2EDF">
        <w:rPr>
          <w:rFonts w:asciiTheme="minorHAnsi" w:eastAsia="Calibri" w:hAnsiTheme="minorHAnsi" w:cstheme="minorHAnsi"/>
          <w:kern w:val="0"/>
          <w:sz w:val="22"/>
          <w:szCs w:val="22"/>
          <w:lang w:eastAsia="en-US" w:bidi="ar-SA"/>
        </w:rPr>
        <w:t>XAdES</w:t>
      </w:r>
      <w:proofErr w:type="spellEnd"/>
      <w:r w:rsidRPr="007E2EDF">
        <w:rPr>
          <w:rFonts w:asciiTheme="minorHAnsi" w:eastAsia="Calibri" w:hAnsiTheme="minorHAnsi" w:cstheme="minorHAnsi"/>
          <w:kern w:val="0"/>
          <w:sz w:val="22"/>
          <w:szCs w:val="22"/>
          <w:lang w:eastAsia="en-US" w:bidi="ar-SA"/>
        </w:rPr>
        <w:t xml:space="preserve"> zewnętrzny plik z podpisem należy przekazać łącznie z podpisywanym dokumentem. W przeciwnym razie Zamawiający uzna taki dokument za niepodpisany.</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8.21</w:t>
      </w:r>
      <w:r w:rsidRPr="007E2EDF">
        <w:rPr>
          <w:rFonts w:asciiTheme="minorHAnsi" w:eastAsia="Calibri" w:hAnsiTheme="minorHAnsi" w:cstheme="minorHAnsi"/>
          <w:kern w:val="0"/>
          <w:sz w:val="22"/>
          <w:szCs w:val="22"/>
          <w:lang w:eastAsia="en-US" w:bidi="ar-SA"/>
        </w:rPr>
        <w:t>. Zamawiający zaleca, aby w przypadku podpisywania pliku przez kilka osób, stosować podpisy tego samego rodzaju. Podpisywanie różnymi rodzajami podpisów np. osobistym i kwalifikowanym może doprowadzić do problemów w weryfikacji plików.</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8.22. </w:t>
      </w:r>
      <w:r w:rsidRPr="007E2EDF">
        <w:rPr>
          <w:rFonts w:asciiTheme="minorHAnsi" w:eastAsia="Calibri" w:hAnsiTheme="minorHAnsi" w:cstheme="minorHAnsi"/>
          <w:kern w:val="0"/>
          <w:sz w:val="22"/>
          <w:szCs w:val="22"/>
          <w:lang w:eastAsia="en-US" w:bidi="ar-SA"/>
        </w:rPr>
        <w:t>Zamawiający zaleca, aby nie wprowadzać jakichkolwiek zmian w plikach po podpisaniu</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co mogłoby skutkować naruszeniem integralności plików.</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8.23</w:t>
      </w:r>
      <w:r w:rsidRPr="007E2EDF">
        <w:rPr>
          <w:rFonts w:asciiTheme="minorHAnsi" w:eastAsia="Calibri" w:hAnsiTheme="minorHAnsi" w:cstheme="minorHAnsi"/>
          <w:kern w:val="0"/>
          <w:sz w:val="22"/>
          <w:szCs w:val="22"/>
          <w:lang w:eastAsia="en-US" w:bidi="ar-SA"/>
        </w:rPr>
        <w:t>. Zamawiający rekomenduje wykorzystanie podpisu z kwalifikowanym znacznikiem czasu.</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8.24</w:t>
      </w:r>
      <w:r w:rsidRPr="007E2EDF">
        <w:rPr>
          <w:rFonts w:asciiTheme="minorHAnsi" w:eastAsia="Calibri" w:hAnsiTheme="minorHAnsi" w:cstheme="minorHAnsi"/>
          <w:kern w:val="0"/>
          <w:sz w:val="22"/>
          <w:szCs w:val="22"/>
          <w:lang w:eastAsia="en-US" w:bidi="ar-SA"/>
        </w:rPr>
        <w:t xml:space="preserve">. Zgodnie z art. 18 ust. 3 ustawy </w:t>
      </w:r>
      <w:proofErr w:type="spellStart"/>
      <w:r w:rsidRPr="007E2EDF">
        <w:rPr>
          <w:rFonts w:asciiTheme="minorHAnsi" w:eastAsia="Calibri" w:hAnsiTheme="minorHAnsi" w:cstheme="minorHAnsi"/>
          <w:kern w:val="0"/>
          <w:sz w:val="22"/>
          <w:szCs w:val="22"/>
          <w:lang w:eastAsia="en-US" w:bidi="ar-SA"/>
        </w:rPr>
        <w:t>Pzp</w:t>
      </w:r>
      <w:proofErr w:type="spellEnd"/>
      <w:r w:rsidRPr="007E2EDF">
        <w:rPr>
          <w:rFonts w:asciiTheme="minorHAnsi" w:eastAsia="Calibri" w:hAnsiTheme="minorHAnsi" w:cstheme="minorHAnsi"/>
          <w:kern w:val="0"/>
          <w:sz w:val="22"/>
          <w:szCs w:val="22"/>
          <w:lang w:eastAsia="en-US"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E2EDF">
        <w:rPr>
          <w:rFonts w:asciiTheme="minorHAnsi" w:eastAsia="Calibri" w:hAnsiTheme="minorHAnsi" w:cstheme="minorHAnsi"/>
          <w:b/>
          <w:bCs/>
          <w:kern w:val="0"/>
          <w:sz w:val="22"/>
          <w:szCs w:val="22"/>
          <w:lang w:eastAsia="en-US" w:bidi="ar-SA"/>
        </w:rPr>
        <w:t xml:space="preserve">Na platformie </w:t>
      </w:r>
      <w:r w:rsidRPr="007E2EDF">
        <w:rPr>
          <w:rFonts w:asciiTheme="minorHAnsi" w:eastAsia="Calibri" w:hAnsiTheme="minorHAnsi" w:cstheme="minorHAnsi"/>
          <w:kern w:val="0"/>
          <w:sz w:val="22"/>
          <w:szCs w:val="22"/>
          <w:lang w:eastAsia="en-US" w:bidi="ar-SA"/>
        </w:rPr>
        <w:t xml:space="preserve">w formularzu składania oferty </w:t>
      </w:r>
      <w:r w:rsidRPr="007E2EDF">
        <w:rPr>
          <w:rFonts w:asciiTheme="minorHAnsi" w:eastAsia="Calibri" w:hAnsiTheme="minorHAnsi" w:cstheme="minorHAnsi"/>
          <w:b/>
          <w:bCs/>
          <w:kern w:val="0"/>
          <w:sz w:val="22"/>
          <w:szCs w:val="22"/>
          <w:lang w:eastAsia="en-US" w:bidi="ar-SA"/>
        </w:rPr>
        <w:t>znajduje się miejsce wyznaczone do dołączenia części oferty stanowiącej</w:t>
      </w:r>
      <w:r w:rsidRPr="007E2EDF">
        <w:rPr>
          <w:rFonts w:asciiTheme="minorHAnsi" w:eastAsia="Calibri" w:hAnsiTheme="minorHAnsi" w:cstheme="minorHAnsi"/>
          <w:kern w:val="0"/>
          <w:sz w:val="22"/>
          <w:szCs w:val="22"/>
          <w:lang w:eastAsia="en-US" w:bidi="ar-SA"/>
        </w:rPr>
        <w:t xml:space="preserve"> </w:t>
      </w:r>
      <w:r w:rsidRPr="007E2EDF">
        <w:rPr>
          <w:rFonts w:asciiTheme="minorHAnsi" w:eastAsia="Calibri" w:hAnsiTheme="minorHAnsi" w:cstheme="minorHAnsi"/>
          <w:b/>
          <w:bCs/>
          <w:kern w:val="0"/>
          <w:sz w:val="22"/>
          <w:szCs w:val="22"/>
          <w:lang w:eastAsia="en-US" w:bidi="ar-SA"/>
        </w:rPr>
        <w:t>tajemnicę przedsiębiorstwa.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8.25</w:t>
      </w:r>
      <w:r w:rsidRPr="007E2EDF">
        <w:rPr>
          <w:rFonts w:asciiTheme="minorHAnsi" w:eastAsia="Calibri" w:hAnsiTheme="minorHAnsi" w:cstheme="minorHAnsi"/>
          <w:kern w:val="0"/>
          <w:sz w:val="22"/>
          <w:szCs w:val="22"/>
          <w:lang w:eastAsia="en-US" w:bidi="ar-SA"/>
        </w:rPr>
        <w:t>. Wykonawca, za pośrednictwem https://platformazakupowa.pl może przed upływem terminu składania ofert wycofać ofertę. Sposób dokonywania wycofania oferty zamieszczono w instrukcji zamieszczonej na stronie internetowej pod adresem: https://platformazakupowa.pl/strona/45-instrukcje .</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8.26</w:t>
      </w:r>
      <w:r w:rsidRPr="007E2EDF">
        <w:rPr>
          <w:rFonts w:asciiTheme="minorHAnsi" w:eastAsia="Calibri" w:hAnsiTheme="minorHAnsi" w:cstheme="minorHAnsi"/>
          <w:kern w:val="0"/>
          <w:sz w:val="22"/>
          <w:szCs w:val="22"/>
          <w:lang w:eastAsia="en-US" w:bidi="ar-SA"/>
        </w:rPr>
        <w:t>. Dokumenty i oświadczenia składane przez Wykonawcę powinny być w języku polskim.</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lastRenderedPageBreak/>
        <w:t>W przypadku załączenia dokumentów sporządzonych w innym języku niż dopuszczony, wykonawca zobowiązany jest załączyć tłumaczenie na język polski.</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b/>
          <w:bCs/>
          <w:kern w:val="0"/>
          <w:sz w:val="22"/>
          <w:szCs w:val="22"/>
          <w:lang w:eastAsia="en-US" w:bidi="ar-SA"/>
        </w:rPr>
      </w:pPr>
      <w:r w:rsidRPr="007E2EDF">
        <w:rPr>
          <w:rFonts w:asciiTheme="minorHAnsi" w:eastAsia="Calibri" w:hAnsiTheme="minorHAnsi" w:cstheme="minorHAnsi"/>
          <w:b/>
          <w:bCs/>
          <w:kern w:val="0"/>
          <w:sz w:val="22"/>
          <w:szCs w:val="22"/>
          <w:lang w:eastAsia="en-US" w:bidi="ar-SA"/>
        </w:rPr>
        <w:t>Wyjaśnienia treści SWZ</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8.27. </w:t>
      </w:r>
      <w:r w:rsidRPr="007E2EDF">
        <w:rPr>
          <w:rFonts w:asciiTheme="minorHAnsi" w:eastAsia="Calibri" w:hAnsiTheme="minorHAnsi" w:cstheme="minorHAnsi"/>
          <w:kern w:val="0"/>
          <w:sz w:val="22"/>
          <w:szCs w:val="22"/>
          <w:lang w:eastAsia="en-US" w:bidi="ar-SA"/>
        </w:rPr>
        <w:t>Wykonawca może zwrócić się do Zamawiającego z wnioskiem o wyjaśnienie treści SWZ.</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Zamawiający zaleca przesłać wniosek za pośrednictwem platformy – formularz "Wyślij wiadomość do zamawiającego".</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8.28. </w:t>
      </w:r>
      <w:r w:rsidRPr="007E2EDF">
        <w:rPr>
          <w:rFonts w:asciiTheme="minorHAnsi" w:eastAsia="Calibri" w:hAnsiTheme="minorHAnsi" w:cstheme="minorHAnsi"/>
          <w:kern w:val="0"/>
          <w:sz w:val="22"/>
          <w:szCs w:val="22"/>
          <w:lang w:eastAsia="en-US" w:bidi="ar-S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8.29. </w:t>
      </w:r>
      <w:r w:rsidRPr="007E2EDF">
        <w:rPr>
          <w:rFonts w:asciiTheme="minorHAnsi" w:eastAsia="Calibri" w:hAnsiTheme="minorHAnsi" w:cstheme="minorHAnsi"/>
          <w:kern w:val="0"/>
          <w:sz w:val="22"/>
          <w:szCs w:val="22"/>
          <w:lang w:eastAsia="en-US" w:bidi="ar-SA"/>
        </w:rPr>
        <w:t>Jeżeli Zamawiający nie udzieli wyjaśnień w terminie, o którym mowa w pkt 8.28. SWZ,</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8.28. SWZ, Zamawiający nie ma obowiązku udzielania wyjaśnień SWZ oraz obowiązku przedłużenia terminu składania ofert.</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8.30. </w:t>
      </w:r>
      <w:r w:rsidRPr="007E2EDF">
        <w:rPr>
          <w:rFonts w:asciiTheme="minorHAnsi" w:eastAsia="Calibri" w:hAnsiTheme="minorHAnsi" w:cstheme="minorHAnsi"/>
          <w:kern w:val="0"/>
          <w:sz w:val="22"/>
          <w:szCs w:val="22"/>
          <w:lang w:eastAsia="en-US" w:bidi="ar-SA"/>
        </w:rPr>
        <w:t>Przedłużenie terminu składania ofert, o których mowa w pkt. 8.29. SWZ nie wpływa na bieg terminu składania wniosku o wyjaśnienie treści SWZ.</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8.31. </w:t>
      </w:r>
      <w:r w:rsidRPr="007E2EDF">
        <w:rPr>
          <w:rFonts w:asciiTheme="minorHAnsi" w:eastAsia="Calibri" w:hAnsiTheme="minorHAnsi" w:cstheme="minorHAnsi"/>
          <w:kern w:val="0"/>
          <w:sz w:val="22"/>
          <w:szCs w:val="22"/>
          <w:lang w:eastAsia="en-US" w:bidi="ar-SA"/>
        </w:rPr>
        <w:t>Treść zapytań wraz z wyjaśnieniami Zamawiający przekaże wykonawcom, bez ujawniania źródła zapytania, za pośrednictwem platformy w sekcji "Wiadomości – Komunikaty publiczne".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8.32. </w:t>
      </w:r>
      <w:r w:rsidRPr="007E2EDF">
        <w:rPr>
          <w:rFonts w:asciiTheme="minorHAnsi" w:eastAsia="Calibri" w:hAnsiTheme="minorHAnsi" w:cstheme="minorHAnsi"/>
          <w:kern w:val="0"/>
          <w:sz w:val="22"/>
          <w:szCs w:val="22"/>
          <w:lang w:eastAsia="en-US" w:bidi="ar-SA"/>
        </w:rPr>
        <w:t>Zamawiający nie przewiduje zwołania zebrania wszystkich Wykonawców w celu wyjaśnienia treści SWZ.</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8.33. </w:t>
      </w:r>
      <w:r w:rsidRPr="007E2EDF">
        <w:rPr>
          <w:rFonts w:asciiTheme="minorHAnsi" w:eastAsia="Calibri" w:hAnsiTheme="minorHAnsi" w:cstheme="minorHAnsi"/>
          <w:kern w:val="0"/>
          <w:sz w:val="22"/>
          <w:szCs w:val="22"/>
          <w:lang w:eastAsia="en-US" w:bidi="ar-SA"/>
        </w:rPr>
        <w:t>W uzasadnionych przypadkach Zamawiający może przed upływem terminu składania ofert zmienić treść SWZ. Dokonaną zmianę SWZ Zamawiający udostępni na platformie w sekcji "Wiadomości – Komunikaty publiczne".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8.34. </w:t>
      </w:r>
      <w:r w:rsidRPr="007E2EDF">
        <w:rPr>
          <w:rFonts w:asciiTheme="minorHAnsi" w:eastAsia="Calibri" w:hAnsiTheme="minorHAnsi" w:cstheme="minorHAnsi"/>
          <w:kern w:val="0"/>
          <w:sz w:val="22"/>
          <w:szCs w:val="22"/>
          <w:lang w:eastAsia="en-US" w:bidi="ar-SA"/>
        </w:rPr>
        <w:t>W przypadku, gdy zmiana treści SWZ jest istotna dla sporządzenia oferty lub wymaga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od Wykonawców dodatkowego czasu na zapoznanie się ze zmianą treści SWZ i przygotowania ofert, Zamawiający przedłuża termin składania ofert o czas niezbędny na ich przygotowanie.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8.35. </w:t>
      </w:r>
      <w:r w:rsidRPr="007E2EDF">
        <w:rPr>
          <w:rFonts w:asciiTheme="minorHAnsi" w:eastAsia="Calibri" w:hAnsiTheme="minorHAnsi" w:cstheme="minorHAnsi"/>
          <w:kern w:val="0"/>
          <w:sz w:val="22"/>
          <w:szCs w:val="22"/>
          <w:lang w:eastAsia="en-US" w:bidi="ar-SA"/>
        </w:rPr>
        <w:t>Zamawiający informuje Wykonawców o przedłużonym terminie składania ofert przez</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zamieszczenie informacji na platformie.</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8.36. </w:t>
      </w:r>
      <w:r w:rsidRPr="007E2EDF">
        <w:rPr>
          <w:rFonts w:asciiTheme="minorHAnsi" w:eastAsia="Calibri" w:hAnsiTheme="minorHAnsi" w:cstheme="minorHAnsi"/>
          <w:kern w:val="0"/>
          <w:sz w:val="22"/>
          <w:szCs w:val="22"/>
          <w:lang w:eastAsia="en-US" w:bidi="ar-SA"/>
        </w:rPr>
        <w:t>W przypadku, gdy zmiana treści SWZ prowadzi do zmiany treści ogłoszenia o</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zamówieniu, Zamawiający zamieszcza w Biuletynie Zamówień Publicznych Ogłoszenie o</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zmianie ogłoszenia.</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9. Wymagania dotyczące wadium</w:t>
      </w:r>
      <w:bookmarkEnd w:id="8"/>
    </w:p>
    <w:p w:rsidR="00BA12A3" w:rsidRPr="007E2EDF" w:rsidRDefault="00BA12A3" w:rsidP="00BA12A3">
      <w:pPr>
        <w:pStyle w:val="Standard"/>
        <w:spacing w:line="360" w:lineRule="auto"/>
        <w:rPr>
          <w:rFonts w:asciiTheme="minorHAnsi" w:hAnsiTheme="minorHAnsi" w:cstheme="minorHAnsi"/>
          <w:sz w:val="22"/>
          <w:szCs w:val="22"/>
        </w:rPr>
      </w:pPr>
      <w:bookmarkStart w:id="9" w:name="_Toc124915881"/>
      <w:r w:rsidRPr="007E2EDF">
        <w:rPr>
          <w:rFonts w:asciiTheme="minorHAnsi" w:hAnsiTheme="minorHAnsi" w:cstheme="minorHAnsi"/>
          <w:b/>
          <w:sz w:val="22"/>
          <w:szCs w:val="22"/>
        </w:rPr>
        <w:t>9.1.</w:t>
      </w:r>
      <w:r w:rsidRPr="007E2EDF">
        <w:rPr>
          <w:rFonts w:asciiTheme="minorHAnsi" w:hAnsiTheme="minorHAnsi" w:cstheme="minorHAnsi"/>
          <w:sz w:val="22"/>
          <w:szCs w:val="22"/>
        </w:rPr>
        <w:t xml:space="preserve"> Wykonawca zobowiązany jest do zabezpieczenia swojej oferty wadium w wysokości:</w:t>
      </w:r>
    </w:p>
    <w:p w:rsidR="00BA12A3" w:rsidRPr="007E2EDF" w:rsidRDefault="0086423B" w:rsidP="00BA12A3">
      <w:pPr>
        <w:pStyle w:val="Standard"/>
        <w:spacing w:line="360" w:lineRule="auto"/>
        <w:rPr>
          <w:rFonts w:asciiTheme="minorHAnsi" w:hAnsiTheme="minorHAnsi" w:cstheme="minorHAnsi"/>
          <w:iCs/>
          <w:sz w:val="22"/>
          <w:szCs w:val="22"/>
        </w:rPr>
      </w:pPr>
      <w:r w:rsidRPr="007E2EDF">
        <w:rPr>
          <w:rFonts w:asciiTheme="minorHAnsi" w:hAnsiTheme="minorHAnsi" w:cstheme="minorHAnsi"/>
          <w:b/>
          <w:bCs/>
          <w:sz w:val="22"/>
          <w:szCs w:val="22"/>
        </w:rPr>
        <w:t xml:space="preserve">1 900,00 </w:t>
      </w:r>
      <w:r w:rsidR="00BA12A3" w:rsidRPr="007E2EDF">
        <w:rPr>
          <w:rFonts w:asciiTheme="minorHAnsi" w:hAnsiTheme="minorHAnsi" w:cstheme="minorHAnsi"/>
          <w:bCs/>
          <w:sz w:val="22"/>
          <w:szCs w:val="22"/>
        </w:rPr>
        <w:t>PLN</w:t>
      </w:r>
      <w:r w:rsidR="00BA12A3" w:rsidRPr="007E2EDF">
        <w:rPr>
          <w:rFonts w:asciiTheme="minorHAnsi" w:hAnsiTheme="minorHAnsi" w:cstheme="minorHAnsi"/>
          <w:b/>
          <w:bCs/>
          <w:sz w:val="22"/>
          <w:szCs w:val="22"/>
        </w:rPr>
        <w:t xml:space="preserve"> </w:t>
      </w:r>
      <w:r w:rsidR="00BA12A3" w:rsidRPr="007E2EDF">
        <w:rPr>
          <w:rFonts w:asciiTheme="minorHAnsi" w:hAnsiTheme="minorHAnsi" w:cstheme="minorHAnsi"/>
          <w:i/>
          <w:iCs/>
          <w:sz w:val="22"/>
          <w:szCs w:val="22"/>
        </w:rPr>
        <w:t xml:space="preserve">(słownie: </w:t>
      </w:r>
      <w:r w:rsidRPr="007E2EDF">
        <w:rPr>
          <w:rFonts w:asciiTheme="minorHAnsi" w:hAnsiTheme="minorHAnsi" w:cstheme="minorHAnsi"/>
          <w:i/>
          <w:iCs/>
          <w:sz w:val="22"/>
          <w:szCs w:val="22"/>
        </w:rPr>
        <w:t xml:space="preserve">jeden tysiąc dziewięćset </w:t>
      </w:r>
      <w:r w:rsidR="00BA12A3" w:rsidRPr="007E2EDF">
        <w:rPr>
          <w:rFonts w:asciiTheme="minorHAnsi" w:hAnsiTheme="minorHAnsi" w:cstheme="minorHAnsi"/>
          <w:i/>
          <w:iCs/>
          <w:sz w:val="22"/>
          <w:szCs w:val="22"/>
        </w:rPr>
        <w:t>złotych 00/100</w:t>
      </w:r>
      <w:r w:rsidR="00BA12A3" w:rsidRPr="007E2EDF">
        <w:rPr>
          <w:rFonts w:asciiTheme="minorHAnsi" w:hAnsiTheme="minorHAnsi" w:cstheme="minorHAnsi"/>
          <w:iCs/>
          <w:sz w:val="22"/>
          <w:szCs w:val="22"/>
        </w:rPr>
        <w:t>)</w:t>
      </w:r>
      <w:r w:rsidRPr="007E2EDF">
        <w:rPr>
          <w:rFonts w:asciiTheme="minorHAnsi" w:hAnsiTheme="minorHAnsi" w:cstheme="minorHAnsi"/>
          <w:iCs/>
          <w:sz w:val="22"/>
          <w:szCs w:val="22"/>
        </w:rPr>
        <w:t>.</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rPr>
        <w:lastRenderedPageBreak/>
        <w:t xml:space="preserve">9.2. </w:t>
      </w:r>
      <w:r w:rsidRPr="007E2EDF">
        <w:rPr>
          <w:rFonts w:asciiTheme="minorHAnsi" w:hAnsiTheme="minorHAnsi" w:cstheme="minorHAnsi"/>
          <w:sz w:val="22"/>
          <w:szCs w:val="22"/>
        </w:rPr>
        <w:t xml:space="preserve"> Wadium wnosi się przed upływem terminu składania ofert i utrzymuje do dnia upływu terminu związania ofertą.</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9.3.</w:t>
      </w:r>
      <w:r w:rsidRPr="007E2EDF">
        <w:rPr>
          <w:rFonts w:asciiTheme="minorHAnsi" w:hAnsiTheme="minorHAnsi" w:cstheme="minorHAnsi"/>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rPr>
        <w:t>9.4</w:t>
      </w:r>
      <w:r w:rsidRPr="007E2EDF">
        <w:rPr>
          <w:rFonts w:asciiTheme="minorHAnsi" w:hAnsiTheme="minorHAnsi" w:cstheme="minorHAnsi"/>
          <w:sz w:val="22"/>
          <w:szCs w:val="22"/>
        </w:rPr>
        <w:t>. Wykonawca może wnieść wadium w jednej lub kilku następujących formach:</w:t>
      </w:r>
    </w:p>
    <w:p w:rsidR="00BA12A3" w:rsidRPr="007E2EDF" w:rsidRDefault="00BA12A3" w:rsidP="00BA12A3">
      <w:pPr>
        <w:pStyle w:val="Tekstpodstawowywcity"/>
        <w:spacing w:after="0" w:line="360" w:lineRule="auto"/>
        <w:ind w:left="360"/>
        <w:rPr>
          <w:rFonts w:asciiTheme="minorHAnsi" w:hAnsiTheme="minorHAnsi" w:cstheme="minorHAnsi"/>
          <w:bCs/>
          <w:sz w:val="22"/>
          <w:szCs w:val="22"/>
        </w:rPr>
      </w:pPr>
      <w:r w:rsidRPr="007E2EDF">
        <w:rPr>
          <w:rFonts w:asciiTheme="minorHAnsi" w:hAnsiTheme="minorHAnsi" w:cstheme="minorHAnsi"/>
          <w:sz w:val="22"/>
          <w:szCs w:val="22"/>
        </w:rPr>
        <w:t>1) pieniądzu,</w:t>
      </w:r>
      <w:r w:rsidRPr="007E2EDF">
        <w:rPr>
          <w:rFonts w:asciiTheme="minorHAnsi" w:hAnsiTheme="minorHAnsi" w:cstheme="minorHAnsi"/>
          <w:b/>
          <w:bCs/>
          <w:sz w:val="22"/>
          <w:szCs w:val="22"/>
        </w:rPr>
        <w:t xml:space="preserve"> </w:t>
      </w:r>
      <w:r w:rsidRPr="007E2EDF">
        <w:rPr>
          <w:rFonts w:asciiTheme="minorHAnsi" w:hAnsiTheme="minorHAnsi" w:cstheme="minorHAnsi"/>
          <w:b/>
          <w:bCs/>
          <w:sz w:val="22"/>
          <w:szCs w:val="22"/>
          <w:u w:val="single"/>
        </w:rPr>
        <w:t xml:space="preserve">przelewem </w:t>
      </w:r>
      <w:r w:rsidRPr="007E2EDF">
        <w:rPr>
          <w:rFonts w:asciiTheme="minorHAnsi" w:hAnsiTheme="minorHAnsi" w:cstheme="minorHAnsi"/>
          <w:bCs/>
          <w:sz w:val="22"/>
          <w:szCs w:val="22"/>
        </w:rPr>
        <w:t>na rachunek bankowy Zamawiającego w Banku Spółdzielczym w Przedborzu:</w:t>
      </w:r>
    </w:p>
    <w:p w:rsidR="00BA12A3" w:rsidRPr="007E2EDF" w:rsidRDefault="00BA12A3" w:rsidP="00BA12A3">
      <w:pPr>
        <w:pStyle w:val="Tekstpodstawowywcity"/>
        <w:spacing w:after="0" w:line="360" w:lineRule="auto"/>
        <w:ind w:left="360"/>
        <w:rPr>
          <w:rFonts w:asciiTheme="minorHAnsi" w:hAnsiTheme="minorHAnsi" w:cstheme="minorHAnsi"/>
          <w:b/>
          <w:bCs/>
          <w:sz w:val="22"/>
          <w:szCs w:val="22"/>
          <w:u w:val="single"/>
        </w:rPr>
      </w:pPr>
      <w:r w:rsidRPr="007E2EDF">
        <w:rPr>
          <w:rFonts w:asciiTheme="minorHAnsi" w:hAnsiTheme="minorHAnsi" w:cstheme="minorHAnsi"/>
          <w:b/>
          <w:bCs/>
          <w:sz w:val="22"/>
          <w:szCs w:val="22"/>
          <w:u w:val="single"/>
        </w:rPr>
        <w:t>Nr rachunku: Bank Spółdzielczy w Przedborzu 76 8988 0001 0000 0012 2874 0209</w:t>
      </w:r>
    </w:p>
    <w:p w:rsidR="00BA12A3" w:rsidRPr="007E2EDF" w:rsidRDefault="00BA12A3" w:rsidP="00BA12A3">
      <w:pPr>
        <w:pStyle w:val="Tekstpodstawowywcity"/>
        <w:spacing w:after="0" w:line="360" w:lineRule="auto"/>
        <w:ind w:left="360"/>
        <w:rPr>
          <w:rFonts w:asciiTheme="minorHAnsi" w:hAnsiTheme="minorHAnsi" w:cstheme="minorHAnsi"/>
          <w:b/>
          <w:sz w:val="22"/>
          <w:szCs w:val="22"/>
        </w:rPr>
      </w:pPr>
      <w:r w:rsidRPr="007E2EDF">
        <w:rPr>
          <w:rFonts w:asciiTheme="minorHAnsi" w:hAnsiTheme="minorHAnsi" w:cstheme="minorHAnsi"/>
          <w:b/>
          <w:bCs/>
          <w:sz w:val="22"/>
          <w:szCs w:val="22"/>
          <w:u w:val="single"/>
        </w:rPr>
        <w:t>z dopiskiem: „Wadium – IRŚ.271.1.10.2023”</w:t>
      </w:r>
      <w:r w:rsidRPr="007E2EDF">
        <w:rPr>
          <w:rFonts w:asciiTheme="minorHAnsi" w:hAnsiTheme="minorHAnsi" w:cstheme="minorHAnsi"/>
          <w:b/>
          <w:bCs/>
          <w:sz w:val="22"/>
          <w:szCs w:val="22"/>
          <w:u w:val="single"/>
        </w:rPr>
        <w:br/>
      </w:r>
      <w:r w:rsidRPr="007E2EDF">
        <w:rPr>
          <w:rFonts w:asciiTheme="minorHAnsi" w:hAnsiTheme="minorHAnsi" w:cstheme="minorHAnsi"/>
          <w:b/>
          <w:sz w:val="22"/>
          <w:szCs w:val="22"/>
        </w:rPr>
        <w:t>Uwaga: Za termin wniesienia zabezpieczenia w formie pieniężnej przyjmuje się termin uznania na rachunku Zamawiającego.</w:t>
      </w:r>
    </w:p>
    <w:p w:rsidR="00BA12A3" w:rsidRPr="007E2EDF" w:rsidRDefault="00BA12A3" w:rsidP="00BA12A3">
      <w:pPr>
        <w:pStyle w:val="Textbody"/>
        <w:spacing w:after="0" w:line="360" w:lineRule="auto"/>
        <w:ind w:left="357" w:hanging="357"/>
        <w:rPr>
          <w:rFonts w:asciiTheme="minorHAnsi" w:hAnsiTheme="minorHAnsi" w:cstheme="minorHAnsi"/>
          <w:bCs/>
          <w:sz w:val="22"/>
          <w:szCs w:val="22"/>
        </w:rPr>
      </w:pPr>
      <w:r w:rsidRPr="007E2EDF">
        <w:rPr>
          <w:rFonts w:asciiTheme="minorHAnsi" w:hAnsiTheme="minorHAnsi" w:cstheme="minorHAnsi"/>
          <w:bCs/>
          <w:sz w:val="22"/>
          <w:szCs w:val="22"/>
        </w:rPr>
        <w:t>Wadium wniesione w pieniądzu zamawiający przechowuje na rachunku bankowym.</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2) gwarancjach bankowych;</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3) gwarancjach ubezpieczeniowych;</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4) poręczeniach udzielanych przez podmioty, o których mowa w art. 6b ust. 5 pkt 2 ustawy z dnia 9 listopada 2000 r. o utworzeniu Polskiej Agencji Rozwoju Przedsiębiorczości (Dz. U. z 2020r. poz. 299).</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9.5.</w:t>
      </w:r>
      <w:r w:rsidRPr="007E2EDF">
        <w:rPr>
          <w:rFonts w:asciiTheme="minorHAnsi" w:hAnsiTheme="minorHAnsi" w:cstheme="minorHAnsi"/>
          <w:sz w:val="22"/>
          <w:szCs w:val="22"/>
        </w:rPr>
        <w:t xml:space="preserve"> Wadium wnoszone w formie poręczeń lub gwarancji musi być złożone, jako oryginał gwarancji lub poręczenia w postaci elektronicznej i spełniać co najmniej poniższe wymagania: </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1) musi obejmować odpowiedzialność za wszystkie przypadki powodujące utratę wadium przez Wykonawcę określone w ustawie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2) z jej treści powinno jednoznacznej wynikać zobowiązanie gwaranta do zapłaty całej kwoty </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wadium; </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3) powinno być nieodwołalne i bezwarunkowe oraz płatne na pierwsze żądanie; </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4) termin obowiązywania poręczenia lub gwarancji nie może być krótszy niż termin związania ofertą (z zastrzeżeniem, iż pierwszym dniem związania ofertą jest dzień składania ofert);  </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5) w treści poręczenia lub gwarancji powinna znaleźć się nazwa oraz numer przedmiotowego postępowania; </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6) beneficjentem poręczenia lub gwarancji jest  </w:t>
      </w:r>
      <w:r w:rsidRPr="007E2EDF">
        <w:rPr>
          <w:rFonts w:asciiTheme="minorHAnsi" w:hAnsiTheme="minorHAnsi" w:cstheme="minorHAnsi"/>
          <w:b/>
          <w:sz w:val="22"/>
          <w:szCs w:val="22"/>
        </w:rPr>
        <w:t>Gmina Przedbórz;</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7) w przypadku Wykonawców wspólnie ubiegających się o udzielenie zamówienia (art. 58 ustawy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b/>
          <w:bCs/>
          <w:sz w:val="22"/>
          <w:szCs w:val="22"/>
        </w:rPr>
        <w:t>9.6.</w:t>
      </w:r>
      <w:r w:rsidRPr="007E2EDF">
        <w:rPr>
          <w:rFonts w:asciiTheme="minorHAnsi" w:hAnsiTheme="minorHAnsi" w:cstheme="minorHAnsi"/>
          <w:sz w:val="22"/>
          <w:szCs w:val="22"/>
        </w:rPr>
        <w:t xml:space="preserve"> Jeżeli wadium jest wnoszone w formie gwarancji lub poręczenia, o którym mowa w pkt 9.4. </w:t>
      </w:r>
      <w:proofErr w:type="spellStart"/>
      <w:r w:rsidRPr="007E2EDF">
        <w:rPr>
          <w:rFonts w:asciiTheme="minorHAnsi" w:hAnsiTheme="minorHAnsi" w:cstheme="minorHAnsi"/>
          <w:sz w:val="22"/>
          <w:szCs w:val="22"/>
        </w:rPr>
        <w:t>ppkt</w:t>
      </w:r>
      <w:proofErr w:type="spellEnd"/>
      <w:r w:rsidRPr="007E2EDF">
        <w:rPr>
          <w:rFonts w:asciiTheme="minorHAnsi" w:hAnsiTheme="minorHAnsi" w:cstheme="minorHAnsi"/>
          <w:sz w:val="22"/>
          <w:szCs w:val="22"/>
        </w:rPr>
        <w:t xml:space="preserve"> </w:t>
      </w:r>
      <w:r w:rsidRPr="007E2EDF">
        <w:rPr>
          <w:rFonts w:asciiTheme="minorHAnsi" w:hAnsiTheme="minorHAnsi" w:cstheme="minorHAnsi"/>
          <w:sz w:val="22"/>
          <w:szCs w:val="22"/>
        </w:rPr>
        <w:lastRenderedPageBreak/>
        <w:t>2-4 SWZ wykonawca przekazuje zamawiającemu oryginał gwarancji lub poręczenia w postaci elektronicznej.</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rPr>
        <w:t xml:space="preserve">9.7. </w:t>
      </w:r>
      <w:r w:rsidRPr="007E2EDF">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art. 98 ust. 2 pkt 3 ustawy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zostanie odrzucona.</w:t>
      </w:r>
    </w:p>
    <w:p w:rsidR="00BA12A3" w:rsidRPr="007E2EDF" w:rsidRDefault="00BA12A3" w:rsidP="00BA12A3">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rPr>
        <w:t>9.8.</w:t>
      </w:r>
      <w:r w:rsidRPr="007E2EDF">
        <w:rPr>
          <w:rFonts w:asciiTheme="minorHAnsi" w:hAnsiTheme="minorHAnsi" w:cstheme="minorHAnsi"/>
          <w:sz w:val="22"/>
          <w:szCs w:val="22"/>
        </w:rPr>
        <w:t xml:space="preserve"> Zamawiający będzie dokonywał zwrotu wadium zgodnie z zasadami określonymi w art. 98 ustawy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10. Termin związania ofertą</w:t>
      </w:r>
      <w:bookmarkEnd w:id="9"/>
    </w:p>
    <w:p w:rsidR="00F64A42" w:rsidRPr="007E2EDF" w:rsidRDefault="00F64A42" w:rsidP="00F64A42">
      <w:pPr>
        <w:pStyle w:val="Standard"/>
        <w:spacing w:line="360" w:lineRule="auto"/>
        <w:rPr>
          <w:rFonts w:asciiTheme="minorHAnsi" w:hAnsiTheme="minorHAnsi" w:cstheme="minorHAnsi"/>
          <w:b/>
          <w:sz w:val="22"/>
          <w:szCs w:val="22"/>
        </w:rPr>
      </w:pPr>
      <w:r w:rsidRPr="007E2EDF">
        <w:rPr>
          <w:rFonts w:asciiTheme="minorHAnsi" w:hAnsiTheme="minorHAnsi" w:cstheme="minorHAnsi"/>
          <w:b/>
          <w:sz w:val="22"/>
          <w:szCs w:val="22"/>
          <w:shd w:val="clear" w:color="auto" w:fill="FFFFFF"/>
        </w:rPr>
        <w:t xml:space="preserve">10.1. </w:t>
      </w:r>
      <w:r w:rsidRPr="007E2EDF">
        <w:rPr>
          <w:rFonts w:asciiTheme="minorHAnsi" w:hAnsiTheme="minorHAnsi" w:cstheme="minorHAnsi"/>
          <w:bCs/>
          <w:sz w:val="22"/>
          <w:szCs w:val="22"/>
          <w:shd w:val="clear" w:color="auto" w:fill="FFFFFF"/>
        </w:rPr>
        <w:t>Wykonawca będzie związany ofertą</w:t>
      </w:r>
      <w:r w:rsidRPr="007E2EDF">
        <w:rPr>
          <w:rFonts w:asciiTheme="minorHAnsi" w:hAnsiTheme="minorHAnsi" w:cstheme="minorHAnsi"/>
          <w:sz w:val="22"/>
          <w:szCs w:val="22"/>
        </w:rPr>
        <w:t xml:space="preserve"> </w:t>
      </w:r>
      <w:r w:rsidRPr="007E2EDF">
        <w:rPr>
          <w:rFonts w:asciiTheme="minorHAnsi" w:hAnsiTheme="minorHAnsi" w:cstheme="minorHAnsi"/>
          <w:b/>
          <w:sz w:val="22"/>
          <w:szCs w:val="22"/>
        </w:rPr>
        <w:t xml:space="preserve">do dnia </w:t>
      </w:r>
      <w:r w:rsidR="0086423B" w:rsidRPr="007E2EDF">
        <w:rPr>
          <w:rFonts w:asciiTheme="minorHAnsi" w:hAnsiTheme="minorHAnsi" w:cstheme="minorHAnsi"/>
          <w:b/>
          <w:sz w:val="22"/>
          <w:szCs w:val="22"/>
        </w:rPr>
        <w:t xml:space="preserve"> 11.07.</w:t>
      </w:r>
      <w:r w:rsidRPr="007E2EDF">
        <w:rPr>
          <w:rFonts w:asciiTheme="minorHAnsi" w:hAnsiTheme="minorHAnsi" w:cstheme="minorHAnsi"/>
          <w:b/>
          <w:sz w:val="22"/>
          <w:szCs w:val="22"/>
        </w:rPr>
        <w:t xml:space="preserve">2023 r. </w:t>
      </w:r>
    </w:p>
    <w:p w:rsidR="00F64A42" w:rsidRPr="007E2EDF" w:rsidRDefault="00F64A42" w:rsidP="00F64A42">
      <w:pPr>
        <w:pStyle w:val="Standard"/>
        <w:spacing w:line="360" w:lineRule="auto"/>
        <w:rPr>
          <w:rFonts w:asciiTheme="minorHAnsi" w:eastAsia="Times New Roman" w:hAnsiTheme="minorHAnsi" w:cstheme="minorHAnsi"/>
          <w:sz w:val="22"/>
          <w:szCs w:val="22"/>
          <w:lang w:eastAsia="pl-PL"/>
        </w:rPr>
      </w:pPr>
      <w:r w:rsidRPr="007E2EDF">
        <w:rPr>
          <w:rFonts w:asciiTheme="minorHAnsi" w:eastAsia="Times New Roman" w:hAnsiTheme="minorHAnsi" w:cstheme="minorHAnsi"/>
          <w:b/>
          <w:sz w:val="22"/>
          <w:szCs w:val="22"/>
          <w:lang w:eastAsia="pl-PL"/>
        </w:rPr>
        <w:t>10.2</w:t>
      </w:r>
      <w:r w:rsidRPr="007E2EDF">
        <w:rPr>
          <w:rFonts w:asciiTheme="minorHAnsi" w:eastAsia="Times New Roman" w:hAnsiTheme="minorHAnsi" w:cstheme="minorHAnsi"/>
          <w:sz w:val="22"/>
          <w:szCs w:val="22"/>
          <w:lang w:eastAsia="pl-PL"/>
        </w:rPr>
        <w:t>. Bieg terminu związania ofertą rozpoczyna się wraz z upływem terminu składania ofert.</w:t>
      </w:r>
    </w:p>
    <w:p w:rsidR="00F64A42" w:rsidRPr="007E2EDF" w:rsidRDefault="00F64A42" w:rsidP="00F64A42">
      <w:pPr>
        <w:pStyle w:val="Standard"/>
        <w:spacing w:line="360" w:lineRule="auto"/>
        <w:rPr>
          <w:rFonts w:asciiTheme="minorHAnsi" w:eastAsia="Times New Roman" w:hAnsiTheme="minorHAnsi" w:cstheme="minorHAnsi"/>
          <w:sz w:val="22"/>
          <w:szCs w:val="22"/>
          <w:lang w:eastAsia="pl-PL"/>
        </w:rPr>
      </w:pPr>
      <w:r w:rsidRPr="007E2EDF">
        <w:rPr>
          <w:rFonts w:asciiTheme="minorHAnsi" w:eastAsia="Times New Roman" w:hAnsiTheme="minorHAnsi" w:cstheme="minorHAnsi"/>
          <w:b/>
          <w:bCs/>
          <w:sz w:val="22"/>
          <w:szCs w:val="22"/>
          <w:lang w:eastAsia="pl-PL"/>
        </w:rPr>
        <w:t>10.3.</w:t>
      </w:r>
      <w:r w:rsidRPr="007E2EDF">
        <w:rPr>
          <w:rFonts w:asciiTheme="minorHAnsi" w:eastAsia="Times New Roman" w:hAnsiTheme="minorHAnsi" w:cstheme="minorHAnsi"/>
          <w:sz w:val="22"/>
          <w:szCs w:val="22"/>
          <w:lang w:eastAsia="pl-PL"/>
        </w:rPr>
        <w:t xml:space="preserve"> W przypadku, gdy wybór najkorzystniejszej oferty nie nastąpi przed upływem terminu związania ofertą wskazanego w pkt 10.1., Zamawiający przed upływem terminu związania ofertą zwraca się jednokrotnie do wykonawców o wyrażenie zgody na przedłużenie tego terminu o wskazywany przez niego okres, nie dłuższy niż 30 dni. </w:t>
      </w:r>
    </w:p>
    <w:p w:rsidR="00F64A42" w:rsidRPr="007E2EDF" w:rsidRDefault="00F64A42" w:rsidP="00F64A42">
      <w:pPr>
        <w:pStyle w:val="Standard"/>
        <w:spacing w:line="360" w:lineRule="auto"/>
        <w:rPr>
          <w:rFonts w:asciiTheme="minorHAnsi" w:eastAsia="Times New Roman" w:hAnsiTheme="minorHAnsi" w:cstheme="minorHAnsi"/>
          <w:sz w:val="22"/>
          <w:szCs w:val="22"/>
          <w:lang w:eastAsia="pl-PL"/>
        </w:rPr>
      </w:pPr>
      <w:r w:rsidRPr="007E2EDF">
        <w:rPr>
          <w:rFonts w:asciiTheme="minorHAnsi" w:eastAsia="Times New Roman" w:hAnsiTheme="minorHAnsi" w:cstheme="minorHAnsi"/>
          <w:b/>
          <w:bCs/>
          <w:sz w:val="22"/>
          <w:szCs w:val="22"/>
          <w:lang w:eastAsia="pl-PL"/>
        </w:rPr>
        <w:t>10.4.</w:t>
      </w:r>
      <w:r w:rsidRPr="007E2EDF">
        <w:rPr>
          <w:rFonts w:asciiTheme="minorHAnsi" w:eastAsia="Times New Roman" w:hAnsiTheme="minorHAnsi" w:cstheme="minorHAnsi"/>
          <w:sz w:val="22"/>
          <w:szCs w:val="22"/>
          <w:lang w:eastAsia="pl-PL"/>
        </w:rPr>
        <w:t xml:space="preserve">  Przedłużenie terminu związania ofertą wymaga złożenia przez wykonawcę pisemnego oświadczenia o wyrażeniu zgody na przedłużenie terminu związania ofertą. </w:t>
      </w:r>
    </w:p>
    <w:p w:rsidR="00F64A42" w:rsidRPr="007E2EDF" w:rsidRDefault="00F64A42" w:rsidP="00F64A42">
      <w:pPr>
        <w:pStyle w:val="Standard"/>
        <w:spacing w:line="360" w:lineRule="auto"/>
        <w:rPr>
          <w:rFonts w:asciiTheme="minorHAnsi" w:eastAsia="Times New Roman" w:hAnsiTheme="minorHAnsi" w:cstheme="minorHAnsi"/>
          <w:sz w:val="22"/>
          <w:szCs w:val="22"/>
          <w:lang w:eastAsia="pl-PL"/>
        </w:rPr>
      </w:pPr>
      <w:r w:rsidRPr="007E2EDF">
        <w:rPr>
          <w:rFonts w:asciiTheme="minorHAnsi" w:eastAsia="Times New Roman" w:hAnsiTheme="minorHAnsi" w:cstheme="minorHAnsi"/>
          <w:b/>
          <w:bCs/>
          <w:sz w:val="22"/>
          <w:szCs w:val="22"/>
          <w:lang w:eastAsia="pl-PL"/>
        </w:rPr>
        <w:t>10.5.</w:t>
      </w:r>
      <w:r w:rsidRPr="007E2EDF">
        <w:rPr>
          <w:rFonts w:asciiTheme="minorHAnsi" w:eastAsia="Times New Roman" w:hAnsiTheme="minorHAnsi" w:cstheme="minorHAnsi"/>
          <w:sz w:val="22"/>
          <w:szCs w:val="22"/>
          <w:lang w:eastAsia="pl-PL"/>
        </w:rPr>
        <w:t xml:space="preserve"> W przypadku, gdy Zamawiający żąda wniesienia wadium, przedłużenie terminu związania ofertą, o którym mowa w pkt 10.1., następuje wraz z przedłużeniem okresu ważności wadium albo, jeżeli nie jest to możliwe, z wniesieniem nowego wadium na przedłużony okres związania ofertą.</w:t>
      </w:r>
    </w:p>
    <w:p w:rsidR="00F64A42" w:rsidRPr="007E2EDF" w:rsidRDefault="00F64A42" w:rsidP="00F64A42">
      <w:pPr>
        <w:pStyle w:val="Standard"/>
        <w:spacing w:line="360" w:lineRule="auto"/>
        <w:rPr>
          <w:rFonts w:asciiTheme="minorHAnsi" w:eastAsia="Times New Roman" w:hAnsiTheme="minorHAnsi" w:cstheme="minorHAnsi"/>
          <w:sz w:val="22"/>
          <w:szCs w:val="22"/>
          <w:lang w:eastAsia="pl-PL"/>
        </w:rPr>
      </w:pPr>
      <w:r w:rsidRPr="007E2EDF">
        <w:rPr>
          <w:rFonts w:asciiTheme="minorHAnsi" w:eastAsia="Times New Roman" w:hAnsiTheme="minorHAnsi" w:cstheme="minorHAnsi"/>
          <w:b/>
          <w:bCs/>
          <w:sz w:val="22"/>
          <w:szCs w:val="22"/>
          <w:lang w:eastAsia="pl-PL"/>
        </w:rPr>
        <w:t>10.6.</w:t>
      </w:r>
      <w:r w:rsidRPr="007E2EDF">
        <w:rPr>
          <w:rFonts w:asciiTheme="minorHAnsi" w:eastAsia="Times New Roman" w:hAnsiTheme="minorHAnsi" w:cstheme="minorHAnsi"/>
          <w:sz w:val="22"/>
          <w:szCs w:val="22"/>
          <w:lang w:eastAsia="pl-PL"/>
        </w:rPr>
        <w:t xml:space="preserve"> Zamawiający wybiera najkorzystniejszą ofertę w terminie związania ofertą określonym w pkt. 10.1.</w:t>
      </w:r>
    </w:p>
    <w:p w:rsidR="00F64A42" w:rsidRPr="007E2EDF" w:rsidRDefault="00F64A42" w:rsidP="00F64A42">
      <w:pPr>
        <w:pStyle w:val="Standard"/>
        <w:spacing w:line="360" w:lineRule="auto"/>
        <w:rPr>
          <w:rFonts w:asciiTheme="minorHAnsi" w:eastAsia="Times New Roman" w:hAnsiTheme="minorHAnsi" w:cstheme="minorHAnsi"/>
          <w:sz w:val="22"/>
          <w:szCs w:val="22"/>
          <w:lang w:eastAsia="pl-PL"/>
        </w:rPr>
      </w:pPr>
      <w:r w:rsidRPr="007E2EDF">
        <w:rPr>
          <w:rFonts w:asciiTheme="minorHAnsi" w:eastAsia="Times New Roman" w:hAnsiTheme="minorHAnsi" w:cstheme="minorHAnsi"/>
          <w:b/>
          <w:bCs/>
          <w:sz w:val="22"/>
          <w:szCs w:val="22"/>
          <w:lang w:eastAsia="pl-PL"/>
        </w:rPr>
        <w:t>10.7.</w:t>
      </w:r>
      <w:r w:rsidRPr="007E2EDF">
        <w:rPr>
          <w:rFonts w:asciiTheme="minorHAnsi" w:eastAsia="Times New Roman" w:hAnsiTheme="minorHAnsi" w:cstheme="minorHAnsi"/>
          <w:sz w:val="22"/>
          <w:szCs w:val="22"/>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F64A42" w:rsidRPr="007E2EDF" w:rsidRDefault="00F64A42" w:rsidP="00F64A42">
      <w:pPr>
        <w:pStyle w:val="Standard"/>
        <w:spacing w:line="360" w:lineRule="auto"/>
        <w:rPr>
          <w:rFonts w:asciiTheme="minorHAnsi" w:eastAsia="Times New Roman" w:hAnsiTheme="minorHAnsi" w:cstheme="minorHAnsi"/>
          <w:sz w:val="22"/>
          <w:szCs w:val="22"/>
          <w:lang w:eastAsia="pl-PL"/>
        </w:rPr>
      </w:pPr>
      <w:r w:rsidRPr="007E2EDF">
        <w:rPr>
          <w:rFonts w:asciiTheme="minorHAnsi" w:eastAsia="Times New Roman" w:hAnsiTheme="minorHAnsi" w:cstheme="minorHAnsi"/>
          <w:b/>
          <w:bCs/>
          <w:sz w:val="22"/>
          <w:szCs w:val="22"/>
          <w:lang w:eastAsia="pl-PL"/>
        </w:rPr>
        <w:t>10.8.</w:t>
      </w:r>
      <w:r w:rsidRPr="007E2EDF">
        <w:rPr>
          <w:rFonts w:asciiTheme="minorHAnsi" w:eastAsia="Times New Roman" w:hAnsiTheme="minorHAnsi" w:cstheme="minorHAnsi"/>
          <w:sz w:val="22"/>
          <w:szCs w:val="22"/>
          <w:lang w:eastAsia="pl-PL"/>
        </w:rPr>
        <w:t xml:space="preserve"> W przypadku braku zgody, o której mowa w pkt. 10.7. Zamawiający zwraca się o wyrażenie takiej zgody do kolejnego wykonawcy, którego oferta została najwyżej oceniona, chyba, że zachodzą przesłanki do unieważnienia postępowania.</w:t>
      </w:r>
    </w:p>
    <w:p w:rsidR="00F64A42" w:rsidRPr="007E2EDF" w:rsidRDefault="00F64A42" w:rsidP="00F64A42">
      <w:pPr>
        <w:pStyle w:val="Standard"/>
        <w:spacing w:line="360" w:lineRule="auto"/>
        <w:rPr>
          <w:rFonts w:asciiTheme="minorHAnsi" w:eastAsia="Times New Roman" w:hAnsiTheme="minorHAnsi" w:cstheme="minorHAnsi"/>
          <w:sz w:val="22"/>
          <w:szCs w:val="22"/>
          <w:lang w:eastAsia="pl-PL"/>
        </w:rPr>
      </w:pPr>
      <w:r w:rsidRPr="007E2EDF">
        <w:rPr>
          <w:rFonts w:asciiTheme="minorHAnsi" w:eastAsia="Times New Roman" w:hAnsiTheme="minorHAnsi" w:cstheme="minorHAnsi"/>
          <w:b/>
          <w:bCs/>
          <w:sz w:val="22"/>
          <w:szCs w:val="22"/>
          <w:lang w:eastAsia="pl-PL"/>
        </w:rPr>
        <w:t>10.9.</w:t>
      </w:r>
      <w:r w:rsidRPr="007E2EDF">
        <w:rPr>
          <w:rFonts w:asciiTheme="minorHAnsi" w:eastAsia="Times New Roman" w:hAnsiTheme="minorHAnsi" w:cstheme="minorHAnsi"/>
          <w:sz w:val="22"/>
          <w:szCs w:val="22"/>
          <w:lang w:eastAsia="pl-PL"/>
        </w:rPr>
        <w:t xml:space="preserve"> Zamawiający odrzuci ofertę, jeżeli wykonawca nie wyrazi pisemnej zgody na:</w:t>
      </w:r>
      <w:r w:rsidRPr="007E2EDF">
        <w:rPr>
          <w:rFonts w:asciiTheme="minorHAnsi" w:eastAsia="Times New Roman" w:hAnsiTheme="minorHAnsi" w:cstheme="minorHAnsi"/>
          <w:sz w:val="22"/>
          <w:szCs w:val="22"/>
          <w:lang w:eastAsia="pl-PL"/>
        </w:rPr>
        <w:br/>
        <w:t>- przedłużenie terminu związania ofertą;</w:t>
      </w:r>
      <w:r w:rsidRPr="007E2EDF">
        <w:rPr>
          <w:rFonts w:asciiTheme="minorHAnsi" w:eastAsia="Times New Roman" w:hAnsiTheme="minorHAnsi" w:cstheme="minorHAnsi"/>
          <w:sz w:val="22"/>
          <w:szCs w:val="22"/>
          <w:lang w:eastAsia="pl-PL"/>
        </w:rPr>
        <w:br/>
        <w:t>- wybór jego oferty po upływie termin związania ofertą.</w:t>
      </w:r>
    </w:p>
    <w:p w:rsidR="00F64A42" w:rsidRPr="007E2EDF" w:rsidRDefault="00F64A42" w:rsidP="00F64A42">
      <w:pPr>
        <w:pStyle w:val="Standard"/>
        <w:spacing w:line="360" w:lineRule="auto"/>
        <w:rPr>
          <w:rFonts w:asciiTheme="minorHAnsi" w:hAnsiTheme="minorHAnsi" w:cstheme="minorHAnsi"/>
          <w:sz w:val="22"/>
          <w:szCs w:val="22"/>
        </w:rPr>
      </w:pPr>
      <w:bookmarkStart w:id="10" w:name="_Toc124915882"/>
      <w:r w:rsidRPr="007E2EDF">
        <w:rPr>
          <w:rFonts w:asciiTheme="minorHAnsi" w:hAnsiTheme="minorHAnsi" w:cstheme="minorHAnsi"/>
          <w:b/>
          <w:sz w:val="22"/>
          <w:szCs w:val="22"/>
          <w:shd w:val="clear" w:color="auto" w:fill="C0C0C0"/>
        </w:rPr>
        <w:t>Rozdział 11.</w:t>
      </w:r>
      <w:bookmarkEnd w:id="10"/>
      <w:r w:rsidRPr="007E2EDF">
        <w:rPr>
          <w:rFonts w:asciiTheme="minorHAnsi" w:hAnsiTheme="minorHAnsi" w:cstheme="minorHAnsi"/>
          <w:b/>
          <w:sz w:val="22"/>
          <w:szCs w:val="22"/>
          <w:shd w:val="clear" w:color="auto" w:fill="C0C0C0"/>
        </w:rPr>
        <w:t xml:space="preserve"> Opis sposobu przygotowywania ofert</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11.1.</w:t>
      </w:r>
      <w:r w:rsidRPr="007E2EDF">
        <w:rPr>
          <w:rFonts w:asciiTheme="minorHAnsi" w:hAnsiTheme="minorHAnsi" w:cstheme="minorHAnsi"/>
          <w:bCs/>
          <w:sz w:val="22"/>
          <w:szCs w:val="22"/>
        </w:rPr>
        <w:t xml:space="preserve">  Wykonawca może złożyć tylko jedną ofertę.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11.2.</w:t>
      </w:r>
      <w:r w:rsidRPr="007E2EDF">
        <w:rPr>
          <w:rFonts w:asciiTheme="minorHAnsi" w:hAnsiTheme="minorHAnsi" w:cstheme="minorHAnsi"/>
          <w:bCs/>
          <w:sz w:val="22"/>
          <w:szCs w:val="22"/>
        </w:rPr>
        <w:t xml:space="preserve">   Treść oferty musi odpowiadać treści SWZ.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11.3.</w:t>
      </w:r>
      <w:r w:rsidRPr="007E2EDF">
        <w:rPr>
          <w:rFonts w:asciiTheme="minorHAnsi" w:hAnsiTheme="minorHAnsi" w:cstheme="minorHAnsi"/>
          <w:bCs/>
          <w:sz w:val="22"/>
          <w:szCs w:val="22"/>
        </w:rPr>
        <w:t xml:space="preserve">   Ofertę składa się na Formularzu Ofertowym – stanowiącym </w:t>
      </w:r>
      <w:r w:rsidRPr="007E2EDF">
        <w:rPr>
          <w:rFonts w:asciiTheme="minorHAnsi" w:hAnsiTheme="minorHAnsi" w:cstheme="minorHAnsi"/>
          <w:b/>
          <w:sz w:val="22"/>
          <w:szCs w:val="22"/>
        </w:rPr>
        <w:t>załącznik nr 1 do</w:t>
      </w:r>
      <w:r w:rsidRPr="007E2EDF">
        <w:rPr>
          <w:rFonts w:asciiTheme="minorHAnsi" w:hAnsiTheme="minorHAnsi" w:cstheme="minorHAnsi"/>
          <w:bCs/>
          <w:sz w:val="22"/>
          <w:szCs w:val="22"/>
        </w:rPr>
        <w:t xml:space="preserve"> </w:t>
      </w:r>
      <w:r w:rsidRPr="007E2EDF">
        <w:rPr>
          <w:rFonts w:asciiTheme="minorHAnsi" w:hAnsiTheme="minorHAnsi" w:cstheme="minorHAnsi"/>
          <w:b/>
          <w:sz w:val="22"/>
          <w:szCs w:val="22"/>
        </w:rPr>
        <w:t>SWZ.</w:t>
      </w:r>
      <w:r w:rsidRPr="007E2EDF">
        <w:rPr>
          <w:rFonts w:asciiTheme="minorHAnsi" w:hAnsiTheme="minorHAnsi" w:cstheme="minorHAnsi"/>
          <w:bCs/>
          <w:sz w:val="22"/>
          <w:szCs w:val="22"/>
        </w:rPr>
        <w:t xml:space="preserve">  Wraz z ofertą Wykonawca jest zobowiązany złożyć: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lastRenderedPageBreak/>
        <w:t xml:space="preserve">1) oświadczenia, o których mowa w pkt. 7.1. SWZ;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 2) zobowiązanie podmiotu udostępniającego zasoby, jeżeli Wykonawca polega na zdolnościach lub sytuacji podmiotów udostępniających zasoby, o których mowa w pkt 6.6. SWZ, (jeżeli dotyczy);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3) oświadczenie Wykonawców wspólnie ubiegających się o udzielenie zamówienia, o którym mowa w pkt 7.9.2. </w:t>
      </w:r>
      <w:bookmarkStart w:id="11" w:name="_Hlk67052403"/>
      <w:r w:rsidRPr="007E2EDF">
        <w:rPr>
          <w:rFonts w:asciiTheme="minorHAnsi" w:hAnsiTheme="minorHAnsi" w:cstheme="minorHAnsi"/>
          <w:bCs/>
          <w:sz w:val="22"/>
          <w:szCs w:val="22"/>
        </w:rPr>
        <w:t>SWZ</w:t>
      </w:r>
      <w:bookmarkEnd w:id="11"/>
      <w:r w:rsidRPr="007E2EDF">
        <w:rPr>
          <w:rFonts w:asciiTheme="minorHAnsi" w:hAnsiTheme="minorHAnsi" w:cstheme="minorHAnsi"/>
          <w:bCs/>
          <w:sz w:val="22"/>
          <w:szCs w:val="22"/>
        </w:rPr>
        <w:t xml:space="preserve"> (jeżeli dotyczy);</w:t>
      </w:r>
    </w:p>
    <w:p w:rsidR="00F64A42" w:rsidRPr="007E2EDF" w:rsidRDefault="00BA12A3"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4) dowód wniesienia wadium</w:t>
      </w:r>
      <w:r w:rsidR="00F64A42" w:rsidRPr="007E2EDF">
        <w:rPr>
          <w:rFonts w:asciiTheme="minorHAnsi" w:hAnsiTheme="minorHAnsi" w:cstheme="minorHAnsi"/>
          <w:bCs/>
          <w:sz w:val="22"/>
          <w:szCs w:val="22"/>
        </w:rPr>
        <w:t xml:space="preserve">;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5) dokumenty, z których wynika prawo do podpisania oferty; odpowiednie pełnomocnictwa, (jeżeli dotyczy).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6) dowody równoważności, jeżeli wykonawca zaoferował rozwiązania równoważne w stosunku do określonych w opisie przedmiotu zamówienia, (jeżeli dotyczy).</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7) uzasadnienie zastrzeżenia tajemnicy przedsiębiorstwa, (jeżeli dotyczy). W sytuacji, gdy oferta lub inne dokumenty składane w toku postepowania będą zawierać tajemnicę przedsiębiorstwa, Wykonawca wraz z przekazaniem takich informacji, zastrzega, że nie mogą być one udostępniane oraz wskazuje, że zastrzeżone informację stanowią tajemnicę przedsiębiorstwa w rozumieniu Ustawy z 16 kwietnia 1993 r. o zwalczaniu konkurencyjności. Wykonawca nie może zastrzec informacji, o których mowa w art. 222 ust 5 ustawy </w:t>
      </w:r>
      <w:proofErr w:type="spellStart"/>
      <w:r w:rsidRPr="007E2EDF">
        <w:rPr>
          <w:rFonts w:asciiTheme="minorHAnsi" w:hAnsiTheme="minorHAnsi" w:cstheme="minorHAnsi"/>
          <w:bCs/>
          <w:sz w:val="22"/>
          <w:szCs w:val="22"/>
        </w:rPr>
        <w:t>Pzp</w:t>
      </w:r>
      <w:proofErr w:type="spellEnd"/>
      <w:r w:rsidRPr="007E2EDF">
        <w:rPr>
          <w:rFonts w:asciiTheme="minorHAnsi" w:hAnsiTheme="minorHAnsi" w:cstheme="minorHAnsi"/>
          <w:bCs/>
          <w:sz w:val="22"/>
          <w:szCs w:val="22"/>
        </w:rPr>
        <w:t>.</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11.4.</w:t>
      </w:r>
      <w:r w:rsidRPr="007E2EDF">
        <w:rPr>
          <w:rFonts w:asciiTheme="minorHAnsi" w:hAnsiTheme="minorHAnsi" w:cstheme="minorHAnsi"/>
          <w:bCs/>
          <w:sz w:val="22"/>
          <w:szCs w:val="22"/>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11.5.</w:t>
      </w:r>
      <w:r w:rsidRPr="007E2EDF">
        <w:rPr>
          <w:rFonts w:asciiTheme="minorHAnsi" w:hAnsiTheme="minorHAnsi" w:cstheme="minorHAnsi"/>
          <w:bCs/>
          <w:sz w:val="22"/>
          <w:szCs w:val="22"/>
        </w:rPr>
        <w:t xml:space="preserve"> Wykonawca nie jest zobowiązany do złożenia dokumentów, o których mowa pkt, 11.4. jeżeli Zamawiający może je uzyskać za pomocą bezpłatnych i ogólnodostępnych baz danych, o ile wykonawca wskazał w Formularzu ofertowym dane umożliwiające dostęp do tych dokumentów.</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11.6.</w:t>
      </w:r>
      <w:r w:rsidRPr="007E2EDF">
        <w:rPr>
          <w:rFonts w:asciiTheme="minorHAnsi" w:hAnsiTheme="minorHAnsi" w:cstheme="minorHAnsi"/>
          <w:bCs/>
          <w:sz w:val="22"/>
          <w:szCs w:val="22"/>
        </w:rPr>
        <w:t xml:space="preserve"> Jeżeli w imieniu Wykonawcy działa osoba, której umocowanie do jego reprezentowania nie wynika z dokumentów, o których mowa w pkt 11.4. SWZ Zamawiający żąda od wykonawcy pełnomocnictwa lub innego dokumentu potwierdzającego umocowanie do reprezentowania Wykonawcy zgodnie wymaganiami określonymi z pkt 7.9.5. SWZ.</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11.7</w:t>
      </w:r>
      <w:r w:rsidRPr="007E2EDF">
        <w:rPr>
          <w:rFonts w:asciiTheme="minorHAnsi" w:hAnsiTheme="minorHAnsi" w:cstheme="minorHAnsi"/>
          <w:bCs/>
          <w:sz w:val="22"/>
          <w:szCs w:val="22"/>
        </w:rPr>
        <w:t xml:space="preserve">. </w:t>
      </w:r>
      <w:bookmarkStart w:id="12" w:name="_Hlk66445631"/>
      <w:r w:rsidRPr="007E2EDF">
        <w:rPr>
          <w:rFonts w:asciiTheme="minorHAnsi" w:hAnsiTheme="minorHAnsi" w:cstheme="minorHAnsi"/>
          <w:bCs/>
          <w:sz w:val="22"/>
          <w:szCs w:val="22"/>
        </w:rPr>
        <w:t>Wymagania określone w pkt 11.4.- 11.6. SWZ stosuje się odpowiednio do osoby działającej w imieniu Wykonawców wspólnie ubiegających się.</w:t>
      </w:r>
      <w:bookmarkEnd w:id="12"/>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11.8</w:t>
      </w:r>
      <w:r w:rsidRPr="007E2EDF">
        <w:rPr>
          <w:rFonts w:asciiTheme="minorHAnsi" w:hAnsiTheme="minorHAnsi" w:cstheme="minorHAnsi"/>
          <w:bCs/>
          <w:sz w:val="22"/>
          <w:szCs w:val="22"/>
        </w:rPr>
        <w:t>. Wymagania określone w pkt 11.4.- 11.6. SWZ stosuje się odpowiednio do osoby działającej w imieniu podmiotu udostępniającego zasoby.</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rPr>
        <w:t>11.9.</w:t>
      </w:r>
      <w:r w:rsidRPr="007E2EDF">
        <w:rPr>
          <w:rFonts w:asciiTheme="minorHAnsi" w:hAnsiTheme="minorHAnsi" w:cstheme="minorHAnsi"/>
          <w:bCs/>
          <w:sz w:val="22"/>
          <w:szCs w:val="22"/>
        </w:rPr>
        <w:t xml:space="preserve">   </w:t>
      </w:r>
      <w:r w:rsidRPr="007E2EDF">
        <w:rPr>
          <w:rFonts w:asciiTheme="minorHAnsi" w:hAnsiTheme="minorHAnsi" w:cstheme="minorHAnsi"/>
          <w:sz w:val="22"/>
          <w:szCs w:val="22"/>
        </w:rPr>
        <w:t xml:space="preserve">Oferta oraz pozostałe oświadczenia i dokumenty, dla których Zamawiający określił wzory w </w:t>
      </w:r>
      <w:r w:rsidRPr="007E2EDF">
        <w:rPr>
          <w:rFonts w:asciiTheme="minorHAnsi" w:hAnsiTheme="minorHAnsi" w:cstheme="minorHAnsi"/>
          <w:sz w:val="22"/>
          <w:szCs w:val="22"/>
        </w:rPr>
        <w:lastRenderedPageBreak/>
        <w:t xml:space="preserve">formie formularzy zamieszczonych w załącznikach do SWZ, powinny być sporządzone zgodnie z tymi wzorami.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11.10.</w:t>
      </w:r>
      <w:r w:rsidRPr="007E2EDF">
        <w:rPr>
          <w:rFonts w:asciiTheme="minorHAnsi" w:hAnsiTheme="minorHAnsi" w:cstheme="minorHAnsi"/>
          <w:bCs/>
          <w:sz w:val="22"/>
          <w:szCs w:val="22"/>
        </w:rPr>
        <w:t xml:space="preserve">   Ofertę składa się zgodnie z wymaganiami określonymi w rozdziale 8 SWZ.</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11.11.</w:t>
      </w:r>
      <w:r w:rsidRPr="007E2EDF">
        <w:rPr>
          <w:rFonts w:asciiTheme="minorHAnsi" w:hAnsiTheme="minorHAnsi" w:cstheme="minorHAnsi"/>
          <w:bCs/>
          <w:sz w:val="22"/>
          <w:szCs w:val="22"/>
        </w:rPr>
        <w:t xml:space="preserve">   Oferta powinna być sporządzona w języku polskim.  Każdy dokument składający się na ofertę powinien być czytelny.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11.12.</w:t>
      </w:r>
      <w:r w:rsidRPr="007E2EDF">
        <w:rPr>
          <w:rFonts w:asciiTheme="minorHAnsi" w:hAnsiTheme="minorHAnsi" w:cstheme="minorHAnsi"/>
          <w:bCs/>
          <w:sz w:val="22"/>
          <w:szCs w:val="22"/>
        </w:rPr>
        <w:t xml:space="preserve"> Oferta może być wycofana przed upływem terminu do składania ofert </w:t>
      </w:r>
      <w:bookmarkStart w:id="13" w:name="_Hlk66446077"/>
      <w:r w:rsidRPr="007E2EDF">
        <w:rPr>
          <w:rFonts w:asciiTheme="minorHAnsi" w:hAnsiTheme="minorHAnsi" w:cstheme="minorHAnsi"/>
          <w:bCs/>
          <w:sz w:val="22"/>
          <w:szCs w:val="22"/>
        </w:rPr>
        <w:t>zgodnie z wymaganiami określonymi w pkt 8.25. SWZ.</w:t>
      </w:r>
      <w:bookmarkEnd w:id="13"/>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11.13</w:t>
      </w:r>
      <w:r w:rsidRPr="007E2EDF">
        <w:rPr>
          <w:rFonts w:asciiTheme="minorHAnsi" w:hAnsiTheme="minorHAnsi" w:cstheme="minorHAnsi"/>
          <w:bCs/>
          <w:sz w:val="22"/>
          <w:szCs w:val="22"/>
        </w:rPr>
        <w:t>. Sposób sporządzenia dokumentów elektronicznych musi być zgodny z wymaganiami określonymi w rozporządzeniu Prezesa Rady Ministrów z 30 grudnia 2020 r. w sprawie sposobu sporządzania i przekazywania i informacji oraz wymagań technicznych dla dokumentów elektronicznych oraz środków komunikacji elektronicznej w postepowaniu o udzielenie zamówienia publicznego lub konkursie (Dz. U. z 200 poz. 2452) oraz rozporządzeniu Ministra Rozwoju, Pracy i Technologii z dnia 23 grudnia 2020 r. w sprawie podmiotowych środków dowodowych oraz innych dokumentów lub oświadczeń, jakich może żądać zamawiający od wykonawcy (Dz. U. z 2020 poz. 2415).</w:t>
      </w:r>
      <w:bookmarkStart w:id="14" w:name="_Toc124915883"/>
    </w:p>
    <w:p w:rsidR="00F64A42" w:rsidRPr="007E2EDF" w:rsidRDefault="00F64A42" w:rsidP="00F64A42">
      <w:pPr>
        <w:autoSpaceDE w:val="0"/>
        <w:adjustRightInd w:val="0"/>
        <w:spacing w:line="360" w:lineRule="auto"/>
        <w:rPr>
          <w:rFonts w:asciiTheme="minorHAnsi" w:eastAsia="Calibri" w:hAnsiTheme="minorHAnsi" w:cstheme="minorHAnsi"/>
          <w:b/>
          <w:bCs/>
          <w:kern w:val="0"/>
          <w:sz w:val="22"/>
          <w:szCs w:val="22"/>
          <w:lang w:eastAsia="en-US" w:bidi="ar-SA"/>
        </w:rPr>
      </w:pPr>
      <w:r w:rsidRPr="007E2EDF">
        <w:rPr>
          <w:rFonts w:asciiTheme="minorHAnsi" w:hAnsiTheme="minorHAnsi" w:cstheme="minorHAnsi"/>
          <w:b/>
          <w:sz w:val="22"/>
          <w:szCs w:val="22"/>
          <w:shd w:val="clear" w:color="auto" w:fill="C0C0C0"/>
        </w:rPr>
        <w:t>Rozdział 12.</w:t>
      </w:r>
      <w:bookmarkEnd w:id="14"/>
      <w:r w:rsidRPr="007E2EDF">
        <w:rPr>
          <w:rFonts w:asciiTheme="minorHAnsi" w:hAnsiTheme="minorHAnsi" w:cstheme="minorHAnsi"/>
          <w:b/>
          <w:sz w:val="22"/>
          <w:szCs w:val="22"/>
          <w:shd w:val="clear" w:color="auto" w:fill="C0C0C0"/>
        </w:rPr>
        <w:t xml:space="preserve"> Sposób i termin składania i otwarcia ofert</w:t>
      </w:r>
      <w:r w:rsidRPr="007E2EDF">
        <w:rPr>
          <w:rFonts w:asciiTheme="minorHAnsi" w:hAnsiTheme="minorHAnsi" w:cstheme="minorHAnsi"/>
          <w:b/>
          <w:sz w:val="22"/>
          <w:szCs w:val="22"/>
          <w:shd w:val="clear" w:color="auto" w:fill="C0C0C0"/>
        </w:rPr>
        <w:br/>
      </w:r>
      <w:r w:rsidRPr="007E2EDF">
        <w:rPr>
          <w:rFonts w:asciiTheme="minorHAnsi" w:eastAsia="Calibri" w:hAnsiTheme="minorHAnsi" w:cstheme="minorHAnsi"/>
          <w:b/>
          <w:bCs/>
          <w:kern w:val="0"/>
          <w:sz w:val="22"/>
          <w:szCs w:val="22"/>
          <w:lang w:eastAsia="en-US" w:bidi="ar-SA"/>
        </w:rPr>
        <w:t>12.1. Termin złożenia oferty</w:t>
      </w:r>
      <w:r w:rsidR="0086423B" w:rsidRPr="007E2EDF">
        <w:rPr>
          <w:rFonts w:asciiTheme="minorHAnsi" w:eastAsia="Calibri" w:hAnsiTheme="minorHAnsi" w:cstheme="minorHAnsi"/>
          <w:b/>
          <w:bCs/>
          <w:kern w:val="0"/>
          <w:sz w:val="22"/>
          <w:szCs w:val="22"/>
          <w:lang w:eastAsia="en-US" w:bidi="ar-SA"/>
        </w:rPr>
        <w:t xml:space="preserve"> 12.06.</w:t>
      </w:r>
      <w:r w:rsidRPr="007E2EDF">
        <w:rPr>
          <w:rFonts w:asciiTheme="minorHAnsi" w:eastAsia="Calibri" w:hAnsiTheme="minorHAnsi" w:cstheme="minorHAnsi"/>
          <w:b/>
          <w:bCs/>
          <w:kern w:val="0"/>
          <w:sz w:val="22"/>
          <w:szCs w:val="22"/>
          <w:lang w:eastAsia="en-US" w:bidi="ar-SA"/>
        </w:rPr>
        <w:t>2023 r. godz. 09:00.</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12.2. </w:t>
      </w:r>
      <w:r w:rsidRPr="007E2EDF">
        <w:rPr>
          <w:rFonts w:asciiTheme="minorHAnsi" w:eastAsia="Calibri" w:hAnsiTheme="minorHAnsi" w:cstheme="minorHAnsi"/>
          <w:kern w:val="0"/>
          <w:sz w:val="22"/>
          <w:szCs w:val="22"/>
          <w:lang w:eastAsia="en-US" w:bidi="ar-SA"/>
        </w:rPr>
        <w:t>Zamawiający zapewni, aby z zawartością ofert nie można było zapoznać się przed</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upływem terminu ich otwarcia.</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13.3. Ofertę należy złożyć </w:t>
      </w:r>
      <w:r w:rsidRPr="007E2EDF">
        <w:rPr>
          <w:rFonts w:asciiTheme="minorHAnsi" w:eastAsia="Calibri" w:hAnsiTheme="minorHAnsi" w:cstheme="minorHAnsi"/>
          <w:kern w:val="0"/>
          <w:sz w:val="22"/>
          <w:szCs w:val="22"/>
          <w:lang w:eastAsia="en-US" w:bidi="ar-SA"/>
        </w:rPr>
        <w:t xml:space="preserve">przez </w:t>
      </w:r>
      <w:hyperlink r:id="rId18" w:history="1">
        <w:r w:rsidRPr="007E2EDF">
          <w:rPr>
            <w:rStyle w:val="Hipercze"/>
            <w:rFonts w:asciiTheme="minorHAnsi" w:eastAsia="Calibri" w:hAnsiTheme="minorHAnsi" w:cstheme="minorHAnsi"/>
            <w:color w:val="auto"/>
            <w:kern w:val="0"/>
            <w:sz w:val="22"/>
            <w:szCs w:val="22"/>
            <w:lang w:eastAsia="en-US" w:bidi="ar-SA"/>
          </w:rPr>
          <w:t>https://platformazakupowa.pl</w:t>
        </w:r>
      </w:hyperlink>
      <w:r w:rsidRPr="007E2EDF">
        <w:rPr>
          <w:rFonts w:asciiTheme="minorHAnsi" w:eastAsia="Calibri" w:hAnsiTheme="minorHAnsi" w:cstheme="minorHAnsi"/>
          <w:kern w:val="0"/>
          <w:sz w:val="22"/>
          <w:szCs w:val="22"/>
          <w:lang w:eastAsia="en-US" w:bidi="ar-SA"/>
        </w:rPr>
        <w:t xml:space="preserve"> .</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b/>
          <w:bCs/>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12.4. </w:t>
      </w:r>
      <w:r w:rsidRPr="007E2EDF">
        <w:rPr>
          <w:rFonts w:asciiTheme="minorHAnsi" w:eastAsia="Calibri" w:hAnsiTheme="minorHAnsi" w:cstheme="minorHAnsi"/>
          <w:kern w:val="0"/>
          <w:sz w:val="22"/>
          <w:szCs w:val="22"/>
          <w:lang w:eastAsia="en-US" w:bidi="ar-SA"/>
        </w:rPr>
        <w:t xml:space="preserve">Zamawiający dokona otwarcia ofert </w:t>
      </w:r>
      <w:r w:rsidRPr="007E2EDF">
        <w:rPr>
          <w:rFonts w:asciiTheme="minorHAnsi" w:eastAsia="Calibri" w:hAnsiTheme="minorHAnsi" w:cstheme="minorHAnsi"/>
          <w:b/>
          <w:bCs/>
          <w:kern w:val="0"/>
          <w:sz w:val="22"/>
          <w:szCs w:val="22"/>
          <w:lang w:eastAsia="en-US" w:bidi="ar-SA"/>
        </w:rPr>
        <w:t>w dniu</w:t>
      </w:r>
      <w:r w:rsidR="0086423B" w:rsidRPr="007E2EDF">
        <w:rPr>
          <w:rFonts w:asciiTheme="minorHAnsi" w:eastAsia="Calibri" w:hAnsiTheme="minorHAnsi" w:cstheme="minorHAnsi"/>
          <w:b/>
          <w:bCs/>
          <w:kern w:val="0"/>
          <w:sz w:val="22"/>
          <w:szCs w:val="22"/>
          <w:lang w:eastAsia="en-US" w:bidi="ar-SA"/>
        </w:rPr>
        <w:t xml:space="preserve"> 12.06.</w:t>
      </w:r>
      <w:r w:rsidRPr="007E2EDF">
        <w:rPr>
          <w:rFonts w:asciiTheme="minorHAnsi" w:eastAsia="Calibri" w:hAnsiTheme="minorHAnsi" w:cstheme="minorHAnsi"/>
          <w:b/>
          <w:bCs/>
          <w:kern w:val="0"/>
          <w:sz w:val="22"/>
          <w:szCs w:val="22"/>
          <w:lang w:eastAsia="en-US" w:bidi="ar-SA"/>
        </w:rPr>
        <w:t>2023 r. o godzinie 09:05.</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12.5. </w:t>
      </w:r>
      <w:r w:rsidRPr="007E2EDF">
        <w:rPr>
          <w:rFonts w:asciiTheme="minorHAnsi" w:eastAsia="Calibri" w:hAnsiTheme="minorHAnsi" w:cstheme="minorHAnsi"/>
          <w:kern w:val="0"/>
          <w:sz w:val="22"/>
          <w:szCs w:val="22"/>
          <w:lang w:eastAsia="en-US" w:bidi="ar-SA"/>
        </w:rPr>
        <w:t>W przypadku awarii sytemu teleinformatycznego, przy użyciu, którego Zamawiający</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otwiera oferty, która powoduje brak możliwości otwarcia ofert w terminie określonym przez</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kern w:val="0"/>
          <w:sz w:val="22"/>
          <w:szCs w:val="22"/>
          <w:lang w:eastAsia="en-US" w:bidi="ar-SA"/>
        </w:rPr>
        <w:t>Zamawiającego, otwarcie ofert następuje niezwłocznie po usunięciu awarii.</w:t>
      </w:r>
    </w:p>
    <w:p w:rsidR="00F64A42" w:rsidRPr="007E2EDF" w:rsidRDefault="00F64A42" w:rsidP="00F64A42">
      <w:pPr>
        <w:widowControl/>
        <w:suppressAutoHyphens w:val="0"/>
        <w:autoSpaceDE w:val="0"/>
        <w:adjustRightInd w:val="0"/>
        <w:spacing w:line="360" w:lineRule="auto"/>
        <w:textAlignment w:val="auto"/>
        <w:rPr>
          <w:rFonts w:asciiTheme="minorHAnsi" w:eastAsia="Calibri" w:hAnsiTheme="minorHAnsi" w:cstheme="minorHAnsi"/>
          <w:kern w:val="0"/>
          <w:sz w:val="22"/>
          <w:szCs w:val="22"/>
          <w:lang w:eastAsia="en-US" w:bidi="ar-SA"/>
        </w:rPr>
      </w:pPr>
      <w:r w:rsidRPr="007E2EDF">
        <w:rPr>
          <w:rFonts w:asciiTheme="minorHAnsi" w:eastAsia="Calibri" w:hAnsiTheme="minorHAnsi" w:cstheme="minorHAnsi"/>
          <w:b/>
          <w:bCs/>
          <w:kern w:val="0"/>
          <w:sz w:val="22"/>
          <w:szCs w:val="22"/>
          <w:lang w:eastAsia="en-US" w:bidi="ar-SA"/>
        </w:rPr>
        <w:t xml:space="preserve">12.6. </w:t>
      </w:r>
      <w:r w:rsidRPr="007E2EDF">
        <w:rPr>
          <w:rFonts w:asciiTheme="minorHAnsi" w:eastAsia="Calibri" w:hAnsiTheme="minorHAnsi" w:cstheme="minorHAnsi"/>
          <w:kern w:val="0"/>
          <w:sz w:val="22"/>
          <w:szCs w:val="22"/>
          <w:lang w:eastAsia="en-US" w:bidi="ar-SA"/>
        </w:rPr>
        <w:t>Zamawiający informuje o zmianie terminu otwarcia ofert na stronie internetowej</w:t>
      </w:r>
    </w:p>
    <w:p w:rsidR="00F64A42" w:rsidRPr="007E2EDF" w:rsidRDefault="00F64A42" w:rsidP="00F64A42">
      <w:pPr>
        <w:widowControl/>
        <w:spacing w:line="360" w:lineRule="auto"/>
        <w:textAlignment w:val="auto"/>
        <w:rPr>
          <w:rFonts w:asciiTheme="minorHAnsi" w:hAnsiTheme="minorHAnsi" w:cstheme="minorHAnsi"/>
          <w:b/>
          <w:sz w:val="22"/>
          <w:szCs w:val="22"/>
        </w:rPr>
      </w:pPr>
      <w:r w:rsidRPr="007E2EDF">
        <w:rPr>
          <w:rFonts w:asciiTheme="minorHAnsi" w:eastAsia="Calibri" w:hAnsiTheme="minorHAnsi" w:cstheme="minorHAnsi"/>
          <w:kern w:val="0"/>
          <w:sz w:val="22"/>
          <w:szCs w:val="22"/>
          <w:lang w:eastAsia="en-US" w:bidi="ar-SA"/>
        </w:rPr>
        <w:t>prowadzonego postępowania.</w:t>
      </w:r>
      <w:r w:rsidRPr="007E2EDF">
        <w:rPr>
          <w:rFonts w:asciiTheme="minorHAnsi" w:hAnsiTheme="minorHAnsi" w:cstheme="minorHAnsi"/>
          <w:b/>
          <w:sz w:val="22"/>
          <w:szCs w:val="22"/>
        </w:rPr>
        <w:t xml:space="preserve"> </w:t>
      </w:r>
    </w:p>
    <w:p w:rsidR="00F64A42" w:rsidRPr="007E2EDF" w:rsidRDefault="00F64A42" w:rsidP="00F64A42">
      <w:pPr>
        <w:widowControl/>
        <w:spacing w:line="360" w:lineRule="auto"/>
        <w:textAlignment w:val="auto"/>
        <w:rPr>
          <w:rFonts w:asciiTheme="minorHAnsi" w:hAnsiTheme="minorHAnsi" w:cstheme="minorHAnsi"/>
          <w:bCs/>
          <w:sz w:val="22"/>
          <w:szCs w:val="22"/>
        </w:rPr>
      </w:pPr>
      <w:r w:rsidRPr="007E2EDF">
        <w:rPr>
          <w:rFonts w:asciiTheme="minorHAnsi" w:hAnsiTheme="minorHAnsi" w:cstheme="minorHAnsi"/>
          <w:b/>
          <w:sz w:val="22"/>
          <w:szCs w:val="22"/>
        </w:rPr>
        <w:t>12.7.</w:t>
      </w:r>
      <w:r w:rsidRPr="007E2EDF">
        <w:rPr>
          <w:rFonts w:asciiTheme="minorHAnsi" w:hAnsiTheme="minorHAnsi" w:cstheme="minorHAnsi"/>
          <w:bCs/>
          <w:sz w:val="22"/>
          <w:szCs w:val="22"/>
        </w:rPr>
        <w:t xml:space="preserve">   Najpóźniej przed otwarciem ofert, Zamawiający udostępni na stronie internetowej prowadzonego postępowania informację o kwocie, jaką zamierza się przeznaczyć na sfinansowanie zamówienia.  </w:t>
      </w:r>
    </w:p>
    <w:p w:rsidR="00F64A42" w:rsidRPr="007E2EDF" w:rsidRDefault="00F64A42" w:rsidP="00F64A42">
      <w:pPr>
        <w:widowControl/>
        <w:autoSpaceDN/>
        <w:spacing w:line="360" w:lineRule="auto"/>
        <w:textAlignment w:val="auto"/>
        <w:rPr>
          <w:rFonts w:asciiTheme="minorHAnsi" w:hAnsiTheme="minorHAnsi" w:cstheme="minorHAnsi"/>
          <w:bCs/>
          <w:sz w:val="22"/>
          <w:szCs w:val="22"/>
        </w:rPr>
      </w:pPr>
      <w:r w:rsidRPr="007E2EDF">
        <w:rPr>
          <w:rFonts w:asciiTheme="minorHAnsi" w:hAnsiTheme="minorHAnsi" w:cstheme="minorHAnsi"/>
          <w:b/>
          <w:sz w:val="22"/>
          <w:szCs w:val="22"/>
        </w:rPr>
        <w:t>12.8.</w:t>
      </w:r>
      <w:r w:rsidRPr="007E2EDF">
        <w:rPr>
          <w:rFonts w:asciiTheme="minorHAnsi" w:hAnsiTheme="minorHAnsi" w:cstheme="minorHAnsi"/>
          <w:bCs/>
          <w:sz w:val="22"/>
          <w:szCs w:val="22"/>
        </w:rPr>
        <w:t xml:space="preserve">   Niezwłocznie po otwarciu ofert, Zamawiający udostępni na stronie internetowej prowadzonego postępowania informacje o:  </w:t>
      </w:r>
    </w:p>
    <w:p w:rsidR="00F64A42" w:rsidRPr="007E2EDF" w:rsidRDefault="00F64A42" w:rsidP="00F64A42">
      <w:pPr>
        <w:widowControl/>
        <w:autoSpaceDN/>
        <w:spacing w:line="360" w:lineRule="auto"/>
        <w:textAlignment w:val="auto"/>
        <w:rPr>
          <w:rFonts w:asciiTheme="minorHAnsi" w:hAnsiTheme="minorHAnsi" w:cstheme="minorHAnsi"/>
          <w:bCs/>
          <w:sz w:val="22"/>
          <w:szCs w:val="22"/>
        </w:rPr>
      </w:pPr>
      <w:r w:rsidRPr="007E2EDF">
        <w:rPr>
          <w:rFonts w:asciiTheme="minorHAnsi" w:hAnsiTheme="minorHAnsi" w:cstheme="minorHAnsi"/>
          <w:bCs/>
          <w:sz w:val="22"/>
          <w:szCs w:val="22"/>
        </w:rPr>
        <w:t xml:space="preserve">1) nazwach albo imionach i nazwiskach oraz siedzibach lub miejscach prowadzonej </w:t>
      </w:r>
    </w:p>
    <w:p w:rsidR="00F64A42" w:rsidRPr="007E2EDF" w:rsidRDefault="00F64A42" w:rsidP="00F64A42">
      <w:pPr>
        <w:widowControl/>
        <w:autoSpaceDN/>
        <w:spacing w:line="360" w:lineRule="auto"/>
        <w:textAlignment w:val="auto"/>
        <w:rPr>
          <w:rFonts w:asciiTheme="minorHAnsi" w:hAnsiTheme="minorHAnsi" w:cstheme="minorHAnsi"/>
          <w:bCs/>
          <w:sz w:val="22"/>
          <w:szCs w:val="22"/>
        </w:rPr>
      </w:pPr>
      <w:r w:rsidRPr="007E2EDF">
        <w:rPr>
          <w:rFonts w:asciiTheme="minorHAnsi" w:hAnsiTheme="minorHAnsi" w:cstheme="minorHAnsi"/>
          <w:bCs/>
          <w:sz w:val="22"/>
          <w:szCs w:val="22"/>
        </w:rPr>
        <w:t xml:space="preserve">Działalności gospodarczej albo miejscach zamieszkania wykonawców, których oferty zostały </w:t>
      </w:r>
    </w:p>
    <w:p w:rsidR="00F64A42" w:rsidRPr="007E2EDF" w:rsidRDefault="00F64A42" w:rsidP="00F64A42">
      <w:pPr>
        <w:widowControl/>
        <w:autoSpaceDN/>
        <w:spacing w:line="360" w:lineRule="auto"/>
        <w:textAlignment w:val="auto"/>
        <w:rPr>
          <w:rFonts w:asciiTheme="minorHAnsi" w:hAnsiTheme="minorHAnsi" w:cstheme="minorHAnsi"/>
          <w:bCs/>
          <w:sz w:val="22"/>
          <w:szCs w:val="22"/>
        </w:rPr>
      </w:pPr>
      <w:r w:rsidRPr="007E2EDF">
        <w:rPr>
          <w:rFonts w:asciiTheme="minorHAnsi" w:hAnsiTheme="minorHAnsi" w:cstheme="minorHAnsi"/>
          <w:bCs/>
          <w:sz w:val="22"/>
          <w:szCs w:val="22"/>
        </w:rPr>
        <w:t xml:space="preserve">otwarte;  </w:t>
      </w:r>
    </w:p>
    <w:p w:rsidR="00F64A42" w:rsidRPr="007E2EDF" w:rsidRDefault="00F64A42" w:rsidP="00F64A42">
      <w:pPr>
        <w:widowControl/>
        <w:autoSpaceDN/>
        <w:spacing w:line="360" w:lineRule="auto"/>
        <w:textAlignment w:val="auto"/>
        <w:rPr>
          <w:rFonts w:asciiTheme="minorHAnsi" w:hAnsiTheme="minorHAnsi" w:cstheme="minorHAnsi"/>
          <w:bCs/>
          <w:sz w:val="22"/>
          <w:szCs w:val="22"/>
        </w:rPr>
      </w:pPr>
      <w:r w:rsidRPr="007E2EDF">
        <w:rPr>
          <w:rFonts w:asciiTheme="minorHAnsi" w:hAnsiTheme="minorHAnsi" w:cstheme="minorHAnsi"/>
          <w:bCs/>
          <w:sz w:val="22"/>
          <w:szCs w:val="22"/>
        </w:rPr>
        <w:t>2) cenach lub kosztach zawartych w ofertach.</w:t>
      </w:r>
    </w:p>
    <w:p w:rsidR="00F64A42" w:rsidRPr="007E2EDF" w:rsidRDefault="00F64A42" w:rsidP="00F64A42">
      <w:pPr>
        <w:pStyle w:val="Tekstpodstawowy22"/>
        <w:spacing w:after="0" w:line="360" w:lineRule="auto"/>
        <w:ind w:left="284" w:hanging="284"/>
        <w:rPr>
          <w:rFonts w:asciiTheme="minorHAnsi" w:hAnsiTheme="minorHAnsi" w:cstheme="minorHAnsi"/>
          <w:b/>
          <w:color w:val="auto"/>
          <w:sz w:val="22"/>
          <w:szCs w:val="22"/>
          <w:shd w:val="clear" w:color="auto" w:fill="C0C0C0"/>
        </w:rPr>
      </w:pPr>
      <w:r w:rsidRPr="007E2EDF">
        <w:rPr>
          <w:rFonts w:asciiTheme="minorHAnsi" w:hAnsiTheme="minorHAnsi" w:cstheme="minorHAnsi"/>
          <w:b/>
          <w:color w:val="auto"/>
          <w:sz w:val="22"/>
          <w:szCs w:val="22"/>
          <w:shd w:val="clear" w:color="auto" w:fill="C0C0C0"/>
        </w:rPr>
        <w:lastRenderedPageBreak/>
        <w:t xml:space="preserve">Rozdział 13. Opis sposobu obliczenia ceny </w:t>
      </w:r>
    </w:p>
    <w:p w:rsidR="00F64A42" w:rsidRPr="007E2EDF" w:rsidRDefault="00F64A42" w:rsidP="00F64A42">
      <w:pPr>
        <w:pStyle w:val="Standard"/>
        <w:tabs>
          <w:tab w:val="left" w:pos="816"/>
        </w:tabs>
        <w:spacing w:line="360" w:lineRule="auto"/>
        <w:rPr>
          <w:rFonts w:asciiTheme="minorHAnsi" w:hAnsiTheme="minorHAnsi" w:cstheme="minorHAnsi"/>
          <w:bCs/>
          <w:sz w:val="22"/>
          <w:szCs w:val="22"/>
          <w:shd w:val="clear" w:color="auto" w:fill="FFFFFF"/>
        </w:rPr>
      </w:pPr>
      <w:bookmarkStart w:id="15" w:name="_Toc124915884"/>
      <w:r w:rsidRPr="007E2EDF">
        <w:rPr>
          <w:rFonts w:asciiTheme="minorHAnsi" w:hAnsiTheme="minorHAnsi" w:cstheme="minorHAnsi"/>
          <w:b/>
          <w:sz w:val="22"/>
          <w:szCs w:val="22"/>
          <w:shd w:val="clear" w:color="auto" w:fill="FFFFFF"/>
        </w:rPr>
        <w:t xml:space="preserve">13.1. </w:t>
      </w:r>
      <w:r w:rsidRPr="007E2EDF">
        <w:rPr>
          <w:rFonts w:asciiTheme="minorHAnsi" w:hAnsiTheme="minorHAnsi" w:cstheme="minorHAnsi"/>
          <w:bCs/>
          <w:sz w:val="22"/>
          <w:szCs w:val="22"/>
          <w:shd w:val="clear" w:color="auto" w:fill="FFFFFF"/>
        </w:rPr>
        <w:t>Wynagrodzenie Wykonawcy jest wynagrodzeniem ryczałtowym i zawiera wszystkie koszty niezbędne do prawidłowego wykonania przedmiotu zamówienia. Wynagrodzenie obejmuje wszystkie koszty niezbędne do realizacji przedmiotu umowy, w szczególności wszystkie roboty przygotowawcze, demontażowe, wykończeniowe, porządkowe, wszystkie koszty utrzymania budowy i zaplecza, zabezpieczenia miejsca prowadzonych prac, wywozu materiałów z rozbiórki, utylizacji odpadów, obsługę geodezyjną, koszty związane z odbiorami robót, koszty wykonania ewentualnych ekspertyz oraz wszelkie inne koszty związane z realizacją przedmiotu umowy, koszty wykonania obowiązków zawartych w dokumentacji technicznej i innych czynności niezbędnych do wykonania i prawidłowej eksploatacji przedmiotu umowy.</w:t>
      </w:r>
    </w:p>
    <w:p w:rsidR="00F64A42" w:rsidRPr="007E2EDF" w:rsidRDefault="00F64A42" w:rsidP="00F64A42">
      <w:pPr>
        <w:tabs>
          <w:tab w:val="left" w:pos="816"/>
        </w:tabs>
        <w:spacing w:line="360" w:lineRule="auto"/>
        <w:rPr>
          <w:rFonts w:asciiTheme="minorHAnsi" w:hAnsiTheme="minorHAnsi" w:cstheme="minorHAnsi"/>
          <w:bCs/>
          <w:sz w:val="22"/>
          <w:szCs w:val="22"/>
          <w:shd w:val="clear" w:color="auto" w:fill="FFFFFF"/>
        </w:rPr>
      </w:pPr>
      <w:r w:rsidRPr="007E2EDF">
        <w:rPr>
          <w:rFonts w:asciiTheme="minorHAnsi" w:hAnsiTheme="minorHAnsi" w:cstheme="minorHAnsi"/>
          <w:bCs/>
          <w:sz w:val="22"/>
          <w:szCs w:val="22"/>
          <w:shd w:val="clear" w:color="auto" w:fill="FFFFFF"/>
        </w:rPr>
        <w:t>Przed obliczeniem ceny oferty Wykonawca powinien dokładnie i szczegółowo zapoznać się ze specyfikacją warunków zamówienia.</w:t>
      </w:r>
    </w:p>
    <w:p w:rsidR="00F64A42" w:rsidRPr="007E2EDF" w:rsidRDefault="00F64A42" w:rsidP="00F64A42">
      <w:pPr>
        <w:tabs>
          <w:tab w:val="left" w:pos="816"/>
        </w:tabs>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FFFFFF"/>
        </w:rPr>
        <w:t>13.2.</w:t>
      </w:r>
      <w:r w:rsidRPr="007E2EDF">
        <w:rPr>
          <w:rFonts w:asciiTheme="minorHAnsi" w:hAnsiTheme="minorHAnsi" w:cstheme="minorHAnsi"/>
          <w:bCs/>
          <w:sz w:val="22"/>
          <w:szCs w:val="22"/>
          <w:shd w:val="clear" w:color="auto" w:fill="FFFFFF"/>
        </w:rPr>
        <w:t xml:space="preserve"> Wykonawca uwzględniając wszystkie wymogi, o których mowa w niniejszej SWZ powinien w zaproponowanej cenie ryczałtowej  ująć wszelkie niezbędne nakłady pozwalające osiągnąć cel oznaczony w umowie. Zaoferowane przez Wykonawcę wynagrodzenie obejmuje wszelkie koszty niezbędne dla prawidłowego i pełnego zrealizowania przedmiotu umowy, w tym koszty związane z formą wynagrodzenia, dopełnieniem obowiązków wynikających z postanowień SWZ, w tym w szczególności z dokumentacji technicznej stanowiącej </w:t>
      </w:r>
      <w:r w:rsidRPr="007E2EDF">
        <w:rPr>
          <w:rFonts w:asciiTheme="minorHAnsi" w:hAnsiTheme="minorHAnsi" w:cstheme="minorHAnsi"/>
          <w:b/>
          <w:sz w:val="22"/>
          <w:szCs w:val="22"/>
          <w:shd w:val="clear" w:color="auto" w:fill="FFFFFF"/>
        </w:rPr>
        <w:t>załączniki</w:t>
      </w:r>
      <w:r w:rsidRPr="007E2EDF">
        <w:rPr>
          <w:rFonts w:asciiTheme="minorHAnsi" w:hAnsiTheme="minorHAnsi" w:cstheme="minorHAnsi"/>
          <w:bCs/>
          <w:sz w:val="22"/>
          <w:szCs w:val="22"/>
          <w:shd w:val="clear" w:color="auto" w:fill="FFFFFF"/>
        </w:rPr>
        <w:t xml:space="preserve"> </w:t>
      </w:r>
      <w:r w:rsidRPr="007E2EDF">
        <w:rPr>
          <w:rFonts w:asciiTheme="minorHAnsi" w:hAnsiTheme="minorHAnsi" w:cstheme="minorHAnsi"/>
          <w:b/>
          <w:sz w:val="22"/>
          <w:szCs w:val="22"/>
          <w:shd w:val="clear" w:color="auto" w:fill="FFFFFF"/>
        </w:rPr>
        <w:t>nr 9 do SWZ</w:t>
      </w:r>
      <w:r w:rsidRPr="007E2EDF">
        <w:rPr>
          <w:rFonts w:asciiTheme="minorHAnsi" w:hAnsiTheme="minorHAnsi" w:cstheme="minorHAnsi"/>
          <w:bCs/>
          <w:sz w:val="22"/>
          <w:szCs w:val="22"/>
          <w:shd w:val="clear" w:color="auto" w:fill="FFFFFF"/>
        </w:rPr>
        <w:t>, a także przepisów prawnych, umowy oraz rękojmi za wady i gwarancji jakości. Wykonawca ponosi odpowiedzialność na zasadzie ryzyka z tytułu oszacowania wszelkich kosztów związanych z realizacją przedmiotu umowy. Niedoszacowanie, pominięcie oraz brak rozpoznania zakresu przedmiotu umowy nie może być podstawą do żądania zmiany wynagrodzenia.</w:t>
      </w:r>
    </w:p>
    <w:p w:rsidR="00F64A42" w:rsidRPr="007E2EDF" w:rsidRDefault="00F64A42" w:rsidP="00F64A42">
      <w:pPr>
        <w:tabs>
          <w:tab w:val="left" w:pos="816"/>
        </w:tabs>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FFFFFF"/>
        </w:rPr>
        <w:t>13.3.</w:t>
      </w:r>
      <w:r w:rsidRPr="007E2EDF">
        <w:rPr>
          <w:rFonts w:asciiTheme="minorHAnsi" w:hAnsiTheme="minorHAnsi" w:cstheme="minorHAnsi"/>
          <w:bCs/>
          <w:sz w:val="22"/>
          <w:szCs w:val="22"/>
          <w:shd w:val="clear" w:color="auto" w:fill="FFFFFF"/>
        </w:rPr>
        <w:t xml:space="preserve"> Wykonawca zobowiązany jest uwzględnić koszty pracy, których wartość przyjęta do ustalenia ceny nie może być niższa od minimalnego wynagrodzenia za pracę.</w:t>
      </w:r>
    </w:p>
    <w:p w:rsidR="00F64A42" w:rsidRPr="007E2EDF" w:rsidRDefault="00F64A42" w:rsidP="00F64A42">
      <w:pPr>
        <w:tabs>
          <w:tab w:val="left" w:pos="816"/>
        </w:tabs>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FFFFFF"/>
        </w:rPr>
        <w:t>13.4.</w:t>
      </w:r>
      <w:r w:rsidRPr="007E2EDF">
        <w:rPr>
          <w:rFonts w:asciiTheme="minorHAnsi" w:hAnsiTheme="minorHAnsi" w:cstheme="minorHAnsi"/>
          <w:bCs/>
          <w:sz w:val="22"/>
          <w:szCs w:val="22"/>
          <w:shd w:val="clear" w:color="auto" w:fill="FFFFFF"/>
        </w:rPr>
        <w:t xml:space="preserve"> Przedmiary robót stanowią materiał pomocniczy dla Wykonawcy do wyliczenia ceny ofertowej i zostały załączone w celach informacyjnych i służą do opisu przedmiotu zamówienia. Z uwagi na to, iż umowa na roboty jest umową ryczałtową,  w przypadku wystąpienia w trakcie prowadzonych robót większej ilości obmiarowej określonych robót w którejkolwiek pozycji przedmiarowej, nie będzie mogło być uznane za roboty dodatkowe z żądaniem dodatkowego wynagrodzenia. Ewentualny brak w przedmiarach robót koniecznych do wykonania wynikających z dokumentacji nie zwalnia Wykonawcy od obowiązku ich wykonania w cenie umownej. </w:t>
      </w:r>
    </w:p>
    <w:p w:rsidR="00F64A42" w:rsidRPr="007E2EDF" w:rsidRDefault="00F64A42" w:rsidP="00F64A42">
      <w:pPr>
        <w:tabs>
          <w:tab w:val="left" w:pos="816"/>
        </w:tabs>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FFFFFF"/>
        </w:rPr>
        <w:t>13.5.</w:t>
      </w:r>
      <w:r w:rsidRPr="007E2EDF">
        <w:rPr>
          <w:rFonts w:asciiTheme="minorHAnsi" w:hAnsiTheme="minorHAnsi" w:cstheme="minorHAnsi"/>
          <w:bCs/>
          <w:sz w:val="22"/>
          <w:szCs w:val="22"/>
          <w:shd w:val="clear" w:color="auto" w:fill="FFFFFF"/>
        </w:rPr>
        <w:t xml:space="preserve"> W przypadku, gdy Wykonawca przy wycenie robót uzna, że są rozbieżności w załączonej przez Zamawiającego dokumentacji powinien zwrócić się do Zamawiającego z zapytaniem w terminie ustawowym wg. ustawy </w:t>
      </w:r>
      <w:proofErr w:type="spellStart"/>
      <w:r w:rsidRPr="007E2EDF">
        <w:rPr>
          <w:rFonts w:asciiTheme="minorHAnsi" w:hAnsiTheme="minorHAnsi" w:cstheme="minorHAnsi"/>
          <w:bCs/>
          <w:sz w:val="22"/>
          <w:szCs w:val="22"/>
          <w:shd w:val="clear" w:color="auto" w:fill="FFFFFF"/>
        </w:rPr>
        <w:t>Pzp</w:t>
      </w:r>
      <w:proofErr w:type="spellEnd"/>
      <w:r w:rsidRPr="007E2EDF">
        <w:rPr>
          <w:rFonts w:asciiTheme="minorHAnsi" w:hAnsiTheme="minorHAnsi" w:cstheme="minorHAnsi"/>
          <w:bCs/>
          <w:sz w:val="22"/>
          <w:szCs w:val="22"/>
          <w:shd w:val="clear" w:color="auto" w:fill="FFFFFF"/>
        </w:rPr>
        <w:t xml:space="preserve">. Jeżeli Wykonawca nie zwróci się z zapytaniem w tym terminie, Zamawiający uzna, że akceptuje on pełny zakres robót zawarty w opisie przedmiotu zamówienia, </w:t>
      </w:r>
      <w:r w:rsidRPr="007E2EDF">
        <w:rPr>
          <w:rFonts w:asciiTheme="minorHAnsi" w:hAnsiTheme="minorHAnsi" w:cstheme="minorHAnsi"/>
          <w:bCs/>
          <w:sz w:val="22"/>
          <w:szCs w:val="22"/>
          <w:shd w:val="clear" w:color="auto" w:fill="FFFFFF"/>
        </w:rPr>
        <w:lastRenderedPageBreak/>
        <w:t>przedmiarze robót oraz że odzwierciedleniem tego zakresu jest oferta Wykonawcy.</w:t>
      </w:r>
    </w:p>
    <w:p w:rsidR="00F64A42" w:rsidRPr="007E2EDF" w:rsidRDefault="00F64A42" w:rsidP="00F64A42">
      <w:pPr>
        <w:tabs>
          <w:tab w:val="left" w:pos="816"/>
        </w:tabs>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FFFFFF"/>
        </w:rPr>
        <w:t>13.6.</w:t>
      </w:r>
      <w:r w:rsidRPr="007E2EDF">
        <w:rPr>
          <w:rFonts w:asciiTheme="minorHAnsi" w:hAnsiTheme="minorHAnsi" w:cstheme="minorHAnsi"/>
          <w:bCs/>
          <w:sz w:val="22"/>
          <w:szCs w:val="22"/>
          <w:shd w:val="clear" w:color="auto" w:fill="FFFFFF"/>
        </w:rPr>
        <w:t xml:space="preserve"> Cena oferty powinna być wyrażona w złotych polskich (PLN) z dokładnością do dwóch miejsc po przecinku. </w:t>
      </w:r>
      <w:r w:rsidRPr="007E2EDF">
        <w:rPr>
          <w:rFonts w:asciiTheme="minorHAnsi" w:hAnsiTheme="minorHAnsi" w:cstheme="minorHAnsi"/>
          <w:sz w:val="22"/>
          <w:szCs w:val="22"/>
        </w:rPr>
        <w:t xml:space="preserve">W formularzu ofertowym </w:t>
      </w:r>
      <w:r w:rsidRPr="007E2EDF">
        <w:rPr>
          <w:rFonts w:asciiTheme="minorHAnsi" w:hAnsiTheme="minorHAnsi" w:cstheme="minorHAnsi"/>
          <w:bCs/>
          <w:sz w:val="22"/>
          <w:szCs w:val="22"/>
        </w:rPr>
        <w:t>Wykonawca poda</w:t>
      </w:r>
      <w:r w:rsidRPr="007E2EDF">
        <w:rPr>
          <w:rFonts w:asciiTheme="minorHAnsi" w:hAnsiTheme="minorHAnsi" w:cstheme="minorHAnsi"/>
          <w:bCs/>
          <w:sz w:val="22"/>
          <w:szCs w:val="22"/>
          <w:shd w:val="clear" w:color="auto" w:fill="FFFFFF"/>
        </w:rPr>
        <w:t xml:space="preserve"> </w:t>
      </w:r>
      <w:r w:rsidRPr="007E2EDF">
        <w:rPr>
          <w:rFonts w:asciiTheme="minorHAnsi" w:hAnsiTheme="minorHAnsi" w:cstheme="minorHAnsi"/>
          <w:bCs/>
          <w:sz w:val="22"/>
          <w:szCs w:val="22"/>
        </w:rPr>
        <w:t>cenę brutto za realizację przedmiotu zamówienia oraz stawkę podatku od towarów i usług (VAT) wg obowiązujących przepisów dotyczących wysokości stawki podatku od towarów i usług (VAT).</w:t>
      </w:r>
    </w:p>
    <w:p w:rsidR="00F64A42" w:rsidRPr="007E2EDF" w:rsidRDefault="00F64A42" w:rsidP="00F64A42">
      <w:pPr>
        <w:tabs>
          <w:tab w:val="left" w:pos="816"/>
        </w:tabs>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FFFFFF"/>
        </w:rPr>
        <w:t>13.7.</w:t>
      </w:r>
      <w:r w:rsidRPr="007E2EDF">
        <w:rPr>
          <w:rFonts w:asciiTheme="minorHAnsi" w:hAnsiTheme="minorHAnsi" w:cstheme="minorHAnsi"/>
          <w:bCs/>
          <w:sz w:val="22"/>
          <w:szCs w:val="22"/>
          <w:shd w:val="clear" w:color="auto" w:fill="FFFFFF"/>
        </w:rPr>
        <w:t xml:space="preserve">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r w:rsidRPr="007E2EDF">
        <w:rPr>
          <w:rFonts w:asciiTheme="minorHAnsi" w:hAnsiTheme="minorHAnsi" w:cstheme="minorHAnsi"/>
          <w:bCs/>
          <w:sz w:val="22"/>
          <w:szCs w:val="22"/>
          <w:shd w:val="clear" w:color="auto" w:fill="FFFFFF"/>
        </w:rPr>
        <w:tab/>
      </w:r>
    </w:p>
    <w:p w:rsidR="00F64A42" w:rsidRPr="007E2EDF" w:rsidRDefault="00F64A42" w:rsidP="00F64A42">
      <w:pPr>
        <w:pStyle w:val="Standard"/>
        <w:tabs>
          <w:tab w:val="left" w:pos="816"/>
        </w:tabs>
        <w:spacing w:line="360" w:lineRule="auto"/>
        <w:rPr>
          <w:rFonts w:asciiTheme="minorHAnsi" w:eastAsia="Calibri" w:hAnsiTheme="minorHAnsi" w:cstheme="minorHAnsi"/>
          <w:sz w:val="22"/>
          <w:szCs w:val="22"/>
        </w:rPr>
      </w:pPr>
      <w:r w:rsidRPr="007E2EDF">
        <w:rPr>
          <w:rFonts w:asciiTheme="minorHAnsi" w:hAnsiTheme="minorHAnsi" w:cstheme="minorHAnsi"/>
          <w:b/>
          <w:sz w:val="22"/>
          <w:szCs w:val="22"/>
          <w:shd w:val="clear" w:color="auto" w:fill="C0C0C0"/>
        </w:rPr>
        <w:t>Rozdział 14. Opis kryteriów, którymi zamawiający będzie się kierował przy wyborze oferty, wraz z podaniem wag tych kryteriów i sposobu oceny ofert</w:t>
      </w:r>
      <w:r w:rsidRPr="007E2EDF">
        <w:rPr>
          <w:rFonts w:asciiTheme="minorHAnsi" w:eastAsia="Calibri" w:hAnsiTheme="minorHAnsi" w:cstheme="minorHAnsi"/>
          <w:sz w:val="22"/>
          <w:szCs w:val="22"/>
        </w:rPr>
        <w:tab/>
      </w:r>
      <w:bookmarkEnd w:id="15"/>
    </w:p>
    <w:p w:rsidR="00F64A42" w:rsidRPr="007E2EDF" w:rsidRDefault="00F64A42" w:rsidP="00F64A42">
      <w:pPr>
        <w:pStyle w:val="Akapitzlist1"/>
        <w:spacing w:line="360" w:lineRule="auto"/>
        <w:ind w:left="0"/>
        <w:rPr>
          <w:rFonts w:asciiTheme="minorHAnsi" w:hAnsiTheme="minorHAnsi" w:cstheme="minorHAnsi"/>
          <w:sz w:val="22"/>
          <w:szCs w:val="22"/>
        </w:rPr>
      </w:pPr>
      <w:r w:rsidRPr="007E2EDF">
        <w:rPr>
          <w:rFonts w:asciiTheme="minorHAnsi" w:hAnsiTheme="minorHAnsi" w:cstheme="minorHAnsi"/>
          <w:b/>
          <w:spacing w:val="4"/>
          <w:sz w:val="22"/>
          <w:szCs w:val="22"/>
          <w:lang w:eastAsia="ar-SA"/>
        </w:rPr>
        <w:t xml:space="preserve">14.1. </w:t>
      </w:r>
      <w:r w:rsidRPr="007E2EDF">
        <w:rPr>
          <w:rFonts w:asciiTheme="minorHAnsi" w:hAnsiTheme="minorHAnsi" w:cstheme="minorHAnsi"/>
          <w:sz w:val="22"/>
          <w:szCs w:val="22"/>
        </w:rPr>
        <w:t>Przy d</w:t>
      </w:r>
      <w:r w:rsidRPr="007E2EDF">
        <w:rPr>
          <w:rFonts w:asciiTheme="minorHAnsi" w:hAnsiTheme="minorHAnsi" w:cstheme="minorHAnsi"/>
          <w:spacing w:val="4"/>
          <w:sz w:val="22"/>
          <w:szCs w:val="22"/>
        </w:rPr>
        <w:t xml:space="preserve">okonywaniu wyboru najkorzystniejszej oferty Zamawiający stosować będzie kryterium oceny ofert jakim jest </w:t>
      </w:r>
      <w:r w:rsidRPr="007E2EDF">
        <w:rPr>
          <w:rFonts w:asciiTheme="minorHAnsi" w:hAnsiTheme="minorHAnsi" w:cstheme="minorHAnsi"/>
          <w:b/>
          <w:sz w:val="22"/>
          <w:szCs w:val="22"/>
        </w:rPr>
        <w:t>Cena ( C) – 100% (100 pkt.).</w:t>
      </w:r>
    </w:p>
    <w:p w:rsidR="00F64A42" w:rsidRPr="007E2EDF" w:rsidRDefault="00F64A42" w:rsidP="00F64A42">
      <w:pPr>
        <w:pStyle w:val="Akapitzlist1"/>
        <w:spacing w:line="360" w:lineRule="auto"/>
        <w:ind w:left="0"/>
        <w:rPr>
          <w:rFonts w:asciiTheme="minorHAnsi" w:hAnsiTheme="minorHAnsi" w:cstheme="minorHAnsi"/>
          <w:sz w:val="22"/>
          <w:szCs w:val="22"/>
        </w:rPr>
      </w:pPr>
      <w:r w:rsidRPr="007E2EDF">
        <w:rPr>
          <w:rFonts w:asciiTheme="minorHAnsi" w:hAnsiTheme="minorHAnsi" w:cstheme="minorHAnsi"/>
          <w:b/>
          <w:sz w:val="22"/>
          <w:szCs w:val="22"/>
        </w:rPr>
        <w:t>14.2</w:t>
      </w:r>
      <w:r w:rsidRPr="007E2EDF">
        <w:rPr>
          <w:rFonts w:asciiTheme="minorHAnsi" w:hAnsiTheme="minorHAnsi" w:cstheme="minorHAnsi"/>
          <w:sz w:val="22"/>
          <w:szCs w:val="22"/>
        </w:rPr>
        <w:t>. Sposób oceny ofert:</w:t>
      </w:r>
    </w:p>
    <w:p w:rsidR="00F64A42" w:rsidRPr="007E2EDF" w:rsidRDefault="00F64A42" w:rsidP="00F64A42">
      <w:pPr>
        <w:pStyle w:val="NormalnyWeb1"/>
        <w:numPr>
          <w:ilvl w:val="0"/>
          <w:numId w:val="7"/>
        </w:numPr>
        <w:spacing w:before="0" w:after="0" w:line="360" w:lineRule="auto"/>
        <w:ind w:left="709" w:hanging="142"/>
        <w:rPr>
          <w:rFonts w:asciiTheme="minorHAnsi" w:hAnsiTheme="minorHAnsi" w:cstheme="minorHAnsi"/>
          <w:color w:val="auto"/>
          <w:sz w:val="22"/>
          <w:szCs w:val="22"/>
          <w:u w:val="none"/>
        </w:rPr>
      </w:pPr>
      <w:r w:rsidRPr="007E2EDF">
        <w:rPr>
          <w:rFonts w:asciiTheme="minorHAnsi" w:hAnsiTheme="minorHAnsi" w:cstheme="minorHAnsi"/>
          <w:color w:val="auto"/>
          <w:sz w:val="22"/>
          <w:szCs w:val="22"/>
          <w:u w:val="none"/>
        </w:rPr>
        <w:t xml:space="preserve">w kryterium „Cena”, w którym zamawiającemu zależy, aby wykonawca przedstawił jak najniższą wartość (cenę), zostanie zastosowany następujący wzór: </w:t>
      </w:r>
    </w:p>
    <w:p w:rsidR="00F64A42" w:rsidRPr="007E2EDF" w:rsidRDefault="00F64A42" w:rsidP="00F64A42">
      <w:pPr>
        <w:pStyle w:val="western"/>
        <w:keepNext/>
        <w:spacing w:before="0" w:after="0" w:line="360" w:lineRule="auto"/>
        <w:ind w:left="1418"/>
        <w:rPr>
          <w:rFonts w:asciiTheme="minorHAnsi" w:hAnsiTheme="minorHAnsi" w:cstheme="minorHAnsi"/>
          <w:color w:val="auto"/>
          <w:sz w:val="22"/>
          <w:szCs w:val="22"/>
          <w:u w:val="none"/>
        </w:rPr>
      </w:pPr>
      <w:r w:rsidRPr="007E2EDF">
        <w:rPr>
          <w:rFonts w:asciiTheme="minorHAnsi" w:hAnsiTheme="minorHAnsi" w:cstheme="minorHAnsi"/>
          <w:color w:val="auto"/>
          <w:sz w:val="22"/>
          <w:szCs w:val="22"/>
          <w:u w:val="none"/>
        </w:rPr>
        <w:t xml:space="preserve">Liczba                     </w:t>
      </w:r>
      <w:proofErr w:type="spellStart"/>
      <w:r w:rsidRPr="007E2EDF">
        <w:rPr>
          <w:rFonts w:asciiTheme="minorHAnsi" w:hAnsiTheme="minorHAnsi" w:cstheme="minorHAnsi"/>
          <w:color w:val="auto"/>
          <w:sz w:val="22"/>
          <w:szCs w:val="22"/>
          <w:u w:val="none"/>
        </w:rPr>
        <w:t>Cn</w:t>
      </w:r>
      <w:proofErr w:type="spellEnd"/>
    </w:p>
    <w:p w:rsidR="00F64A42" w:rsidRPr="007E2EDF" w:rsidRDefault="00F64A42" w:rsidP="00F64A42">
      <w:pPr>
        <w:pStyle w:val="western"/>
        <w:keepNext/>
        <w:spacing w:before="0" w:after="0" w:line="360" w:lineRule="auto"/>
        <w:ind w:left="1418"/>
        <w:rPr>
          <w:rFonts w:asciiTheme="minorHAnsi" w:hAnsiTheme="minorHAnsi" w:cstheme="minorHAnsi"/>
          <w:color w:val="auto"/>
          <w:sz w:val="22"/>
          <w:szCs w:val="22"/>
          <w:u w:val="none"/>
        </w:rPr>
      </w:pPr>
      <w:r w:rsidRPr="007E2EDF">
        <w:rPr>
          <w:rFonts w:asciiTheme="minorHAnsi" w:hAnsiTheme="minorHAnsi" w:cstheme="minorHAnsi"/>
          <w:color w:val="auto"/>
          <w:sz w:val="22"/>
          <w:szCs w:val="22"/>
          <w:u w:val="none"/>
        </w:rPr>
        <w:t>zdobytych ( C) = ----------- x 100 x waga kryterium 100</w:t>
      </w:r>
      <w:r w:rsidRPr="007E2EDF">
        <w:rPr>
          <w:rFonts w:asciiTheme="minorHAnsi" w:hAnsiTheme="minorHAnsi" w:cstheme="minorHAnsi"/>
          <w:bCs/>
          <w:color w:val="auto"/>
          <w:sz w:val="22"/>
          <w:szCs w:val="22"/>
          <w:u w:val="none"/>
        </w:rPr>
        <w:t>%</w:t>
      </w:r>
    </w:p>
    <w:p w:rsidR="00F64A42" w:rsidRPr="007E2EDF" w:rsidRDefault="00F64A42" w:rsidP="00F64A42">
      <w:pPr>
        <w:pStyle w:val="western"/>
        <w:keepNext/>
        <w:spacing w:before="0" w:after="0" w:line="360" w:lineRule="auto"/>
        <w:ind w:left="1418"/>
        <w:rPr>
          <w:rFonts w:asciiTheme="minorHAnsi" w:hAnsiTheme="minorHAnsi" w:cstheme="minorHAnsi"/>
          <w:color w:val="auto"/>
          <w:sz w:val="22"/>
          <w:szCs w:val="22"/>
          <w:u w:val="none"/>
        </w:rPr>
      </w:pPr>
      <w:r w:rsidRPr="007E2EDF">
        <w:rPr>
          <w:rFonts w:asciiTheme="minorHAnsi" w:hAnsiTheme="minorHAnsi" w:cstheme="minorHAnsi"/>
          <w:color w:val="auto"/>
          <w:sz w:val="22"/>
          <w:szCs w:val="22"/>
          <w:u w:val="none"/>
        </w:rPr>
        <w:t xml:space="preserve">punktów                  </w:t>
      </w:r>
      <w:proofErr w:type="spellStart"/>
      <w:r w:rsidRPr="007E2EDF">
        <w:rPr>
          <w:rFonts w:asciiTheme="minorHAnsi" w:hAnsiTheme="minorHAnsi" w:cstheme="minorHAnsi"/>
          <w:color w:val="auto"/>
          <w:sz w:val="22"/>
          <w:szCs w:val="22"/>
          <w:u w:val="none"/>
        </w:rPr>
        <w:t>Cb</w:t>
      </w:r>
      <w:proofErr w:type="spellEnd"/>
    </w:p>
    <w:p w:rsidR="00F64A42" w:rsidRPr="007E2EDF" w:rsidRDefault="00F64A42" w:rsidP="00F64A42">
      <w:pPr>
        <w:pStyle w:val="Bezodstpw"/>
        <w:spacing w:line="360" w:lineRule="auto"/>
        <w:rPr>
          <w:rFonts w:asciiTheme="minorHAnsi" w:hAnsiTheme="minorHAnsi" w:cstheme="minorHAnsi"/>
          <w:b/>
          <w:sz w:val="22"/>
          <w:szCs w:val="22"/>
        </w:rPr>
      </w:pPr>
      <w:r w:rsidRPr="007E2EDF">
        <w:rPr>
          <w:rFonts w:asciiTheme="minorHAnsi" w:hAnsiTheme="minorHAnsi" w:cstheme="minorHAnsi"/>
          <w:sz w:val="22"/>
          <w:szCs w:val="22"/>
        </w:rPr>
        <w:t>Gdzie:</w:t>
      </w:r>
      <w:r w:rsidRPr="007E2EDF">
        <w:rPr>
          <w:rFonts w:asciiTheme="minorHAnsi" w:hAnsiTheme="minorHAnsi" w:cstheme="minorHAnsi"/>
          <w:sz w:val="22"/>
          <w:szCs w:val="22"/>
        </w:rPr>
        <w:br/>
      </w:r>
      <w:r w:rsidRPr="007E2EDF">
        <w:rPr>
          <w:rFonts w:asciiTheme="minorHAnsi" w:hAnsiTheme="minorHAnsi" w:cstheme="minorHAnsi"/>
          <w:b/>
          <w:sz w:val="22"/>
          <w:szCs w:val="22"/>
        </w:rPr>
        <w:t xml:space="preserve">              C – liczba punktów przyznana ofercie ocenianej w kryterium „Cena” </w:t>
      </w:r>
    </w:p>
    <w:p w:rsidR="00F64A42" w:rsidRPr="007E2EDF" w:rsidRDefault="00F64A42" w:rsidP="00F64A42">
      <w:pPr>
        <w:pStyle w:val="western"/>
        <w:spacing w:before="0" w:after="0" w:line="360" w:lineRule="auto"/>
        <w:ind w:left="720"/>
        <w:rPr>
          <w:rFonts w:asciiTheme="minorHAnsi" w:hAnsiTheme="minorHAnsi" w:cstheme="minorHAnsi"/>
          <w:b/>
          <w:bCs/>
          <w:color w:val="auto"/>
          <w:sz w:val="22"/>
          <w:szCs w:val="22"/>
          <w:u w:val="none"/>
        </w:rPr>
      </w:pPr>
      <w:proofErr w:type="spellStart"/>
      <w:r w:rsidRPr="007E2EDF">
        <w:rPr>
          <w:rFonts w:asciiTheme="minorHAnsi" w:hAnsiTheme="minorHAnsi" w:cstheme="minorHAnsi"/>
          <w:b/>
          <w:bCs/>
          <w:color w:val="auto"/>
          <w:sz w:val="22"/>
          <w:szCs w:val="22"/>
          <w:u w:val="none"/>
        </w:rPr>
        <w:t>Cn</w:t>
      </w:r>
      <w:proofErr w:type="spellEnd"/>
      <w:r w:rsidRPr="007E2EDF">
        <w:rPr>
          <w:rFonts w:asciiTheme="minorHAnsi" w:hAnsiTheme="minorHAnsi" w:cstheme="minorHAnsi"/>
          <w:b/>
          <w:bCs/>
          <w:color w:val="auto"/>
          <w:sz w:val="22"/>
          <w:szCs w:val="22"/>
          <w:u w:val="none"/>
        </w:rPr>
        <w:t xml:space="preserve"> – cena najniższa wśród ofert nieodrzuconych</w:t>
      </w:r>
    </w:p>
    <w:p w:rsidR="00F64A42" w:rsidRPr="007E2EDF" w:rsidRDefault="00F64A42" w:rsidP="00F64A42">
      <w:pPr>
        <w:pStyle w:val="western"/>
        <w:spacing w:before="0" w:after="0" w:line="360" w:lineRule="auto"/>
        <w:ind w:left="720"/>
        <w:rPr>
          <w:rFonts w:asciiTheme="minorHAnsi" w:hAnsiTheme="minorHAnsi" w:cstheme="minorHAnsi"/>
          <w:b/>
          <w:color w:val="auto"/>
          <w:sz w:val="22"/>
          <w:szCs w:val="22"/>
          <w:u w:val="none"/>
        </w:rPr>
      </w:pPr>
      <w:proofErr w:type="spellStart"/>
      <w:r w:rsidRPr="007E2EDF">
        <w:rPr>
          <w:rFonts w:asciiTheme="minorHAnsi" w:hAnsiTheme="minorHAnsi" w:cstheme="minorHAnsi"/>
          <w:b/>
          <w:bCs/>
          <w:color w:val="auto"/>
          <w:sz w:val="22"/>
          <w:szCs w:val="22"/>
          <w:u w:val="none"/>
        </w:rPr>
        <w:t>Cb</w:t>
      </w:r>
      <w:proofErr w:type="spellEnd"/>
      <w:r w:rsidRPr="007E2EDF">
        <w:rPr>
          <w:rFonts w:asciiTheme="minorHAnsi" w:hAnsiTheme="minorHAnsi" w:cstheme="minorHAnsi"/>
          <w:b/>
          <w:bCs/>
          <w:color w:val="auto"/>
          <w:sz w:val="22"/>
          <w:szCs w:val="22"/>
          <w:u w:val="none"/>
        </w:rPr>
        <w:t xml:space="preserve"> – cena oferty badanej</w:t>
      </w:r>
    </w:p>
    <w:p w:rsidR="00F64A42" w:rsidRPr="007E2EDF" w:rsidRDefault="00F64A42" w:rsidP="00F64A42">
      <w:pPr>
        <w:pStyle w:val="western"/>
        <w:spacing w:before="0" w:after="0" w:line="360" w:lineRule="auto"/>
        <w:ind w:left="720"/>
        <w:rPr>
          <w:rFonts w:asciiTheme="minorHAnsi" w:hAnsiTheme="minorHAnsi" w:cstheme="minorHAnsi"/>
          <w:b/>
          <w:bCs/>
          <w:color w:val="auto"/>
          <w:sz w:val="22"/>
          <w:szCs w:val="22"/>
          <w:u w:val="none"/>
        </w:rPr>
      </w:pPr>
      <w:r w:rsidRPr="007E2EDF">
        <w:rPr>
          <w:rFonts w:asciiTheme="minorHAnsi" w:hAnsiTheme="minorHAnsi" w:cstheme="minorHAnsi"/>
          <w:b/>
          <w:color w:val="auto"/>
          <w:sz w:val="22"/>
          <w:szCs w:val="22"/>
          <w:u w:val="none"/>
        </w:rPr>
        <w:t xml:space="preserve">100 </w:t>
      </w:r>
      <w:r w:rsidRPr="007E2EDF">
        <w:rPr>
          <w:rFonts w:asciiTheme="minorHAnsi" w:hAnsiTheme="minorHAnsi" w:cstheme="minorHAnsi"/>
          <w:b/>
          <w:bCs/>
          <w:color w:val="auto"/>
          <w:sz w:val="22"/>
          <w:szCs w:val="22"/>
          <w:u w:val="none"/>
        </w:rPr>
        <w:t>– wskaźnik stały</w:t>
      </w:r>
    </w:p>
    <w:p w:rsidR="00F64A42" w:rsidRPr="007E2EDF" w:rsidRDefault="00F64A42" w:rsidP="00F64A42">
      <w:pPr>
        <w:pStyle w:val="NormalnyWeb1"/>
        <w:spacing w:before="0" w:after="0" w:line="360" w:lineRule="auto"/>
        <w:ind w:left="720"/>
        <w:rPr>
          <w:rFonts w:asciiTheme="minorHAnsi" w:hAnsiTheme="minorHAnsi" w:cstheme="minorHAnsi"/>
          <w:b/>
          <w:bCs/>
          <w:color w:val="auto"/>
          <w:sz w:val="22"/>
          <w:szCs w:val="22"/>
          <w:u w:val="none"/>
        </w:rPr>
      </w:pPr>
      <w:r w:rsidRPr="007E2EDF">
        <w:rPr>
          <w:rFonts w:asciiTheme="minorHAnsi" w:hAnsiTheme="minorHAnsi" w:cstheme="minorHAnsi"/>
          <w:b/>
          <w:bCs/>
          <w:color w:val="auto"/>
          <w:sz w:val="22"/>
          <w:szCs w:val="22"/>
          <w:u w:val="none"/>
        </w:rPr>
        <w:t>100 – procentowe znaczenie kryterium ceny</w:t>
      </w:r>
    </w:p>
    <w:p w:rsidR="00F64A42" w:rsidRPr="007E2EDF" w:rsidRDefault="00F64A42" w:rsidP="00F64A42">
      <w:pPr>
        <w:pStyle w:val="NormalnyWeb1"/>
        <w:spacing w:before="0" w:after="0" w:line="360" w:lineRule="auto"/>
        <w:ind w:left="720"/>
        <w:rPr>
          <w:rFonts w:asciiTheme="minorHAnsi" w:hAnsiTheme="minorHAnsi" w:cstheme="minorHAnsi"/>
          <w:color w:val="auto"/>
          <w:sz w:val="22"/>
          <w:szCs w:val="22"/>
          <w:u w:val="none"/>
        </w:rPr>
      </w:pPr>
      <w:r w:rsidRPr="007E2EDF">
        <w:rPr>
          <w:rFonts w:asciiTheme="minorHAnsi" w:hAnsiTheme="minorHAnsi" w:cstheme="minorHAnsi"/>
          <w:color w:val="auto"/>
          <w:sz w:val="22"/>
          <w:szCs w:val="22"/>
          <w:u w:val="none"/>
        </w:rPr>
        <w:t>Liczba punktów, którą można uzyskać w ramach kryterium „ cena ” obliczona zostanie przez podzielenie ceny najniższej z ofert nieodrzuconych  przez cenę ocenianej oferty i pomnożenie tak otrzymanej liczby przez 100 punktów i wagę kryterium, którą ustalono na 100%.</w:t>
      </w:r>
    </w:p>
    <w:p w:rsidR="00F64A42" w:rsidRPr="007E2EDF" w:rsidRDefault="00F64A42" w:rsidP="00F64A42">
      <w:pPr>
        <w:pStyle w:val="NormalnyWeb1"/>
        <w:spacing w:before="0" w:after="0" w:line="360" w:lineRule="auto"/>
        <w:ind w:left="720"/>
        <w:rPr>
          <w:rFonts w:asciiTheme="minorHAnsi" w:hAnsiTheme="minorHAnsi" w:cstheme="minorHAnsi"/>
          <w:color w:val="auto"/>
          <w:sz w:val="22"/>
          <w:szCs w:val="22"/>
          <w:u w:val="none"/>
        </w:rPr>
      </w:pPr>
      <w:r w:rsidRPr="007E2EDF">
        <w:rPr>
          <w:rFonts w:asciiTheme="minorHAnsi" w:hAnsiTheme="minorHAnsi" w:cstheme="minorHAnsi"/>
          <w:color w:val="auto"/>
          <w:sz w:val="22"/>
          <w:szCs w:val="22"/>
          <w:u w:val="none"/>
        </w:rPr>
        <w:t>Za najkorzystniejszą zostanie uznana oferta, która uzyska największą liczbę punktów w kryterium oceny ofert.</w:t>
      </w:r>
    </w:p>
    <w:p w:rsidR="00F64A42" w:rsidRPr="007E2EDF" w:rsidRDefault="00F64A42" w:rsidP="00F64A42">
      <w:pPr>
        <w:pStyle w:val="Standard"/>
        <w:spacing w:line="360" w:lineRule="auto"/>
        <w:rPr>
          <w:rFonts w:asciiTheme="minorHAnsi" w:hAnsiTheme="minorHAnsi" w:cstheme="minorHAnsi"/>
          <w:bCs/>
          <w:sz w:val="22"/>
          <w:szCs w:val="22"/>
        </w:rPr>
      </w:pPr>
      <w:bookmarkStart w:id="16" w:name="_Toc124915885"/>
      <w:r w:rsidRPr="007E2EDF">
        <w:rPr>
          <w:rFonts w:asciiTheme="minorHAnsi" w:hAnsiTheme="minorHAnsi" w:cstheme="minorHAnsi"/>
          <w:b/>
          <w:bCs/>
          <w:sz w:val="22"/>
          <w:szCs w:val="22"/>
        </w:rPr>
        <w:lastRenderedPageBreak/>
        <w:t xml:space="preserve">14.3. </w:t>
      </w:r>
      <w:r w:rsidRPr="007E2EDF">
        <w:rPr>
          <w:rFonts w:asciiTheme="minorHAnsi" w:hAnsiTheme="minorHAnsi" w:cstheme="minorHAnsi"/>
          <w:bCs/>
          <w:sz w:val="22"/>
          <w:szCs w:val="22"/>
        </w:rPr>
        <w:t>Zamawiający uzna za najkorzystniejszą ofertę Wykonawcy, który spełni warunki udziału w postępowaniu, a jego oferta nie będzie podlegać odrzuceniu oraz otrzyma największą liczbę punków.</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bCs/>
          <w:sz w:val="22"/>
          <w:szCs w:val="22"/>
        </w:rPr>
        <w:t>14.4.</w:t>
      </w:r>
      <w:r w:rsidRPr="007E2EDF">
        <w:rPr>
          <w:rFonts w:asciiTheme="minorHAnsi" w:hAnsiTheme="minorHAnsi" w:cstheme="minorHAnsi"/>
          <w:bCs/>
          <w:sz w:val="22"/>
          <w:szCs w:val="22"/>
        </w:rPr>
        <w:t xml:space="preserve"> Oferty będą oceniane w odniesieniu do najkorzystniejszych warunków przedstawionych przez Wykonawców w zakresie w/w kryteriów. Oferta wypełniająca w najwyższym stopniu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wymagania określone w powyższych kryteriach otrzyma maksymalną liczbę punktów. Pozostałym Wykonawcom, spełniającym wymagania kryterialne przypisana zostanie odpowiednio mniejsza (proporcjonalnie mniejsza) liczba punktów.</w:t>
      </w:r>
    </w:p>
    <w:p w:rsidR="00F64A42" w:rsidRPr="007E2EDF" w:rsidRDefault="00F64A42" w:rsidP="00F64A42">
      <w:pPr>
        <w:pStyle w:val="Standard"/>
        <w:spacing w:line="360" w:lineRule="auto"/>
        <w:rPr>
          <w:rFonts w:asciiTheme="minorHAnsi" w:hAnsiTheme="minorHAnsi" w:cstheme="minorHAnsi"/>
          <w:b/>
          <w:sz w:val="22"/>
          <w:szCs w:val="22"/>
          <w:u w:val="single"/>
        </w:rPr>
      </w:pPr>
      <w:r w:rsidRPr="007E2EDF">
        <w:rPr>
          <w:rFonts w:asciiTheme="minorHAnsi" w:hAnsiTheme="minorHAnsi" w:cstheme="minorHAnsi"/>
          <w:b/>
          <w:bCs/>
          <w:sz w:val="22"/>
          <w:szCs w:val="22"/>
        </w:rPr>
        <w:t>14.5</w:t>
      </w:r>
      <w:r w:rsidRPr="007E2EDF">
        <w:rPr>
          <w:rFonts w:asciiTheme="minorHAnsi" w:hAnsiTheme="minorHAnsi" w:cstheme="minorHAnsi"/>
          <w:bCs/>
          <w:sz w:val="22"/>
          <w:szCs w:val="22"/>
        </w:rPr>
        <w:t>. Zamawiający zastosuje zaokrąglanie każdego wyniku do dwóch miejsc po przecinku</w:t>
      </w:r>
      <w:r w:rsidRPr="007E2EDF">
        <w:rPr>
          <w:rFonts w:asciiTheme="minorHAnsi" w:hAnsiTheme="minorHAnsi" w:cstheme="minorHAnsi"/>
          <w:sz w:val="22"/>
          <w:szCs w:val="22"/>
        </w:rPr>
        <w:t>.</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15.</w:t>
      </w:r>
      <w:bookmarkEnd w:id="16"/>
      <w:r w:rsidRPr="007E2EDF">
        <w:rPr>
          <w:rFonts w:asciiTheme="minorHAnsi" w:hAnsiTheme="minorHAnsi" w:cstheme="minorHAnsi"/>
          <w:b/>
          <w:sz w:val="22"/>
          <w:szCs w:val="22"/>
          <w:shd w:val="clear" w:color="auto" w:fill="C0C0C0"/>
        </w:rPr>
        <w:t xml:space="preserve"> Informacje o formalnościach, jakie powinny zostać dopełnione po wyborze oferty w celu zawarcia umowy w sprawie zamówienia publicznego</w:t>
      </w:r>
    </w:p>
    <w:p w:rsidR="00F64A42" w:rsidRPr="007E2EDF" w:rsidRDefault="00F64A42" w:rsidP="00F64A42">
      <w:pPr>
        <w:pStyle w:val="Standard"/>
        <w:spacing w:line="360" w:lineRule="auto"/>
        <w:rPr>
          <w:rFonts w:asciiTheme="minorHAnsi" w:hAnsiTheme="minorHAnsi" w:cstheme="minorHAnsi"/>
          <w:bCs/>
          <w:sz w:val="22"/>
          <w:szCs w:val="22"/>
        </w:rPr>
      </w:pPr>
      <w:bookmarkStart w:id="17" w:name="_Toc124915886"/>
      <w:r w:rsidRPr="007E2EDF">
        <w:rPr>
          <w:rFonts w:asciiTheme="minorHAnsi" w:hAnsiTheme="minorHAnsi" w:cstheme="minorHAnsi"/>
          <w:b/>
          <w:sz w:val="22"/>
          <w:szCs w:val="22"/>
        </w:rPr>
        <w:t>15.1.</w:t>
      </w:r>
      <w:r w:rsidRPr="007E2EDF">
        <w:rPr>
          <w:rFonts w:asciiTheme="minorHAnsi" w:hAnsiTheme="minorHAnsi" w:cstheme="minorHAnsi"/>
          <w:bCs/>
          <w:sz w:val="22"/>
          <w:szCs w:val="22"/>
        </w:rPr>
        <w:t xml:space="preserve">   Zamawiający zawiera umowę w sprawie zamówienia publicznego w terminie nie krótszym niż 5 dni od dnia przesłania zawiadomienia o wyborze najkorzystniejszej oferty.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15.2</w:t>
      </w:r>
      <w:r w:rsidRPr="007E2EDF">
        <w:rPr>
          <w:rFonts w:asciiTheme="minorHAnsi" w:hAnsiTheme="minorHAnsi" w:cstheme="minorHAnsi"/>
          <w:bCs/>
          <w:sz w:val="22"/>
          <w:szCs w:val="22"/>
        </w:rPr>
        <w:t xml:space="preserve">.   Zamawiający może zawrzeć umowę w sprawie zamówienia publicznego przed upływem terminu, o którym mowa w pkt 15.1., jeżeli w postępowaniu o udzielenie zamówienia prowadzonym w trybie podstawowym złożono tylko jedną ofertę.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15.3.</w:t>
      </w:r>
      <w:r w:rsidRPr="007E2EDF">
        <w:rPr>
          <w:rFonts w:asciiTheme="minorHAnsi" w:hAnsiTheme="minorHAnsi" w:cstheme="minorHAnsi"/>
          <w:bCs/>
          <w:sz w:val="22"/>
          <w:szCs w:val="22"/>
        </w:rPr>
        <w:t xml:space="preserve">   Wykonawca, którego oferta zostanie uznana za najkorzystniejszą, będzie zobowiązany przed podpisaniem umowy do wniesienia zabezpieczenia należytego wykonania umowy, (jeżeli jego wniesienie było wymagane) w wysokości i formie określonej w Rozdziale 17 SWZ. </w:t>
      </w:r>
    </w:p>
    <w:p w:rsidR="00F64A42" w:rsidRPr="007E2EDF" w:rsidRDefault="00F64A42" w:rsidP="00F64A42">
      <w:pPr>
        <w:pStyle w:val="Standard"/>
        <w:tabs>
          <w:tab w:val="left" w:pos="1257"/>
        </w:tabs>
        <w:spacing w:line="360" w:lineRule="auto"/>
        <w:rPr>
          <w:rFonts w:asciiTheme="minorHAnsi" w:hAnsiTheme="minorHAnsi" w:cstheme="minorHAnsi"/>
          <w:bCs/>
          <w:sz w:val="22"/>
          <w:szCs w:val="22"/>
        </w:rPr>
      </w:pPr>
      <w:r w:rsidRPr="007E2EDF">
        <w:rPr>
          <w:rFonts w:asciiTheme="minorHAnsi" w:hAnsiTheme="minorHAnsi" w:cstheme="minorHAnsi"/>
          <w:b/>
          <w:sz w:val="22"/>
          <w:szCs w:val="22"/>
        </w:rPr>
        <w:t>15.4.</w:t>
      </w:r>
      <w:r w:rsidRPr="007E2EDF">
        <w:rPr>
          <w:rFonts w:asciiTheme="minorHAnsi" w:hAnsiTheme="minorHAnsi" w:cstheme="minorHAnsi"/>
          <w:bCs/>
          <w:sz w:val="22"/>
          <w:szCs w:val="22"/>
        </w:rPr>
        <w:t xml:space="preserve"> Osoby reprezentujące wykonawcę przy podpisywaniu umowy powinny posiadać ze sobą dokumenty potwierdzające ich umocowanie do podpisania umowy, o ile umocowanie to nie będzie wynikać z dokumentów załączonych do oferty.</w:t>
      </w:r>
    </w:p>
    <w:p w:rsidR="00F64A42" w:rsidRPr="007E2EDF" w:rsidRDefault="00F64A42" w:rsidP="00F64A42">
      <w:pPr>
        <w:pStyle w:val="Standard"/>
        <w:tabs>
          <w:tab w:val="left" w:pos="1257"/>
        </w:tabs>
        <w:spacing w:line="360" w:lineRule="auto"/>
        <w:rPr>
          <w:rFonts w:asciiTheme="minorHAnsi" w:hAnsiTheme="minorHAnsi" w:cstheme="minorHAnsi"/>
          <w:bCs/>
          <w:sz w:val="22"/>
          <w:szCs w:val="22"/>
        </w:rPr>
      </w:pPr>
      <w:r w:rsidRPr="007E2EDF">
        <w:rPr>
          <w:rFonts w:asciiTheme="minorHAnsi" w:hAnsiTheme="minorHAnsi" w:cstheme="minorHAnsi"/>
          <w:b/>
          <w:sz w:val="22"/>
          <w:szCs w:val="22"/>
        </w:rPr>
        <w:t>15.5.</w:t>
      </w:r>
      <w:r w:rsidRPr="007E2EDF">
        <w:rPr>
          <w:rFonts w:asciiTheme="minorHAnsi" w:hAnsiTheme="minorHAnsi" w:cstheme="minorHAnsi"/>
          <w:bCs/>
          <w:sz w:val="22"/>
          <w:szCs w:val="22"/>
        </w:rPr>
        <w:t xml:space="preserve"> Jeżeli oferta Wykonawców występujących wspólnie zostanie wybrana, Zamawiający zażąda przed zawarciem umowy w sprawie zamówienia publicznego, umowy regulującej współpracę tych Wykonawców.</w:t>
      </w:r>
      <w:r w:rsidRPr="007E2EDF">
        <w:rPr>
          <w:rFonts w:asciiTheme="minorHAnsi" w:hAnsiTheme="minorHAnsi" w:cstheme="minorHAnsi"/>
          <w:bCs/>
          <w:sz w:val="22"/>
          <w:szCs w:val="22"/>
        </w:rPr>
        <w:tab/>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15.6.</w:t>
      </w:r>
      <w:r w:rsidRPr="007E2EDF">
        <w:rPr>
          <w:rFonts w:asciiTheme="minorHAnsi" w:hAnsiTheme="minorHAnsi" w:cstheme="minorHAnsi"/>
          <w:bCs/>
          <w:sz w:val="22"/>
          <w:szCs w:val="22"/>
        </w:rPr>
        <w:t xml:space="preserve">   Wykonawca będzie zobowiązany do podpisania umowy w miejscu i terminie wskazanym przez Zamawiającego.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15.7.</w:t>
      </w:r>
      <w:r w:rsidRPr="007E2EDF">
        <w:rPr>
          <w:rFonts w:asciiTheme="minorHAnsi" w:hAnsiTheme="minorHAnsi" w:cstheme="minorHAnsi"/>
          <w:bCs/>
          <w:sz w:val="22"/>
          <w:szCs w:val="22"/>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7E2EDF">
        <w:rPr>
          <w:rFonts w:asciiTheme="minorHAnsi" w:hAnsiTheme="minorHAnsi" w:cstheme="minorHAnsi"/>
          <w:bCs/>
          <w:sz w:val="22"/>
          <w:szCs w:val="22"/>
        </w:rPr>
        <w:br/>
      </w:r>
      <w:r w:rsidRPr="007E2EDF">
        <w:rPr>
          <w:rFonts w:asciiTheme="minorHAnsi" w:hAnsiTheme="minorHAnsi" w:cstheme="minorHAnsi"/>
          <w:b/>
          <w:bCs/>
          <w:sz w:val="22"/>
          <w:szCs w:val="22"/>
        </w:rPr>
        <w:t>15.8.</w:t>
      </w:r>
      <w:r w:rsidRPr="007E2EDF">
        <w:rPr>
          <w:rFonts w:asciiTheme="minorHAnsi" w:hAnsiTheme="minorHAnsi" w:cstheme="minorHAnsi"/>
          <w:bCs/>
          <w:sz w:val="22"/>
          <w:szCs w:val="22"/>
        </w:rPr>
        <w:t xml:space="preserve"> Wykonawca zobowiązany jest, nie póź</w:t>
      </w:r>
      <w:r w:rsidR="009142B1" w:rsidRPr="007E2EDF">
        <w:rPr>
          <w:rFonts w:asciiTheme="minorHAnsi" w:hAnsiTheme="minorHAnsi" w:cstheme="minorHAnsi"/>
          <w:bCs/>
          <w:sz w:val="22"/>
          <w:szCs w:val="22"/>
        </w:rPr>
        <w:t>niej niż w terminie 7</w:t>
      </w:r>
      <w:r w:rsidRPr="007E2EDF">
        <w:rPr>
          <w:rFonts w:asciiTheme="minorHAnsi" w:hAnsiTheme="minorHAnsi" w:cstheme="minorHAnsi"/>
          <w:bCs/>
          <w:sz w:val="22"/>
          <w:szCs w:val="22"/>
        </w:rPr>
        <w:t xml:space="preserve"> dni od dnia podpisania</w:t>
      </w:r>
      <w:r w:rsidR="00BA12A3" w:rsidRPr="007E2EDF">
        <w:rPr>
          <w:rFonts w:asciiTheme="minorHAnsi" w:hAnsiTheme="minorHAnsi" w:cstheme="minorHAnsi"/>
          <w:bCs/>
          <w:sz w:val="22"/>
          <w:szCs w:val="22"/>
        </w:rPr>
        <w:t xml:space="preserve"> </w:t>
      </w:r>
      <w:r w:rsidR="009142B1" w:rsidRPr="007E2EDF">
        <w:rPr>
          <w:rFonts w:asciiTheme="minorHAnsi" w:hAnsiTheme="minorHAnsi" w:cstheme="minorHAnsi"/>
          <w:bCs/>
          <w:sz w:val="22"/>
          <w:szCs w:val="22"/>
        </w:rPr>
        <w:t xml:space="preserve">umowy, przekazać </w:t>
      </w:r>
      <w:r w:rsidRPr="007E2EDF">
        <w:rPr>
          <w:rFonts w:asciiTheme="minorHAnsi" w:hAnsiTheme="minorHAnsi" w:cstheme="minorHAnsi"/>
          <w:bCs/>
          <w:sz w:val="22"/>
          <w:szCs w:val="22"/>
        </w:rPr>
        <w:t>Zamawiającemu szczegółowy</w:t>
      </w:r>
      <w:r w:rsidRPr="007E2EDF">
        <w:rPr>
          <w:rFonts w:asciiTheme="minorHAnsi" w:hAnsiTheme="minorHAnsi" w:cstheme="minorHAnsi"/>
          <w:sz w:val="22"/>
          <w:szCs w:val="22"/>
        </w:rPr>
        <w:t xml:space="preserve"> </w:t>
      </w:r>
      <w:r w:rsidR="00BA12A3" w:rsidRPr="007E2EDF">
        <w:rPr>
          <w:rFonts w:asciiTheme="minorHAnsi" w:hAnsiTheme="minorHAnsi" w:cstheme="minorHAnsi"/>
          <w:bCs/>
          <w:sz w:val="22"/>
          <w:szCs w:val="22"/>
        </w:rPr>
        <w:t xml:space="preserve">kosztorys </w:t>
      </w:r>
      <w:r w:rsidR="00BA12A3" w:rsidRPr="007E2EDF">
        <w:rPr>
          <w:rFonts w:asciiTheme="minorHAnsi" w:hAnsiTheme="minorHAnsi" w:cstheme="majorHAnsi"/>
          <w:sz w:val="22"/>
          <w:szCs w:val="22"/>
        </w:rPr>
        <w:t>obejmujący cały zakres robót, na kwotę zgodną ze wskazaną w formularzu ofertowym</w:t>
      </w:r>
      <w:r w:rsidR="009142B1" w:rsidRPr="007E2EDF">
        <w:rPr>
          <w:rFonts w:asciiTheme="minorHAnsi" w:hAnsiTheme="minorHAnsi" w:cstheme="majorHAnsi"/>
          <w:sz w:val="22"/>
          <w:szCs w:val="22"/>
        </w:rPr>
        <w:t>.</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16.</w:t>
      </w:r>
      <w:bookmarkEnd w:id="17"/>
      <w:r w:rsidRPr="007E2EDF">
        <w:rPr>
          <w:rFonts w:asciiTheme="minorHAnsi" w:hAnsiTheme="minorHAnsi" w:cstheme="minorHAnsi"/>
          <w:b/>
          <w:sz w:val="22"/>
          <w:szCs w:val="22"/>
          <w:shd w:val="clear" w:color="auto" w:fill="C0C0C0"/>
        </w:rPr>
        <w:t xml:space="preserve"> Informacje o treści zawieranej umowy oraz możliwości jej zmiany</w:t>
      </w:r>
    </w:p>
    <w:p w:rsidR="00F64A42" w:rsidRPr="007E2EDF" w:rsidRDefault="00F64A42" w:rsidP="00F64A42">
      <w:pPr>
        <w:pStyle w:val="Standard"/>
        <w:spacing w:line="360" w:lineRule="auto"/>
        <w:rPr>
          <w:rFonts w:asciiTheme="minorHAnsi" w:hAnsiTheme="minorHAnsi" w:cstheme="minorHAnsi"/>
          <w:b/>
          <w:sz w:val="22"/>
          <w:szCs w:val="22"/>
        </w:rPr>
      </w:pPr>
      <w:r w:rsidRPr="007E2EDF">
        <w:rPr>
          <w:rFonts w:asciiTheme="minorHAnsi" w:hAnsiTheme="minorHAnsi" w:cstheme="minorHAnsi"/>
          <w:b/>
          <w:sz w:val="22"/>
          <w:szCs w:val="22"/>
        </w:rPr>
        <w:lastRenderedPageBreak/>
        <w:t>16.1</w:t>
      </w:r>
      <w:r w:rsidRPr="007E2EDF">
        <w:rPr>
          <w:rFonts w:asciiTheme="minorHAnsi" w:hAnsiTheme="minorHAnsi" w:cstheme="minorHAnsi"/>
          <w:bCs/>
          <w:sz w:val="22"/>
          <w:szCs w:val="22"/>
        </w:rPr>
        <w:t xml:space="preserve">.   Wybrany Wykonawca jest zobowiązany do zawarcia umowy w sprawie zamówienia publicznego na warunkach określonych we Wzorze Umowy, stanowiącym </w:t>
      </w:r>
      <w:r w:rsidRPr="007E2EDF">
        <w:rPr>
          <w:rFonts w:asciiTheme="minorHAnsi" w:hAnsiTheme="minorHAnsi" w:cstheme="minorHAnsi"/>
          <w:b/>
          <w:sz w:val="22"/>
          <w:szCs w:val="22"/>
        </w:rPr>
        <w:t xml:space="preserve">Załącznik nr 7 do SWZ.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16.2.</w:t>
      </w:r>
      <w:r w:rsidRPr="007E2EDF">
        <w:rPr>
          <w:rFonts w:asciiTheme="minorHAnsi" w:hAnsiTheme="minorHAnsi" w:cstheme="minorHAnsi"/>
          <w:bCs/>
          <w:sz w:val="22"/>
          <w:szCs w:val="22"/>
        </w:rPr>
        <w:t xml:space="preserve">   Zakres świadczenia Wykonawcy wynikający z umowy jest tożsamy z jego zobowiązaniem zawartym w ofercie.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16.3.</w:t>
      </w:r>
      <w:r w:rsidRPr="007E2EDF">
        <w:rPr>
          <w:rFonts w:asciiTheme="minorHAnsi" w:hAnsiTheme="minorHAnsi" w:cstheme="minorHAnsi"/>
          <w:bCs/>
          <w:sz w:val="22"/>
          <w:szCs w:val="22"/>
        </w:rPr>
        <w:t xml:space="preserve">   Zamawiający przewiduje możliwość zmiany zawartej umowy w stosunku do treści wybranej oferty w zakresie uregulowanym w art. 454-455 ustawy </w:t>
      </w:r>
      <w:proofErr w:type="spellStart"/>
      <w:r w:rsidRPr="007E2EDF">
        <w:rPr>
          <w:rFonts w:asciiTheme="minorHAnsi" w:hAnsiTheme="minorHAnsi" w:cstheme="minorHAnsi"/>
          <w:bCs/>
          <w:sz w:val="22"/>
          <w:szCs w:val="22"/>
        </w:rPr>
        <w:t>Pzp</w:t>
      </w:r>
      <w:proofErr w:type="spellEnd"/>
      <w:r w:rsidRPr="007E2EDF">
        <w:rPr>
          <w:rFonts w:asciiTheme="minorHAnsi" w:hAnsiTheme="minorHAnsi" w:cstheme="minorHAnsi"/>
          <w:bCs/>
          <w:sz w:val="22"/>
          <w:szCs w:val="22"/>
        </w:rPr>
        <w:t xml:space="preserve"> oraz wskazanym we Wzorze Umowy, stanowiącym </w:t>
      </w:r>
      <w:r w:rsidRPr="007E2EDF">
        <w:rPr>
          <w:rFonts w:asciiTheme="minorHAnsi" w:hAnsiTheme="minorHAnsi" w:cstheme="minorHAnsi"/>
          <w:b/>
          <w:sz w:val="22"/>
          <w:szCs w:val="22"/>
        </w:rPr>
        <w:t>Załącznik nr 7 do SWZ.</w:t>
      </w:r>
      <w:r w:rsidRPr="007E2EDF">
        <w:rPr>
          <w:rFonts w:asciiTheme="minorHAnsi" w:hAnsiTheme="minorHAnsi" w:cstheme="minorHAnsi"/>
          <w:bCs/>
          <w:sz w:val="22"/>
          <w:szCs w:val="22"/>
        </w:rPr>
        <w:t xml:space="preserve">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16.4.</w:t>
      </w:r>
      <w:r w:rsidRPr="007E2EDF">
        <w:rPr>
          <w:rFonts w:asciiTheme="minorHAnsi" w:hAnsiTheme="minorHAnsi" w:cstheme="minorHAnsi"/>
          <w:bCs/>
          <w:sz w:val="22"/>
          <w:szCs w:val="22"/>
        </w:rPr>
        <w:t xml:space="preserve">   Zmiana umowy wymaga dla swej ważności, pod rygorem nieważności, zachowania formy pisemnej.</w:t>
      </w:r>
    </w:p>
    <w:p w:rsidR="00F64A42" w:rsidRPr="007E2EDF" w:rsidRDefault="00F64A42" w:rsidP="00F64A42">
      <w:pPr>
        <w:pStyle w:val="Standard"/>
        <w:spacing w:line="360" w:lineRule="auto"/>
        <w:rPr>
          <w:rFonts w:asciiTheme="minorHAnsi" w:hAnsiTheme="minorHAnsi" w:cstheme="minorHAnsi"/>
          <w:b/>
          <w:sz w:val="22"/>
          <w:szCs w:val="22"/>
        </w:rPr>
      </w:pPr>
      <w:r w:rsidRPr="007E2EDF">
        <w:rPr>
          <w:rFonts w:asciiTheme="minorHAnsi" w:hAnsiTheme="minorHAnsi" w:cstheme="minorHAnsi"/>
          <w:b/>
          <w:sz w:val="22"/>
          <w:szCs w:val="22"/>
        </w:rPr>
        <w:t>16.5</w:t>
      </w:r>
      <w:r w:rsidRPr="007E2EDF">
        <w:rPr>
          <w:rFonts w:asciiTheme="minorHAnsi" w:hAnsiTheme="minorHAnsi" w:cstheme="minorHAnsi"/>
          <w:bCs/>
          <w:sz w:val="22"/>
          <w:szCs w:val="22"/>
        </w:rPr>
        <w:t>. Wszystkie istotne postanowienia umowy, wraz z wysokością kary w przypadku rozwiązania umowy oraz ze szczegółowym zakresem obowiązków Wykonawcy związanych z realizacją przedmiotu zamówienia zawarte zostały we wzorze umowy stanowiącym załącznik</w:t>
      </w:r>
      <w:r w:rsidRPr="007E2EDF">
        <w:rPr>
          <w:rFonts w:asciiTheme="minorHAnsi" w:hAnsiTheme="minorHAnsi" w:cstheme="minorHAnsi"/>
          <w:b/>
          <w:sz w:val="22"/>
          <w:szCs w:val="22"/>
        </w:rPr>
        <w:t xml:space="preserve"> nr 7</w:t>
      </w:r>
      <w:r w:rsidRPr="007E2EDF">
        <w:rPr>
          <w:rFonts w:asciiTheme="minorHAnsi" w:hAnsiTheme="minorHAnsi" w:cstheme="minorHAnsi"/>
          <w:bCs/>
          <w:sz w:val="22"/>
          <w:szCs w:val="22"/>
        </w:rPr>
        <w:t xml:space="preserve"> do niniejszej SWZ.</w:t>
      </w:r>
    </w:p>
    <w:p w:rsidR="00F64A42" w:rsidRPr="007E2EDF" w:rsidRDefault="00F64A42" w:rsidP="00F64A42">
      <w:pPr>
        <w:pStyle w:val="Standard"/>
        <w:spacing w:line="360" w:lineRule="auto"/>
        <w:rPr>
          <w:rFonts w:asciiTheme="minorHAnsi" w:hAnsiTheme="minorHAnsi" w:cstheme="minorHAnsi"/>
          <w:b/>
          <w:sz w:val="22"/>
          <w:szCs w:val="22"/>
        </w:rPr>
      </w:pPr>
      <w:r w:rsidRPr="007E2EDF">
        <w:rPr>
          <w:rFonts w:asciiTheme="minorHAnsi" w:hAnsiTheme="minorHAnsi" w:cstheme="minorHAnsi"/>
          <w:b/>
          <w:sz w:val="22"/>
          <w:szCs w:val="22"/>
        </w:rPr>
        <w:t xml:space="preserve">16.6. </w:t>
      </w:r>
      <w:r w:rsidRPr="007E2EDF">
        <w:rPr>
          <w:rFonts w:asciiTheme="minorHAnsi" w:hAnsiTheme="minorHAnsi" w:cstheme="minorHAnsi"/>
          <w:bCs/>
          <w:sz w:val="22"/>
          <w:szCs w:val="22"/>
        </w:rPr>
        <w:t>Wykonawca akceptuje treść wzoru umowy na wykonanie przedmiotu zamówienia, stanowiący załącznik do niniejszej SWZ, oświadczeniem zawartym w treści formularza ofertowego. Postanowienia umowy ustalone we wzorze nie podlegają zmianie przez Wykonawcę. Przyjęcie przez Wykonawcę postanowień wzoru umowy stanowi jeden z warunków ważności oferty.</w:t>
      </w:r>
      <w:bookmarkStart w:id="18" w:name="_Toc124915887"/>
      <w:r w:rsidRPr="007E2EDF">
        <w:rPr>
          <w:rFonts w:asciiTheme="minorHAnsi" w:hAnsiTheme="minorHAnsi" w:cstheme="minorHAnsi"/>
          <w:bCs/>
          <w:sz w:val="22"/>
          <w:szCs w:val="22"/>
        </w:rPr>
        <w:br/>
      </w:r>
      <w:r w:rsidRPr="007E2EDF">
        <w:rPr>
          <w:rFonts w:asciiTheme="minorHAnsi" w:hAnsiTheme="minorHAnsi" w:cstheme="minorHAnsi"/>
          <w:b/>
          <w:sz w:val="22"/>
          <w:szCs w:val="22"/>
          <w:shd w:val="clear" w:color="auto" w:fill="C0C0C0"/>
        </w:rPr>
        <w:t>Rozdział 17. Wymagania dotyczące zabezpieczenia należytego wykonania umowy</w:t>
      </w:r>
    </w:p>
    <w:p w:rsidR="00F64A42" w:rsidRPr="007E2EDF" w:rsidRDefault="00F64A42" w:rsidP="00F64A42">
      <w:pPr>
        <w:pStyle w:val="Tekstpodstawowy2"/>
        <w:spacing w:after="0" w:line="360" w:lineRule="auto"/>
        <w:rPr>
          <w:rFonts w:asciiTheme="minorHAnsi" w:hAnsiTheme="minorHAnsi" w:cstheme="minorHAnsi"/>
          <w:sz w:val="22"/>
          <w:szCs w:val="22"/>
        </w:rPr>
      </w:pPr>
      <w:r w:rsidRPr="007E2EDF">
        <w:rPr>
          <w:rFonts w:asciiTheme="minorHAnsi" w:hAnsiTheme="minorHAnsi" w:cstheme="minorHAnsi"/>
          <w:b/>
          <w:sz w:val="22"/>
          <w:szCs w:val="22"/>
        </w:rPr>
        <w:t xml:space="preserve">17.1. </w:t>
      </w:r>
      <w:r w:rsidRPr="007E2EDF">
        <w:rPr>
          <w:rFonts w:asciiTheme="minorHAnsi" w:hAnsiTheme="minorHAnsi" w:cstheme="minorHAnsi"/>
          <w:sz w:val="22"/>
          <w:szCs w:val="22"/>
        </w:rPr>
        <w:t>Zamawiający żąda zabezpieczenia należytego wykonania umowy (dalej „Zabezpieczenie”), na pokrycie roszczeń z tytułu niewykonania lub nienależytego wykonania umowy.</w:t>
      </w:r>
    </w:p>
    <w:p w:rsidR="00F64A42" w:rsidRPr="007E2EDF" w:rsidRDefault="00F64A42" w:rsidP="00F64A42">
      <w:pPr>
        <w:pStyle w:val="Tekstpodstawowy23"/>
        <w:spacing w:after="0" w:line="360" w:lineRule="auto"/>
        <w:ind w:left="284" w:hanging="284"/>
        <w:rPr>
          <w:rFonts w:asciiTheme="minorHAnsi" w:hAnsiTheme="minorHAnsi" w:cstheme="minorHAnsi"/>
          <w:sz w:val="22"/>
          <w:szCs w:val="22"/>
        </w:rPr>
      </w:pPr>
      <w:r w:rsidRPr="007E2EDF">
        <w:rPr>
          <w:rFonts w:asciiTheme="minorHAnsi" w:hAnsiTheme="minorHAnsi" w:cstheme="minorHAnsi"/>
          <w:b/>
          <w:sz w:val="22"/>
          <w:szCs w:val="22"/>
        </w:rPr>
        <w:t>17.2.</w:t>
      </w:r>
      <w:r w:rsidRPr="007E2EDF">
        <w:rPr>
          <w:rFonts w:asciiTheme="minorHAnsi" w:hAnsiTheme="minorHAnsi" w:cstheme="minorHAnsi"/>
          <w:sz w:val="22"/>
          <w:szCs w:val="22"/>
        </w:rPr>
        <w:t xml:space="preserve"> Zabezpieczenie ustala się w wysokości 5 %</w:t>
      </w:r>
      <w:r w:rsidRPr="007E2EDF">
        <w:rPr>
          <w:rFonts w:asciiTheme="minorHAnsi" w:hAnsiTheme="minorHAnsi" w:cstheme="minorHAnsi"/>
          <w:b/>
          <w:bCs/>
          <w:sz w:val="22"/>
          <w:szCs w:val="22"/>
        </w:rPr>
        <w:t xml:space="preserve"> </w:t>
      </w:r>
      <w:r w:rsidRPr="007E2EDF">
        <w:rPr>
          <w:rFonts w:asciiTheme="minorHAnsi" w:hAnsiTheme="minorHAnsi" w:cstheme="minorHAnsi"/>
          <w:sz w:val="22"/>
          <w:szCs w:val="22"/>
        </w:rPr>
        <w:t>ceny całkowitej podanej w ofercie.</w:t>
      </w:r>
    </w:p>
    <w:p w:rsidR="00F64A42" w:rsidRPr="007E2EDF" w:rsidRDefault="00F64A42" w:rsidP="00F64A42">
      <w:pPr>
        <w:pStyle w:val="Tekstpodstawowy23"/>
        <w:spacing w:after="0" w:line="360" w:lineRule="auto"/>
        <w:rPr>
          <w:rFonts w:asciiTheme="minorHAnsi" w:hAnsiTheme="minorHAnsi" w:cstheme="minorHAnsi"/>
          <w:sz w:val="22"/>
          <w:szCs w:val="22"/>
        </w:rPr>
      </w:pPr>
      <w:r w:rsidRPr="007E2EDF">
        <w:rPr>
          <w:rFonts w:asciiTheme="minorHAnsi" w:hAnsiTheme="minorHAnsi" w:cstheme="minorHAnsi"/>
          <w:b/>
          <w:sz w:val="22"/>
          <w:szCs w:val="22"/>
        </w:rPr>
        <w:t xml:space="preserve">17.3. </w:t>
      </w:r>
      <w:r w:rsidRPr="007E2EDF">
        <w:rPr>
          <w:rFonts w:asciiTheme="minorHAnsi" w:hAnsiTheme="minorHAnsi" w:cstheme="minorHAnsi"/>
          <w:sz w:val="22"/>
          <w:szCs w:val="22"/>
        </w:rPr>
        <w:t>Wykonawca zobowiązany jest do wniesienia Zabezpieczenia przed zawarciem umowy.</w:t>
      </w:r>
    </w:p>
    <w:p w:rsidR="00F64A42" w:rsidRPr="007E2EDF" w:rsidRDefault="00F64A42" w:rsidP="00F64A42">
      <w:pPr>
        <w:pStyle w:val="Tekstpodstawowy23"/>
        <w:spacing w:after="0" w:line="360" w:lineRule="auto"/>
        <w:rPr>
          <w:rFonts w:asciiTheme="minorHAnsi" w:hAnsiTheme="minorHAnsi" w:cstheme="minorHAnsi"/>
          <w:sz w:val="22"/>
          <w:szCs w:val="22"/>
        </w:rPr>
      </w:pPr>
      <w:r w:rsidRPr="007E2EDF">
        <w:rPr>
          <w:rFonts w:asciiTheme="minorHAnsi" w:hAnsiTheme="minorHAnsi" w:cstheme="minorHAnsi"/>
          <w:sz w:val="22"/>
          <w:szCs w:val="22"/>
        </w:rPr>
        <w:t xml:space="preserve"> Dokumenty potwierdzające wniesienie zabezpieczenia należy złożyć przed podpisaniem umowy u Zamawiającego.</w:t>
      </w:r>
    </w:p>
    <w:p w:rsidR="00F64A42" w:rsidRPr="007E2EDF" w:rsidRDefault="00F64A42" w:rsidP="00F64A42">
      <w:pPr>
        <w:pStyle w:val="Standard"/>
        <w:spacing w:line="360" w:lineRule="auto"/>
        <w:ind w:right="-1"/>
        <w:rPr>
          <w:rFonts w:asciiTheme="minorHAnsi" w:hAnsiTheme="minorHAnsi" w:cstheme="minorHAnsi"/>
          <w:sz w:val="22"/>
          <w:szCs w:val="22"/>
        </w:rPr>
      </w:pPr>
      <w:r w:rsidRPr="007E2EDF">
        <w:rPr>
          <w:rFonts w:asciiTheme="minorHAnsi" w:hAnsiTheme="minorHAnsi" w:cstheme="minorHAnsi"/>
          <w:b/>
          <w:sz w:val="22"/>
          <w:szCs w:val="22"/>
        </w:rPr>
        <w:t>17.4.</w:t>
      </w:r>
      <w:r w:rsidRPr="007E2EDF">
        <w:rPr>
          <w:rFonts w:asciiTheme="minorHAnsi" w:hAnsiTheme="minorHAnsi" w:cstheme="minorHAnsi"/>
          <w:sz w:val="22"/>
          <w:szCs w:val="22"/>
        </w:rPr>
        <w:t xml:space="preserve"> Zabezpieczenie może być wnoszone według wyboru Wykonawcy w jednej lub w kilku następujących formach:</w:t>
      </w:r>
    </w:p>
    <w:p w:rsidR="00F64A42" w:rsidRPr="007E2EDF" w:rsidRDefault="00F64A42" w:rsidP="00F64A42">
      <w:pPr>
        <w:spacing w:line="360" w:lineRule="auto"/>
        <w:ind w:right="-1"/>
        <w:rPr>
          <w:rFonts w:asciiTheme="minorHAnsi" w:eastAsia="Times New Roman" w:hAnsiTheme="minorHAnsi" w:cstheme="minorHAnsi"/>
          <w:bCs/>
          <w:sz w:val="22"/>
          <w:szCs w:val="22"/>
          <w:lang w:bidi="ar-SA"/>
        </w:rPr>
      </w:pPr>
      <w:r w:rsidRPr="007E2EDF">
        <w:rPr>
          <w:rFonts w:asciiTheme="minorHAnsi" w:hAnsiTheme="minorHAnsi" w:cstheme="minorHAnsi"/>
          <w:sz w:val="22"/>
          <w:szCs w:val="22"/>
        </w:rPr>
        <w:t xml:space="preserve">1) </w:t>
      </w:r>
      <w:r w:rsidRPr="007E2EDF">
        <w:rPr>
          <w:rFonts w:asciiTheme="minorHAnsi" w:eastAsia="Times New Roman" w:hAnsiTheme="minorHAnsi" w:cstheme="minorHAnsi"/>
          <w:sz w:val="22"/>
          <w:szCs w:val="22"/>
          <w:lang w:bidi="ar-SA"/>
        </w:rPr>
        <w:t>pieniądzu,</w:t>
      </w:r>
      <w:r w:rsidRPr="007E2EDF">
        <w:rPr>
          <w:rFonts w:asciiTheme="minorHAnsi" w:eastAsia="Times New Roman" w:hAnsiTheme="minorHAnsi" w:cstheme="minorHAnsi"/>
          <w:b/>
          <w:bCs/>
          <w:sz w:val="22"/>
          <w:szCs w:val="22"/>
          <w:lang w:bidi="ar-SA"/>
        </w:rPr>
        <w:t xml:space="preserve"> </w:t>
      </w:r>
      <w:r w:rsidRPr="007E2EDF">
        <w:rPr>
          <w:rFonts w:asciiTheme="minorHAnsi" w:eastAsia="Times New Roman" w:hAnsiTheme="minorHAnsi" w:cstheme="minorHAnsi"/>
          <w:b/>
          <w:bCs/>
          <w:sz w:val="22"/>
          <w:szCs w:val="22"/>
          <w:u w:val="single"/>
          <w:lang w:bidi="ar-SA"/>
        </w:rPr>
        <w:t xml:space="preserve">przelewem </w:t>
      </w:r>
      <w:r w:rsidRPr="007E2EDF">
        <w:rPr>
          <w:rFonts w:asciiTheme="minorHAnsi" w:eastAsia="Times New Roman" w:hAnsiTheme="minorHAnsi" w:cstheme="minorHAnsi"/>
          <w:bCs/>
          <w:sz w:val="22"/>
          <w:szCs w:val="22"/>
          <w:lang w:bidi="ar-SA"/>
        </w:rPr>
        <w:t>na rachunek bankowy Zamawiającego w Banku Spółdzielczym w Przedborzu:</w:t>
      </w:r>
    </w:p>
    <w:p w:rsidR="00F64A42" w:rsidRPr="007E2EDF" w:rsidRDefault="00F64A42" w:rsidP="00F64A42">
      <w:pPr>
        <w:spacing w:line="360" w:lineRule="auto"/>
        <w:ind w:right="-1"/>
        <w:rPr>
          <w:rFonts w:asciiTheme="minorHAnsi" w:hAnsiTheme="minorHAnsi" w:cstheme="minorHAnsi"/>
          <w:b/>
          <w:sz w:val="22"/>
          <w:szCs w:val="22"/>
        </w:rPr>
      </w:pPr>
      <w:r w:rsidRPr="007E2EDF">
        <w:rPr>
          <w:rFonts w:asciiTheme="minorHAnsi" w:eastAsia="Times New Roman" w:hAnsiTheme="minorHAnsi" w:cstheme="minorHAnsi"/>
          <w:b/>
          <w:bCs/>
          <w:sz w:val="22"/>
          <w:szCs w:val="22"/>
          <w:lang w:bidi="ar-SA"/>
        </w:rPr>
        <w:t>Nr rachunku: Bank Spółdzielczy w Przedborzu 76 8988 0001 0000 0012 2874 0209 z dopiskiem: „Zabezpieczenie – IRŚ.271.1.10.2023”</w:t>
      </w:r>
    </w:p>
    <w:p w:rsidR="00F64A42" w:rsidRPr="007E2EDF" w:rsidRDefault="00F64A42" w:rsidP="00F64A42">
      <w:pPr>
        <w:pStyle w:val="Textbody"/>
        <w:spacing w:after="0" w:line="360" w:lineRule="auto"/>
        <w:ind w:left="357" w:hanging="357"/>
        <w:rPr>
          <w:rFonts w:asciiTheme="minorHAnsi" w:hAnsiTheme="minorHAnsi" w:cstheme="minorHAnsi"/>
          <w:b/>
          <w:bCs/>
          <w:sz w:val="22"/>
          <w:szCs w:val="22"/>
        </w:rPr>
      </w:pPr>
      <w:bookmarkStart w:id="19" w:name="_Hlk66176145"/>
      <w:r w:rsidRPr="007E2EDF">
        <w:rPr>
          <w:rFonts w:asciiTheme="minorHAnsi" w:hAnsiTheme="minorHAnsi" w:cstheme="minorHAnsi"/>
          <w:b/>
          <w:sz w:val="22"/>
          <w:szCs w:val="22"/>
        </w:rPr>
        <w:t>Uwaga:</w:t>
      </w:r>
      <w:r w:rsidRPr="007E2EDF">
        <w:rPr>
          <w:rFonts w:asciiTheme="minorHAnsi" w:hAnsiTheme="minorHAnsi" w:cstheme="minorHAnsi"/>
          <w:sz w:val="22"/>
          <w:szCs w:val="22"/>
        </w:rPr>
        <w:t xml:space="preserve"> Za termin wniesienia zabezpieczenia w formie pieniężnej przyjmuje się termin uznania na rachunku Zamawiającego.</w:t>
      </w:r>
    </w:p>
    <w:bookmarkEnd w:id="19"/>
    <w:p w:rsidR="00F64A42" w:rsidRPr="007E2EDF" w:rsidRDefault="00F64A42" w:rsidP="00F64A42">
      <w:pPr>
        <w:pStyle w:val="Standard"/>
        <w:tabs>
          <w:tab w:val="left" w:pos="142"/>
        </w:tabs>
        <w:spacing w:line="360" w:lineRule="auto"/>
        <w:ind w:right="-1"/>
        <w:rPr>
          <w:rFonts w:asciiTheme="minorHAnsi" w:hAnsiTheme="minorHAnsi" w:cstheme="minorHAnsi"/>
          <w:sz w:val="22"/>
          <w:szCs w:val="22"/>
        </w:rPr>
      </w:pPr>
      <w:r w:rsidRPr="007E2EDF">
        <w:rPr>
          <w:rFonts w:asciiTheme="minorHAnsi" w:hAnsiTheme="minorHAnsi" w:cstheme="minorHAnsi"/>
          <w:sz w:val="22"/>
          <w:szCs w:val="22"/>
        </w:rPr>
        <w:t>2) poręczeniach bankowych lub poręczeniach spółdzielczej kasy oszczędnościowo-kredytowej, z tym, że poręczenie kasy jest zawsze poręczeniem pieniężnym</w:t>
      </w:r>
    </w:p>
    <w:p w:rsidR="00F64A42" w:rsidRPr="007E2EDF" w:rsidRDefault="00F64A42" w:rsidP="00F64A42">
      <w:pPr>
        <w:pStyle w:val="Standard"/>
        <w:tabs>
          <w:tab w:val="left" w:pos="720"/>
        </w:tabs>
        <w:spacing w:line="360" w:lineRule="auto"/>
        <w:ind w:right="-1"/>
        <w:rPr>
          <w:rFonts w:asciiTheme="minorHAnsi" w:hAnsiTheme="minorHAnsi" w:cstheme="minorHAnsi"/>
          <w:sz w:val="22"/>
          <w:szCs w:val="22"/>
        </w:rPr>
      </w:pPr>
      <w:r w:rsidRPr="007E2EDF">
        <w:rPr>
          <w:rFonts w:asciiTheme="minorHAnsi" w:hAnsiTheme="minorHAnsi" w:cstheme="minorHAnsi"/>
          <w:sz w:val="22"/>
          <w:szCs w:val="22"/>
        </w:rPr>
        <w:t>3) gwarancjach bankowych</w:t>
      </w:r>
    </w:p>
    <w:p w:rsidR="00F64A42" w:rsidRPr="007E2EDF" w:rsidRDefault="00F64A42" w:rsidP="00F64A42">
      <w:pPr>
        <w:pStyle w:val="Standard"/>
        <w:tabs>
          <w:tab w:val="left" w:pos="720"/>
        </w:tabs>
        <w:spacing w:line="360" w:lineRule="auto"/>
        <w:ind w:right="-1"/>
        <w:rPr>
          <w:rFonts w:asciiTheme="minorHAnsi" w:hAnsiTheme="minorHAnsi" w:cstheme="minorHAnsi"/>
          <w:sz w:val="22"/>
          <w:szCs w:val="22"/>
        </w:rPr>
      </w:pPr>
      <w:r w:rsidRPr="007E2EDF">
        <w:rPr>
          <w:rFonts w:asciiTheme="minorHAnsi" w:hAnsiTheme="minorHAnsi" w:cstheme="minorHAnsi"/>
          <w:sz w:val="22"/>
          <w:szCs w:val="22"/>
        </w:rPr>
        <w:t>4) gwarancjach ubezpieczeniowych</w:t>
      </w:r>
    </w:p>
    <w:p w:rsidR="00F64A42" w:rsidRPr="007E2EDF" w:rsidRDefault="00F64A42" w:rsidP="00F64A42">
      <w:pPr>
        <w:pStyle w:val="Standard"/>
        <w:tabs>
          <w:tab w:val="left" w:pos="360"/>
        </w:tabs>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5) poręczeniach udzielanych przez podmioty, o których mowa w art. 6b ust.5 pkt. 2 ustawy z dnia 9 </w:t>
      </w:r>
      <w:r w:rsidRPr="007E2EDF">
        <w:rPr>
          <w:rFonts w:asciiTheme="minorHAnsi" w:hAnsiTheme="minorHAnsi" w:cstheme="minorHAnsi"/>
          <w:sz w:val="22"/>
          <w:szCs w:val="22"/>
        </w:rPr>
        <w:lastRenderedPageBreak/>
        <w:t>listopada 2000 r. o utworzeniu Polskiej Agencji Rozwoju Przedsiębiorczości (tj. Dz. U. z 2016 poz. 359).</w:t>
      </w:r>
    </w:p>
    <w:p w:rsidR="00F64A42" w:rsidRPr="007E2EDF" w:rsidRDefault="00F64A42" w:rsidP="00F64A42">
      <w:pPr>
        <w:pStyle w:val="Tekstpodstawowy23"/>
        <w:spacing w:after="0" w:line="360" w:lineRule="auto"/>
        <w:rPr>
          <w:rFonts w:asciiTheme="minorHAnsi" w:hAnsiTheme="minorHAnsi" w:cstheme="minorHAnsi"/>
          <w:sz w:val="22"/>
          <w:szCs w:val="22"/>
        </w:rPr>
      </w:pPr>
      <w:r w:rsidRPr="007E2EDF">
        <w:rPr>
          <w:rFonts w:asciiTheme="minorHAnsi" w:hAnsiTheme="minorHAnsi" w:cstheme="minorHAnsi"/>
          <w:b/>
          <w:sz w:val="22"/>
          <w:szCs w:val="22"/>
        </w:rPr>
        <w:t>17.5.</w:t>
      </w:r>
      <w:r w:rsidRPr="007E2EDF">
        <w:rPr>
          <w:rFonts w:asciiTheme="minorHAnsi" w:hAnsiTheme="minorHAnsi" w:cstheme="minorHAnsi"/>
          <w:sz w:val="22"/>
          <w:szCs w:val="22"/>
        </w:rPr>
        <w:t xml:space="preserve"> W przypadku wniesienia wadium w pieniądzu Wykonawca może wyrazić zgodę na zaliczenie kwoty wadium na poczet zabezpieczenia (jeżeli dotyczy).</w:t>
      </w:r>
    </w:p>
    <w:p w:rsidR="00F64A42" w:rsidRPr="007E2EDF" w:rsidRDefault="00F64A42" w:rsidP="00F64A42">
      <w:pPr>
        <w:pStyle w:val="Tekstpodstawowy23"/>
        <w:spacing w:after="0" w:line="360" w:lineRule="auto"/>
        <w:ind w:left="284" w:hanging="284"/>
        <w:rPr>
          <w:rFonts w:asciiTheme="minorHAnsi" w:hAnsiTheme="minorHAnsi" w:cstheme="minorHAnsi"/>
          <w:sz w:val="22"/>
          <w:szCs w:val="22"/>
        </w:rPr>
      </w:pPr>
      <w:r w:rsidRPr="007E2EDF">
        <w:rPr>
          <w:rFonts w:asciiTheme="minorHAnsi" w:hAnsiTheme="minorHAnsi" w:cstheme="minorHAnsi"/>
          <w:b/>
          <w:sz w:val="22"/>
          <w:szCs w:val="22"/>
        </w:rPr>
        <w:t>17.6.</w:t>
      </w:r>
      <w:r w:rsidRPr="007E2EDF">
        <w:rPr>
          <w:rFonts w:asciiTheme="minorHAnsi" w:hAnsiTheme="minorHAnsi" w:cstheme="minorHAnsi"/>
          <w:sz w:val="22"/>
          <w:szCs w:val="22"/>
        </w:rPr>
        <w:t xml:space="preserve"> Zwrot Zabezpieczenia odbędzie się w następujący sposób:</w:t>
      </w:r>
    </w:p>
    <w:p w:rsidR="00F64A42" w:rsidRPr="007E2EDF" w:rsidRDefault="00F64A42" w:rsidP="00F64A42">
      <w:pPr>
        <w:pStyle w:val="Tekstpodstawowy23"/>
        <w:spacing w:after="0" w:line="360" w:lineRule="auto"/>
        <w:ind w:left="284" w:hanging="284"/>
        <w:rPr>
          <w:rFonts w:asciiTheme="minorHAnsi" w:hAnsiTheme="minorHAnsi" w:cstheme="minorHAnsi"/>
          <w:sz w:val="22"/>
          <w:szCs w:val="22"/>
        </w:rPr>
      </w:pPr>
      <w:r w:rsidRPr="007E2EDF">
        <w:rPr>
          <w:rFonts w:asciiTheme="minorHAnsi" w:hAnsiTheme="minorHAnsi" w:cstheme="minorHAnsi"/>
          <w:sz w:val="22"/>
          <w:szCs w:val="22"/>
        </w:rPr>
        <w:t>1) Zamawiający zawraca zabezpieczenie w terminie 30 dni od dnia wykonania zamówienia i uznania przez zamawiającego za należycie wykonane.</w:t>
      </w:r>
    </w:p>
    <w:p w:rsidR="00F64A42" w:rsidRPr="007E2EDF" w:rsidRDefault="00F64A42" w:rsidP="00F64A42">
      <w:pPr>
        <w:pStyle w:val="Tekstpodstawowy23"/>
        <w:spacing w:after="0" w:line="360" w:lineRule="auto"/>
        <w:ind w:left="284" w:hanging="284"/>
        <w:rPr>
          <w:rFonts w:asciiTheme="minorHAnsi" w:hAnsiTheme="minorHAnsi" w:cstheme="minorHAnsi"/>
          <w:sz w:val="22"/>
          <w:szCs w:val="22"/>
        </w:rPr>
      </w:pPr>
      <w:r w:rsidRPr="007E2EDF">
        <w:rPr>
          <w:rFonts w:asciiTheme="minorHAnsi" w:hAnsiTheme="minorHAnsi" w:cstheme="minorHAnsi"/>
          <w:sz w:val="22"/>
          <w:szCs w:val="22"/>
        </w:rPr>
        <w:t>2) Zamawiający może pozostawić na zabezpieczenie roszczeń z tytułu rękojmi za wady lub gwarancji kwotę nieprzekraczającą 30 % zabezpieczenia.</w:t>
      </w:r>
    </w:p>
    <w:p w:rsidR="00F64A42" w:rsidRPr="007E2EDF" w:rsidRDefault="00F64A42" w:rsidP="00F64A42">
      <w:pPr>
        <w:pStyle w:val="Standard"/>
        <w:tabs>
          <w:tab w:val="left" w:pos="0"/>
        </w:tabs>
        <w:spacing w:line="360" w:lineRule="auto"/>
        <w:rPr>
          <w:rFonts w:asciiTheme="minorHAnsi" w:hAnsiTheme="minorHAnsi" w:cstheme="minorHAnsi"/>
          <w:sz w:val="22"/>
          <w:szCs w:val="22"/>
        </w:rPr>
      </w:pPr>
      <w:r w:rsidRPr="007E2EDF">
        <w:rPr>
          <w:rFonts w:asciiTheme="minorHAnsi" w:hAnsiTheme="minorHAnsi" w:cstheme="minorHAnsi"/>
          <w:sz w:val="22"/>
          <w:szCs w:val="22"/>
        </w:rPr>
        <w:t>3) Kwota pozostawiona na zabezpieczenie roszczeń z tytułu rękojmi za wady lub gwarancji wynosi 30% wysokości zabezpieczenia. Kwota ta zostanie zwrócona nie później niż w 15 dniu po upływie terminu okresu rękojmi za wady lub gwarancji.</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rPr>
        <w:t>17.7.</w:t>
      </w:r>
      <w:r w:rsidRPr="007E2EDF">
        <w:rPr>
          <w:rFonts w:asciiTheme="minorHAnsi" w:hAnsiTheme="minorHAnsi" w:cstheme="minorHAnsi"/>
          <w:sz w:val="22"/>
          <w:szCs w:val="22"/>
        </w:rPr>
        <w:t xml:space="preserve"> W zależności od formy wniesienia zabezpieczenia stosowne zapisy zostaną wprowadzone do umowy.</w:t>
      </w:r>
    </w:p>
    <w:p w:rsidR="00F64A42" w:rsidRPr="007E2EDF" w:rsidRDefault="00F64A42" w:rsidP="00F64A42">
      <w:pPr>
        <w:pStyle w:val="Standard"/>
        <w:spacing w:line="360" w:lineRule="auto"/>
        <w:rPr>
          <w:rFonts w:asciiTheme="minorHAnsi" w:hAnsiTheme="minorHAnsi" w:cstheme="minorHAnsi"/>
          <w:b/>
          <w:sz w:val="22"/>
          <w:szCs w:val="22"/>
          <w:shd w:val="clear" w:color="auto" w:fill="C0C0C0"/>
        </w:rPr>
      </w:pPr>
      <w:r w:rsidRPr="007E2EDF">
        <w:rPr>
          <w:rFonts w:asciiTheme="minorHAnsi" w:hAnsiTheme="minorHAnsi" w:cstheme="minorHAnsi"/>
          <w:b/>
          <w:sz w:val="22"/>
          <w:szCs w:val="22"/>
          <w:shd w:val="clear" w:color="auto" w:fill="C0C0C0"/>
        </w:rPr>
        <w:t xml:space="preserve">Rozdział 18. </w:t>
      </w:r>
      <w:bookmarkEnd w:id="18"/>
      <w:r w:rsidRPr="007E2EDF">
        <w:rPr>
          <w:rFonts w:asciiTheme="minorHAnsi" w:hAnsiTheme="minorHAnsi" w:cstheme="minorHAnsi"/>
          <w:b/>
          <w:sz w:val="22"/>
          <w:szCs w:val="22"/>
          <w:shd w:val="clear" w:color="auto" w:fill="C0C0C0"/>
        </w:rPr>
        <w:t xml:space="preserve">Pouczenie o środkach ochrony prawnej przysługujących Wykonawcy w toku postępowania o udzielenie zamówienia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18.1.</w:t>
      </w:r>
      <w:r w:rsidRPr="007E2EDF">
        <w:rPr>
          <w:rFonts w:asciiTheme="minorHAnsi" w:hAnsiTheme="minorHAnsi" w:cstheme="minorHAnsi"/>
          <w:bCs/>
          <w:sz w:val="22"/>
          <w:szCs w:val="22"/>
        </w:rPr>
        <w:t xml:space="preserve">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7E2EDF">
        <w:rPr>
          <w:rFonts w:asciiTheme="minorHAnsi" w:hAnsiTheme="minorHAnsi" w:cstheme="minorHAnsi"/>
          <w:bCs/>
          <w:sz w:val="22"/>
          <w:szCs w:val="22"/>
        </w:rPr>
        <w:t>Pzp</w:t>
      </w:r>
      <w:proofErr w:type="spellEnd"/>
      <w:r w:rsidRPr="007E2EDF">
        <w:rPr>
          <w:rFonts w:asciiTheme="minorHAnsi" w:hAnsiTheme="minorHAnsi" w:cstheme="minorHAnsi"/>
          <w:bCs/>
          <w:sz w:val="22"/>
          <w:szCs w:val="22"/>
        </w:rPr>
        <w:t>.</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18.2.</w:t>
      </w:r>
      <w:r w:rsidRPr="007E2EDF">
        <w:rPr>
          <w:rFonts w:asciiTheme="minorHAnsi" w:hAnsiTheme="minorHAnsi" w:cstheme="minorHAnsi"/>
          <w:bCs/>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7E2EDF">
        <w:rPr>
          <w:rFonts w:asciiTheme="minorHAnsi" w:hAnsiTheme="minorHAnsi" w:cstheme="minorHAnsi"/>
          <w:bCs/>
          <w:sz w:val="22"/>
          <w:szCs w:val="22"/>
        </w:rPr>
        <w:t>Pzp</w:t>
      </w:r>
      <w:proofErr w:type="spellEnd"/>
      <w:r w:rsidRPr="007E2EDF">
        <w:rPr>
          <w:rFonts w:asciiTheme="minorHAnsi" w:hAnsiTheme="minorHAnsi" w:cstheme="minorHAnsi"/>
          <w:bCs/>
          <w:sz w:val="22"/>
          <w:szCs w:val="22"/>
        </w:rPr>
        <w:t xml:space="preserve"> oraz Rzecznikowi Małych i Średnich Przedsiębiorców.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18.3.</w:t>
      </w:r>
      <w:r w:rsidRPr="007E2EDF">
        <w:rPr>
          <w:rFonts w:asciiTheme="minorHAnsi" w:hAnsiTheme="minorHAnsi" w:cstheme="minorHAnsi"/>
          <w:bCs/>
          <w:sz w:val="22"/>
          <w:szCs w:val="22"/>
        </w:rPr>
        <w:t xml:space="preserve"> Odwołanie przysługuje na: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1) niezgodną z przepisami ustawy czynność Zamawiającego, podjętą w postępowaniu o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udzielenie zamówienia, w tym na projektowane postanowienie umowy;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2) zaniechanie czynności w postępowaniu o udzielenie zamówienia, do której zamawiający był obowiązany na podstawie ustawy;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3) zaniechanie przeprowadzenia postępowania o udzielenie zamówienia, mimo że zamawiający był do tego obowiązany.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18.4</w:t>
      </w:r>
      <w:r w:rsidRPr="007E2EDF">
        <w:rPr>
          <w:rFonts w:asciiTheme="minorHAnsi" w:hAnsiTheme="minorHAnsi" w:cstheme="minorHAnsi"/>
          <w:bCs/>
          <w:sz w:val="22"/>
          <w:szCs w:val="22"/>
        </w:rPr>
        <w:t xml:space="preserve">. Odwołanie wnosi się do Prezesa Izby.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18.5</w:t>
      </w:r>
      <w:r w:rsidRPr="007E2EDF">
        <w:rPr>
          <w:rFonts w:asciiTheme="minorHAnsi" w:hAnsiTheme="minorHAnsi" w:cstheme="minorHAnsi"/>
          <w:bCs/>
          <w:sz w:val="22"/>
          <w:szCs w:val="22"/>
        </w:rPr>
        <w:t xml:space="preserve">.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 xml:space="preserve">18.6. </w:t>
      </w:r>
      <w:r w:rsidRPr="007E2EDF">
        <w:rPr>
          <w:rFonts w:asciiTheme="minorHAnsi" w:hAnsiTheme="minorHAnsi" w:cstheme="minorHAnsi"/>
          <w:bCs/>
          <w:sz w:val="22"/>
          <w:szCs w:val="22"/>
        </w:rPr>
        <w:t xml:space="preserve">Domniemywa się, że zamawiający mógł zapoznać się z treścią odwołania przed upływem terminu do jego wniesienia, jeżeli przekazanie odpowiednio odwołania albo kopii nastąpiło przed </w:t>
      </w:r>
      <w:r w:rsidRPr="007E2EDF">
        <w:rPr>
          <w:rFonts w:asciiTheme="minorHAnsi" w:hAnsiTheme="minorHAnsi" w:cstheme="minorHAnsi"/>
          <w:bCs/>
          <w:sz w:val="22"/>
          <w:szCs w:val="22"/>
        </w:rPr>
        <w:lastRenderedPageBreak/>
        <w:t xml:space="preserve">upływem terminu do jego wniesienia przy użyciu środków komunikacji elektronicznej.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18.7.</w:t>
      </w:r>
      <w:r w:rsidRPr="007E2EDF">
        <w:rPr>
          <w:rFonts w:asciiTheme="minorHAnsi" w:hAnsiTheme="minorHAnsi" w:cstheme="minorHAnsi"/>
          <w:bCs/>
          <w:sz w:val="22"/>
          <w:szCs w:val="22"/>
        </w:rPr>
        <w:t xml:space="preserve">  Odwołanie wnosi się w terminie: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1) 5 dni od dnia przekazania informacji o czynności zamawiającego stanowiącej podstawę jego wniesienia, jeżeli informacja została przekazana przy użyciu środków komunikacji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elektronicznej,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 xml:space="preserve">2) 10 dni od dnia przekazania informacji o czynności zamawiającego stanowiącej podstawę jego wniesienia, jeżeli informacja została przekazana w sposób inny niż określony w pkt 1).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18.8</w:t>
      </w:r>
      <w:r w:rsidRPr="007E2EDF">
        <w:rPr>
          <w:rFonts w:asciiTheme="minorHAnsi" w:hAnsiTheme="minorHAnsi" w:cstheme="minorHAnsi"/>
          <w:bCs/>
          <w:sz w:val="22"/>
          <w:szCs w:val="22"/>
        </w:rPr>
        <w:t>. Odwołanie wobec treści ogłoszenia wszczynającego postępowanie o udzielenie zamówienia wobec treści dokumentów zamówienia wnosi się w terminie 5 dni od dnia zamieszczenia ogłoszenia w Biuletynie Zamówień Publicznych lub dokumentów zamówienia na stronie internetowej.</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18.9</w:t>
      </w:r>
      <w:r w:rsidRPr="007E2EDF">
        <w:rPr>
          <w:rFonts w:asciiTheme="minorHAnsi" w:hAnsiTheme="minorHAnsi" w:cstheme="minorHAnsi"/>
          <w:bCs/>
          <w:sz w:val="22"/>
          <w:szCs w:val="22"/>
        </w:rPr>
        <w:t xml:space="preserve">.  Odwołanie w przypadkach innych niż określone w pkt 18.7 i 18.8. SWZ wnosi się w terminie 5 dni od dnia, w którym powzięto lub przy zachowaniu należytej staranności można było powziąć wiadomość o okolicznościach stanowiących podstawę jego wniesienia.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18.10.</w:t>
      </w:r>
      <w:r w:rsidRPr="007E2EDF">
        <w:rPr>
          <w:rFonts w:asciiTheme="minorHAnsi" w:hAnsiTheme="minorHAnsi" w:cstheme="minorHAnsi"/>
          <w:bCs/>
          <w:sz w:val="22"/>
          <w:szCs w:val="22"/>
        </w:rPr>
        <w:t xml:space="preserve"> Jeżeli Zamawiający nie przesłał wykonawcy zawiadomienia o wyborze najkorzystniej oferty, odwołanie wnosi się nie później niż w terminie:</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1) 15 dni od dnia zamieszenia w Biuletynie Zamówień Publicznych ogłoszenia o wyniku postępowania;</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Cs/>
          <w:sz w:val="22"/>
          <w:szCs w:val="22"/>
        </w:rPr>
        <w:t>2) miesiąca od dnia zawarcia umowy, jeżeli zamawiający nie zamieścił w Biuletynie Zamówień Publicznych ogłoszenia o wyniku postępowania.</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 xml:space="preserve">18.11. </w:t>
      </w:r>
      <w:r w:rsidRPr="007E2EDF">
        <w:rPr>
          <w:rFonts w:asciiTheme="minorHAnsi" w:hAnsiTheme="minorHAnsi" w:cstheme="minorHAnsi"/>
          <w:bCs/>
          <w:sz w:val="22"/>
          <w:szCs w:val="22"/>
        </w:rPr>
        <w:t xml:space="preserve">Odwołanie winno zawierać elementy zgodnie z art. 516 ustawy </w:t>
      </w:r>
      <w:proofErr w:type="spellStart"/>
      <w:r w:rsidRPr="007E2EDF">
        <w:rPr>
          <w:rFonts w:asciiTheme="minorHAnsi" w:hAnsiTheme="minorHAnsi" w:cstheme="minorHAnsi"/>
          <w:bCs/>
          <w:sz w:val="22"/>
          <w:szCs w:val="22"/>
        </w:rPr>
        <w:t>Pzp</w:t>
      </w:r>
      <w:proofErr w:type="spellEnd"/>
      <w:r w:rsidRPr="007E2EDF">
        <w:rPr>
          <w:rFonts w:asciiTheme="minorHAnsi" w:hAnsiTheme="minorHAnsi" w:cstheme="minorHAnsi"/>
          <w:bCs/>
          <w:sz w:val="22"/>
          <w:szCs w:val="22"/>
        </w:rPr>
        <w:t>.</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18.12.</w:t>
      </w:r>
      <w:r w:rsidRPr="007E2EDF">
        <w:rPr>
          <w:rFonts w:asciiTheme="minorHAnsi" w:hAnsiTheme="minorHAnsi" w:cstheme="minorHAnsi"/>
          <w:bCs/>
          <w:sz w:val="22"/>
          <w:szCs w:val="22"/>
        </w:rPr>
        <w:t xml:space="preserve">   Na orzeczenie Izby oraz postanowienie Prezesa Izby, o którym mowa w art. 519 ust. 1 ustawy </w:t>
      </w:r>
      <w:proofErr w:type="spellStart"/>
      <w:r w:rsidRPr="007E2EDF">
        <w:rPr>
          <w:rFonts w:asciiTheme="minorHAnsi" w:hAnsiTheme="minorHAnsi" w:cstheme="minorHAnsi"/>
          <w:bCs/>
          <w:sz w:val="22"/>
          <w:szCs w:val="22"/>
        </w:rPr>
        <w:t>Pzp</w:t>
      </w:r>
      <w:proofErr w:type="spellEnd"/>
      <w:r w:rsidRPr="007E2EDF">
        <w:rPr>
          <w:rFonts w:asciiTheme="minorHAnsi" w:hAnsiTheme="minorHAnsi" w:cstheme="minorHAnsi"/>
          <w:bCs/>
          <w:sz w:val="22"/>
          <w:szCs w:val="22"/>
        </w:rPr>
        <w:t xml:space="preserve">, stronom oraz uczestnikom postępowania odwoławczego przysługuje skarga do sądu.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18.13.</w:t>
      </w:r>
      <w:r w:rsidRPr="007E2EDF">
        <w:rPr>
          <w:rFonts w:asciiTheme="minorHAnsi" w:hAnsiTheme="minorHAnsi" w:cstheme="minorHAnsi"/>
          <w:bCs/>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18.14.</w:t>
      </w:r>
      <w:r w:rsidRPr="007E2EDF">
        <w:rPr>
          <w:rFonts w:asciiTheme="minorHAnsi" w:hAnsiTheme="minorHAnsi" w:cstheme="minorHAnsi"/>
          <w:bCs/>
          <w:sz w:val="22"/>
          <w:szCs w:val="22"/>
        </w:rPr>
        <w:t xml:space="preserve">   Skargę wnosi się do Sądu Okręgowego w Warszawie - sądu zamówień publicznych, zwanego dalej "sądem zamówień publicznych".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18.15.</w:t>
      </w:r>
      <w:r w:rsidRPr="007E2EDF">
        <w:rPr>
          <w:rFonts w:asciiTheme="minorHAnsi" w:hAnsiTheme="minorHAnsi" w:cstheme="minorHAnsi"/>
          <w:bCs/>
          <w:sz w:val="22"/>
          <w:szCs w:val="22"/>
        </w:rPr>
        <w:t xml:space="preserve">   Skargę wnosi się za pośrednictwem Prezesa Izby, w terminie 14 dni od dnia doręczenia orzeczenia Izby lub postanowienia Prezesa Izby, o którym mowa w art. 519 ust. 1 ustawy </w:t>
      </w:r>
      <w:proofErr w:type="spellStart"/>
      <w:r w:rsidRPr="007E2EDF">
        <w:rPr>
          <w:rFonts w:asciiTheme="minorHAnsi" w:hAnsiTheme="minorHAnsi" w:cstheme="minorHAnsi"/>
          <w:bCs/>
          <w:sz w:val="22"/>
          <w:szCs w:val="22"/>
        </w:rPr>
        <w:t>Pzp</w:t>
      </w:r>
      <w:proofErr w:type="spellEnd"/>
      <w:r w:rsidRPr="007E2EDF">
        <w:rPr>
          <w:rFonts w:asciiTheme="minorHAnsi" w:hAnsiTheme="minorHAnsi" w:cstheme="minorHAnsi"/>
          <w:bCs/>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rsidR="00F64A42" w:rsidRPr="007E2EDF" w:rsidRDefault="00F64A42" w:rsidP="00F64A42">
      <w:pPr>
        <w:pStyle w:val="Standard"/>
        <w:spacing w:line="360" w:lineRule="auto"/>
        <w:rPr>
          <w:rFonts w:asciiTheme="minorHAnsi" w:hAnsiTheme="minorHAnsi" w:cstheme="minorHAnsi"/>
          <w:bCs/>
          <w:sz w:val="22"/>
          <w:szCs w:val="22"/>
        </w:rPr>
      </w:pPr>
      <w:r w:rsidRPr="007E2EDF">
        <w:rPr>
          <w:rFonts w:asciiTheme="minorHAnsi" w:hAnsiTheme="minorHAnsi" w:cstheme="minorHAnsi"/>
          <w:b/>
          <w:sz w:val="22"/>
          <w:szCs w:val="22"/>
        </w:rPr>
        <w:t>18.16.</w:t>
      </w:r>
      <w:r w:rsidRPr="007E2EDF">
        <w:rPr>
          <w:rFonts w:asciiTheme="minorHAnsi" w:hAnsiTheme="minorHAnsi" w:cstheme="minorHAnsi"/>
          <w:bCs/>
          <w:sz w:val="22"/>
          <w:szCs w:val="22"/>
        </w:rPr>
        <w:t xml:space="preserve">   Prezes Izby przekazuje skargę wraz z aktami postępowania odwoławczego do sądu zamówień publicznych w terminie 7 dni od dnia jej otrzymania. </w:t>
      </w:r>
    </w:p>
    <w:p w:rsidR="00F64A42" w:rsidRPr="007E2EDF" w:rsidRDefault="00F64A42" w:rsidP="00F64A42">
      <w:pPr>
        <w:pStyle w:val="Standard"/>
        <w:spacing w:line="360" w:lineRule="auto"/>
        <w:rPr>
          <w:rFonts w:asciiTheme="minorHAnsi" w:hAnsiTheme="minorHAnsi" w:cstheme="minorHAnsi"/>
          <w:b/>
          <w:sz w:val="22"/>
          <w:szCs w:val="22"/>
          <w:shd w:val="clear" w:color="auto" w:fill="C0C0C0"/>
        </w:rPr>
      </w:pPr>
      <w:r w:rsidRPr="007E2EDF">
        <w:rPr>
          <w:rFonts w:asciiTheme="minorHAnsi" w:hAnsiTheme="minorHAnsi" w:cstheme="minorHAnsi"/>
          <w:b/>
          <w:sz w:val="22"/>
          <w:szCs w:val="22"/>
          <w:shd w:val="clear" w:color="auto" w:fill="C0C0C0"/>
        </w:rPr>
        <w:t>Rozdział 19. Opis części zamówienia, jeżeli zamawiający dopuszcza składanie ofert częściowych</w:t>
      </w:r>
    </w:p>
    <w:p w:rsidR="00F64A42" w:rsidRPr="007E2EDF" w:rsidRDefault="00F64A42" w:rsidP="00F64A42">
      <w:pPr>
        <w:spacing w:line="360" w:lineRule="auto"/>
        <w:rPr>
          <w:rFonts w:asciiTheme="minorHAnsi" w:eastAsia="Times New Roman" w:hAnsiTheme="minorHAnsi" w:cstheme="minorHAnsi"/>
          <w:sz w:val="22"/>
          <w:szCs w:val="22"/>
          <w:lang w:eastAsia="ar-SA"/>
        </w:rPr>
      </w:pPr>
      <w:r w:rsidRPr="007E2EDF">
        <w:rPr>
          <w:rFonts w:asciiTheme="minorHAnsi" w:eastAsia="Times New Roman" w:hAnsiTheme="minorHAnsi" w:cstheme="minorHAnsi"/>
          <w:sz w:val="22"/>
          <w:szCs w:val="22"/>
          <w:lang w:eastAsia="ar-SA"/>
        </w:rPr>
        <w:t>Zamawiający nie dopuszcza składania ofert częściowych.</w:t>
      </w:r>
    </w:p>
    <w:p w:rsidR="00F64A42" w:rsidRPr="007E2EDF" w:rsidRDefault="00F64A42" w:rsidP="00F64A42">
      <w:pPr>
        <w:spacing w:line="360" w:lineRule="auto"/>
        <w:rPr>
          <w:rFonts w:asciiTheme="minorHAnsi" w:eastAsia="Times New Roman" w:hAnsiTheme="minorHAnsi" w:cstheme="minorHAnsi"/>
          <w:sz w:val="22"/>
          <w:szCs w:val="22"/>
          <w:lang w:eastAsia="ar-SA"/>
        </w:rPr>
      </w:pPr>
      <w:r w:rsidRPr="007E2EDF">
        <w:rPr>
          <w:rFonts w:asciiTheme="minorHAnsi" w:eastAsia="Times New Roman" w:hAnsiTheme="minorHAnsi" w:cstheme="minorHAnsi"/>
          <w:sz w:val="22"/>
          <w:szCs w:val="22"/>
          <w:lang w:eastAsia="ar-SA"/>
        </w:rPr>
        <w:lastRenderedPageBreak/>
        <w:t xml:space="preserve">Uzasadnienie: Nie dopuszcza się podziału zamówienia na części, ze względu na to, że osiągnięcie zamierzonego celu, jakim jest </w:t>
      </w:r>
      <w:r w:rsidR="00BA12A3" w:rsidRPr="007E2EDF">
        <w:rPr>
          <w:rFonts w:asciiTheme="minorHAnsi" w:eastAsia="Times New Roman" w:hAnsiTheme="minorHAnsi" w:cstheme="minorHAnsi"/>
          <w:sz w:val="22"/>
          <w:szCs w:val="22"/>
          <w:lang w:eastAsia="ar-SA"/>
        </w:rPr>
        <w:t xml:space="preserve">przebudowa schodów w parku przy ul. Krakowskiej w Przedborzu </w:t>
      </w:r>
      <w:r w:rsidRPr="007E2EDF">
        <w:rPr>
          <w:rFonts w:asciiTheme="minorHAnsi" w:eastAsia="Times New Roman" w:hAnsiTheme="minorHAnsi" w:cstheme="minorHAnsi"/>
          <w:sz w:val="22"/>
          <w:szCs w:val="22"/>
          <w:lang w:eastAsia="ar-SA"/>
        </w:rPr>
        <w:t>, jest możliwa wyłącznie przy pełnej realizacji zakresu przez jednego Wykonawcę.  Realizacja robót przez różnych Wykonawców skutkowałby nadmiernym trudnościami technicznymi, organizacyjnymi  oraz kosztami wykonania zamówienia, a także potrzebą skoordynowania działań różnych wykonawców  realizujących poszczególne części zamówienia na ograniczonym terenie.</w:t>
      </w:r>
      <w:r w:rsidRPr="007E2EDF">
        <w:rPr>
          <w:rFonts w:asciiTheme="minorHAnsi" w:hAnsiTheme="minorHAnsi" w:cstheme="minorHAnsi"/>
          <w:sz w:val="22"/>
          <w:szCs w:val="22"/>
        </w:rPr>
        <w:t xml:space="preserve"> Ważnym elementem jest też udzielenie wspólnej gwarancji na całość robót</w:t>
      </w:r>
      <w:r w:rsidRPr="007E2EDF">
        <w:rPr>
          <w:rFonts w:asciiTheme="minorHAnsi" w:eastAsia="Times New Roman" w:hAnsiTheme="minorHAnsi" w:cstheme="minorHAnsi"/>
          <w:sz w:val="22"/>
          <w:szCs w:val="22"/>
          <w:lang w:eastAsia="ar-SA"/>
        </w:rPr>
        <w:t xml:space="preserve">. </w:t>
      </w:r>
    </w:p>
    <w:p w:rsidR="00F64A42" w:rsidRPr="007E2EDF" w:rsidRDefault="00F64A42" w:rsidP="00F64A42">
      <w:pPr>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 xml:space="preserve">Rozdział 20. Maksymalna liczba wykonawców, z którymi zamawiający zawrze umowę ramową, jeżeli zamawiający przewiduje zawarcie umowy ramowej </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Zamawiający nie przewiduje zawarcia umowy ramowej.</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21. Informacja o przewidywanych zamówieniach, o których mowa w art. 214 ust. 1 pkt 7 i 8 jeżeli Zamawiający przewiduje udzielenie takich zamówień</w:t>
      </w:r>
    </w:p>
    <w:p w:rsidR="00F64A42" w:rsidRPr="007E2EDF" w:rsidRDefault="00F64A42" w:rsidP="00F64A42">
      <w:pPr>
        <w:widowControl/>
        <w:autoSpaceDN/>
        <w:spacing w:line="360" w:lineRule="auto"/>
        <w:textAlignment w:val="auto"/>
        <w:rPr>
          <w:rFonts w:asciiTheme="minorHAnsi" w:eastAsia="Times New Roman" w:hAnsiTheme="minorHAnsi" w:cstheme="minorHAnsi"/>
          <w:kern w:val="1"/>
          <w:sz w:val="22"/>
          <w:szCs w:val="22"/>
          <w:lang w:bidi="ar-SA"/>
        </w:rPr>
      </w:pPr>
      <w:r w:rsidRPr="007E2EDF">
        <w:rPr>
          <w:rFonts w:asciiTheme="minorHAnsi" w:eastAsia="Times New Roman" w:hAnsiTheme="minorHAnsi" w:cstheme="minorHAnsi"/>
          <w:kern w:val="1"/>
          <w:sz w:val="22"/>
          <w:szCs w:val="22"/>
          <w:lang w:bidi="ar-SA"/>
        </w:rPr>
        <w:t xml:space="preserve">Zamawiający nie przewiduje udzielanie zamówień, o których mowa w art. 214 ust. 1 pkt 7 i 8 ustawy </w:t>
      </w:r>
      <w:proofErr w:type="spellStart"/>
      <w:r w:rsidRPr="007E2EDF">
        <w:rPr>
          <w:rFonts w:asciiTheme="minorHAnsi" w:eastAsia="Times New Roman" w:hAnsiTheme="minorHAnsi" w:cstheme="minorHAnsi"/>
          <w:kern w:val="1"/>
          <w:sz w:val="22"/>
          <w:szCs w:val="22"/>
          <w:lang w:bidi="ar-SA"/>
        </w:rPr>
        <w:t>Pzp</w:t>
      </w:r>
      <w:proofErr w:type="spellEnd"/>
      <w:r w:rsidRPr="007E2EDF">
        <w:rPr>
          <w:rFonts w:asciiTheme="minorHAnsi" w:eastAsia="Times New Roman" w:hAnsiTheme="minorHAnsi" w:cstheme="minorHAnsi"/>
          <w:kern w:val="1"/>
          <w:sz w:val="22"/>
          <w:szCs w:val="22"/>
          <w:lang w:bidi="ar-SA"/>
        </w:rPr>
        <w:t xml:space="preserve">. </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22. Informacje dotyczące ofert wariantowych, w tym informacje o sposobie przedstawiania ofert wariantowych oraz minimalne warunki, jakim muszą odpowiadać oferty wariantowe, jeżeli zamawiający dopuszcza ich składanie</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Zamawiający nie dopuszcza składania ofert wariantowych.</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23. Informacje dotyczące walut obcych, w jakich mogą być prowadzone rozliczenia między Zamawiającym a Wykonawcą, jeżeli Zamawiający przewiduje rozliczenia w walutach obcych</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Wszelkie rozliczenia między Zamawiającym a Wykonawcą będą prowadzone wyłącznie w złotych polskich. Zamawiający nie przewiduje rozliczenia w walutach obcych.</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24. Postanowienia dotyczące aukcji elektronicznej</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Zamawiający nie przewiduje wyboru najkorzystniejszej oferty z zastosowaniem aukcji elektronicznej.</w:t>
      </w:r>
    </w:p>
    <w:p w:rsidR="00F64A42" w:rsidRPr="007E2EDF" w:rsidRDefault="00F64A42" w:rsidP="00F64A42">
      <w:pPr>
        <w:pStyle w:val="Standard"/>
        <w:spacing w:line="360" w:lineRule="auto"/>
        <w:rPr>
          <w:rFonts w:asciiTheme="minorHAnsi" w:hAnsiTheme="minorHAnsi" w:cstheme="minorHAnsi"/>
          <w:b/>
          <w:bCs/>
          <w:sz w:val="22"/>
          <w:szCs w:val="22"/>
        </w:rPr>
      </w:pPr>
      <w:r w:rsidRPr="007E2EDF">
        <w:rPr>
          <w:rFonts w:asciiTheme="minorHAnsi" w:hAnsiTheme="minorHAnsi" w:cstheme="minorHAnsi"/>
          <w:b/>
          <w:bCs/>
          <w:sz w:val="22"/>
          <w:szCs w:val="22"/>
          <w:highlight w:val="lightGray"/>
        </w:rPr>
        <w:t>Rozdział 25. Wizja lokalna</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 xml:space="preserve">Zamawiający dopuszcza możliwość odbycia wizji lokalnej, ale nie jest ona obowiązkowa, dlatego Zamawiający nie odrzuci na podstawie art. 226 ust. 1 pkt 18 </w:t>
      </w:r>
      <w:proofErr w:type="spellStart"/>
      <w:r w:rsidRPr="007E2EDF">
        <w:rPr>
          <w:rFonts w:asciiTheme="minorHAnsi" w:hAnsiTheme="minorHAnsi" w:cstheme="minorHAnsi"/>
          <w:sz w:val="22"/>
          <w:szCs w:val="22"/>
        </w:rPr>
        <w:t>Pzp</w:t>
      </w:r>
      <w:proofErr w:type="spellEnd"/>
      <w:r w:rsidRPr="007E2EDF">
        <w:rPr>
          <w:rFonts w:asciiTheme="minorHAnsi" w:hAnsiTheme="minorHAnsi" w:cstheme="minorHAnsi"/>
          <w:sz w:val="22"/>
          <w:szCs w:val="22"/>
        </w:rPr>
        <w:t xml:space="preserve"> oferty złożonej bez odbycia wizji lokalnej. Każdy zainteresowany odbyciem wizji lokalnej Wykonawca winien skontaktować się wyznaczoną do komunikacji w zakresie merytorycznym tj. Panem Romanem Nowakiem tel. 44 781 22 61 do 65 wew. 14, e-mail: </w:t>
      </w:r>
      <w:hyperlink r:id="rId19" w:history="1">
        <w:r w:rsidRPr="007E2EDF">
          <w:rPr>
            <w:rStyle w:val="Hipercze"/>
            <w:rFonts w:asciiTheme="minorHAnsi" w:hAnsiTheme="minorHAnsi" w:cstheme="minorHAnsi"/>
            <w:color w:val="auto"/>
            <w:sz w:val="22"/>
            <w:szCs w:val="22"/>
          </w:rPr>
          <w:t>umprzedborz@pro.onet.pl</w:t>
        </w:r>
      </w:hyperlink>
      <w:r w:rsidRPr="007E2EDF">
        <w:rPr>
          <w:rFonts w:asciiTheme="minorHAnsi" w:hAnsiTheme="minorHAnsi" w:cstheme="minorHAnsi"/>
          <w:sz w:val="22"/>
          <w:szCs w:val="22"/>
        </w:rPr>
        <w:t xml:space="preserve">  </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26.Wysokość zwrotu kosztów udziału w postępowaniu, jeżeli zamawiający przewiduje ich zwrot</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sz w:val="22"/>
          <w:szCs w:val="22"/>
        </w:rPr>
        <w:t>Zamawiający nie przewiduje zwrotu kosztów udziału w postępowaniu.</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
          <w:sz w:val="22"/>
          <w:szCs w:val="22"/>
          <w:shd w:val="clear" w:color="auto" w:fill="C0C0C0"/>
        </w:rPr>
        <w:t>Rozdział 27. Podwykonawcy</w:t>
      </w:r>
    </w:p>
    <w:p w:rsidR="00F64A42" w:rsidRPr="007E2EDF" w:rsidRDefault="00F64A42" w:rsidP="00F64A42">
      <w:pPr>
        <w:pStyle w:val="Tekstpodstawowy22"/>
        <w:spacing w:after="0" w:line="360" w:lineRule="auto"/>
        <w:rPr>
          <w:rFonts w:asciiTheme="minorHAnsi" w:hAnsiTheme="minorHAnsi" w:cstheme="minorHAnsi"/>
          <w:color w:val="auto"/>
          <w:sz w:val="22"/>
          <w:szCs w:val="22"/>
        </w:rPr>
      </w:pPr>
      <w:r w:rsidRPr="007E2EDF">
        <w:rPr>
          <w:rFonts w:asciiTheme="minorHAnsi" w:hAnsiTheme="minorHAnsi" w:cstheme="minorHAnsi"/>
          <w:b/>
          <w:color w:val="auto"/>
          <w:sz w:val="22"/>
          <w:szCs w:val="22"/>
        </w:rPr>
        <w:t>27.1.</w:t>
      </w:r>
      <w:r w:rsidRPr="007E2EDF">
        <w:rPr>
          <w:rFonts w:asciiTheme="minorHAnsi" w:hAnsiTheme="minorHAnsi" w:cstheme="minorHAnsi"/>
          <w:color w:val="auto"/>
          <w:sz w:val="22"/>
          <w:szCs w:val="22"/>
        </w:rPr>
        <w:t xml:space="preserve"> Wykonawca może powierzyć wykonanie części zamówienia Podwykonawcy. </w:t>
      </w:r>
    </w:p>
    <w:p w:rsidR="00F64A42" w:rsidRPr="007E2EDF" w:rsidRDefault="00F64A42" w:rsidP="00F64A42">
      <w:pPr>
        <w:pStyle w:val="Tekstpodstawowy22"/>
        <w:spacing w:after="0" w:line="360" w:lineRule="auto"/>
        <w:rPr>
          <w:rFonts w:asciiTheme="minorHAnsi" w:hAnsiTheme="minorHAnsi" w:cstheme="minorHAnsi"/>
          <w:b/>
          <w:bCs/>
          <w:color w:val="auto"/>
          <w:sz w:val="22"/>
          <w:szCs w:val="22"/>
        </w:rPr>
      </w:pPr>
      <w:r w:rsidRPr="007E2EDF">
        <w:rPr>
          <w:rFonts w:asciiTheme="minorHAnsi" w:hAnsiTheme="minorHAnsi" w:cstheme="minorHAnsi"/>
          <w:b/>
          <w:bCs/>
          <w:color w:val="auto"/>
          <w:sz w:val="22"/>
          <w:szCs w:val="22"/>
        </w:rPr>
        <w:lastRenderedPageBreak/>
        <w:t>27.2.</w:t>
      </w:r>
      <w:r w:rsidRPr="007E2EDF">
        <w:rPr>
          <w:rFonts w:asciiTheme="minorHAnsi" w:hAnsiTheme="minorHAnsi" w:cstheme="minorHAnsi"/>
          <w:color w:val="auto"/>
          <w:sz w:val="22"/>
          <w:szCs w:val="22"/>
        </w:rPr>
        <w:t xml:space="preserve"> Zamawiający wymaga wskazania przez Wykonawcę, w ofercie, części zamówienia, których wykonanie zamierza powierzyć podwykonawcom, oraz podania nazw ewentualnych podwykonawców, jeżeli są już znani. W/w informacje Wykonawca wskazuje w pkt 11 Formularza ofertowego stanowiącego załącznik nr 1 do SWZ. W przypadku, kiedy Wykonawca nie wskaże w Formularzu ofertowym części, którą zamierza powierzyć podwykonawcom, wówczas Zamawiający przyjmie, że Wykonawca zrealizuje zamówienie samodzielnie.</w:t>
      </w:r>
    </w:p>
    <w:p w:rsidR="00F64A42" w:rsidRPr="007E2EDF" w:rsidRDefault="00F64A42" w:rsidP="00F64A42">
      <w:pPr>
        <w:pStyle w:val="Tekstpodstawowy22"/>
        <w:spacing w:after="0" w:line="360" w:lineRule="auto"/>
        <w:rPr>
          <w:rFonts w:asciiTheme="minorHAnsi" w:hAnsiTheme="minorHAnsi" w:cstheme="minorHAnsi"/>
          <w:color w:val="auto"/>
          <w:sz w:val="22"/>
          <w:szCs w:val="22"/>
        </w:rPr>
      </w:pPr>
      <w:r w:rsidRPr="007E2EDF">
        <w:rPr>
          <w:rFonts w:asciiTheme="minorHAnsi" w:hAnsiTheme="minorHAnsi" w:cstheme="minorHAnsi"/>
          <w:b/>
          <w:bCs/>
          <w:color w:val="auto"/>
          <w:sz w:val="22"/>
          <w:szCs w:val="22"/>
        </w:rPr>
        <w:t xml:space="preserve">27.3. </w:t>
      </w:r>
      <w:r w:rsidRPr="007E2EDF">
        <w:rPr>
          <w:rFonts w:asciiTheme="minorHAnsi" w:hAnsiTheme="minorHAnsi" w:cstheme="minorHAnsi"/>
          <w:color w:val="auto"/>
          <w:sz w:val="22"/>
          <w:szCs w:val="22"/>
        </w:rPr>
        <w:t>Wymagania dotyczące umowy o podwykonawstwo zawarte są w projekcie umowy stanowiącym integralną część SWZ.</w:t>
      </w:r>
    </w:p>
    <w:p w:rsidR="00F64A42" w:rsidRPr="007E2EDF" w:rsidRDefault="00F64A42" w:rsidP="00F64A42">
      <w:pPr>
        <w:pStyle w:val="Tekstpodstawowy22"/>
        <w:spacing w:after="0" w:line="360" w:lineRule="auto"/>
        <w:rPr>
          <w:rFonts w:asciiTheme="minorHAnsi" w:hAnsiTheme="minorHAnsi" w:cstheme="minorHAnsi"/>
          <w:color w:val="auto"/>
          <w:sz w:val="22"/>
          <w:szCs w:val="22"/>
        </w:rPr>
      </w:pPr>
      <w:r w:rsidRPr="007E2EDF">
        <w:rPr>
          <w:rFonts w:asciiTheme="minorHAnsi" w:hAnsiTheme="minorHAnsi" w:cstheme="minorHAnsi"/>
          <w:b/>
          <w:bCs/>
          <w:color w:val="auto"/>
          <w:sz w:val="22"/>
          <w:szCs w:val="22"/>
        </w:rPr>
        <w:t xml:space="preserve">27.4.  </w:t>
      </w:r>
      <w:r w:rsidRPr="007E2EDF">
        <w:rPr>
          <w:rFonts w:asciiTheme="minorHAnsi" w:hAnsiTheme="minorHAnsi" w:cstheme="minorHAnsi"/>
          <w:color w:val="auto"/>
          <w:sz w:val="22"/>
          <w:szCs w:val="22"/>
        </w:rPr>
        <w:t xml:space="preserve">Zamawiający nie zastrzega obowiązku osobistego wykonania przez Wykonawcę kluczowych części zamówienia, o którym mowa w art. 60 i 121 ustawy </w:t>
      </w:r>
      <w:proofErr w:type="spellStart"/>
      <w:r w:rsidRPr="007E2EDF">
        <w:rPr>
          <w:rFonts w:asciiTheme="minorHAnsi" w:hAnsiTheme="minorHAnsi" w:cstheme="minorHAnsi"/>
          <w:color w:val="auto"/>
          <w:sz w:val="22"/>
          <w:szCs w:val="22"/>
        </w:rPr>
        <w:t>Pzp</w:t>
      </w:r>
      <w:proofErr w:type="spellEnd"/>
      <w:r w:rsidRPr="007E2EDF">
        <w:rPr>
          <w:rFonts w:asciiTheme="minorHAnsi" w:hAnsiTheme="minorHAnsi" w:cstheme="minorHAnsi"/>
          <w:color w:val="auto"/>
          <w:sz w:val="22"/>
          <w:szCs w:val="22"/>
        </w:rPr>
        <w:t>.</w:t>
      </w:r>
    </w:p>
    <w:p w:rsidR="00F64A42" w:rsidRPr="007E2EDF" w:rsidRDefault="00F64A42" w:rsidP="00F64A42">
      <w:pPr>
        <w:pStyle w:val="Tekstpodstawowy22"/>
        <w:spacing w:after="0" w:line="360" w:lineRule="auto"/>
        <w:rPr>
          <w:rFonts w:asciiTheme="minorHAnsi" w:hAnsiTheme="minorHAnsi" w:cstheme="minorHAnsi"/>
          <w:color w:val="auto"/>
          <w:sz w:val="22"/>
          <w:szCs w:val="22"/>
        </w:rPr>
      </w:pPr>
      <w:r w:rsidRPr="007E2EDF">
        <w:rPr>
          <w:rFonts w:asciiTheme="minorHAnsi" w:hAnsiTheme="minorHAnsi" w:cstheme="minorHAnsi"/>
          <w:b/>
          <w:bCs/>
          <w:color w:val="auto"/>
          <w:sz w:val="22"/>
          <w:szCs w:val="22"/>
        </w:rPr>
        <w:t xml:space="preserve">27.5. </w:t>
      </w:r>
      <w:r w:rsidRPr="007E2EDF">
        <w:rPr>
          <w:rFonts w:asciiTheme="minorHAnsi" w:hAnsiTheme="minorHAnsi" w:cstheme="minorHAnsi"/>
          <w:color w:val="auto"/>
          <w:sz w:val="22"/>
          <w:szCs w:val="22"/>
        </w:rPr>
        <w:t xml:space="preserve">Jeżeli zmiana albo rezygnacja z podwykonawcy dotyczy podmiotu, na którego zasoby Wykonawca powołał się, na zasadach określonych w art. 118 ust. 1 ustawy </w:t>
      </w:r>
      <w:proofErr w:type="spellStart"/>
      <w:r w:rsidRPr="007E2EDF">
        <w:rPr>
          <w:rFonts w:asciiTheme="minorHAnsi" w:hAnsiTheme="minorHAnsi" w:cstheme="minorHAnsi"/>
          <w:color w:val="auto"/>
          <w:sz w:val="22"/>
          <w:szCs w:val="22"/>
        </w:rPr>
        <w:t>Pzp</w:t>
      </w:r>
      <w:proofErr w:type="spellEnd"/>
      <w:r w:rsidRPr="007E2EDF">
        <w:rPr>
          <w:rFonts w:asciiTheme="minorHAnsi" w:hAnsiTheme="minorHAnsi" w:cstheme="minorHAnsi"/>
          <w:color w:val="auto"/>
          <w:sz w:val="22"/>
          <w:szCs w:val="22"/>
        </w:rPr>
        <w:t>, w celu wykazania spełnienia warunku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w:t>
      </w:r>
    </w:p>
    <w:p w:rsidR="00F64A42" w:rsidRPr="007E2EDF" w:rsidRDefault="00F64A42" w:rsidP="00F64A42">
      <w:pPr>
        <w:pStyle w:val="Tekstpodstawowy22"/>
        <w:spacing w:after="0" w:line="360" w:lineRule="auto"/>
        <w:rPr>
          <w:rFonts w:asciiTheme="minorHAnsi" w:hAnsiTheme="minorHAnsi" w:cstheme="minorHAnsi"/>
          <w:color w:val="auto"/>
          <w:sz w:val="22"/>
          <w:szCs w:val="22"/>
        </w:rPr>
      </w:pPr>
      <w:r w:rsidRPr="007E2EDF">
        <w:rPr>
          <w:rFonts w:asciiTheme="minorHAnsi" w:hAnsiTheme="minorHAnsi" w:cstheme="minorHAnsi"/>
          <w:b/>
          <w:bCs/>
          <w:color w:val="auto"/>
          <w:sz w:val="22"/>
          <w:szCs w:val="22"/>
        </w:rPr>
        <w:t>27.6.</w:t>
      </w:r>
      <w:r w:rsidRPr="007E2EDF">
        <w:rPr>
          <w:rFonts w:asciiTheme="minorHAnsi" w:hAnsiTheme="minorHAnsi" w:cstheme="minorHAnsi"/>
          <w:color w:val="auto"/>
          <w:sz w:val="22"/>
          <w:szCs w:val="22"/>
        </w:rPr>
        <w:t xml:space="preserve">  Powierzenie wykonania części zamówienia podwykonawcom nie zwalnia wykonawcy z odpowiedzialności za należyte wykonanie tego zamówienia.</w:t>
      </w:r>
    </w:p>
    <w:p w:rsidR="00F64A42" w:rsidRPr="007E2EDF" w:rsidRDefault="00F64A42" w:rsidP="00F64A42">
      <w:pPr>
        <w:pStyle w:val="Standard"/>
        <w:spacing w:line="360" w:lineRule="auto"/>
        <w:rPr>
          <w:rFonts w:asciiTheme="minorHAnsi" w:hAnsiTheme="minorHAnsi" w:cstheme="minorHAnsi"/>
          <w:b/>
          <w:sz w:val="22"/>
          <w:szCs w:val="22"/>
          <w:shd w:val="clear" w:color="auto" w:fill="C0C0C0"/>
        </w:rPr>
      </w:pPr>
      <w:r w:rsidRPr="007E2EDF">
        <w:rPr>
          <w:rFonts w:asciiTheme="minorHAnsi" w:hAnsiTheme="minorHAnsi" w:cstheme="minorHAnsi"/>
          <w:b/>
          <w:sz w:val="22"/>
          <w:szCs w:val="22"/>
          <w:shd w:val="clear" w:color="auto" w:fill="C0C0C0"/>
        </w:rPr>
        <w:t>Ro</w:t>
      </w:r>
      <w:bookmarkStart w:id="20" w:name="_Toc124915889"/>
      <w:r w:rsidRPr="007E2EDF">
        <w:rPr>
          <w:rFonts w:asciiTheme="minorHAnsi" w:hAnsiTheme="minorHAnsi" w:cstheme="minorHAnsi"/>
          <w:b/>
          <w:sz w:val="22"/>
          <w:szCs w:val="22"/>
          <w:shd w:val="clear" w:color="auto" w:fill="C0C0C0"/>
        </w:rPr>
        <w:t>zdział 28. Informacje dodatkowe</w:t>
      </w:r>
    </w:p>
    <w:p w:rsidR="00F64A42" w:rsidRPr="007E2EDF" w:rsidRDefault="00F64A42" w:rsidP="00F64A42">
      <w:pPr>
        <w:pStyle w:val="Standard"/>
        <w:spacing w:line="360" w:lineRule="auto"/>
        <w:rPr>
          <w:rFonts w:asciiTheme="minorHAnsi" w:hAnsiTheme="minorHAnsi" w:cstheme="minorHAnsi"/>
          <w:b/>
          <w:sz w:val="22"/>
          <w:szCs w:val="22"/>
          <w:shd w:val="clear" w:color="auto" w:fill="C0C0C0"/>
        </w:rPr>
      </w:pPr>
      <w:r w:rsidRPr="007E2EDF">
        <w:rPr>
          <w:rFonts w:asciiTheme="minorHAnsi" w:hAnsiTheme="minorHAnsi" w:cstheme="minorHAnsi"/>
          <w:b/>
          <w:sz w:val="22"/>
          <w:szCs w:val="22"/>
        </w:rPr>
        <w:t>Klauzula RODO</w:t>
      </w:r>
    </w:p>
    <w:p w:rsidR="00F64A42" w:rsidRPr="007E2EDF" w:rsidRDefault="00F64A42" w:rsidP="00F64A42">
      <w:pPr>
        <w:spacing w:line="360" w:lineRule="auto"/>
        <w:rPr>
          <w:rFonts w:asciiTheme="minorHAnsi" w:eastAsia="Times New Roman" w:hAnsiTheme="minorHAnsi" w:cstheme="minorHAnsi"/>
          <w:sz w:val="22"/>
          <w:szCs w:val="22"/>
        </w:rPr>
      </w:pPr>
      <w:r w:rsidRPr="007E2EDF">
        <w:rPr>
          <w:rFonts w:asciiTheme="minorHAnsi" w:eastAsia="Times New Roman" w:hAnsiTheme="minorHAnsi" w:cstheme="minorHAnsi"/>
          <w:sz w:val="22"/>
          <w:szCs w:val="22"/>
          <w:lang w:eastAsia="pl-PL"/>
        </w:rPr>
        <w:t xml:space="preserve">Zgodnie z art. 13 ust. 1 i 2 </w:t>
      </w:r>
      <w:r w:rsidRPr="007E2EDF">
        <w:rPr>
          <w:rFonts w:asciiTheme="minorHAnsi" w:eastAsia="Times New Roman" w:hAnsiTheme="minorHAnsi" w:cs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2EDF">
        <w:rPr>
          <w:rFonts w:asciiTheme="minorHAnsi" w:eastAsia="Times New Roman" w:hAnsiTheme="minorHAnsi" w:cstheme="minorHAnsi"/>
          <w:sz w:val="22"/>
          <w:szCs w:val="22"/>
          <w:lang w:eastAsia="pl-PL"/>
        </w:rPr>
        <w:t xml:space="preserve">dalej „RODO”, informuję, że: </w:t>
      </w:r>
    </w:p>
    <w:p w:rsidR="00F64A42" w:rsidRPr="007E2EDF" w:rsidRDefault="00F64A42" w:rsidP="00F64A42">
      <w:pPr>
        <w:widowControl/>
        <w:suppressAutoHyphens w:val="0"/>
        <w:autoSpaceDN/>
        <w:spacing w:line="360" w:lineRule="auto"/>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1. Administratorem Pani/Pana danych osobowych oraz danych osobowych osób, których dane osobowe zostały udostępnione Administratorowi w postępowaniu o udzielenie zamówienia publicznego jest  Burmistrz Miasta Przedborza ul. Mostowa 29, 97 – 570 Przedbórz.</w:t>
      </w:r>
    </w:p>
    <w:p w:rsidR="00F64A42" w:rsidRPr="007E2EDF" w:rsidRDefault="00F64A42" w:rsidP="00F64A42">
      <w:pPr>
        <w:widowControl/>
        <w:suppressAutoHyphens w:val="0"/>
        <w:autoSpaceDN/>
        <w:spacing w:line="360" w:lineRule="auto"/>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2. Wyznaczono inspektora ochrony danych, z którym można się kontaktować poprzez e-mail: abi_daz@outlook.com.  lub pisemnie na adres: Urząd Miejski w Przedborzu ul. Mostowa 29, 97 – 570 Przedbórz:</w:t>
      </w:r>
    </w:p>
    <w:p w:rsidR="00F64A42" w:rsidRPr="007E2EDF" w:rsidRDefault="00F64A42" w:rsidP="00F64A42">
      <w:pPr>
        <w:widowControl/>
        <w:numPr>
          <w:ilvl w:val="3"/>
          <w:numId w:val="13"/>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sz w:val="22"/>
          <w:szCs w:val="22"/>
          <w:lang w:eastAsia="pl-PL"/>
        </w:rPr>
        <w:t>Pani/Pana dane osobowe przetwarzane będą na podstawie art. 6 ust. 1 lit. b i c RODO w celu związanym z postępowaniem o udzielenie zamówienia publicznego pn. „</w:t>
      </w:r>
      <w:r w:rsidRPr="007E2EDF">
        <w:rPr>
          <w:rFonts w:asciiTheme="minorHAnsi" w:hAnsiTheme="minorHAnsi" w:cstheme="minorHAnsi"/>
          <w:b/>
          <w:sz w:val="22"/>
          <w:szCs w:val="22"/>
        </w:rPr>
        <w:t>Przebudowa schodów oraz montaż monitoringu w parku przy ul. Krakowskiej w Przedborzu</w:t>
      </w:r>
      <w:r w:rsidRPr="007E2EDF">
        <w:rPr>
          <w:rFonts w:asciiTheme="minorHAnsi" w:eastAsia="Times New Roman" w:hAnsiTheme="minorHAnsi" w:cstheme="minorHAnsi"/>
          <w:sz w:val="22"/>
          <w:szCs w:val="22"/>
          <w:lang w:eastAsia="pl-PL"/>
        </w:rPr>
        <w:t xml:space="preserve">” </w:t>
      </w:r>
      <w:r w:rsidRPr="007E2EDF">
        <w:rPr>
          <w:rFonts w:asciiTheme="minorHAnsi" w:hAnsiTheme="minorHAnsi" w:cstheme="minorHAnsi"/>
          <w:b/>
          <w:sz w:val="22"/>
          <w:szCs w:val="22"/>
        </w:rPr>
        <w:t xml:space="preserve"> Znak: IRŚ.271.1.10.2023 </w:t>
      </w:r>
      <w:r w:rsidRPr="007E2EDF">
        <w:rPr>
          <w:rFonts w:asciiTheme="minorHAnsi" w:hAnsiTheme="minorHAnsi" w:cstheme="minorHAnsi"/>
          <w:sz w:val="22"/>
          <w:szCs w:val="22"/>
        </w:rPr>
        <w:t>(prowadzonym w trybie podstawowym bez negocjacji);</w:t>
      </w:r>
    </w:p>
    <w:p w:rsidR="00F64A42" w:rsidRPr="007E2EDF" w:rsidRDefault="00F64A42" w:rsidP="00F64A42">
      <w:pPr>
        <w:widowControl/>
        <w:numPr>
          <w:ilvl w:val="3"/>
          <w:numId w:val="13"/>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lastRenderedPageBreak/>
        <w:t>odbiorcami Pani/Pana danych osobowych będą osoby lub podmioty, którym udostępniona zostanie dokumentacja postępowania w oparciu o art. 8 oraz art. 96 ust. 3 ustawy z dnia 29 stycznia 2004 r. – Prawo zamówień publicznych (</w:t>
      </w:r>
      <w:proofErr w:type="spellStart"/>
      <w:r w:rsidRPr="007E2EDF">
        <w:rPr>
          <w:rFonts w:asciiTheme="minorHAnsi" w:eastAsia="Calibri" w:hAnsiTheme="minorHAnsi" w:cstheme="minorHAnsi"/>
          <w:kern w:val="0"/>
          <w:sz w:val="22"/>
          <w:szCs w:val="22"/>
          <w:lang w:eastAsia="en-US" w:bidi="ar-SA"/>
        </w:rPr>
        <w:t>T.j</w:t>
      </w:r>
      <w:proofErr w:type="spellEnd"/>
      <w:r w:rsidRPr="007E2EDF">
        <w:rPr>
          <w:rFonts w:asciiTheme="minorHAnsi" w:eastAsia="Calibri" w:hAnsiTheme="minorHAnsi" w:cstheme="minorHAnsi"/>
          <w:kern w:val="0"/>
          <w:sz w:val="22"/>
          <w:szCs w:val="22"/>
          <w:lang w:eastAsia="en-US" w:bidi="ar-SA"/>
        </w:rPr>
        <w:t>. Dz. U. z 2019 r. poz. 1843 ze zm.</w:t>
      </w:r>
      <w:r w:rsidRPr="007E2EDF">
        <w:rPr>
          <w:rFonts w:asciiTheme="minorHAnsi" w:eastAsia="Times New Roman" w:hAnsiTheme="minorHAnsi" w:cstheme="minorHAnsi"/>
          <w:kern w:val="0"/>
          <w:sz w:val="22"/>
          <w:szCs w:val="22"/>
          <w:lang w:eastAsia="pl-PL" w:bidi="ar-SA"/>
        </w:rPr>
        <w:t xml:space="preserve">), dalej „ustawa </w:t>
      </w:r>
      <w:proofErr w:type="spellStart"/>
      <w:r w:rsidRPr="007E2EDF">
        <w:rPr>
          <w:rFonts w:asciiTheme="minorHAnsi" w:eastAsia="Times New Roman" w:hAnsiTheme="minorHAnsi" w:cstheme="minorHAnsi"/>
          <w:kern w:val="0"/>
          <w:sz w:val="22"/>
          <w:szCs w:val="22"/>
          <w:lang w:eastAsia="pl-PL" w:bidi="ar-SA"/>
        </w:rPr>
        <w:t>Pzp</w:t>
      </w:r>
      <w:proofErr w:type="spellEnd"/>
      <w:r w:rsidRPr="007E2EDF">
        <w:rPr>
          <w:rFonts w:asciiTheme="minorHAnsi" w:eastAsia="Times New Roman" w:hAnsiTheme="minorHAnsi" w:cstheme="minorHAnsi"/>
          <w:kern w:val="0"/>
          <w:sz w:val="22"/>
          <w:szCs w:val="22"/>
          <w:lang w:eastAsia="pl-PL" w:bidi="ar-SA"/>
        </w:rPr>
        <w:t>”, oraz którym dane zostaną udostępniane w ramach ustawy z dnia 6 września 2001 roku o dostępie do informacji publicznej (</w:t>
      </w:r>
      <w:proofErr w:type="spellStart"/>
      <w:r w:rsidRPr="007E2EDF">
        <w:rPr>
          <w:rFonts w:asciiTheme="minorHAnsi" w:eastAsia="Times New Roman" w:hAnsiTheme="minorHAnsi" w:cstheme="minorHAnsi"/>
          <w:kern w:val="0"/>
          <w:sz w:val="22"/>
          <w:szCs w:val="22"/>
          <w:lang w:eastAsia="pl-PL" w:bidi="ar-SA"/>
        </w:rPr>
        <w:t>T.j</w:t>
      </w:r>
      <w:proofErr w:type="spellEnd"/>
      <w:r w:rsidRPr="007E2EDF">
        <w:rPr>
          <w:rFonts w:asciiTheme="minorHAnsi" w:eastAsia="Times New Roman" w:hAnsiTheme="minorHAnsi" w:cstheme="minorHAnsi"/>
          <w:kern w:val="0"/>
          <w:sz w:val="22"/>
          <w:szCs w:val="22"/>
          <w:lang w:eastAsia="pl-PL" w:bidi="ar-SA"/>
        </w:rPr>
        <w:t>. Dz. U. z 2019 r. poz. 1429</w:t>
      </w:r>
      <w:r w:rsidRPr="007E2EDF">
        <w:rPr>
          <w:rFonts w:asciiTheme="minorHAnsi" w:eastAsia="Calibri" w:hAnsiTheme="minorHAnsi" w:cstheme="minorHAnsi"/>
          <w:kern w:val="0"/>
          <w:sz w:val="22"/>
          <w:szCs w:val="22"/>
          <w:lang w:eastAsia="en-US" w:bidi="ar-SA"/>
        </w:rPr>
        <w:t xml:space="preserve"> ze zm.</w:t>
      </w:r>
      <w:r w:rsidRPr="007E2EDF">
        <w:rPr>
          <w:rFonts w:asciiTheme="minorHAnsi" w:eastAsia="Times New Roman" w:hAnsiTheme="minorHAnsi" w:cstheme="minorHAnsi"/>
          <w:kern w:val="0"/>
          <w:sz w:val="22"/>
          <w:szCs w:val="22"/>
          <w:lang w:eastAsia="pl-PL" w:bidi="ar-SA"/>
        </w:rPr>
        <w:t>);</w:t>
      </w:r>
    </w:p>
    <w:p w:rsidR="00F64A42" w:rsidRPr="007E2EDF" w:rsidRDefault="00F64A42" w:rsidP="00F64A42">
      <w:pPr>
        <w:widowControl/>
        <w:numPr>
          <w:ilvl w:val="3"/>
          <w:numId w:val="13"/>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Pani/Pana dane osobowe będą przechowywane</w:t>
      </w:r>
    </w:p>
    <w:p w:rsidR="00F64A42" w:rsidRPr="007E2EDF" w:rsidRDefault="00F64A42" w:rsidP="00F64A42">
      <w:pPr>
        <w:widowControl/>
        <w:numPr>
          <w:ilvl w:val="0"/>
          <w:numId w:val="14"/>
        </w:numPr>
        <w:tabs>
          <w:tab w:val="left" w:pos="567"/>
        </w:tabs>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 xml:space="preserve">zgodnie z art. 97 ust. 1 ustawy </w:t>
      </w:r>
      <w:proofErr w:type="spellStart"/>
      <w:r w:rsidRPr="007E2EDF">
        <w:rPr>
          <w:rFonts w:asciiTheme="minorHAnsi" w:eastAsia="Times New Roman" w:hAnsiTheme="minorHAnsi" w:cstheme="minorHAnsi"/>
          <w:kern w:val="0"/>
          <w:sz w:val="22"/>
          <w:szCs w:val="22"/>
          <w:lang w:eastAsia="pl-PL" w:bidi="ar-SA"/>
        </w:rPr>
        <w:t>Pzp</w:t>
      </w:r>
      <w:proofErr w:type="spellEnd"/>
      <w:r w:rsidRPr="007E2EDF">
        <w:rPr>
          <w:rFonts w:asciiTheme="minorHAnsi" w:eastAsia="Times New Roman" w:hAnsiTheme="minorHAnsi" w:cstheme="minorHAnsi"/>
          <w:kern w:val="0"/>
          <w:sz w:val="22"/>
          <w:szCs w:val="22"/>
          <w:lang w:eastAsia="pl-PL" w:bidi="ar-SA"/>
        </w:rPr>
        <w:t>, przez okres 4 lat od dnia zakończenia postępowania o udzielenie zamówienia, a jeżeli czas trwania umowy przekracza 4 lata, okres przechowywania obejmuje cały czas trwania umowy;</w:t>
      </w:r>
    </w:p>
    <w:p w:rsidR="00F64A42" w:rsidRPr="007E2EDF" w:rsidRDefault="00F64A42" w:rsidP="00F64A42">
      <w:pPr>
        <w:widowControl/>
        <w:numPr>
          <w:ilvl w:val="0"/>
          <w:numId w:val="14"/>
        </w:numPr>
        <w:tabs>
          <w:tab w:val="left" w:pos="567"/>
        </w:tabs>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w:t>
      </w:r>
    </w:p>
    <w:p w:rsidR="00F64A42" w:rsidRPr="007E2EDF" w:rsidRDefault="00F64A42" w:rsidP="00F64A42">
      <w:pPr>
        <w:widowControl/>
        <w:numPr>
          <w:ilvl w:val="3"/>
          <w:numId w:val="13"/>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 xml:space="preserve">obowiązek podania przez Panią/Pana danych osobowych bezpośrednio Pani/Pana dotyczących jest wymogiem ustawowym określonym w przepisach ustawy </w:t>
      </w:r>
      <w:proofErr w:type="spellStart"/>
      <w:r w:rsidRPr="007E2EDF">
        <w:rPr>
          <w:rFonts w:asciiTheme="minorHAnsi" w:eastAsia="Times New Roman" w:hAnsiTheme="minorHAnsi" w:cstheme="minorHAnsi"/>
          <w:kern w:val="0"/>
          <w:sz w:val="22"/>
          <w:szCs w:val="22"/>
          <w:lang w:eastAsia="pl-PL" w:bidi="ar-SA"/>
        </w:rPr>
        <w:t>Pzp</w:t>
      </w:r>
      <w:proofErr w:type="spellEnd"/>
      <w:r w:rsidRPr="007E2EDF">
        <w:rPr>
          <w:rFonts w:asciiTheme="minorHAnsi" w:eastAsia="Times New Roman" w:hAnsiTheme="minorHAnsi" w:cstheme="minorHAnsi"/>
          <w:kern w:val="0"/>
          <w:sz w:val="22"/>
          <w:szCs w:val="22"/>
          <w:lang w:eastAsia="pl-PL" w:bidi="ar-SA"/>
        </w:rPr>
        <w:t xml:space="preserve">, związanym z udziałem w postępowaniu o udzielenie zamówienia publicznego; konsekwencje niepodania określonych danych wynikają z ustawy </w:t>
      </w:r>
      <w:proofErr w:type="spellStart"/>
      <w:r w:rsidRPr="007E2EDF">
        <w:rPr>
          <w:rFonts w:asciiTheme="minorHAnsi" w:eastAsia="Times New Roman" w:hAnsiTheme="minorHAnsi" w:cstheme="minorHAnsi"/>
          <w:kern w:val="0"/>
          <w:sz w:val="22"/>
          <w:szCs w:val="22"/>
          <w:lang w:eastAsia="pl-PL" w:bidi="ar-SA"/>
        </w:rPr>
        <w:t>Pzp</w:t>
      </w:r>
      <w:proofErr w:type="spellEnd"/>
      <w:r w:rsidRPr="007E2EDF">
        <w:rPr>
          <w:rFonts w:asciiTheme="minorHAnsi" w:eastAsia="Times New Roman" w:hAnsiTheme="minorHAnsi" w:cstheme="minorHAnsi"/>
          <w:kern w:val="0"/>
          <w:sz w:val="22"/>
          <w:szCs w:val="22"/>
          <w:lang w:eastAsia="pl-PL" w:bidi="ar-SA"/>
        </w:rPr>
        <w:t>;</w:t>
      </w:r>
    </w:p>
    <w:p w:rsidR="00F64A42" w:rsidRPr="007E2EDF" w:rsidRDefault="00F64A42" w:rsidP="00F64A42">
      <w:pPr>
        <w:widowControl/>
        <w:numPr>
          <w:ilvl w:val="3"/>
          <w:numId w:val="13"/>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w odniesieniu do Pani/Pana danych osobowych decyzje nie będą podejmowane w sposób zautomatyzowany, stosowanie do art. 22 RODO;</w:t>
      </w:r>
    </w:p>
    <w:p w:rsidR="00F64A42" w:rsidRPr="007E2EDF" w:rsidRDefault="00F64A42" w:rsidP="00F64A42">
      <w:pPr>
        <w:widowControl/>
        <w:numPr>
          <w:ilvl w:val="3"/>
          <w:numId w:val="13"/>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posiada Pani/Pan:</w:t>
      </w:r>
    </w:p>
    <w:p w:rsidR="00F64A42" w:rsidRPr="007E2EDF" w:rsidRDefault="00F64A42" w:rsidP="00F64A42">
      <w:pPr>
        <w:widowControl/>
        <w:numPr>
          <w:ilvl w:val="0"/>
          <w:numId w:val="11"/>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na podstawie art. 15 RODO prawo dostępu do danych osobowych Pani/Pana dotyczących;</w:t>
      </w:r>
    </w:p>
    <w:p w:rsidR="00F64A42" w:rsidRPr="007E2EDF" w:rsidRDefault="00F64A42" w:rsidP="00F64A42">
      <w:pPr>
        <w:widowControl/>
        <w:numPr>
          <w:ilvl w:val="0"/>
          <w:numId w:val="11"/>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na podstawie art. 16 RODO prawo do sprostowania Pani/Pana danych osobowych (</w:t>
      </w:r>
      <w:r w:rsidRPr="007E2EDF">
        <w:rPr>
          <w:rFonts w:asciiTheme="minorHAnsi" w:eastAsia="Times New Roman" w:hAnsiTheme="minorHAnsi" w:cstheme="minorHAnsi"/>
          <w:i/>
          <w:kern w:val="0"/>
          <w:sz w:val="22"/>
          <w:szCs w:val="22"/>
          <w:lang w:eastAsia="pl-PL" w:bidi="ar-SA"/>
        </w:rPr>
        <w:t xml:space="preserve">skorzystanie z prawa do sprostowania nie może skutkować zmianą </w:t>
      </w:r>
      <w:r w:rsidRPr="007E2EDF">
        <w:rPr>
          <w:rFonts w:asciiTheme="minorHAnsi" w:eastAsia="Calibri" w:hAnsiTheme="minorHAnsi" w:cstheme="minorHAnsi"/>
          <w:i/>
          <w:kern w:val="0"/>
          <w:sz w:val="22"/>
          <w:szCs w:val="22"/>
          <w:lang w:eastAsia="en-US" w:bidi="ar-SA"/>
        </w:rPr>
        <w:t xml:space="preserve">wyniku postępowania o udzielenie zamówienia publicznego ani zmianą postanowień umowy w zakresie niezgodnym z ustawą </w:t>
      </w:r>
      <w:proofErr w:type="spellStart"/>
      <w:r w:rsidRPr="007E2EDF">
        <w:rPr>
          <w:rFonts w:asciiTheme="minorHAnsi" w:eastAsia="Calibri" w:hAnsiTheme="minorHAnsi" w:cstheme="minorHAnsi"/>
          <w:i/>
          <w:kern w:val="0"/>
          <w:sz w:val="22"/>
          <w:szCs w:val="22"/>
          <w:lang w:eastAsia="en-US" w:bidi="ar-SA"/>
        </w:rPr>
        <w:t>Pzp</w:t>
      </w:r>
      <w:proofErr w:type="spellEnd"/>
      <w:r w:rsidRPr="007E2EDF">
        <w:rPr>
          <w:rFonts w:asciiTheme="minorHAnsi" w:eastAsia="Calibri" w:hAnsiTheme="minorHAnsi" w:cstheme="minorHAnsi"/>
          <w:i/>
          <w:kern w:val="0"/>
          <w:sz w:val="22"/>
          <w:szCs w:val="22"/>
          <w:lang w:eastAsia="en-US" w:bidi="ar-SA"/>
        </w:rPr>
        <w:t xml:space="preserve"> oraz nie może naruszać integralności protokołu oraz jego załączników)</w:t>
      </w:r>
      <w:r w:rsidRPr="007E2EDF">
        <w:rPr>
          <w:rFonts w:asciiTheme="minorHAnsi" w:eastAsia="Times New Roman" w:hAnsiTheme="minorHAnsi" w:cstheme="minorHAnsi"/>
          <w:kern w:val="0"/>
          <w:sz w:val="22"/>
          <w:szCs w:val="22"/>
          <w:lang w:eastAsia="pl-PL" w:bidi="ar-SA"/>
        </w:rPr>
        <w:t>;</w:t>
      </w:r>
    </w:p>
    <w:p w:rsidR="00F64A42" w:rsidRPr="007E2EDF" w:rsidRDefault="00F64A42" w:rsidP="00F64A42">
      <w:pPr>
        <w:widowControl/>
        <w:numPr>
          <w:ilvl w:val="0"/>
          <w:numId w:val="11"/>
        </w:numPr>
        <w:suppressAutoHyphens w:val="0"/>
        <w:autoSpaceDN/>
        <w:spacing w:line="360" w:lineRule="auto"/>
        <w:ind w:left="0" w:firstLine="0"/>
        <w:textAlignment w:val="auto"/>
        <w:rPr>
          <w:rFonts w:asciiTheme="minorHAnsi" w:eastAsia="Times New Roman" w:hAnsiTheme="minorHAnsi" w:cstheme="minorHAnsi"/>
          <w:kern w:val="0"/>
          <w:sz w:val="22"/>
          <w:szCs w:val="22"/>
          <w:lang w:eastAsia="pl-PL" w:bidi="ar-SA"/>
        </w:rPr>
      </w:pPr>
      <w:r w:rsidRPr="007E2EDF">
        <w:rPr>
          <w:rFonts w:asciiTheme="minorHAnsi" w:eastAsia="Times New Roman" w:hAnsiTheme="minorHAnsi" w:cstheme="minorHAnsi"/>
          <w:kern w:val="0"/>
          <w:sz w:val="22"/>
          <w:szCs w:val="22"/>
          <w:lang w:eastAsia="pl-PL" w:bidi="ar-SA"/>
        </w:rPr>
        <w:t>na podstawie art. 18 RODO prawo żądania od administratora ograniczenia przetwarzania danych osobowych z zastrzeżeniem przypadków, o których mowa w art. 18 ust. 2 RODO (</w:t>
      </w:r>
      <w:r w:rsidRPr="007E2EDF">
        <w:rPr>
          <w:rFonts w:asciiTheme="minorHAnsi" w:eastAsia="Calibri" w:hAnsiTheme="minorHAnsi" w:cstheme="minorHAnsi"/>
          <w:i/>
          <w:kern w:val="0"/>
          <w:sz w:val="22"/>
          <w:szCs w:val="22"/>
          <w:lang w:eastAsia="en-US" w:bidi="ar-SA"/>
        </w:rPr>
        <w:t xml:space="preserve">prawo do ograniczenia przetwarzania nie ma zastosowania w odniesieniu do </w:t>
      </w:r>
      <w:r w:rsidRPr="007E2EDF">
        <w:rPr>
          <w:rFonts w:asciiTheme="minorHAnsi" w:eastAsia="Times New Roman" w:hAnsiTheme="minorHAnsi" w:cstheme="minorHAnsi"/>
          <w:i/>
          <w:kern w:val="0"/>
          <w:sz w:val="22"/>
          <w:szCs w:val="22"/>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7E2EDF">
        <w:rPr>
          <w:rFonts w:asciiTheme="minorHAnsi" w:eastAsia="Times New Roman" w:hAnsiTheme="minorHAnsi" w:cstheme="minorHAnsi"/>
          <w:kern w:val="0"/>
          <w:sz w:val="22"/>
          <w:szCs w:val="22"/>
          <w:lang w:eastAsia="pl-PL" w:bidi="ar-SA"/>
        </w:rPr>
        <w:t xml:space="preserve">;  </w:t>
      </w:r>
    </w:p>
    <w:p w:rsidR="00F64A42" w:rsidRPr="007E2EDF" w:rsidRDefault="00F64A42" w:rsidP="00F64A42">
      <w:pPr>
        <w:widowControl/>
        <w:numPr>
          <w:ilvl w:val="0"/>
          <w:numId w:val="11"/>
        </w:numPr>
        <w:suppressAutoHyphens w:val="0"/>
        <w:autoSpaceDN/>
        <w:spacing w:line="360" w:lineRule="auto"/>
        <w:ind w:left="0" w:firstLine="0"/>
        <w:textAlignment w:val="auto"/>
        <w:rPr>
          <w:rFonts w:asciiTheme="minorHAnsi" w:eastAsia="Times New Roman" w:hAnsiTheme="minorHAnsi" w:cstheme="minorHAnsi"/>
          <w:i/>
          <w:kern w:val="0"/>
          <w:sz w:val="22"/>
          <w:szCs w:val="22"/>
          <w:lang w:eastAsia="pl-PL" w:bidi="ar-SA"/>
        </w:rPr>
      </w:pPr>
      <w:r w:rsidRPr="007E2EDF">
        <w:rPr>
          <w:rFonts w:asciiTheme="minorHAnsi" w:eastAsia="Times New Roman" w:hAnsiTheme="minorHAnsi" w:cstheme="minorHAnsi"/>
          <w:kern w:val="0"/>
          <w:sz w:val="22"/>
          <w:szCs w:val="22"/>
          <w:lang w:eastAsia="pl-PL" w:bidi="ar-SA"/>
        </w:rPr>
        <w:t>prawo do wniesienia skargi do Prezesa Urzędu Ochrony Danych Osobowych, gdy uzna Pani/Pan, że przetwarzanie danych osobowych Pani/Pana dotyczących narusza przepisy RODO;</w:t>
      </w:r>
    </w:p>
    <w:p w:rsidR="00F64A42" w:rsidRPr="007E2EDF" w:rsidRDefault="00F64A42" w:rsidP="00F64A42">
      <w:pPr>
        <w:tabs>
          <w:tab w:val="left" w:pos="284"/>
        </w:tabs>
        <w:spacing w:line="360" w:lineRule="auto"/>
        <w:rPr>
          <w:rFonts w:asciiTheme="minorHAnsi" w:eastAsia="Times New Roman" w:hAnsiTheme="minorHAnsi" w:cstheme="minorHAnsi"/>
          <w:i/>
          <w:kern w:val="0"/>
          <w:sz w:val="22"/>
          <w:szCs w:val="22"/>
          <w:lang w:eastAsia="pl-PL" w:bidi="ar-SA"/>
        </w:rPr>
      </w:pPr>
      <w:r w:rsidRPr="007E2EDF">
        <w:rPr>
          <w:rFonts w:asciiTheme="minorHAnsi" w:eastAsia="Times New Roman" w:hAnsiTheme="minorHAnsi" w:cstheme="minorHAnsi"/>
          <w:kern w:val="0"/>
          <w:sz w:val="22"/>
          <w:szCs w:val="22"/>
          <w:lang w:eastAsia="pl-PL" w:bidi="ar-SA"/>
        </w:rPr>
        <w:t>g) nie przysługuje Pani/Panu:</w:t>
      </w:r>
    </w:p>
    <w:p w:rsidR="00F64A42" w:rsidRPr="007E2EDF" w:rsidRDefault="00F64A42" w:rsidP="00F64A42">
      <w:pPr>
        <w:widowControl/>
        <w:numPr>
          <w:ilvl w:val="0"/>
          <w:numId w:val="12"/>
        </w:numPr>
        <w:suppressAutoHyphens w:val="0"/>
        <w:autoSpaceDN/>
        <w:spacing w:line="360" w:lineRule="auto"/>
        <w:ind w:left="0" w:firstLine="0"/>
        <w:textAlignment w:val="auto"/>
        <w:rPr>
          <w:rFonts w:asciiTheme="minorHAnsi" w:eastAsia="Times New Roman" w:hAnsiTheme="minorHAnsi" w:cstheme="minorHAnsi"/>
          <w:i/>
          <w:kern w:val="0"/>
          <w:sz w:val="22"/>
          <w:szCs w:val="22"/>
          <w:lang w:eastAsia="pl-PL" w:bidi="ar-SA"/>
        </w:rPr>
      </w:pPr>
      <w:r w:rsidRPr="007E2EDF">
        <w:rPr>
          <w:rFonts w:asciiTheme="minorHAnsi" w:eastAsia="Times New Roman" w:hAnsiTheme="minorHAnsi" w:cstheme="minorHAnsi"/>
          <w:kern w:val="0"/>
          <w:sz w:val="22"/>
          <w:szCs w:val="22"/>
          <w:lang w:eastAsia="pl-PL" w:bidi="ar-SA"/>
        </w:rPr>
        <w:lastRenderedPageBreak/>
        <w:t>w związku z art. 17 ust. 3 lit. b, d lub e RODO prawo do usunięcia danych osobowych;</w:t>
      </w:r>
    </w:p>
    <w:p w:rsidR="00F64A42" w:rsidRPr="007E2EDF" w:rsidRDefault="00F64A42" w:rsidP="00F64A42">
      <w:pPr>
        <w:widowControl/>
        <w:numPr>
          <w:ilvl w:val="0"/>
          <w:numId w:val="12"/>
        </w:numPr>
        <w:suppressAutoHyphens w:val="0"/>
        <w:autoSpaceDN/>
        <w:spacing w:line="360" w:lineRule="auto"/>
        <w:ind w:left="0" w:firstLine="0"/>
        <w:textAlignment w:val="auto"/>
        <w:rPr>
          <w:rFonts w:asciiTheme="minorHAnsi" w:eastAsia="Times New Roman" w:hAnsiTheme="minorHAnsi" w:cstheme="minorHAnsi"/>
          <w:b/>
          <w:i/>
          <w:kern w:val="0"/>
          <w:sz w:val="22"/>
          <w:szCs w:val="22"/>
          <w:lang w:eastAsia="pl-PL" w:bidi="ar-SA"/>
        </w:rPr>
      </w:pPr>
      <w:r w:rsidRPr="007E2EDF">
        <w:rPr>
          <w:rFonts w:asciiTheme="minorHAnsi" w:eastAsia="Times New Roman" w:hAnsiTheme="minorHAnsi" w:cstheme="minorHAnsi"/>
          <w:kern w:val="0"/>
          <w:sz w:val="22"/>
          <w:szCs w:val="22"/>
          <w:lang w:eastAsia="pl-PL" w:bidi="ar-SA"/>
        </w:rPr>
        <w:t>prawo do przenoszenia danych osobowych, o którym mowa w art. 20 RODO;</w:t>
      </w:r>
    </w:p>
    <w:p w:rsidR="00F64A42" w:rsidRPr="007E2EDF" w:rsidRDefault="00F64A42" w:rsidP="00F64A42">
      <w:pPr>
        <w:widowControl/>
        <w:numPr>
          <w:ilvl w:val="0"/>
          <w:numId w:val="12"/>
        </w:numPr>
        <w:suppressAutoHyphens w:val="0"/>
        <w:autoSpaceDN/>
        <w:spacing w:line="360" w:lineRule="auto"/>
        <w:ind w:left="0" w:firstLine="0"/>
        <w:textAlignment w:val="auto"/>
        <w:rPr>
          <w:rFonts w:asciiTheme="minorHAnsi" w:eastAsia="Times New Roman" w:hAnsiTheme="minorHAnsi" w:cstheme="minorHAnsi"/>
          <w:i/>
          <w:kern w:val="0"/>
          <w:sz w:val="22"/>
          <w:szCs w:val="22"/>
          <w:lang w:eastAsia="pl-PL" w:bidi="ar-SA"/>
        </w:rPr>
      </w:pPr>
      <w:r w:rsidRPr="007E2EDF">
        <w:rPr>
          <w:rFonts w:asciiTheme="minorHAnsi" w:eastAsia="Times New Roman" w:hAnsiTheme="minorHAnsi" w:cstheme="minorHAnsi"/>
          <w:kern w:val="0"/>
          <w:sz w:val="22"/>
          <w:szCs w:val="22"/>
          <w:lang w:eastAsia="pl-PL" w:bidi="ar-SA"/>
        </w:rPr>
        <w:t xml:space="preserve">na podstawie art. 21 RODO prawo sprzeciwu, wobec przetwarzania danych osobowych, gdyż podstawą prawną przetwarzania Pani/Pana danych osobowych jest art. 6 ust. 1 lit. b i c RODO. </w:t>
      </w:r>
    </w:p>
    <w:p w:rsidR="00F64A42" w:rsidRPr="007E2EDF" w:rsidRDefault="00F64A42" w:rsidP="00F64A42">
      <w:pPr>
        <w:pStyle w:val="Standard"/>
        <w:spacing w:line="360" w:lineRule="auto"/>
        <w:rPr>
          <w:rFonts w:asciiTheme="minorHAnsi" w:hAnsiTheme="minorHAnsi" w:cstheme="minorHAnsi"/>
          <w:b/>
          <w:sz w:val="22"/>
          <w:szCs w:val="22"/>
          <w:shd w:val="clear" w:color="auto" w:fill="C0C0C0"/>
        </w:rPr>
      </w:pPr>
      <w:r w:rsidRPr="007E2EDF">
        <w:rPr>
          <w:rFonts w:asciiTheme="minorHAnsi" w:hAnsiTheme="minorHAnsi" w:cstheme="minorHAnsi"/>
          <w:b/>
          <w:sz w:val="22"/>
          <w:szCs w:val="22"/>
          <w:shd w:val="clear" w:color="auto" w:fill="C0C0C0"/>
        </w:rPr>
        <w:t>Rozdział 29.</w:t>
      </w:r>
      <w:bookmarkEnd w:id="20"/>
      <w:r w:rsidRPr="007E2EDF">
        <w:rPr>
          <w:rFonts w:asciiTheme="minorHAnsi" w:hAnsiTheme="minorHAnsi" w:cstheme="minorHAnsi"/>
          <w:b/>
          <w:sz w:val="22"/>
          <w:szCs w:val="22"/>
          <w:shd w:val="clear" w:color="auto" w:fill="C0C0C0"/>
        </w:rPr>
        <w:t xml:space="preserve"> Wykaz załączników</w:t>
      </w:r>
    </w:p>
    <w:p w:rsidR="00F64A42" w:rsidRPr="007E2EDF" w:rsidRDefault="00F64A42" w:rsidP="00F64A42">
      <w:pPr>
        <w:pStyle w:val="Standard"/>
        <w:numPr>
          <w:ilvl w:val="0"/>
          <w:numId w:val="2"/>
        </w:numPr>
        <w:spacing w:line="360" w:lineRule="auto"/>
        <w:rPr>
          <w:rFonts w:asciiTheme="minorHAnsi" w:hAnsiTheme="minorHAnsi" w:cstheme="minorHAnsi"/>
          <w:sz w:val="22"/>
          <w:szCs w:val="22"/>
        </w:rPr>
      </w:pPr>
      <w:r w:rsidRPr="007E2EDF">
        <w:rPr>
          <w:rFonts w:asciiTheme="minorHAnsi" w:hAnsiTheme="minorHAnsi" w:cstheme="minorHAnsi"/>
          <w:sz w:val="22"/>
          <w:szCs w:val="22"/>
        </w:rPr>
        <w:t>załącznik nr 1 - formularz ofertowy,</w:t>
      </w:r>
    </w:p>
    <w:p w:rsidR="00F64A42" w:rsidRPr="007E2EDF" w:rsidRDefault="00F64A42" w:rsidP="00F64A42">
      <w:pPr>
        <w:pStyle w:val="Standard"/>
        <w:numPr>
          <w:ilvl w:val="0"/>
          <w:numId w:val="2"/>
        </w:numPr>
        <w:spacing w:line="360" w:lineRule="auto"/>
        <w:rPr>
          <w:rFonts w:asciiTheme="minorHAnsi" w:hAnsiTheme="minorHAnsi" w:cstheme="minorHAnsi"/>
          <w:sz w:val="22"/>
          <w:szCs w:val="22"/>
        </w:rPr>
      </w:pPr>
      <w:r w:rsidRPr="007E2EDF">
        <w:rPr>
          <w:rFonts w:asciiTheme="minorHAnsi" w:hAnsiTheme="minorHAnsi" w:cstheme="minorHAnsi"/>
          <w:sz w:val="22"/>
          <w:szCs w:val="22"/>
        </w:rPr>
        <w:t>załącznik nr 2 – wzór oświadczenia Wykonawcy/Wykonawcy wspólnie ubiegającego się o niepodleganiu wykluczeniu i spełnianiu warunków udziału w postępowaniu;</w:t>
      </w:r>
    </w:p>
    <w:p w:rsidR="00F64A42" w:rsidRPr="007E2EDF" w:rsidRDefault="00F64A42" w:rsidP="00F64A42">
      <w:pPr>
        <w:pStyle w:val="Standard"/>
        <w:numPr>
          <w:ilvl w:val="0"/>
          <w:numId w:val="2"/>
        </w:numPr>
        <w:spacing w:line="360" w:lineRule="auto"/>
        <w:rPr>
          <w:rFonts w:asciiTheme="minorHAnsi" w:hAnsiTheme="minorHAnsi" w:cstheme="minorHAnsi"/>
          <w:sz w:val="22"/>
          <w:szCs w:val="22"/>
        </w:rPr>
      </w:pPr>
      <w:r w:rsidRPr="007E2EDF">
        <w:rPr>
          <w:rFonts w:asciiTheme="minorHAnsi" w:hAnsiTheme="minorHAnsi" w:cstheme="minorHAnsi"/>
          <w:sz w:val="22"/>
          <w:szCs w:val="22"/>
        </w:rPr>
        <w:t>załącznik nr 3 – wzór oświadczenia Podmiotu udostępniającego zasoby o niepodleganiu wykluczeniu i spełnianiu warunków udziału w postępowaniu.</w:t>
      </w:r>
    </w:p>
    <w:p w:rsidR="00F64A42" w:rsidRPr="007E2EDF" w:rsidRDefault="00F64A42" w:rsidP="00F64A42">
      <w:pPr>
        <w:pStyle w:val="Standard"/>
        <w:numPr>
          <w:ilvl w:val="0"/>
          <w:numId w:val="2"/>
        </w:numPr>
        <w:spacing w:line="360" w:lineRule="auto"/>
        <w:rPr>
          <w:rFonts w:asciiTheme="minorHAnsi" w:hAnsiTheme="minorHAnsi" w:cstheme="minorHAnsi"/>
          <w:sz w:val="22"/>
          <w:szCs w:val="22"/>
        </w:rPr>
      </w:pPr>
      <w:r w:rsidRPr="007E2EDF">
        <w:rPr>
          <w:rFonts w:asciiTheme="minorHAnsi" w:hAnsiTheme="minorHAnsi" w:cstheme="minorHAnsi"/>
          <w:sz w:val="22"/>
          <w:szCs w:val="22"/>
        </w:rPr>
        <w:t>załącznik nr 4 - druk wykazu osób, które będą uczestniczyć w wykonywaniu zamówienia,</w:t>
      </w:r>
    </w:p>
    <w:p w:rsidR="00F64A42" w:rsidRPr="007E2EDF" w:rsidRDefault="00F64A42" w:rsidP="00F64A42">
      <w:pPr>
        <w:pStyle w:val="Standard"/>
        <w:numPr>
          <w:ilvl w:val="0"/>
          <w:numId w:val="2"/>
        </w:numPr>
        <w:spacing w:line="360" w:lineRule="auto"/>
        <w:rPr>
          <w:rFonts w:asciiTheme="minorHAnsi" w:hAnsiTheme="minorHAnsi" w:cstheme="minorHAnsi"/>
          <w:sz w:val="22"/>
          <w:szCs w:val="22"/>
        </w:rPr>
      </w:pPr>
      <w:r w:rsidRPr="007E2EDF">
        <w:rPr>
          <w:rFonts w:asciiTheme="minorHAnsi" w:hAnsiTheme="minorHAnsi" w:cstheme="minorHAnsi"/>
          <w:sz w:val="22"/>
          <w:szCs w:val="22"/>
        </w:rPr>
        <w:t>załącznik nr 5 – wzór oświadczenia Wykonawców wspólnie ubiegających się o udzielenie zamówienia</w:t>
      </w:r>
    </w:p>
    <w:p w:rsidR="00F64A42" w:rsidRPr="007E2EDF" w:rsidRDefault="00F64A42" w:rsidP="00F64A42">
      <w:pPr>
        <w:pStyle w:val="Standard"/>
        <w:numPr>
          <w:ilvl w:val="0"/>
          <w:numId w:val="2"/>
        </w:numPr>
        <w:spacing w:line="360" w:lineRule="auto"/>
        <w:rPr>
          <w:rFonts w:asciiTheme="minorHAnsi" w:hAnsiTheme="minorHAnsi" w:cstheme="minorHAnsi"/>
          <w:sz w:val="22"/>
          <w:szCs w:val="22"/>
        </w:rPr>
      </w:pPr>
      <w:r w:rsidRPr="007E2EDF">
        <w:rPr>
          <w:rFonts w:asciiTheme="minorHAnsi" w:hAnsiTheme="minorHAnsi" w:cstheme="minorHAnsi"/>
          <w:sz w:val="22"/>
          <w:szCs w:val="22"/>
        </w:rPr>
        <w:t>załącznik nr 6 – wzór zobowiązania podmiotu udostępniającego zasoby na potrzeby realizacji zamówienia,</w:t>
      </w:r>
    </w:p>
    <w:p w:rsidR="00F64A42" w:rsidRPr="007E2EDF" w:rsidRDefault="00F64A42" w:rsidP="00F64A42">
      <w:pPr>
        <w:pStyle w:val="Standard"/>
        <w:numPr>
          <w:ilvl w:val="0"/>
          <w:numId w:val="2"/>
        </w:numPr>
        <w:spacing w:line="360" w:lineRule="auto"/>
        <w:rPr>
          <w:rFonts w:asciiTheme="minorHAnsi" w:hAnsiTheme="minorHAnsi" w:cstheme="minorHAnsi"/>
          <w:sz w:val="22"/>
          <w:szCs w:val="22"/>
        </w:rPr>
      </w:pPr>
      <w:r w:rsidRPr="007E2EDF">
        <w:rPr>
          <w:rFonts w:asciiTheme="minorHAnsi" w:hAnsiTheme="minorHAnsi" w:cstheme="minorHAnsi"/>
          <w:sz w:val="22"/>
          <w:szCs w:val="22"/>
        </w:rPr>
        <w:t>załącznik nr 7- wzór umowy,</w:t>
      </w:r>
    </w:p>
    <w:p w:rsidR="00F64A42" w:rsidRPr="007E2EDF" w:rsidRDefault="00F64A42" w:rsidP="00F64A42">
      <w:pPr>
        <w:pStyle w:val="Standard"/>
        <w:numPr>
          <w:ilvl w:val="0"/>
          <w:numId w:val="2"/>
        </w:numPr>
        <w:spacing w:line="360" w:lineRule="auto"/>
        <w:ind w:left="709"/>
        <w:rPr>
          <w:rFonts w:asciiTheme="minorHAnsi" w:hAnsiTheme="minorHAnsi" w:cstheme="minorHAnsi"/>
          <w:sz w:val="22"/>
          <w:szCs w:val="22"/>
        </w:rPr>
      </w:pPr>
      <w:r w:rsidRPr="007E2EDF">
        <w:rPr>
          <w:rFonts w:asciiTheme="minorHAnsi" w:hAnsiTheme="minorHAnsi" w:cstheme="minorHAnsi"/>
          <w:sz w:val="22"/>
          <w:szCs w:val="22"/>
        </w:rPr>
        <w:t>załącznik nr 8 - przedmiar robót,</w:t>
      </w:r>
    </w:p>
    <w:p w:rsidR="00F64A42" w:rsidRPr="007E2EDF" w:rsidRDefault="00F64A42" w:rsidP="00F64A42">
      <w:pPr>
        <w:pStyle w:val="Akapitzlist"/>
        <w:numPr>
          <w:ilvl w:val="0"/>
          <w:numId w:val="2"/>
        </w:numPr>
        <w:spacing w:line="360" w:lineRule="auto"/>
        <w:rPr>
          <w:rFonts w:asciiTheme="minorHAnsi" w:hAnsiTheme="minorHAnsi" w:cstheme="minorHAnsi"/>
          <w:sz w:val="22"/>
          <w:szCs w:val="22"/>
        </w:rPr>
      </w:pPr>
      <w:r w:rsidRPr="007E2EDF">
        <w:rPr>
          <w:rFonts w:asciiTheme="minorHAnsi" w:hAnsiTheme="minorHAnsi" w:cstheme="minorHAnsi"/>
          <w:sz w:val="22"/>
          <w:szCs w:val="22"/>
        </w:rPr>
        <w:t>załącznik nr 9 – dokumentacja techniczna,</w:t>
      </w:r>
    </w:p>
    <w:p w:rsidR="00F64A42" w:rsidRPr="007E2EDF" w:rsidRDefault="00F64A42" w:rsidP="00F64A42">
      <w:pPr>
        <w:pStyle w:val="Standard"/>
        <w:numPr>
          <w:ilvl w:val="0"/>
          <w:numId w:val="2"/>
        </w:numPr>
        <w:tabs>
          <w:tab w:val="left" w:pos="284"/>
        </w:tabs>
        <w:spacing w:line="360" w:lineRule="auto"/>
        <w:ind w:left="284" w:firstLine="76"/>
        <w:rPr>
          <w:rFonts w:asciiTheme="minorHAnsi" w:hAnsiTheme="minorHAnsi" w:cstheme="minorHAnsi"/>
          <w:sz w:val="22"/>
          <w:szCs w:val="22"/>
        </w:rPr>
      </w:pPr>
      <w:r w:rsidRPr="007E2EDF">
        <w:rPr>
          <w:rFonts w:asciiTheme="minorHAnsi" w:hAnsiTheme="minorHAnsi" w:cstheme="minorHAnsi"/>
          <w:sz w:val="22"/>
          <w:szCs w:val="22"/>
        </w:rPr>
        <w:t xml:space="preserve"> załącznik nr 10 - oświadczenie w sprawie aktualności złożonych oświadczeń.</w:t>
      </w:r>
    </w:p>
    <w:p w:rsidR="00F64A42" w:rsidRPr="007E2EDF" w:rsidRDefault="00F64A42" w:rsidP="00F64A42">
      <w:pPr>
        <w:pStyle w:val="Standard"/>
        <w:spacing w:line="360" w:lineRule="auto"/>
        <w:rPr>
          <w:rFonts w:asciiTheme="minorHAnsi" w:hAnsiTheme="minorHAnsi" w:cstheme="minorHAnsi"/>
          <w:sz w:val="22"/>
          <w:szCs w:val="22"/>
        </w:rPr>
      </w:pPr>
      <w:r w:rsidRPr="007E2EDF">
        <w:rPr>
          <w:rFonts w:asciiTheme="minorHAnsi" w:hAnsiTheme="minorHAnsi" w:cstheme="minorHAnsi"/>
          <w:bCs/>
          <w:sz w:val="22"/>
          <w:szCs w:val="22"/>
        </w:rPr>
        <w:t>Przedbórz</w:t>
      </w:r>
      <w:r w:rsidRPr="007E2EDF">
        <w:rPr>
          <w:rFonts w:asciiTheme="minorHAnsi" w:hAnsiTheme="minorHAnsi" w:cstheme="minorHAnsi"/>
          <w:sz w:val="22"/>
          <w:szCs w:val="22"/>
        </w:rPr>
        <w:t xml:space="preserve">, dnia </w:t>
      </w:r>
      <w:r w:rsidR="009142B1" w:rsidRPr="007E2EDF">
        <w:rPr>
          <w:rFonts w:asciiTheme="minorHAnsi" w:hAnsiTheme="minorHAnsi" w:cstheme="minorHAnsi"/>
          <w:sz w:val="22"/>
          <w:szCs w:val="22"/>
        </w:rPr>
        <w:t xml:space="preserve"> 25.06.</w:t>
      </w:r>
      <w:r w:rsidRPr="007E2EDF">
        <w:rPr>
          <w:rFonts w:asciiTheme="minorHAnsi" w:hAnsiTheme="minorHAnsi" w:cstheme="minorHAnsi"/>
          <w:sz w:val="22"/>
          <w:szCs w:val="22"/>
        </w:rPr>
        <w:t xml:space="preserve">2023 r.   </w:t>
      </w:r>
    </w:p>
    <w:p w:rsidR="00F64A42" w:rsidRPr="007E2EDF" w:rsidRDefault="00F64A42" w:rsidP="00F64A42">
      <w:pPr>
        <w:pStyle w:val="Nagwek1"/>
        <w:widowControl/>
        <w:numPr>
          <w:ilvl w:val="0"/>
          <w:numId w:val="3"/>
        </w:numPr>
        <w:autoSpaceDE w:val="0"/>
        <w:autoSpaceDN/>
        <w:spacing w:line="360" w:lineRule="auto"/>
        <w:ind w:left="0" w:right="-286" w:firstLine="5670"/>
        <w:textAlignment w:val="auto"/>
        <w:rPr>
          <w:rFonts w:asciiTheme="minorHAnsi" w:hAnsiTheme="minorHAnsi" w:cstheme="minorHAnsi"/>
          <w:sz w:val="22"/>
          <w:szCs w:val="22"/>
        </w:rPr>
      </w:pPr>
    </w:p>
    <w:p w:rsidR="00F64A42" w:rsidRPr="007E2EDF" w:rsidRDefault="00F64A42" w:rsidP="00F64A42">
      <w:pPr>
        <w:pStyle w:val="Nagwek1"/>
        <w:widowControl/>
        <w:numPr>
          <w:ilvl w:val="0"/>
          <w:numId w:val="3"/>
        </w:numPr>
        <w:autoSpaceDE w:val="0"/>
        <w:autoSpaceDN/>
        <w:spacing w:line="360" w:lineRule="auto"/>
        <w:ind w:left="0" w:right="-286" w:firstLine="5670"/>
        <w:textAlignment w:val="auto"/>
        <w:rPr>
          <w:rFonts w:asciiTheme="minorHAnsi" w:hAnsiTheme="minorHAnsi" w:cstheme="minorHAnsi"/>
          <w:sz w:val="22"/>
          <w:szCs w:val="22"/>
        </w:rPr>
      </w:pPr>
    </w:p>
    <w:p w:rsidR="00F64A42" w:rsidRPr="007E2EDF" w:rsidRDefault="00F64A42" w:rsidP="00F64A42">
      <w:pPr>
        <w:pStyle w:val="Nagwek1"/>
        <w:widowControl/>
        <w:numPr>
          <w:ilvl w:val="0"/>
          <w:numId w:val="3"/>
        </w:numPr>
        <w:autoSpaceDE w:val="0"/>
        <w:autoSpaceDN/>
        <w:spacing w:line="360" w:lineRule="auto"/>
        <w:ind w:left="0" w:right="-286" w:firstLine="5670"/>
        <w:textAlignment w:val="auto"/>
        <w:rPr>
          <w:rFonts w:asciiTheme="minorHAnsi" w:hAnsiTheme="minorHAnsi" w:cstheme="minorHAnsi"/>
          <w:sz w:val="22"/>
          <w:szCs w:val="22"/>
        </w:rPr>
      </w:pPr>
      <w:r w:rsidRPr="007E2EDF">
        <w:rPr>
          <w:rFonts w:asciiTheme="minorHAnsi" w:hAnsiTheme="minorHAnsi" w:cstheme="minorHAnsi"/>
          <w:sz w:val="22"/>
          <w:szCs w:val="22"/>
        </w:rPr>
        <w:t>ZATWIERDZIŁ:</w:t>
      </w:r>
    </w:p>
    <w:p w:rsidR="00F64A42" w:rsidRPr="007E2EDF" w:rsidRDefault="00F64A42" w:rsidP="00F64A42">
      <w:pPr>
        <w:pStyle w:val="Nagwek1"/>
        <w:widowControl/>
        <w:autoSpaceDE w:val="0"/>
        <w:autoSpaceDN/>
        <w:spacing w:line="360" w:lineRule="auto"/>
        <w:ind w:left="5670" w:right="-2"/>
        <w:textAlignment w:val="auto"/>
        <w:rPr>
          <w:rFonts w:asciiTheme="minorHAnsi" w:hAnsiTheme="minorHAnsi" w:cstheme="minorHAnsi"/>
          <w:sz w:val="22"/>
          <w:szCs w:val="22"/>
        </w:rPr>
      </w:pPr>
      <w:r w:rsidRPr="007E2EDF">
        <w:rPr>
          <w:rFonts w:asciiTheme="minorHAnsi" w:hAnsiTheme="minorHAnsi" w:cstheme="minorHAnsi"/>
          <w:sz w:val="22"/>
          <w:szCs w:val="22"/>
        </w:rPr>
        <w:t>Burmistrz Miasta Przedborza</w:t>
      </w:r>
    </w:p>
    <w:p w:rsidR="00F64A42" w:rsidRPr="007E2EDF" w:rsidRDefault="00F64A42" w:rsidP="00F64A42">
      <w:pPr>
        <w:pStyle w:val="Nagwek1"/>
        <w:widowControl/>
        <w:autoSpaceDE w:val="0"/>
        <w:autoSpaceDN/>
        <w:spacing w:line="360" w:lineRule="auto"/>
        <w:ind w:left="5670" w:right="-2"/>
        <w:textAlignment w:val="auto"/>
        <w:rPr>
          <w:rFonts w:asciiTheme="minorHAnsi" w:hAnsiTheme="minorHAnsi" w:cstheme="minorHAnsi"/>
          <w:b w:val="0"/>
          <w:bCs w:val="0"/>
          <w:sz w:val="22"/>
          <w:szCs w:val="22"/>
        </w:rPr>
      </w:pPr>
      <w:r w:rsidRPr="007E2EDF">
        <w:rPr>
          <w:rFonts w:asciiTheme="minorHAnsi" w:hAnsiTheme="minorHAnsi" w:cstheme="minorHAnsi"/>
          <w:sz w:val="22"/>
          <w:szCs w:val="22"/>
        </w:rPr>
        <w:t>Wiesława Janosik</w:t>
      </w:r>
      <w:r w:rsidRPr="007E2EDF">
        <w:rPr>
          <w:rFonts w:asciiTheme="minorHAnsi" w:hAnsiTheme="minorHAnsi" w:cstheme="minorHAnsi"/>
          <w:b w:val="0"/>
          <w:bCs w:val="0"/>
          <w:sz w:val="22"/>
          <w:szCs w:val="22"/>
        </w:rPr>
        <w:t xml:space="preserve">                     </w:t>
      </w:r>
    </w:p>
    <w:p w:rsidR="00F64A42" w:rsidRPr="007E2EDF" w:rsidRDefault="00F64A42" w:rsidP="00F64A42">
      <w:pPr>
        <w:pStyle w:val="Nagwek1"/>
        <w:widowControl/>
        <w:numPr>
          <w:ilvl w:val="0"/>
          <w:numId w:val="3"/>
        </w:numPr>
        <w:autoSpaceDE w:val="0"/>
        <w:autoSpaceDN/>
        <w:spacing w:line="360" w:lineRule="auto"/>
        <w:ind w:left="0" w:firstLine="0"/>
        <w:textAlignment w:val="auto"/>
        <w:rPr>
          <w:rFonts w:asciiTheme="minorHAnsi" w:hAnsiTheme="minorHAnsi" w:cstheme="minorHAnsi"/>
          <w:b w:val="0"/>
          <w:sz w:val="22"/>
          <w:szCs w:val="22"/>
        </w:rPr>
      </w:pPr>
      <w:r w:rsidRPr="007E2EDF">
        <w:rPr>
          <w:rFonts w:asciiTheme="minorHAnsi" w:hAnsiTheme="minorHAnsi" w:cstheme="minorHAnsi"/>
          <w:sz w:val="22"/>
          <w:szCs w:val="22"/>
        </w:rPr>
        <w:t xml:space="preserve">                                                                      </w:t>
      </w:r>
      <w:r w:rsidRPr="007E2EDF">
        <w:rPr>
          <w:rFonts w:asciiTheme="minorHAnsi" w:hAnsiTheme="minorHAnsi" w:cstheme="minorHAnsi"/>
          <w:b w:val="0"/>
          <w:sz w:val="22"/>
          <w:szCs w:val="22"/>
        </w:rPr>
        <w:t xml:space="preserve">                                    </w:t>
      </w:r>
      <w:bookmarkEnd w:id="0"/>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F64A42" w:rsidRPr="007E2EDF" w:rsidRDefault="00F64A42" w:rsidP="00F64A42">
      <w:pPr>
        <w:rPr>
          <w:rFonts w:asciiTheme="minorHAnsi" w:hAnsiTheme="minorHAnsi" w:cstheme="minorHAnsi"/>
          <w:sz w:val="22"/>
          <w:szCs w:val="22"/>
        </w:rPr>
      </w:pPr>
    </w:p>
    <w:p w:rsidR="00C5239B" w:rsidRPr="007E2EDF" w:rsidRDefault="00C5239B" w:rsidP="00C5239B">
      <w:pPr>
        <w:spacing w:line="360" w:lineRule="auto"/>
        <w:rPr>
          <w:rFonts w:asciiTheme="minorHAnsi" w:hAnsiTheme="minorHAnsi" w:cstheme="minorHAnsi"/>
          <w:b/>
          <w:sz w:val="22"/>
          <w:szCs w:val="22"/>
        </w:rPr>
      </w:pPr>
      <w:bookmarkStart w:id="21" w:name="_GoBack"/>
      <w:bookmarkEnd w:id="21"/>
    </w:p>
    <w:sectPr w:rsidR="00C5239B" w:rsidRPr="007E2EDF" w:rsidSect="006A1E6A">
      <w:headerReference w:type="default" r:id="rId20"/>
      <w:footerReference w:type="default" r:id="rId21"/>
      <w:pgSz w:w="11906" w:h="16838"/>
      <w:pgMar w:top="301" w:right="1418" w:bottom="1418"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13" w:rsidRDefault="00137013" w:rsidP="00BA12A3">
      <w:pPr>
        <w:rPr>
          <w:rFonts w:hint="eastAsia"/>
        </w:rPr>
      </w:pPr>
      <w:r>
        <w:separator/>
      </w:r>
    </w:p>
  </w:endnote>
  <w:endnote w:type="continuationSeparator" w:id="0">
    <w:p w:rsidR="00137013" w:rsidRDefault="00137013" w:rsidP="00BA12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Lucida Sans">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4211306"/>
      <w:docPartObj>
        <w:docPartGallery w:val="Page Numbers (Bottom of Page)"/>
        <w:docPartUnique/>
      </w:docPartObj>
    </w:sdtPr>
    <w:sdtEndPr>
      <w:rPr>
        <w:rFonts w:asciiTheme="minorHAnsi" w:hAnsiTheme="minorHAnsi" w:cstheme="minorHAnsi"/>
        <w:sz w:val="16"/>
        <w:szCs w:val="16"/>
      </w:rPr>
    </w:sdtEndPr>
    <w:sdtContent>
      <w:p w:rsidR="0008409E" w:rsidRPr="005575E0" w:rsidRDefault="0008409E">
        <w:pPr>
          <w:pStyle w:val="Stopka"/>
          <w:jc w:val="right"/>
          <w:rPr>
            <w:rFonts w:asciiTheme="minorHAnsi" w:eastAsiaTheme="majorEastAsia" w:hAnsiTheme="minorHAnsi" w:cstheme="minorHAnsi"/>
            <w:sz w:val="16"/>
            <w:szCs w:val="16"/>
          </w:rPr>
        </w:pPr>
        <w:r w:rsidRPr="005575E0">
          <w:rPr>
            <w:rFonts w:asciiTheme="minorHAnsi" w:eastAsiaTheme="majorEastAsia" w:hAnsiTheme="minorHAnsi" w:cstheme="minorHAnsi"/>
            <w:sz w:val="16"/>
            <w:szCs w:val="16"/>
          </w:rPr>
          <w:t xml:space="preserve">str. </w:t>
        </w:r>
        <w:r w:rsidRPr="005575E0">
          <w:rPr>
            <w:rFonts w:asciiTheme="minorHAnsi" w:eastAsiaTheme="minorEastAsia" w:hAnsiTheme="minorHAnsi" w:cstheme="minorHAnsi"/>
            <w:sz w:val="16"/>
            <w:szCs w:val="16"/>
          </w:rPr>
          <w:fldChar w:fldCharType="begin"/>
        </w:r>
        <w:r w:rsidRPr="005575E0">
          <w:rPr>
            <w:rFonts w:asciiTheme="minorHAnsi" w:hAnsiTheme="minorHAnsi" w:cstheme="minorHAnsi"/>
            <w:sz w:val="16"/>
            <w:szCs w:val="16"/>
          </w:rPr>
          <w:instrText>PAGE    \* MERGEFORMAT</w:instrText>
        </w:r>
        <w:r w:rsidRPr="005575E0">
          <w:rPr>
            <w:rFonts w:asciiTheme="minorHAnsi" w:eastAsiaTheme="minorEastAsia" w:hAnsiTheme="minorHAnsi" w:cstheme="minorHAnsi"/>
            <w:sz w:val="16"/>
            <w:szCs w:val="16"/>
          </w:rPr>
          <w:fldChar w:fldCharType="separate"/>
        </w:r>
        <w:r w:rsidR="001320C5" w:rsidRPr="001320C5">
          <w:rPr>
            <w:rFonts w:asciiTheme="minorHAnsi" w:eastAsiaTheme="majorEastAsia" w:hAnsiTheme="minorHAnsi" w:cstheme="minorHAnsi"/>
            <w:noProof/>
            <w:sz w:val="16"/>
            <w:szCs w:val="16"/>
          </w:rPr>
          <w:t>31</w:t>
        </w:r>
        <w:r w:rsidRPr="005575E0">
          <w:rPr>
            <w:rFonts w:asciiTheme="minorHAnsi" w:eastAsiaTheme="majorEastAsia" w:hAnsiTheme="minorHAnsi" w:cstheme="minorHAnsi"/>
            <w:sz w:val="16"/>
            <w:szCs w:val="16"/>
          </w:rPr>
          <w:fldChar w:fldCharType="end"/>
        </w:r>
      </w:p>
    </w:sdtContent>
  </w:sdt>
  <w:p w:rsidR="0008409E" w:rsidRDefault="0008409E">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13" w:rsidRDefault="00137013" w:rsidP="00BA12A3">
      <w:pPr>
        <w:rPr>
          <w:rFonts w:hint="eastAsia"/>
        </w:rPr>
      </w:pPr>
      <w:r>
        <w:separator/>
      </w:r>
    </w:p>
  </w:footnote>
  <w:footnote w:type="continuationSeparator" w:id="0">
    <w:p w:rsidR="00137013" w:rsidRDefault="00137013" w:rsidP="00BA12A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9E" w:rsidRPr="00357975" w:rsidRDefault="0008409E" w:rsidP="006A1E6A">
    <w:pPr>
      <w:pStyle w:val="Nagwek2"/>
      <w:jc w:val="left"/>
      <w:rPr>
        <w:rFonts w:asciiTheme="minorHAnsi" w:hAnsiTheme="minorHAnsi" w:cstheme="minorHAnsi"/>
        <w:color w:val="000000"/>
        <w:sz w:val="16"/>
        <w:szCs w:val="16"/>
      </w:rPr>
    </w:pPr>
    <w:r w:rsidRPr="00357975">
      <w:rPr>
        <w:rFonts w:asciiTheme="minorHAnsi" w:hAnsiTheme="minorHAnsi" w:cstheme="minorHAnsi"/>
        <w:color w:val="000000"/>
        <w:sz w:val="16"/>
        <w:szCs w:val="16"/>
      </w:rPr>
      <w:t>IRŚ. 271</w:t>
    </w:r>
    <w:r>
      <w:rPr>
        <w:rFonts w:asciiTheme="minorHAnsi" w:hAnsiTheme="minorHAnsi" w:cstheme="minorHAnsi"/>
        <w:sz w:val="16"/>
        <w:szCs w:val="16"/>
      </w:rPr>
      <w:t>.1.10</w:t>
    </w:r>
    <w:r w:rsidRPr="00357975">
      <w:rPr>
        <w:rFonts w:asciiTheme="minorHAnsi" w:hAnsiTheme="minorHAnsi" w:cstheme="minorHAnsi"/>
        <w:sz w:val="16"/>
        <w:szCs w:val="16"/>
      </w:rPr>
      <w:t>.</w:t>
    </w:r>
    <w:r>
      <w:rPr>
        <w:rFonts w:asciiTheme="minorHAnsi" w:hAnsiTheme="minorHAnsi" w:cstheme="minorHAnsi"/>
        <w:color w:val="000000"/>
        <w:sz w:val="16"/>
        <w:szCs w:val="16"/>
      </w:rPr>
      <w:t>2023</w:t>
    </w:r>
    <w:r w:rsidRPr="00357975">
      <w:rPr>
        <w:rFonts w:asciiTheme="minorHAnsi" w:hAnsiTheme="minorHAnsi" w:cstheme="minorHAnsi"/>
        <w:color w:val="000000"/>
        <w:sz w:val="16"/>
        <w:szCs w:val="16"/>
      </w:rPr>
      <w:tab/>
    </w:r>
  </w:p>
  <w:p w:rsidR="0008409E" w:rsidRPr="00357975" w:rsidRDefault="0008409E" w:rsidP="006A1E6A">
    <w:pPr>
      <w:pStyle w:val="Nagwek2"/>
      <w:rPr>
        <w:rFonts w:asciiTheme="minorHAnsi" w:hAnsiTheme="minorHAnsi" w:cstheme="minorHAnsi"/>
        <w:color w:val="000000"/>
        <w:sz w:val="16"/>
        <w:szCs w:val="16"/>
      </w:rPr>
    </w:pPr>
    <w:r w:rsidRPr="00357975">
      <w:rPr>
        <w:rFonts w:asciiTheme="minorHAnsi" w:hAnsiTheme="minorHAnsi" w:cstheme="minorHAnsi"/>
        <w:color w:val="000000"/>
        <w:sz w:val="16"/>
        <w:szCs w:val="16"/>
      </w:rPr>
      <w:t>SPECYFIKACJA WARUNKÓW ZAMÓWIENIA</w:t>
    </w:r>
  </w:p>
  <w:p w:rsidR="0008409E" w:rsidRPr="00357975" w:rsidRDefault="0008409E" w:rsidP="006A1E6A">
    <w:pPr>
      <w:pStyle w:val="Textbody"/>
      <w:ind w:left="360" w:hanging="360"/>
      <w:jc w:val="center"/>
      <w:rPr>
        <w:rFonts w:asciiTheme="minorHAnsi" w:hAnsiTheme="minorHAnsi" w:cstheme="minorHAnsi"/>
        <w:b/>
        <w:bCs/>
        <w:color w:val="000000"/>
        <w:sz w:val="16"/>
        <w:szCs w:val="16"/>
      </w:rPr>
    </w:pPr>
    <w:r w:rsidRPr="00357975">
      <w:rPr>
        <w:rFonts w:asciiTheme="minorHAnsi" w:hAnsiTheme="minorHAnsi" w:cstheme="minorHAnsi"/>
        <w:b/>
        <w:bCs/>
        <w:color w:val="000000"/>
        <w:sz w:val="16"/>
        <w:szCs w:val="16"/>
      </w:rPr>
      <w:t xml:space="preserve">na zadanie pn.: </w:t>
    </w:r>
    <w:r>
      <w:rPr>
        <w:rFonts w:ascii="Calibri" w:hAnsi="Calibri" w:cs="Calibri"/>
        <w:b/>
        <w:sz w:val="16"/>
        <w:szCs w:val="16"/>
      </w:rPr>
      <w:t>„Przebudowa schodów oraz montaż monitoringu w parku przy ul. Krakowskiej w Przedborzu</w:t>
    </w:r>
    <w:r w:rsidRPr="00357975">
      <w:rPr>
        <w:rFonts w:ascii="Calibri" w:hAnsi="Calibri" w:cs="Calibri"/>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D67E26"/>
    <w:name w:val="WW8Num3"/>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FF8E89A8"/>
    <w:name w:val="WW8Num5"/>
    <w:lvl w:ilvl="0">
      <w:start w:val="1"/>
      <w:numFmt w:val="decimal"/>
      <w:lvlText w:val="%1. "/>
      <w:lvlJc w:val="left"/>
      <w:pPr>
        <w:tabs>
          <w:tab w:val="num" w:pos="397"/>
        </w:tabs>
        <w:ind w:left="397" w:hanging="397"/>
      </w:pPr>
      <w:rPr>
        <w:rFonts w:asciiTheme="minorHAnsi" w:hAnsiTheme="minorHAnsi" w:cstheme="minorHAnsi" w:hint="default"/>
        <w:b w:val="0"/>
        <w:bCs/>
        <w:i w:val="0"/>
        <w:color w:val="000000"/>
        <w:sz w:val="24"/>
        <w:szCs w:val="24"/>
      </w:rPr>
    </w:lvl>
  </w:abstractNum>
  <w:abstractNum w:abstractNumId="3">
    <w:nsid w:val="00000008"/>
    <w:multiLevelType w:val="singleLevel"/>
    <w:tmpl w:val="147EA652"/>
    <w:name w:val="WW8Num8"/>
    <w:lvl w:ilvl="0">
      <w:start w:val="1"/>
      <w:numFmt w:val="decimal"/>
      <w:lvlText w:val="%1."/>
      <w:lvlJc w:val="left"/>
      <w:pPr>
        <w:tabs>
          <w:tab w:val="num" w:pos="0"/>
        </w:tabs>
        <w:ind w:left="720" w:hanging="360"/>
      </w:pPr>
      <w:rPr>
        <w:rFonts w:hint="default"/>
        <w:b w:val="0"/>
        <w:bCs/>
        <w:color w:val="auto"/>
      </w:rPr>
    </w:lvl>
  </w:abstractNum>
  <w:abstractNum w:abstractNumId="4">
    <w:nsid w:val="00000020"/>
    <w:multiLevelType w:val="singleLevel"/>
    <w:tmpl w:val="00000020"/>
    <w:lvl w:ilvl="0">
      <w:start w:val="1"/>
      <w:numFmt w:val="decimal"/>
      <w:lvlText w:val="%1)"/>
      <w:lvlJc w:val="left"/>
      <w:pPr>
        <w:tabs>
          <w:tab w:val="num" w:pos="360"/>
        </w:tabs>
        <w:ind w:left="360" w:hanging="360"/>
      </w:pPr>
      <w:rPr>
        <w:i w:val="0"/>
        <w:iCs w:val="0"/>
      </w:rPr>
    </w:lvl>
  </w:abstractNum>
  <w:abstractNum w:abstractNumId="5">
    <w:nsid w:val="0000002D"/>
    <w:multiLevelType w:val="multilevel"/>
    <w:tmpl w:val="0000002D"/>
    <w:name w:val="WW8Num45"/>
    <w:lvl w:ilvl="0">
      <w:start w:val="1"/>
      <w:numFmt w:val="decimal"/>
      <w:lvlText w:val="%1)"/>
      <w:lvlJc w:val="right"/>
      <w:pPr>
        <w:tabs>
          <w:tab w:val="num" w:pos="0"/>
        </w:tabs>
        <w:ind w:left="720" w:hanging="360"/>
      </w:pPr>
      <w:rPr>
        <w:rFonts w:eastAsia="Times" w:cs="Times New Roman"/>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AF3A70"/>
    <w:multiLevelType w:val="hybridMultilevel"/>
    <w:tmpl w:val="427E4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65213"/>
    <w:multiLevelType w:val="multilevel"/>
    <w:tmpl w:val="C8BA2FE6"/>
    <w:lvl w:ilvl="0">
      <w:start w:val="1"/>
      <w:numFmt w:val="decimal"/>
      <w:lvlText w:val="%1."/>
      <w:lvlJc w:val="left"/>
      <w:pPr>
        <w:tabs>
          <w:tab w:val="num" w:pos="284"/>
        </w:tabs>
        <w:ind w:left="284" w:hanging="284"/>
      </w:pPr>
      <w:rPr>
        <w:rFonts w:ascii="Times New Roman" w:hAnsi="Times New Roman" w:cs="Times New Roman"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2A2E656D"/>
    <w:multiLevelType w:val="hybridMultilevel"/>
    <w:tmpl w:val="B2AAA822"/>
    <w:lvl w:ilvl="0" w:tplc="F5901A6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359425F6"/>
    <w:multiLevelType w:val="multilevel"/>
    <w:tmpl w:val="90F464C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385966EE"/>
    <w:multiLevelType w:val="hybridMultilevel"/>
    <w:tmpl w:val="325C3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776982"/>
    <w:multiLevelType w:val="hybridMultilevel"/>
    <w:tmpl w:val="E58605FA"/>
    <w:lvl w:ilvl="0" w:tplc="8C8415D0">
      <w:start w:val="1"/>
      <w:numFmt w:val="decimal"/>
      <w:lvlText w:val="2.%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E306EE"/>
    <w:multiLevelType w:val="multilevel"/>
    <w:tmpl w:val="3738AD9C"/>
    <w:lvl w:ilvl="0">
      <w:start w:val="9"/>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i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3B63D36"/>
    <w:multiLevelType w:val="hybridMultilevel"/>
    <w:tmpl w:val="0B504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F41D10"/>
    <w:multiLevelType w:val="multilevel"/>
    <w:tmpl w:val="2ABA6E32"/>
    <w:lvl w:ilvl="0">
      <w:start w:val="1"/>
      <w:numFmt w:val="lowerLetter"/>
      <w:lvlText w:val="%1)"/>
      <w:lvlJc w:val="left"/>
      <w:rPr>
        <w:strike w:val="0"/>
        <w:color w:val="auto"/>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5DAD077A"/>
    <w:multiLevelType w:val="hybridMultilevel"/>
    <w:tmpl w:val="E080518E"/>
    <w:lvl w:ilvl="0" w:tplc="0415000F">
      <w:start w:val="1"/>
      <w:numFmt w:val="decimal"/>
      <w:lvlText w:val="%1."/>
      <w:lvlJc w:val="left"/>
      <w:pPr>
        <w:ind w:left="720" w:hanging="360"/>
      </w:pPr>
      <w:rPr>
        <w:rFonts w:hint="default"/>
      </w:rPr>
    </w:lvl>
    <w:lvl w:ilvl="1" w:tplc="30E4E43A">
      <w:numFmt w:val="bullet"/>
      <w:lvlText w:val=""/>
      <w:lvlJc w:val="left"/>
      <w:pPr>
        <w:ind w:left="1650" w:hanging="57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D240D"/>
    <w:multiLevelType w:val="hybridMultilevel"/>
    <w:tmpl w:val="18ACC8DC"/>
    <w:lvl w:ilvl="0" w:tplc="24460C2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D43D63"/>
    <w:multiLevelType w:val="hybridMultilevel"/>
    <w:tmpl w:val="52BE9C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73EBC6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42773E7"/>
    <w:multiLevelType w:val="multilevel"/>
    <w:tmpl w:val="E53A6FE0"/>
    <w:lvl w:ilvl="0">
      <w:start w:val="1"/>
      <w:numFmt w:val="lowerLetter"/>
      <w:lvlText w:val="%1)"/>
      <w:lvlJc w:val="left"/>
      <w:rPr>
        <w:b w:val="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2">
    <w:nsid w:val="67ED4726"/>
    <w:multiLevelType w:val="multilevel"/>
    <w:tmpl w:val="92BA922C"/>
    <w:styleLink w:val="WWOutlineListStyle9"/>
    <w:lvl w:ilvl="0">
      <w:start w:val="1"/>
      <w:numFmt w:val="none"/>
      <w:lvlText w:val="%1"/>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decimal"/>
      <w:pStyle w:val="Nagwek9"/>
      <w:lvlText w:val="%9."/>
      <w:lvlJc w:val="left"/>
      <w:pPr>
        <w:ind w:left="720" w:hanging="360"/>
      </w:pPr>
    </w:lvl>
  </w:abstractNum>
  <w:abstractNum w:abstractNumId="23">
    <w:nsid w:val="7059467D"/>
    <w:multiLevelType w:val="hybridMultilevel"/>
    <w:tmpl w:val="B7607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5618C8"/>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865A09"/>
    <w:multiLevelType w:val="hybridMultilevel"/>
    <w:tmpl w:val="4A90F052"/>
    <w:lvl w:ilvl="0" w:tplc="26A611AC">
      <w:start w:val="1"/>
      <w:numFmt w:val="decimal"/>
      <w:lvlText w:val="3.%1."/>
      <w:lvlJc w:val="left"/>
      <w:pPr>
        <w:ind w:left="360" w:hanging="360"/>
      </w:pPr>
      <w:rPr>
        <w:rFonts w:hint="default"/>
        <w:b/>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9"/>
  </w:num>
  <w:num w:numId="3">
    <w:abstractNumId w:val="0"/>
  </w:num>
  <w:num w:numId="4">
    <w:abstractNumId w:val="7"/>
  </w:num>
  <w:num w:numId="5">
    <w:abstractNumId w:val="14"/>
  </w:num>
  <w:num w:numId="6">
    <w:abstractNumId w:val="25"/>
  </w:num>
  <w:num w:numId="7">
    <w:abstractNumId w:val="5"/>
  </w:num>
  <w:num w:numId="8">
    <w:abstractNumId w:val="13"/>
  </w:num>
  <w:num w:numId="9">
    <w:abstractNumId w:val="16"/>
  </w:num>
  <w:num w:numId="10">
    <w:abstractNumId w:val="23"/>
  </w:num>
  <w:num w:numId="11">
    <w:abstractNumId w:val="9"/>
  </w:num>
  <w:num w:numId="12">
    <w:abstractNumId w:val="11"/>
  </w:num>
  <w:num w:numId="13">
    <w:abstractNumId w:val="15"/>
  </w:num>
  <w:num w:numId="14">
    <w:abstractNumId w:val="10"/>
  </w:num>
  <w:num w:numId="15">
    <w:abstractNumId w:val="18"/>
  </w:num>
  <w:num w:numId="16">
    <w:abstractNumId w:val="6"/>
  </w:num>
  <w:num w:numId="17">
    <w:abstractNumId w:val="24"/>
  </w:num>
  <w:num w:numId="18">
    <w:abstractNumId w:val="1"/>
  </w:num>
  <w:num w:numId="19">
    <w:abstractNumId w:val="2"/>
  </w:num>
  <w:num w:numId="20">
    <w:abstractNumId w:val="3"/>
  </w:num>
  <w:num w:numId="21">
    <w:abstractNumId w:val="12"/>
  </w:num>
  <w:num w:numId="22">
    <w:abstractNumId w:val="21"/>
  </w:num>
  <w:num w:numId="23">
    <w:abstractNumId w:val="17"/>
  </w:num>
  <w:num w:numId="24">
    <w:abstractNumId w:val="8"/>
  </w:num>
  <w:num w:numId="25">
    <w:abstractNumId w:val="20"/>
  </w:num>
  <w:num w:numId="2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42"/>
    <w:rsid w:val="000417A4"/>
    <w:rsid w:val="000462A6"/>
    <w:rsid w:val="0008409E"/>
    <w:rsid w:val="001320C5"/>
    <w:rsid w:val="00137013"/>
    <w:rsid w:val="00156CF5"/>
    <w:rsid w:val="001A2A3E"/>
    <w:rsid w:val="006A1E6A"/>
    <w:rsid w:val="007A70CA"/>
    <w:rsid w:val="007E2EDF"/>
    <w:rsid w:val="0086423B"/>
    <w:rsid w:val="009142B1"/>
    <w:rsid w:val="00987CF6"/>
    <w:rsid w:val="00BA12A3"/>
    <w:rsid w:val="00C2427F"/>
    <w:rsid w:val="00C5239B"/>
    <w:rsid w:val="00D243C1"/>
    <w:rsid w:val="00D3211C"/>
    <w:rsid w:val="00DB34FA"/>
    <w:rsid w:val="00DB6B5F"/>
    <w:rsid w:val="00EA2EF5"/>
    <w:rsid w:val="00F64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4A4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1">
    <w:name w:val="heading 1"/>
    <w:basedOn w:val="Standard"/>
    <w:link w:val="Nagwek1Znak"/>
    <w:rsid w:val="00F64A42"/>
    <w:pPr>
      <w:keepNext/>
      <w:ind w:left="1134"/>
      <w:outlineLvl w:val="0"/>
    </w:pPr>
    <w:rPr>
      <w:rFonts w:ascii="Times New Roman" w:eastAsia="Times New Roman" w:hAnsi="Times New Roman" w:cs="Times New Roman"/>
      <w:b/>
      <w:bCs/>
      <w:sz w:val="28"/>
      <w:szCs w:val="28"/>
    </w:rPr>
  </w:style>
  <w:style w:type="paragraph" w:styleId="Nagwek9">
    <w:name w:val="heading 9"/>
    <w:basedOn w:val="Standard"/>
    <w:next w:val="Textbody"/>
    <w:link w:val="Nagwek9Znak"/>
    <w:rsid w:val="00F64A42"/>
    <w:pPr>
      <w:keepNext/>
      <w:numPr>
        <w:ilvl w:val="8"/>
        <w:numId w:val="1"/>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4A42"/>
    <w:rPr>
      <w:rFonts w:ascii="Times New Roman" w:eastAsia="Times New Roman" w:hAnsi="Times New Roman" w:cs="Times New Roman"/>
      <w:b/>
      <w:bCs/>
      <w:kern w:val="3"/>
      <w:sz w:val="28"/>
      <w:szCs w:val="28"/>
      <w:lang w:eastAsia="zh-CN" w:bidi="hi-IN"/>
    </w:rPr>
  </w:style>
  <w:style w:type="character" w:customStyle="1" w:styleId="Nagwek9Znak">
    <w:name w:val="Nagłówek 9 Znak"/>
    <w:basedOn w:val="Domylnaczcionkaakapitu"/>
    <w:link w:val="Nagwek9"/>
    <w:rsid w:val="00F64A42"/>
    <w:rPr>
      <w:rFonts w:ascii="Liberation Serif" w:eastAsia="SimSun" w:hAnsi="Liberation Serif" w:cs="Arial"/>
      <w:b/>
      <w:bCs/>
      <w:kern w:val="3"/>
      <w:sz w:val="24"/>
      <w:szCs w:val="24"/>
      <w:lang w:eastAsia="zh-CN" w:bidi="hi-IN"/>
    </w:rPr>
  </w:style>
  <w:style w:type="paragraph" w:styleId="Stopka">
    <w:name w:val="footer"/>
    <w:basedOn w:val="Normalny"/>
    <w:link w:val="StopkaZnak"/>
    <w:uiPriority w:val="99"/>
    <w:unhideWhenUsed/>
    <w:rsid w:val="00F64A42"/>
    <w:pPr>
      <w:tabs>
        <w:tab w:val="center" w:pos="4536"/>
        <w:tab w:val="right" w:pos="9072"/>
      </w:tabs>
    </w:pPr>
  </w:style>
  <w:style w:type="character" w:customStyle="1" w:styleId="StopkaZnak">
    <w:name w:val="Stopka Znak"/>
    <w:basedOn w:val="Domylnaczcionkaakapitu"/>
    <w:link w:val="Stopka"/>
    <w:uiPriority w:val="99"/>
    <w:rsid w:val="00F64A42"/>
    <w:rPr>
      <w:rFonts w:ascii="Liberation Serif" w:eastAsia="SimSun" w:hAnsi="Liberation Serif" w:cs="Arial"/>
      <w:kern w:val="3"/>
      <w:sz w:val="24"/>
      <w:szCs w:val="24"/>
      <w:lang w:eastAsia="zh-CN" w:bidi="hi-IN"/>
    </w:rPr>
  </w:style>
  <w:style w:type="paragraph" w:customStyle="1" w:styleId="Standard">
    <w:name w:val="Standard"/>
    <w:qFormat/>
    <w:rsid w:val="00F64A4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unhideWhenUsed/>
    <w:rsid w:val="00F64A42"/>
    <w:pPr>
      <w:spacing w:after="120"/>
    </w:pPr>
    <w:rPr>
      <w:rFonts w:cs="Mangal"/>
      <w:szCs w:val="21"/>
    </w:rPr>
  </w:style>
  <w:style w:type="character" w:customStyle="1" w:styleId="TekstpodstawowyZnak">
    <w:name w:val="Tekst podstawowy Znak"/>
    <w:basedOn w:val="Domylnaczcionkaakapitu"/>
    <w:link w:val="Tekstpodstawowy"/>
    <w:uiPriority w:val="99"/>
    <w:rsid w:val="00F64A42"/>
    <w:rPr>
      <w:rFonts w:ascii="Liberation Serif" w:eastAsia="SimSun" w:hAnsi="Liberation Serif" w:cs="Mangal"/>
      <w:kern w:val="3"/>
      <w:sz w:val="24"/>
      <w:szCs w:val="21"/>
      <w:lang w:eastAsia="zh-CN" w:bidi="hi-IN"/>
    </w:rPr>
  </w:style>
  <w:style w:type="paragraph" w:styleId="Akapitzlist">
    <w:name w:val="List Paragraph"/>
    <w:basedOn w:val="Normalny"/>
    <w:uiPriority w:val="99"/>
    <w:qFormat/>
    <w:rsid w:val="00F64A42"/>
    <w:pPr>
      <w:ind w:left="720"/>
      <w:contextualSpacing/>
    </w:pPr>
    <w:rPr>
      <w:rFonts w:cs="Mangal"/>
      <w:szCs w:val="21"/>
    </w:rPr>
  </w:style>
  <w:style w:type="paragraph" w:styleId="Tekstpodstawowy2">
    <w:name w:val="Body Text 2"/>
    <w:basedOn w:val="Normalny"/>
    <w:link w:val="Tekstpodstawowy2Znak"/>
    <w:unhideWhenUsed/>
    <w:rsid w:val="00F64A42"/>
    <w:pPr>
      <w:spacing w:after="120" w:line="480" w:lineRule="auto"/>
    </w:pPr>
    <w:rPr>
      <w:rFonts w:cs="Mangal"/>
      <w:szCs w:val="21"/>
    </w:rPr>
  </w:style>
  <w:style w:type="character" w:customStyle="1" w:styleId="Tekstpodstawowy2Znak">
    <w:name w:val="Tekst podstawowy 2 Znak"/>
    <w:basedOn w:val="Domylnaczcionkaakapitu"/>
    <w:link w:val="Tekstpodstawowy2"/>
    <w:rsid w:val="00F64A42"/>
    <w:rPr>
      <w:rFonts w:ascii="Liberation Serif" w:eastAsia="SimSun" w:hAnsi="Liberation Serif" w:cs="Mangal"/>
      <w:kern w:val="3"/>
      <w:sz w:val="24"/>
      <w:szCs w:val="21"/>
      <w:lang w:eastAsia="zh-CN" w:bidi="hi-IN"/>
    </w:rPr>
  </w:style>
  <w:style w:type="paragraph" w:styleId="Tekstpodstawowywcity">
    <w:name w:val="Body Text Indent"/>
    <w:basedOn w:val="Normalny"/>
    <w:link w:val="TekstpodstawowywcityZnak"/>
    <w:unhideWhenUsed/>
    <w:rsid w:val="00F64A42"/>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F64A42"/>
    <w:rPr>
      <w:rFonts w:ascii="Liberation Serif" w:eastAsia="SimSun" w:hAnsi="Liberation Serif" w:cs="Mangal"/>
      <w:kern w:val="3"/>
      <w:sz w:val="24"/>
      <w:szCs w:val="21"/>
      <w:lang w:eastAsia="zh-CN" w:bidi="hi-IN"/>
    </w:rPr>
  </w:style>
  <w:style w:type="numbering" w:customStyle="1" w:styleId="WWOutlineListStyle9">
    <w:name w:val="WW_OutlineListStyle_9"/>
    <w:basedOn w:val="Bezlisty"/>
    <w:rsid w:val="00F64A42"/>
    <w:pPr>
      <w:numPr>
        <w:numId w:val="1"/>
      </w:numPr>
    </w:pPr>
  </w:style>
  <w:style w:type="paragraph" w:customStyle="1" w:styleId="Textbody">
    <w:name w:val="Text body"/>
    <w:basedOn w:val="Standard"/>
    <w:rsid w:val="00F64A42"/>
    <w:pPr>
      <w:spacing w:after="140" w:line="288" w:lineRule="auto"/>
    </w:pPr>
  </w:style>
  <w:style w:type="paragraph" w:customStyle="1" w:styleId="Tekstpodstawowy23">
    <w:name w:val="Tekst podstawowy 23"/>
    <w:basedOn w:val="Standard"/>
    <w:rsid w:val="00F64A42"/>
    <w:pPr>
      <w:spacing w:after="120" w:line="480" w:lineRule="auto"/>
    </w:pPr>
    <w:rPr>
      <w:rFonts w:ascii="Times New Roman" w:eastAsia="Times New Roman" w:hAnsi="Times New Roman" w:cs="Times New Roman"/>
    </w:rPr>
  </w:style>
  <w:style w:type="paragraph" w:customStyle="1" w:styleId="Nagwek2">
    <w:name w:val="Nagłówek2"/>
    <w:basedOn w:val="Standard"/>
    <w:next w:val="Podtytu"/>
    <w:rsid w:val="00F64A42"/>
    <w:pPr>
      <w:overflowPunct w:val="0"/>
      <w:jc w:val="center"/>
    </w:pPr>
    <w:rPr>
      <w:rFonts w:ascii="Arial" w:eastAsia="Arial" w:hAnsi="Arial"/>
      <w:b/>
      <w:bCs/>
      <w:sz w:val="28"/>
      <w:szCs w:val="28"/>
    </w:rPr>
  </w:style>
  <w:style w:type="paragraph" w:customStyle="1" w:styleId="Tekstpodstawowy22">
    <w:name w:val="Tekst podstawowy 22"/>
    <w:basedOn w:val="Normalny"/>
    <w:rsid w:val="00F64A42"/>
    <w:pPr>
      <w:widowControl/>
      <w:spacing w:after="120" w:line="480" w:lineRule="auto"/>
      <w:textAlignment w:val="auto"/>
    </w:pPr>
    <w:rPr>
      <w:rFonts w:ascii="Times New Roman" w:eastAsia="Times New Roman" w:hAnsi="Times New Roman" w:cs="Times New Roman"/>
      <w:color w:val="00000A"/>
      <w:kern w:val="0"/>
      <w:lang w:bidi="ar-SA"/>
    </w:rPr>
  </w:style>
  <w:style w:type="paragraph" w:styleId="Tekstkomentarza">
    <w:name w:val="annotation text"/>
    <w:basedOn w:val="Normalny"/>
    <w:link w:val="TekstkomentarzaZnak"/>
    <w:uiPriority w:val="99"/>
    <w:unhideWhenUsed/>
    <w:rsid w:val="00F64A42"/>
    <w:rPr>
      <w:rFonts w:cs="Mangal"/>
      <w:sz w:val="20"/>
      <w:szCs w:val="18"/>
    </w:rPr>
  </w:style>
  <w:style w:type="character" w:customStyle="1" w:styleId="TekstkomentarzaZnak">
    <w:name w:val="Tekst komentarza Znak"/>
    <w:basedOn w:val="Domylnaczcionkaakapitu"/>
    <w:link w:val="Tekstkomentarza"/>
    <w:uiPriority w:val="99"/>
    <w:rsid w:val="00F64A42"/>
    <w:rPr>
      <w:rFonts w:ascii="Liberation Serif" w:eastAsia="SimSun" w:hAnsi="Liberation Serif" w:cs="Mangal"/>
      <w:kern w:val="3"/>
      <w:sz w:val="20"/>
      <w:szCs w:val="18"/>
      <w:lang w:eastAsia="zh-CN" w:bidi="hi-IN"/>
    </w:rPr>
  </w:style>
  <w:style w:type="character" w:styleId="Hipercze">
    <w:name w:val="Hyperlink"/>
    <w:basedOn w:val="Domylnaczcionkaakapitu"/>
    <w:uiPriority w:val="99"/>
    <w:unhideWhenUsed/>
    <w:rsid w:val="00F64A42"/>
    <w:rPr>
      <w:color w:val="0563C1" w:themeColor="hyperlink"/>
      <w:u w:val="single"/>
    </w:rPr>
  </w:style>
  <w:style w:type="paragraph" w:customStyle="1" w:styleId="Akapitzlist1">
    <w:name w:val="Akapit z listą1"/>
    <w:basedOn w:val="Normalny"/>
    <w:rsid w:val="00F64A42"/>
    <w:pPr>
      <w:autoSpaceDN/>
      <w:ind w:left="720"/>
      <w:textAlignment w:val="auto"/>
    </w:pPr>
    <w:rPr>
      <w:rFonts w:ascii="Times New Roman" w:hAnsi="Times New Roman" w:cs="Lucida Sans"/>
      <w:kern w:val="1"/>
      <w:lang w:eastAsia="hi-IN"/>
    </w:rPr>
  </w:style>
  <w:style w:type="paragraph" w:customStyle="1" w:styleId="western">
    <w:name w:val="western"/>
    <w:basedOn w:val="Normalny"/>
    <w:qFormat/>
    <w:rsid w:val="00F64A42"/>
    <w:pPr>
      <w:autoSpaceDN/>
      <w:spacing w:before="100" w:after="119" w:line="100" w:lineRule="atLeast"/>
      <w:textAlignment w:val="auto"/>
    </w:pPr>
    <w:rPr>
      <w:rFonts w:ascii="Times New Roman" w:hAnsi="Times New Roman" w:cs="Times New Roman"/>
      <w:color w:val="000000"/>
      <w:kern w:val="1"/>
      <w:sz w:val="16"/>
      <w:szCs w:val="16"/>
      <w:u w:val="single"/>
      <w:lang w:eastAsia="hi-IN"/>
    </w:rPr>
  </w:style>
  <w:style w:type="paragraph" w:customStyle="1" w:styleId="NormalnyWeb1">
    <w:name w:val="Normalny (Web)1"/>
    <w:basedOn w:val="Normalny"/>
    <w:rsid w:val="00F64A42"/>
    <w:pPr>
      <w:autoSpaceDN/>
      <w:spacing w:before="100" w:after="119" w:line="100" w:lineRule="atLeast"/>
      <w:textAlignment w:val="auto"/>
    </w:pPr>
    <w:rPr>
      <w:rFonts w:ascii="Times New Roman" w:hAnsi="Times New Roman" w:cs="Times New Roman"/>
      <w:color w:val="000000"/>
      <w:kern w:val="1"/>
      <w:u w:val="single"/>
      <w:lang w:eastAsia="hi-IN"/>
    </w:rPr>
  </w:style>
  <w:style w:type="paragraph" w:styleId="Bezodstpw">
    <w:name w:val="No Spacing"/>
    <w:uiPriority w:val="1"/>
    <w:qFormat/>
    <w:rsid w:val="00F64A42"/>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customStyle="1" w:styleId="gwp5a87874dmsonormal">
    <w:name w:val="gwp5a87874d_msonormal"/>
    <w:basedOn w:val="Normalny"/>
    <w:rsid w:val="00F64A42"/>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gwp5a87874dsize">
    <w:name w:val="gwp5a87874d_size"/>
    <w:basedOn w:val="Domylnaczcionkaakapitu"/>
    <w:rsid w:val="00F64A42"/>
  </w:style>
  <w:style w:type="paragraph" w:styleId="Podtytu">
    <w:name w:val="Subtitle"/>
    <w:basedOn w:val="Normalny"/>
    <w:next w:val="Normalny"/>
    <w:link w:val="PodtytuZnak"/>
    <w:uiPriority w:val="11"/>
    <w:qFormat/>
    <w:rsid w:val="00F64A42"/>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F64A42"/>
    <w:rPr>
      <w:rFonts w:eastAsiaTheme="minorEastAsia" w:cs="Mangal"/>
      <w:color w:val="5A5A5A" w:themeColor="text1" w:themeTint="A5"/>
      <w:spacing w:val="15"/>
      <w:kern w:val="3"/>
      <w:szCs w:val="20"/>
      <w:lang w:eastAsia="zh-CN" w:bidi="hi-IN"/>
    </w:rPr>
  </w:style>
  <w:style w:type="paragraph" w:styleId="Tekstdymka">
    <w:name w:val="Balloon Text"/>
    <w:basedOn w:val="Normalny"/>
    <w:link w:val="TekstdymkaZnak"/>
    <w:uiPriority w:val="99"/>
    <w:semiHidden/>
    <w:unhideWhenUsed/>
    <w:rsid w:val="00F64A42"/>
    <w:rPr>
      <w:rFonts w:ascii="Tahoma" w:hAnsi="Tahoma" w:cs="Mangal"/>
      <w:sz w:val="16"/>
      <w:szCs w:val="14"/>
    </w:rPr>
  </w:style>
  <w:style w:type="character" w:customStyle="1" w:styleId="TekstdymkaZnak">
    <w:name w:val="Tekst dymka Znak"/>
    <w:basedOn w:val="Domylnaczcionkaakapitu"/>
    <w:link w:val="Tekstdymka"/>
    <w:uiPriority w:val="99"/>
    <w:semiHidden/>
    <w:rsid w:val="00F64A42"/>
    <w:rPr>
      <w:rFonts w:ascii="Tahoma" w:eastAsia="SimSun" w:hAnsi="Tahoma" w:cs="Mangal"/>
      <w:kern w:val="3"/>
      <w:sz w:val="16"/>
      <w:szCs w:val="14"/>
      <w:lang w:eastAsia="zh-CN" w:bidi="hi-IN"/>
    </w:rPr>
  </w:style>
  <w:style w:type="paragraph" w:styleId="Nagwek">
    <w:name w:val="header"/>
    <w:basedOn w:val="Normalny"/>
    <w:link w:val="NagwekZnak"/>
    <w:uiPriority w:val="99"/>
    <w:unhideWhenUsed/>
    <w:rsid w:val="00F64A4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64A42"/>
    <w:rPr>
      <w:rFonts w:ascii="Liberation Serif" w:eastAsia="SimSun" w:hAnsi="Liberation Serif" w:cs="Mangal"/>
      <w:kern w:val="3"/>
      <w:sz w:val="24"/>
      <w:szCs w:val="21"/>
      <w:lang w:eastAsia="zh-CN" w:bidi="hi-IN"/>
    </w:rPr>
  </w:style>
  <w:style w:type="paragraph" w:styleId="Tekstprzypisudolnego">
    <w:name w:val="footnote text"/>
    <w:basedOn w:val="Normalny"/>
    <w:link w:val="TekstprzypisudolnegoZnak"/>
    <w:uiPriority w:val="99"/>
    <w:unhideWhenUsed/>
    <w:rsid w:val="00F64A42"/>
    <w:rPr>
      <w:rFonts w:cs="Mangal"/>
      <w:sz w:val="20"/>
      <w:szCs w:val="18"/>
    </w:rPr>
  </w:style>
  <w:style w:type="character" w:customStyle="1" w:styleId="TekstprzypisudolnegoZnak">
    <w:name w:val="Tekst przypisu dolnego Znak"/>
    <w:basedOn w:val="Domylnaczcionkaakapitu"/>
    <w:link w:val="Tekstprzypisudolnego"/>
    <w:uiPriority w:val="99"/>
    <w:rsid w:val="00F64A42"/>
    <w:rPr>
      <w:rFonts w:ascii="Liberation Serif" w:eastAsia="SimSun" w:hAnsi="Liberation Serif" w:cs="Mangal"/>
      <w:kern w:val="3"/>
      <w:sz w:val="20"/>
      <w:szCs w:val="18"/>
      <w:lang w:eastAsia="zh-CN" w:bidi="hi-IN"/>
    </w:rPr>
  </w:style>
  <w:style w:type="character" w:styleId="Odwoanieprzypisudolnego">
    <w:name w:val="footnote reference"/>
    <w:basedOn w:val="Domylnaczcionkaakapitu"/>
    <w:uiPriority w:val="99"/>
    <w:unhideWhenUsed/>
    <w:rsid w:val="00F64A42"/>
    <w:rPr>
      <w:vertAlign w:val="superscript"/>
    </w:rPr>
  </w:style>
  <w:style w:type="table" w:styleId="Tabela-Siatka">
    <w:name w:val="Table Grid"/>
    <w:basedOn w:val="Standardowy"/>
    <w:uiPriority w:val="39"/>
    <w:rsid w:val="00F6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4A4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1">
    <w:name w:val="heading 1"/>
    <w:basedOn w:val="Standard"/>
    <w:link w:val="Nagwek1Znak"/>
    <w:rsid w:val="00F64A42"/>
    <w:pPr>
      <w:keepNext/>
      <w:ind w:left="1134"/>
      <w:outlineLvl w:val="0"/>
    </w:pPr>
    <w:rPr>
      <w:rFonts w:ascii="Times New Roman" w:eastAsia="Times New Roman" w:hAnsi="Times New Roman" w:cs="Times New Roman"/>
      <w:b/>
      <w:bCs/>
      <w:sz w:val="28"/>
      <w:szCs w:val="28"/>
    </w:rPr>
  </w:style>
  <w:style w:type="paragraph" w:styleId="Nagwek9">
    <w:name w:val="heading 9"/>
    <w:basedOn w:val="Standard"/>
    <w:next w:val="Textbody"/>
    <w:link w:val="Nagwek9Znak"/>
    <w:rsid w:val="00F64A42"/>
    <w:pPr>
      <w:keepNext/>
      <w:numPr>
        <w:ilvl w:val="8"/>
        <w:numId w:val="1"/>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4A42"/>
    <w:rPr>
      <w:rFonts w:ascii="Times New Roman" w:eastAsia="Times New Roman" w:hAnsi="Times New Roman" w:cs="Times New Roman"/>
      <w:b/>
      <w:bCs/>
      <w:kern w:val="3"/>
      <w:sz w:val="28"/>
      <w:szCs w:val="28"/>
      <w:lang w:eastAsia="zh-CN" w:bidi="hi-IN"/>
    </w:rPr>
  </w:style>
  <w:style w:type="character" w:customStyle="1" w:styleId="Nagwek9Znak">
    <w:name w:val="Nagłówek 9 Znak"/>
    <w:basedOn w:val="Domylnaczcionkaakapitu"/>
    <w:link w:val="Nagwek9"/>
    <w:rsid w:val="00F64A42"/>
    <w:rPr>
      <w:rFonts w:ascii="Liberation Serif" w:eastAsia="SimSun" w:hAnsi="Liberation Serif" w:cs="Arial"/>
      <w:b/>
      <w:bCs/>
      <w:kern w:val="3"/>
      <w:sz w:val="24"/>
      <w:szCs w:val="24"/>
      <w:lang w:eastAsia="zh-CN" w:bidi="hi-IN"/>
    </w:rPr>
  </w:style>
  <w:style w:type="paragraph" w:styleId="Stopka">
    <w:name w:val="footer"/>
    <w:basedOn w:val="Normalny"/>
    <w:link w:val="StopkaZnak"/>
    <w:uiPriority w:val="99"/>
    <w:unhideWhenUsed/>
    <w:rsid w:val="00F64A42"/>
    <w:pPr>
      <w:tabs>
        <w:tab w:val="center" w:pos="4536"/>
        <w:tab w:val="right" w:pos="9072"/>
      </w:tabs>
    </w:pPr>
  </w:style>
  <w:style w:type="character" w:customStyle="1" w:styleId="StopkaZnak">
    <w:name w:val="Stopka Znak"/>
    <w:basedOn w:val="Domylnaczcionkaakapitu"/>
    <w:link w:val="Stopka"/>
    <w:uiPriority w:val="99"/>
    <w:rsid w:val="00F64A42"/>
    <w:rPr>
      <w:rFonts w:ascii="Liberation Serif" w:eastAsia="SimSun" w:hAnsi="Liberation Serif" w:cs="Arial"/>
      <w:kern w:val="3"/>
      <w:sz w:val="24"/>
      <w:szCs w:val="24"/>
      <w:lang w:eastAsia="zh-CN" w:bidi="hi-IN"/>
    </w:rPr>
  </w:style>
  <w:style w:type="paragraph" w:customStyle="1" w:styleId="Standard">
    <w:name w:val="Standard"/>
    <w:qFormat/>
    <w:rsid w:val="00F64A4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unhideWhenUsed/>
    <w:rsid w:val="00F64A42"/>
    <w:pPr>
      <w:spacing w:after="120"/>
    </w:pPr>
    <w:rPr>
      <w:rFonts w:cs="Mangal"/>
      <w:szCs w:val="21"/>
    </w:rPr>
  </w:style>
  <w:style w:type="character" w:customStyle="1" w:styleId="TekstpodstawowyZnak">
    <w:name w:val="Tekst podstawowy Znak"/>
    <w:basedOn w:val="Domylnaczcionkaakapitu"/>
    <w:link w:val="Tekstpodstawowy"/>
    <w:uiPriority w:val="99"/>
    <w:rsid w:val="00F64A42"/>
    <w:rPr>
      <w:rFonts w:ascii="Liberation Serif" w:eastAsia="SimSun" w:hAnsi="Liberation Serif" w:cs="Mangal"/>
      <w:kern w:val="3"/>
      <w:sz w:val="24"/>
      <w:szCs w:val="21"/>
      <w:lang w:eastAsia="zh-CN" w:bidi="hi-IN"/>
    </w:rPr>
  </w:style>
  <w:style w:type="paragraph" w:styleId="Akapitzlist">
    <w:name w:val="List Paragraph"/>
    <w:basedOn w:val="Normalny"/>
    <w:uiPriority w:val="99"/>
    <w:qFormat/>
    <w:rsid w:val="00F64A42"/>
    <w:pPr>
      <w:ind w:left="720"/>
      <w:contextualSpacing/>
    </w:pPr>
    <w:rPr>
      <w:rFonts w:cs="Mangal"/>
      <w:szCs w:val="21"/>
    </w:rPr>
  </w:style>
  <w:style w:type="paragraph" w:styleId="Tekstpodstawowy2">
    <w:name w:val="Body Text 2"/>
    <w:basedOn w:val="Normalny"/>
    <w:link w:val="Tekstpodstawowy2Znak"/>
    <w:unhideWhenUsed/>
    <w:rsid w:val="00F64A42"/>
    <w:pPr>
      <w:spacing w:after="120" w:line="480" w:lineRule="auto"/>
    </w:pPr>
    <w:rPr>
      <w:rFonts w:cs="Mangal"/>
      <w:szCs w:val="21"/>
    </w:rPr>
  </w:style>
  <w:style w:type="character" w:customStyle="1" w:styleId="Tekstpodstawowy2Znak">
    <w:name w:val="Tekst podstawowy 2 Znak"/>
    <w:basedOn w:val="Domylnaczcionkaakapitu"/>
    <w:link w:val="Tekstpodstawowy2"/>
    <w:rsid w:val="00F64A42"/>
    <w:rPr>
      <w:rFonts w:ascii="Liberation Serif" w:eastAsia="SimSun" w:hAnsi="Liberation Serif" w:cs="Mangal"/>
      <w:kern w:val="3"/>
      <w:sz w:val="24"/>
      <w:szCs w:val="21"/>
      <w:lang w:eastAsia="zh-CN" w:bidi="hi-IN"/>
    </w:rPr>
  </w:style>
  <w:style w:type="paragraph" w:styleId="Tekstpodstawowywcity">
    <w:name w:val="Body Text Indent"/>
    <w:basedOn w:val="Normalny"/>
    <w:link w:val="TekstpodstawowywcityZnak"/>
    <w:unhideWhenUsed/>
    <w:rsid w:val="00F64A42"/>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F64A42"/>
    <w:rPr>
      <w:rFonts w:ascii="Liberation Serif" w:eastAsia="SimSun" w:hAnsi="Liberation Serif" w:cs="Mangal"/>
      <w:kern w:val="3"/>
      <w:sz w:val="24"/>
      <w:szCs w:val="21"/>
      <w:lang w:eastAsia="zh-CN" w:bidi="hi-IN"/>
    </w:rPr>
  </w:style>
  <w:style w:type="numbering" w:customStyle="1" w:styleId="WWOutlineListStyle9">
    <w:name w:val="WW_OutlineListStyle_9"/>
    <w:basedOn w:val="Bezlisty"/>
    <w:rsid w:val="00F64A42"/>
    <w:pPr>
      <w:numPr>
        <w:numId w:val="1"/>
      </w:numPr>
    </w:pPr>
  </w:style>
  <w:style w:type="paragraph" w:customStyle="1" w:styleId="Textbody">
    <w:name w:val="Text body"/>
    <w:basedOn w:val="Standard"/>
    <w:rsid w:val="00F64A42"/>
    <w:pPr>
      <w:spacing w:after="140" w:line="288" w:lineRule="auto"/>
    </w:pPr>
  </w:style>
  <w:style w:type="paragraph" w:customStyle="1" w:styleId="Tekstpodstawowy23">
    <w:name w:val="Tekst podstawowy 23"/>
    <w:basedOn w:val="Standard"/>
    <w:rsid w:val="00F64A42"/>
    <w:pPr>
      <w:spacing w:after="120" w:line="480" w:lineRule="auto"/>
    </w:pPr>
    <w:rPr>
      <w:rFonts w:ascii="Times New Roman" w:eastAsia="Times New Roman" w:hAnsi="Times New Roman" w:cs="Times New Roman"/>
    </w:rPr>
  </w:style>
  <w:style w:type="paragraph" w:customStyle="1" w:styleId="Nagwek2">
    <w:name w:val="Nagłówek2"/>
    <w:basedOn w:val="Standard"/>
    <w:next w:val="Podtytu"/>
    <w:rsid w:val="00F64A42"/>
    <w:pPr>
      <w:overflowPunct w:val="0"/>
      <w:jc w:val="center"/>
    </w:pPr>
    <w:rPr>
      <w:rFonts w:ascii="Arial" w:eastAsia="Arial" w:hAnsi="Arial"/>
      <w:b/>
      <w:bCs/>
      <w:sz w:val="28"/>
      <w:szCs w:val="28"/>
    </w:rPr>
  </w:style>
  <w:style w:type="paragraph" w:customStyle="1" w:styleId="Tekstpodstawowy22">
    <w:name w:val="Tekst podstawowy 22"/>
    <w:basedOn w:val="Normalny"/>
    <w:rsid w:val="00F64A42"/>
    <w:pPr>
      <w:widowControl/>
      <w:spacing w:after="120" w:line="480" w:lineRule="auto"/>
      <w:textAlignment w:val="auto"/>
    </w:pPr>
    <w:rPr>
      <w:rFonts w:ascii="Times New Roman" w:eastAsia="Times New Roman" w:hAnsi="Times New Roman" w:cs="Times New Roman"/>
      <w:color w:val="00000A"/>
      <w:kern w:val="0"/>
      <w:lang w:bidi="ar-SA"/>
    </w:rPr>
  </w:style>
  <w:style w:type="paragraph" w:styleId="Tekstkomentarza">
    <w:name w:val="annotation text"/>
    <w:basedOn w:val="Normalny"/>
    <w:link w:val="TekstkomentarzaZnak"/>
    <w:uiPriority w:val="99"/>
    <w:unhideWhenUsed/>
    <w:rsid w:val="00F64A42"/>
    <w:rPr>
      <w:rFonts w:cs="Mangal"/>
      <w:sz w:val="20"/>
      <w:szCs w:val="18"/>
    </w:rPr>
  </w:style>
  <w:style w:type="character" w:customStyle="1" w:styleId="TekstkomentarzaZnak">
    <w:name w:val="Tekst komentarza Znak"/>
    <w:basedOn w:val="Domylnaczcionkaakapitu"/>
    <w:link w:val="Tekstkomentarza"/>
    <w:uiPriority w:val="99"/>
    <w:rsid w:val="00F64A42"/>
    <w:rPr>
      <w:rFonts w:ascii="Liberation Serif" w:eastAsia="SimSun" w:hAnsi="Liberation Serif" w:cs="Mangal"/>
      <w:kern w:val="3"/>
      <w:sz w:val="20"/>
      <w:szCs w:val="18"/>
      <w:lang w:eastAsia="zh-CN" w:bidi="hi-IN"/>
    </w:rPr>
  </w:style>
  <w:style w:type="character" w:styleId="Hipercze">
    <w:name w:val="Hyperlink"/>
    <w:basedOn w:val="Domylnaczcionkaakapitu"/>
    <w:uiPriority w:val="99"/>
    <w:unhideWhenUsed/>
    <w:rsid w:val="00F64A42"/>
    <w:rPr>
      <w:color w:val="0563C1" w:themeColor="hyperlink"/>
      <w:u w:val="single"/>
    </w:rPr>
  </w:style>
  <w:style w:type="paragraph" w:customStyle="1" w:styleId="Akapitzlist1">
    <w:name w:val="Akapit z listą1"/>
    <w:basedOn w:val="Normalny"/>
    <w:rsid w:val="00F64A42"/>
    <w:pPr>
      <w:autoSpaceDN/>
      <w:ind w:left="720"/>
      <w:textAlignment w:val="auto"/>
    </w:pPr>
    <w:rPr>
      <w:rFonts w:ascii="Times New Roman" w:hAnsi="Times New Roman" w:cs="Lucida Sans"/>
      <w:kern w:val="1"/>
      <w:lang w:eastAsia="hi-IN"/>
    </w:rPr>
  </w:style>
  <w:style w:type="paragraph" w:customStyle="1" w:styleId="western">
    <w:name w:val="western"/>
    <w:basedOn w:val="Normalny"/>
    <w:qFormat/>
    <w:rsid w:val="00F64A42"/>
    <w:pPr>
      <w:autoSpaceDN/>
      <w:spacing w:before="100" w:after="119" w:line="100" w:lineRule="atLeast"/>
      <w:textAlignment w:val="auto"/>
    </w:pPr>
    <w:rPr>
      <w:rFonts w:ascii="Times New Roman" w:hAnsi="Times New Roman" w:cs="Times New Roman"/>
      <w:color w:val="000000"/>
      <w:kern w:val="1"/>
      <w:sz w:val="16"/>
      <w:szCs w:val="16"/>
      <w:u w:val="single"/>
      <w:lang w:eastAsia="hi-IN"/>
    </w:rPr>
  </w:style>
  <w:style w:type="paragraph" w:customStyle="1" w:styleId="NormalnyWeb1">
    <w:name w:val="Normalny (Web)1"/>
    <w:basedOn w:val="Normalny"/>
    <w:rsid w:val="00F64A42"/>
    <w:pPr>
      <w:autoSpaceDN/>
      <w:spacing w:before="100" w:after="119" w:line="100" w:lineRule="atLeast"/>
      <w:textAlignment w:val="auto"/>
    </w:pPr>
    <w:rPr>
      <w:rFonts w:ascii="Times New Roman" w:hAnsi="Times New Roman" w:cs="Times New Roman"/>
      <w:color w:val="000000"/>
      <w:kern w:val="1"/>
      <w:u w:val="single"/>
      <w:lang w:eastAsia="hi-IN"/>
    </w:rPr>
  </w:style>
  <w:style w:type="paragraph" w:styleId="Bezodstpw">
    <w:name w:val="No Spacing"/>
    <w:uiPriority w:val="1"/>
    <w:qFormat/>
    <w:rsid w:val="00F64A42"/>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customStyle="1" w:styleId="gwp5a87874dmsonormal">
    <w:name w:val="gwp5a87874d_msonormal"/>
    <w:basedOn w:val="Normalny"/>
    <w:rsid w:val="00F64A42"/>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gwp5a87874dsize">
    <w:name w:val="gwp5a87874d_size"/>
    <w:basedOn w:val="Domylnaczcionkaakapitu"/>
    <w:rsid w:val="00F64A42"/>
  </w:style>
  <w:style w:type="paragraph" w:styleId="Podtytu">
    <w:name w:val="Subtitle"/>
    <w:basedOn w:val="Normalny"/>
    <w:next w:val="Normalny"/>
    <w:link w:val="PodtytuZnak"/>
    <w:uiPriority w:val="11"/>
    <w:qFormat/>
    <w:rsid w:val="00F64A42"/>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F64A42"/>
    <w:rPr>
      <w:rFonts w:eastAsiaTheme="minorEastAsia" w:cs="Mangal"/>
      <w:color w:val="5A5A5A" w:themeColor="text1" w:themeTint="A5"/>
      <w:spacing w:val="15"/>
      <w:kern w:val="3"/>
      <w:szCs w:val="20"/>
      <w:lang w:eastAsia="zh-CN" w:bidi="hi-IN"/>
    </w:rPr>
  </w:style>
  <w:style w:type="paragraph" w:styleId="Tekstdymka">
    <w:name w:val="Balloon Text"/>
    <w:basedOn w:val="Normalny"/>
    <w:link w:val="TekstdymkaZnak"/>
    <w:uiPriority w:val="99"/>
    <w:semiHidden/>
    <w:unhideWhenUsed/>
    <w:rsid w:val="00F64A42"/>
    <w:rPr>
      <w:rFonts w:ascii="Tahoma" w:hAnsi="Tahoma" w:cs="Mangal"/>
      <w:sz w:val="16"/>
      <w:szCs w:val="14"/>
    </w:rPr>
  </w:style>
  <w:style w:type="character" w:customStyle="1" w:styleId="TekstdymkaZnak">
    <w:name w:val="Tekst dymka Znak"/>
    <w:basedOn w:val="Domylnaczcionkaakapitu"/>
    <w:link w:val="Tekstdymka"/>
    <w:uiPriority w:val="99"/>
    <w:semiHidden/>
    <w:rsid w:val="00F64A42"/>
    <w:rPr>
      <w:rFonts w:ascii="Tahoma" w:eastAsia="SimSun" w:hAnsi="Tahoma" w:cs="Mangal"/>
      <w:kern w:val="3"/>
      <w:sz w:val="16"/>
      <w:szCs w:val="14"/>
      <w:lang w:eastAsia="zh-CN" w:bidi="hi-IN"/>
    </w:rPr>
  </w:style>
  <w:style w:type="paragraph" w:styleId="Nagwek">
    <w:name w:val="header"/>
    <w:basedOn w:val="Normalny"/>
    <w:link w:val="NagwekZnak"/>
    <w:uiPriority w:val="99"/>
    <w:unhideWhenUsed/>
    <w:rsid w:val="00F64A4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64A42"/>
    <w:rPr>
      <w:rFonts w:ascii="Liberation Serif" w:eastAsia="SimSun" w:hAnsi="Liberation Serif" w:cs="Mangal"/>
      <w:kern w:val="3"/>
      <w:sz w:val="24"/>
      <w:szCs w:val="21"/>
      <w:lang w:eastAsia="zh-CN" w:bidi="hi-IN"/>
    </w:rPr>
  </w:style>
  <w:style w:type="paragraph" w:styleId="Tekstprzypisudolnego">
    <w:name w:val="footnote text"/>
    <w:basedOn w:val="Normalny"/>
    <w:link w:val="TekstprzypisudolnegoZnak"/>
    <w:uiPriority w:val="99"/>
    <w:unhideWhenUsed/>
    <w:rsid w:val="00F64A42"/>
    <w:rPr>
      <w:rFonts w:cs="Mangal"/>
      <w:sz w:val="20"/>
      <w:szCs w:val="18"/>
    </w:rPr>
  </w:style>
  <w:style w:type="character" w:customStyle="1" w:styleId="TekstprzypisudolnegoZnak">
    <w:name w:val="Tekst przypisu dolnego Znak"/>
    <w:basedOn w:val="Domylnaczcionkaakapitu"/>
    <w:link w:val="Tekstprzypisudolnego"/>
    <w:uiPriority w:val="99"/>
    <w:rsid w:val="00F64A42"/>
    <w:rPr>
      <w:rFonts w:ascii="Liberation Serif" w:eastAsia="SimSun" w:hAnsi="Liberation Serif" w:cs="Mangal"/>
      <w:kern w:val="3"/>
      <w:sz w:val="20"/>
      <w:szCs w:val="18"/>
      <w:lang w:eastAsia="zh-CN" w:bidi="hi-IN"/>
    </w:rPr>
  </w:style>
  <w:style w:type="character" w:styleId="Odwoanieprzypisudolnego">
    <w:name w:val="footnote reference"/>
    <w:basedOn w:val="Domylnaczcionkaakapitu"/>
    <w:uiPriority w:val="99"/>
    <w:unhideWhenUsed/>
    <w:rsid w:val="00F64A42"/>
    <w:rPr>
      <w:vertAlign w:val="superscript"/>
    </w:rPr>
  </w:style>
  <w:style w:type="table" w:styleId="Tabela-Siatka">
    <w:name w:val="Table Grid"/>
    <w:basedOn w:val="Standardowy"/>
    <w:uiPriority w:val="39"/>
    <w:rsid w:val="00F6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przedborz@pro.onet.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przedborz" TargetMode="External"/><Relationship Id="rId2" Type="http://schemas.openxmlformats.org/officeDocument/2006/relationships/styles" Target="styles.xml"/><Relationship Id="rId16" Type="http://schemas.openxmlformats.org/officeDocument/2006/relationships/hyperlink" Target="mailto:umprzedborz@pro.onet.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umprzedborz@pro.onet.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mailto:umprzedborz@pro.onet.pl" TargetMode="External"/><Relationship Id="rId4" Type="http://schemas.openxmlformats.org/officeDocument/2006/relationships/settings" Target="settings.xml"/><Relationship Id="rId9" Type="http://schemas.openxmlformats.org/officeDocument/2006/relationships/hyperlink" Target="https://platformazakupowa.pl/pn/przedborz"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11551</Words>
  <Characters>69311</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MagdaJ</cp:lastModifiedBy>
  <cp:revision>2</cp:revision>
  <dcterms:created xsi:type="dcterms:W3CDTF">2023-05-25T11:30:00Z</dcterms:created>
  <dcterms:modified xsi:type="dcterms:W3CDTF">2023-05-25T11:30:00Z</dcterms:modified>
</cp:coreProperties>
</file>