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B0" w:rsidRDefault="00B21828">
      <w:r>
        <w:rPr>
          <w:noProof/>
        </w:rPr>
        <w:drawing>
          <wp:inline distT="0" distB="0" distL="0" distR="0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B0" w:rsidRPr="00C1619D" w:rsidRDefault="00B21828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619D">
        <w:rPr>
          <w:rFonts w:asciiTheme="minorHAnsi" w:hAnsiTheme="minorHAnsi" w:cstheme="minorHAnsi"/>
          <w:sz w:val="22"/>
          <w:szCs w:val="22"/>
          <w:lang w:eastAsia="ar-SA"/>
        </w:rPr>
        <w:t>UE-01/40/KPO/24</w:t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            Balice, </w:t>
      </w:r>
      <w:r w:rsidR="00C1619D" w:rsidRPr="00C1619D">
        <w:rPr>
          <w:rFonts w:asciiTheme="minorHAnsi" w:hAnsiTheme="minorHAnsi" w:cstheme="minorHAnsi"/>
          <w:sz w:val="22"/>
          <w:szCs w:val="22"/>
          <w:lang w:eastAsia="ar-SA"/>
        </w:rPr>
        <w:t>19.</w:t>
      </w:r>
      <w:r w:rsidRPr="00C1619D">
        <w:rPr>
          <w:rFonts w:asciiTheme="minorHAnsi" w:hAnsiTheme="minorHAnsi" w:cstheme="minorHAnsi"/>
          <w:sz w:val="22"/>
          <w:szCs w:val="22"/>
          <w:lang w:eastAsia="ar-SA"/>
        </w:rPr>
        <w:t>07.2024 r.</w:t>
      </w:r>
    </w:p>
    <w:p w:rsidR="009810B0" w:rsidRPr="00C1619D" w:rsidRDefault="009810B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810B0" w:rsidRPr="00C1619D" w:rsidRDefault="00B21828">
      <w:pPr>
        <w:ind w:left="495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161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wykonawców biorących udział </w:t>
      </w:r>
    </w:p>
    <w:p w:rsidR="009810B0" w:rsidRPr="00C1619D" w:rsidRDefault="00B21828">
      <w:pPr>
        <w:ind w:left="4956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161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postępowaniu</w:t>
      </w:r>
    </w:p>
    <w:p w:rsidR="009810B0" w:rsidRPr="00C1619D" w:rsidRDefault="009810B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810B0" w:rsidRPr="00C1619D" w:rsidRDefault="00B21828">
      <w:pPr>
        <w:jc w:val="both"/>
        <w:rPr>
          <w:rFonts w:ascii="Calibri" w:hAnsi="Calibri" w:cs="Calibri"/>
          <w:b/>
          <w:sz w:val="22"/>
          <w:szCs w:val="22"/>
          <w:lang w:val="x-none"/>
        </w:rPr>
      </w:pPr>
      <w:r w:rsidRPr="00C1619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1619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Instytut Zootechniki – Państwowy Instytut Badawczy w Krakowie, ul. </w:t>
      </w:r>
      <w:proofErr w:type="spellStart"/>
      <w:r w:rsidRPr="00C1619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>Sarego</w:t>
      </w:r>
      <w:proofErr w:type="spellEnd"/>
      <w:r w:rsidRPr="00C1619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2, Zamawiający w postępowaniu na </w:t>
      </w:r>
      <w:r w:rsidRPr="00C1619D">
        <w:rPr>
          <w:rFonts w:ascii="Calibri" w:hAnsi="Calibri" w:cs="Calibri"/>
          <w:b/>
          <w:sz w:val="22"/>
          <w:szCs w:val="22"/>
        </w:rPr>
        <w:t xml:space="preserve">„Zakup </w:t>
      </w:r>
      <w:proofErr w:type="spellStart"/>
      <w:r w:rsidRPr="00C1619D">
        <w:rPr>
          <w:rFonts w:ascii="Calibri" w:hAnsi="Calibri" w:cs="Calibri"/>
          <w:b/>
          <w:sz w:val="22"/>
          <w:szCs w:val="22"/>
        </w:rPr>
        <w:t>elektroporatora</w:t>
      </w:r>
      <w:proofErr w:type="spellEnd"/>
      <w:r w:rsidRPr="00C1619D">
        <w:rPr>
          <w:rFonts w:ascii="Calibri" w:hAnsi="Calibri" w:cs="Calibri"/>
          <w:b/>
          <w:sz w:val="22"/>
          <w:szCs w:val="22"/>
        </w:rPr>
        <w:t xml:space="preserve"> dla Instytutu Zootechniki – Państwowego Instytutu Badawczego”</w:t>
      </w:r>
      <w:r w:rsidRPr="00C1619D">
        <w:rPr>
          <w:rFonts w:ascii="Calibri" w:eastAsia="Calibri" w:hAnsi="Calibri" w:cs="Calibri"/>
          <w:color w:val="0D0D0D" w:themeColor="text1" w:themeTint="F2"/>
          <w:sz w:val="22"/>
          <w:szCs w:val="2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9810B0" w:rsidRPr="00C1619D" w:rsidRDefault="009810B0">
      <w:pPr>
        <w:rPr>
          <w:b/>
          <w:bCs/>
          <w:sz w:val="22"/>
          <w:szCs w:val="22"/>
        </w:rPr>
      </w:pPr>
    </w:p>
    <w:p w:rsidR="009810B0" w:rsidRPr="00C1619D" w:rsidRDefault="00B21828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C1619D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Pytanie nr 1</w:t>
      </w:r>
    </w:p>
    <w:p w:rsidR="009810B0" w:rsidRPr="00C1619D" w:rsidRDefault="00B21828" w:rsidP="00C1619D">
      <w:pPr>
        <w:contextualSpacing/>
        <w:jc w:val="both"/>
        <w:rPr>
          <w:rFonts w:ascii="Calibri" w:hAnsi="Calibri" w:cs="Calibri"/>
          <w:bCs/>
          <w:sz w:val="22"/>
          <w:szCs w:val="22"/>
          <w:lang w:val="de-DE" w:eastAsia="de-DE"/>
        </w:rPr>
      </w:pPr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Ad. 2.01</w:t>
      </w:r>
    </w:p>
    <w:p w:rsidR="009810B0" w:rsidRPr="00C1619D" w:rsidRDefault="00B21828" w:rsidP="00C1619D">
      <w:pPr>
        <w:jc w:val="both"/>
        <w:rPr>
          <w:rFonts w:ascii="Calibri" w:hAnsi="Calibri" w:cs="Calibri"/>
          <w:bCs/>
          <w:sz w:val="22"/>
          <w:szCs w:val="22"/>
          <w:lang w:val="de-DE" w:eastAsia="de-DE"/>
        </w:rPr>
      </w:pP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Czy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Zamawiający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dopuści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elektroporator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,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który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posiada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wysoką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wydajność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transfekcji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</w:p>
    <w:p w:rsidR="009810B0" w:rsidRPr="00C1619D" w:rsidRDefault="00B21828" w:rsidP="00C1619D">
      <w:pPr>
        <w:jc w:val="both"/>
        <w:rPr>
          <w:sz w:val="22"/>
          <w:szCs w:val="22"/>
        </w:rPr>
      </w:pPr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i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żywotność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komórek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po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transfekcji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,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potwierdzoną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157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protokołami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i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publikacjami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(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źródło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: </w:t>
      </w:r>
      <w:hyperlink r:id="rId8" w:anchor="!/citations" w:history="1">
        <w:proofErr w:type="spellStart"/>
        <w:r w:rsidRPr="00C1619D">
          <w:rPr>
            <w:rFonts w:ascii="Calibri" w:hAnsi="Calibri" w:cs="Calibri"/>
            <w:bCs/>
            <w:sz w:val="22"/>
            <w:szCs w:val="22"/>
            <w:lang w:val="de-DE" w:eastAsia="de-DE"/>
          </w:rPr>
          <w:t>TransfectionSelect</w:t>
        </w:r>
        <w:proofErr w:type="spellEnd"/>
        <w:r w:rsidRPr="00C1619D">
          <w:rPr>
            <w:rFonts w:ascii="Calibri" w:hAnsi="Calibri" w:cs="Calibri"/>
            <w:bCs/>
            <w:sz w:val="22"/>
            <w:szCs w:val="22"/>
            <w:lang w:val="de-DE" w:eastAsia="de-DE"/>
          </w:rPr>
          <w:t xml:space="preserve"> Tool (thermofisher.com)</w:t>
        </w:r>
      </w:hyperlink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),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ale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nie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podając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czy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wkorzystuje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technologię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fali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 xml:space="preserve">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protokokątnej</w:t>
      </w:r>
      <w:proofErr w:type="spellEnd"/>
      <w:r w:rsidRPr="00C1619D">
        <w:rPr>
          <w:rFonts w:ascii="Calibri" w:hAnsi="Calibri" w:cs="Calibri"/>
          <w:bCs/>
          <w:sz w:val="22"/>
          <w:szCs w:val="22"/>
          <w:lang w:val="de-DE" w:eastAsia="de-DE"/>
        </w:rPr>
        <w:t>.</w:t>
      </w:r>
    </w:p>
    <w:p w:rsidR="009810B0" w:rsidRPr="00C1619D" w:rsidRDefault="009810B0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9810B0" w:rsidRPr="00C1619D" w:rsidRDefault="00B21828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C1619D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Odpowiedź na pytanie nr 1:</w:t>
      </w:r>
    </w:p>
    <w:p w:rsidR="005E0819" w:rsidRPr="00C1619D" w:rsidRDefault="00B21828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Tak, zamawiający dopu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ści</w:t>
      </w: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również </w:t>
      </w:r>
      <w:proofErr w:type="spellStart"/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elektroporator</w:t>
      </w:r>
      <w:proofErr w:type="spellEnd"/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dla którego brak jest </w:t>
      </w: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informacji o zastosowaniu fali prostokątnej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pod warunkiem </w:t>
      </w: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że 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skuteczność innego rozwiązania </w:t>
      </w: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formowania ładunku w czasie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i sposobu transfekcji</w:t>
      </w:r>
      <w:r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zostały potwierdzone protokołami i publikacjami naukowymi w czasopismach naukowych z </w:t>
      </w:r>
      <w:proofErr w:type="spellStart"/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</w:t>
      </w:r>
      <w:r w:rsidR="005E081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mpact</w:t>
      </w:r>
      <w:proofErr w:type="spellEnd"/>
      <w:r w:rsidR="005E081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E081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Factor</w:t>
      </w:r>
      <w:proofErr w:type="spellEnd"/>
      <w:r w:rsidR="005E081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znanych wydawnictw</w:t>
      </w:r>
      <w:r w:rsidR="00582CF9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 których listę Wykonawca umowy dostarczy wraz z oferowanym elektroporatorem oraz pod warunkiem, że Wykonawca dostarczy gotowe, sprawdzone protokoły transfekcji</w:t>
      </w:r>
      <w:r w:rsidR="00E84AC4" w:rsidRPr="00C1619D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:rsidR="005E0819" w:rsidRDefault="005E081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:rsidR="00C1619D" w:rsidRPr="00C1619D" w:rsidRDefault="00C1619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:rsidR="009810B0" w:rsidRPr="00C1619D" w:rsidRDefault="00B21828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C1619D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Pytanie nr 2</w:t>
      </w:r>
    </w:p>
    <w:p w:rsidR="009810B0" w:rsidRPr="00C1619D" w:rsidRDefault="00B21828" w:rsidP="00C1619D">
      <w:pPr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1619D">
        <w:rPr>
          <w:rFonts w:ascii="Calibri" w:hAnsi="Calibri" w:cs="Calibri"/>
          <w:bCs/>
          <w:sz w:val="22"/>
          <w:szCs w:val="22"/>
        </w:rPr>
        <w:t xml:space="preserve">Ad. 2.09 </w:t>
      </w:r>
    </w:p>
    <w:p w:rsidR="009810B0" w:rsidRPr="00C1619D" w:rsidRDefault="00B21828" w:rsidP="00C1619D">
      <w:pPr>
        <w:jc w:val="both"/>
        <w:rPr>
          <w:rFonts w:ascii="Calibri" w:hAnsi="Calibri" w:cs="Calibri"/>
          <w:bCs/>
          <w:sz w:val="22"/>
          <w:szCs w:val="22"/>
          <w:lang w:eastAsia="de-DE"/>
        </w:rPr>
      </w:pPr>
      <w:r w:rsidRPr="00C1619D">
        <w:rPr>
          <w:rFonts w:ascii="Calibri" w:hAnsi="Calibri" w:cs="Calibri"/>
          <w:bCs/>
          <w:sz w:val="22"/>
          <w:szCs w:val="22"/>
          <w:lang w:eastAsia="de-DE"/>
        </w:rPr>
        <w:t xml:space="preserve">Czy Zamawiający zgodzi się na dopuszczenie </w:t>
      </w:r>
      <w:proofErr w:type="spellStart"/>
      <w:r w:rsidRPr="00C1619D">
        <w:rPr>
          <w:rFonts w:ascii="Calibri" w:hAnsi="Calibri" w:cs="Calibri"/>
          <w:bCs/>
          <w:sz w:val="22"/>
          <w:szCs w:val="22"/>
          <w:lang w:eastAsia="de-DE"/>
        </w:rPr>
        <w:t>elektroporatora</w:t>
      </w:r>
      <w:proofErr w:type="spellEnd"/>
      <w:r w:rsidRPr="00C1619D">
        <w:rPr>
          <w:rFonts w:ascii="Calibri" w:hAnsi="Calibri" w:cs="Calibri"/>
          <w:bCs/>
          <w:sz w:val="22"/>
          <w:szCs w:val="22"/>
          <w:lang w:eastAsia="de-DE"/>
        </w:rPr>
        <w:t xml:space="preserve"> tylko do komórek eukariotycznych?</w:t>
      </w:r>
    </w:p>
    <w:p w:rsidR="009810B0" w:rsidRPr="00C1619D" w:rsidRDefault="009810B0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9810B0" w:rsidRPr="00C1619D" w:rsidRDefault="00B21828">
      <w:pP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C1619D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Odpowiedź na pytanie nr 2:</w:t>
      </w:r>
    </w:p>
    <w:p w:rsidR="009810B0" w:rsidRPr="00C1619D" w:rsidRDefault="00B21828">
      <w:pPr>
        <w:jc w:val="both"/>
        <w:rPr>
          <w:bCs/>
          <w:sz w:val="22"/>
          <w:szCs w:val="22"/>
        </w:rPr>
      </w:pPr>
      <w:r w:rsidRPr="00C1619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Tak, z uwagi na główny temat zainteresowania badawczego oraz obecność innych metod pokrewnych Zamawiający dopuści również </w:t>
      </w:r>
      <w:proofErr w:type="spellStart"/>
      <w:r w:rsidRPr="00C1619D">
        <w:rPr>
          <w:rFonts w:ascii="Calibri" w:hAnsi="Calibri" w:cs="Calibri"/>
          <w:bCs/>
          <w:color w:val="000000" w:themeColor="text1"/>
          <w:sz w:val="22"/>
          <w:szCs w:val="22"/>
        </w:rPr>
        <w:t>Elektroporator</w:t>
      </w:r>
      <w:proofErr w:type="spellEnd"/>
      <w:r w:rsidRPr="00C1619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przeznaczony wyłącznie do komórek eukariotycznych.</w:t>
      </w:r>
    </w:p>
    <w:p w:rsidR="009810B0" w:rsidRDefault="009810B0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C1619D" w:rsidRDefault="00C1619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C1619D" w:rsidRDefault="00C1619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9810B0" w:rsidRDefault="00B21828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iCs/>
          <w:lang w:eastAsia="x-none"/>
        </w:rPr>
        <w:t>Mariusz Cichecki</w:t>
      </w:r>
      <w:r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9810B0" w:rsidRDefault="00B21828">
      <w:pPr>
        <w:spacing w:after="120"/>
        <w:ind w:left="6237"/>
        <w:jc w:val="center"/>
      </w:pPr>
      <w:r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>
        <w:rPr>
          <w:rFonts w:asciiTheme="minorHAnsi" w:hAnsiTheme="minorHAnsi" w:cstheme="minorHAnsi"/>
          <w:sz w:val="16"/>
          <w:szCs w:val="16"/>
          <w:lang w:eastAsia="x-none"/>
        </w:rPr>
        <w:br/>
        <w:t>Dyrektora IZ-PIB</w:t>
      </w:r>
    </w:p>
    <w:sectPr w:rsidR="009810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164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CA" w:rsidRDefault="00B21828">
      <w:r>
        <w:separator/>
      </w:r>
    </w:p>
  </w:endnote>
  <w:endnote w:type="continuationSeparator" w:id="0">
    <w:p w:rsidR="001830CA" w:rsidRDefault="00B2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B0" w:rsidRDefault="00981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B0" w:rsidRDefault="00B21828"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A36E83C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765" cy="635"/>
              <wp:effectExtent l="0" t="0" r="0" b="0"/>
              <wp:wrapNone/>
              <wp:docPr id="6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6.7pt,751.3pt" to="538.55pt,751.3pt" ID="Łącznik prosty 8" stroked="t" style="position:absolute;mso-position-horizontal:center;mso-position-horizontal-relative:page;mso-position-vertical-relative:page" wp14:anchorId="5A36E83C">
              <v:stroke color="black" weight="12600" joinstyle="round" endcap="flat"/>
              <v:fill o:detectmouseclick="t" on="false"/>
            </v:line>
          </w:pict>
        </mc:Fallback>
      </mc:AlternateContent>
    </w:r>
  </w:p>
  <w:tbl>
    <w:tblPr>
      <w:tblStyle w:val="Tabela-Siatka"/>
      <w:tblW w:w="11340" w:type="dxa"/>
      <w:jc w:val="center"/>
      <w:tblLook w:val="04A0" w:firstRow="1" w:lastRow="0" w:firstColumn="1" w:lastColumn="0" w:noHBand="0" w:noVBand="1"/>
    </w:tblPr>
    <w:tblGrid>
      <w:gridCol w:w="5671"/>
      <w:gridCol w:w="5669"/>
    </w:tblGrid>
    <w:tr w:rsidR="009810B0">
      <w:trPr>
        <w:trHeight w:val="881"/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www.iz.edu.pl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000000"/>
              <w:sz w:val="16"/>
              <w:szCs w:val="18"/>
              <w:lang w:val="en-GB"/>
            </w:rPr>
            <w:t>e-mail: sekretariat@iz.edu.pl</w:t>
          </w:r>
        </w:p>
      </w:tc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KRS: 0000125481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NIP: 675-000-21-30</w:t>
          </w:r>
        </w:p>
        <w:p w:rsidR="009810B0" w:rsidRDefault="00B21828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REGON: 000079728</w:t>
          </w:r>
        </w:p>
      </w:tc>
    </w:tr>
  </w:tbl>
  <w:p w:rsidR="009810B0" w:rsidRDefault="009810B0">
    <w:pPr>
      <w:pStyle w:val="wysrodkuj"/>
      <w:tabs>
        <w:tab w:val="left" w:pos="900"/>
        <w:tab w:val="left" w:pos="5954"/>
      </w:tabs>
      <w:spacing w:beforeAutospacing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CA" w:rsidRDefault="00B21828">
      <w:r>
        <w:separator/>
      </w:r>
    </w:p>
  </w:footnote>
  <w:footnote w:type="continuationSeparator" w:id="0">
    <w:p w:rsidR="001830CA" w:rsidRDefault="00B2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B0" w:rsidRDefault="00981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B0" w:rsidRDefault="00B21828">
    <w:pPr>
      <w:rPr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3D398554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5350" cy="923925"/>
              <wp:effectExtent l="0" t="0" r="63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4840" cy="92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810B0" w:rsidRDefault="00B21828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9810B0" w:rsidRDefault="00B21828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7"/>
                            </w:rPr>
                            <w:t>PAŃSTWOWY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INSTYTUT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9810B0" w:rsidRDefault="00B21828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D398554" id="Pole tekstowe 2" o:spid="_x0000_s1026" style="position:absolute;margin-left:163.5pt;margin-top:39pt;width:370.5pt;height:72.75pt;z-index:-503316476;visibility:visible;mso-wrap-style:square;mso-height-percent:200;mso-wrap-distance-left:0;mso-wrap-distance-top:0;mso-wrap-distance-right:0;mso-wrap-distance-bottom:0;mso-position-horizontal:absolute;mso-position-horizontal-relative:page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" stroked="f" strokeweight=".26mm">
              <v:textbox style="mso-fit-shape-to-text:t">
                <w:txbxContent>
                  <w:p w:rsidR="009810B0" w:rsidRDefault="00B21828">
                    <w:pPr>
                      <w:pStyle w:val="Nagwek5"/>
                      <w:rPr>
                        <w:sz w:val="36"/>
                      </w:rPr>
                    </w:pPr>
                    <w:r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9810B0" w:rsidRDefault="00B21828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7"/>
                      </w:rPr>
                      <w:t>PAŃSTWOWY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INSTYTUT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BADAWCZY</w:t>
                    </w:r>
                  </w:p>
                  <w:p w:rsidR="009810B0" w:rsidRDefault="00B21828">
                    <w:pPr>
                      <w:pStyle w:val="Zawartoramki"/>
                      <w:jc w:val="center"/>
                    </w:pPr>
                    <w:r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10B0" w:rsidRDefault="00B21828"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1" allowOverlap="1" wp14:anchorId="177F4D76">
              <wp:simplePos x="0" y="0"/>
              <wp:positionH relativeFrom="column">
                <wp:posOffset>-175895</wp:posOffset>
              </wp:positionH>
              <wp:positionV relativeFrom="paragraph">
                <wp:posOffset>219075</wp:posOffset>
              </wp:positionV>
              <wp:extent cx="6119495" cy="4889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920" cy="48240"/>
                        <a:chOff x="0" y="0"/>
                        <a:chExt cx="0" cy="0"/>
                      </a:xfrm>
                    </wpg:grpSpPr>
                    <wps:wsp>
                      <wps:cNvPr id="3" name="Łącznik prosty 3"/>
                      <wps:cNvCnPr/>
                      <wps:spPr>
                        <a:xfrm>
                          <a:off x="0" y="0"/>
                          <a:ext cx="61189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Łącznik prosty 6"/>
                      <wps:cNvCnPr/>
                      <wps:spPr>
                        <a:xfrm>
                          <a:off x="0" y="48240"/>
                          <a:ext cx="61189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13.85pt;margin-top:17.25pt;width:481.75pt;height:3.75pt" coordorigin="-277,345" coordsize="9635,75">
              <v:line id="shape_0" from="-277,345" to="9358,345" ID="Line 7" stroked="t" style="position:absolute">
                <v:stroke color="black" weight="19080" joinstyle="round" endcap="flat"/>
                <v:fill o:detectmouseclick="t" on="false"/>
              </v:line>
              <v:line id="shape_0" from="-277,421" to="9358,421" ID="Line 7" stroked="t" style="position:absolute">
                <v:stroke color="black" weight="12600" joinstyle="round" endcap="flat"/>
                <v:fill o:detectmouseclick="t" on="false"/>
              </v:line>
            </v:group>
          </w:pict>
        </mc:Fallback>
      </mc:AlternateContent>
    </w:r>
    <w:bookmarkStart w:id="1" w:name="_Hlk93401566"/>
    <w:bookmarkEnd w:id="1"/>
  </w:p>
  <w:p w:rsidR="009810B0" w:rsidRDefault="009810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B0"/>
    <w:rsid w:val="001830CA"/>
    <w:rsid w:val="00582CF9"/>
    <w:rsid w:val="005E0819"/>
    <w:rsid w:val="009810B0"/>
    <w:rsid w:val="00B21828"/>
    <w:rsid w:val="00C1619D"/>
    <w:rsid w:val="00E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F5F"/>
  <w15:docId w15:val="{6DC6A26D-3DE1-4043-8DE4-9313850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4E9F"/>
  </w:style>
  <w:style w:type="character" w:customStyle="1" w:styleId="StopkaZnak">
    <w:name w:val="Stopka Znak"/>
    <w:basedOn w:val="Domylnaczcionkaakapitu"/>
    <w:link w:val="Stopka"/>
    <w:uiPriority w:val="99"/>
    <w:qFormat/>
    <w:rsid w:val="00D64E9F"/>
  </w:style>
  <w:style w:type="character" w:customStyle="1" w:styleId="czeinternetowe">
    <w:name w:val="Łącze internetowe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qFormat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E6A8F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E6A8F"/>
    <w:rPr>
      <w:rFonts w:ascii="Arial" w:hAnsi="Arial" w:cs="Arial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58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customStyle="1" w:styleId="wysrodkuj">
    <w:name w:val="wysrodkuj"/>
    <w:basedOn w:val="Normalny"/>
    <w:qFormat/>
    <w:rsid w:val="00D64E9F"/>
    <w:pPr>
      <w:spacing w:beforeAutospacing="1" w:afterAutospacing="1"/>
      <w:ind w:left="240" w:firstLine="12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5FF"/>
    <w:rPr>
      <w:rFonts w:ascii="Segoe UI" w:hAnsi="Segoe UI" w:cs="Segoe UI"/>
      <w:sz w:val="18"/>
      <w:szCs w:val="18"/>
    </w:rPr>
  </w:style>
  <w:style w:type="paragraph" w:styleId="Bezodstpw">
    <w:name w:val="No Spacing"/>
    <w:autoRedefine/>
    <w:uiPriority w:val="1"/>
    <w:qFormat/>
    <w:rsid w:val="00601E5C"/>
    <w:pPr>
      <w:spacing w:before="120"/>
      <w:ind w:firstLine="708"/>
      <w:jc w:val="righ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763327"/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basedOn w:val="Normalny"/>
    <w:qFormat/>
    <w:rsid w:val="00763327"/>
    <w:pPr>
      <w:jc w:val="both"/>
    </w:pPr>
    <w:rPr>
      <w:rFonts w:ascii="Arial Narrow" w:hAnsi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E6A8F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BE6A8F"/>
    <w:pPr>
      <w:spacing w:after="120" w:line="480" w:lineRule="auto"/>
    </w:pPr>
    <w:rPr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qFormat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5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584B"/>
    <w:rPr>
      <w:b/>
      <w:bCs/>
    </w:rPr>
  </w:style>
  <w:style w:type="paragraph" w:styleId="Poprawka">
    <w:name w:val="Revision"/>
    <w:uiPriority w:val="99"/>
    <w:semiHidden/>
    <w:qFormat/>
    <w:rsid w:val="00BB5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6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transfectionsel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FA3E-D764-4269-B530-1B0D71AE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dc:description/>
  <cp:lastModifiedBy>Kamila Miękina</cp:lastModifiedBy>
  <cp:revision>2</cp:revision>
  <cp:lastPrinted>2024-07-19T09:12:00Z</cp:lastPrinted>
  <dcterms:created xsi:type="dcterms:W3CDTF">2024-07-19T09:13:00Z</dcterms:created>
  <dcterms:modified xsi:type="dcterms:W3CDTF">2024-07-19T09:13:00Z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