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="00F80DEB">
        <w:rPr>
          <w:rFonts w:ascii="Arial" w:hAnsi="Arial" w:cs="Arial"/>
          <w:sz w:val="20"/>
          <w:szCs w:val="20"/>
        </w:rPr>
        <w:t>z dnia 27 kwietnia 2016 </w:t>
      </w:r>
      <w:r w:rsidRPr="00A40E10">
        <w:rPr>
          <w:rFonts w:ascii="Arial" w:hAnsi="Arial" w:cs="Arial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</w:t>
      </w:r>
      <w:r w:rsidR="00F80DEB">
        <w:rPr>
          <w:rFonts w:ascii="Arial" w:hAnsi="Arial" w:cs="Arial"/>
          <w:sz w:val="20"/>
          <w:szCs w:val="20"/>
        </w:rPr>
        <w:t>JW Nr</w:t>
      </w:r>
      <w:r w:rsidR="00233FA7" w:rsidRPr="00A40E10">
        <w:rPr>
          <w:rFonts w:ascii="Arial" w:hAnsi="Arial" w:cs="Arial"/>
          <w:sz w:val="20"/>
          <w:szCs w:val="20"/>
        </w:rPr>
        <w:t xml:space="preserve">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F80DEB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>JW Nr</w:t>
      </w:r>
      <w:r w:rsidR="00B56FDD">
        <w:rPr>
          <w:rFonts w:ascii="Arial" w:hAnsi="Arial" w:cs="Arial"/>
          <w:sz w:val="20"/>
          <w:szCs w:val="20"/>
        </w:rPr>
        <w:t xml:space="preserve">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</w:t>
      </w:r>
      <w:r w:rsidR="00F80DEB">
        <w:rPr>
          <w:rFonts w:ascii="Arial" w:hAnsi="Arial" w:cs="Arial"/>
          <w:sz w:val="20"/>
          <w:szCs w:val="20"/>
        </w:rPr>
        <w:t>JW Nr</w:t>
      </w:r>
      <w:r w:rsidR="00B56FDD" w:rsidRPr="007F0870">
        <w:rPr>
          <w:rFonts w:ascii="Arial" w:hAnsi="Arial" w:cs="Arial"/>
          <w:sz w:val="20"/>
          <w:szCs w:val="20"/>
        </w:rPr>
        <w:t xml:space="preserve"> 2063 znajduje</w:t>
      </w:r>
      <w:r w:rsidR="00F80DEB">
        <w:rPr>
          <w:rFonts w:ascii="Arial" w:hAnsi="Arial" w:cs="Arial"/>
          <w:sz w:val="20"/>
          <w:szCs w:val="20"/>
        </w:rPr>
        <w:t xml:space="preserve"> się przy ul. Banacha 2,</w:t>
      </w:r>
      <w:r w:rsidR="00F80DEB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</w:t>
      </w:r>
      <w:r w:rsidR="00F80DEB">
        <w:rPr>
          <w:rFonts w:ascii="Arial" w:hAnsi="Arial" w:cs="Arial"/>
          <w:sz w:val="20"/>
          <w:szCs w:val="20"/>
        </w:rPr>
        <w:t>ra Rozwoju z dnia 26 lipca 2016 </w:t>
      </w:r>
      <w:r>
        <w:rPr>
          <w:rFonts w:ascii="Arial" w:hAnsi="Arial" w:cs="Arial"/>
          <w:sz w:val="20"/>
          <w:szCs w:val="20"/>
        </w:rPr>
        <w:t>r. w sprawie rodzajów dokumentów, jakich może żądać zamawiający od wykonawc</w:t>
      </w:r>
      <w:r w:rsidR="00875113">
        <w:rPr>
          <w:rFonts w:ascii="Arial" w:hAnsi="Arial" w:cs="Arial"/>
          <w:sz w:val="20"/>
          <w:szCs w:val="20"/>
        </w:rPr>
        <w:t>y w postępowaniu o </w:t>
      </w:r>
      <w:r>
        <w:rPr>
          <w:rFonts w:ascii="Arial" w:hAnsi="Arial" w:cs="Arial"/>
          <w:sz w:val="20"/>
          <w:szCs w:val="20"/>
        </w:rPr>
        <w:t>udzielenie zamówienia;</w:t>
      </w:r>
    </w:p>
    <w:p w:rsidR="004C4F9A" w:rsidRDefault="004C4F9A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4C4F9A">
        <w:rPr>
          <w:rFonts w:ascii="Arial" w:hAnsi="Arial" w:cs="Arial"/>
          <w:sz w:val="20"/>
          <w:szCs w:val="20"/>
        </w:rPr>
        <w:t>ustawy z dnia 25 sierpnia 2006 r. o bezpieczeństwie żywności i żywienia;</w:t>
      </w:r>
    </w:p>
    <w:p w:rsidR="00B56FDD" w:rsidRDefault="00B56FDD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2776AE">
        <w:rPr>
          <w:rFonts w:ascii="Arial" w:hAnsi="Arial" w:cs="Arial"/>
          <w:sz w:val="20"/>
          <w:szCs w:val="20"/>
        </w:rPr>
        <w:t xml:space="preserve">2063. Odbiorców tych obowiązuje klauzula poufności wszelkich pozyskanych danych. </w:t>
      </w:r>
    </w:p>
    <w:p w:rsidR="00002693" w:rsidRDefault="00002693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</w:t>
      </w:r>
      <w:r w:rsidR="00F80DEB">
        <w:rPr>
          <w:rFonts w:ascii="Arial" w:hAnsi="Arial" w:cs="Arial"/>
          <w:sz w:val="20"/>
          <w:szCs w:val="20"/>
        </w:rPr>
        <w:t>tępowaniem o </w:t>
      </w:r>
      <w:r w:rsidR="00002693">
        <w:rPr>
          <w:rFonts w:ascii="Arial" w:hAnsi="Arial" w:cs="Arial"/>
          <w:sz w:val="20"/>
          <w:szCs w:val="20"/>
        </w:rPr>
        <w:t>udzielenie zamówienia publicznego przysługują Państwu następujące uprawnienia:</w:t>
      </w:r>
    </w:p>
    <w:p w:rsidR="00780DC6" w:rsidRPr="00A40E10" w:rsidRDefault="00780DC6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</w:t>
      </w:r>
      <w:r w:rsidR="00F80DEB">
        <w:rPr>
          <w:rFonts w:ascii="Arial" w:hAnsi="Arial" w:cs="Arial"/>
          <w:sz w:val="20"/>
          <w:szCs w:val="20"/>
        </w:rPr>
        <w:t>ędu Ochrony Danych Osobowych, w </w:t>
      </w:r>
      <w:r w:rsidR="00B56FDD">
        <w:rPr>
          <w:rFonts w:ascii="Arial" w:hAnsi="Arial" w:cs="Arial"/>
          <w:sz w:val="20"/>
          <w:szCs w:val="20"/>
        </w:rPr>
        <w:t xml:space="preserve">przypadku uznania, iż przetwarzanie danych osobowych przez 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BA6ECC" w:rsidRPr="00A40E10" w:rsidRDefault="00CB1D8B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875113">
        <w:rPr>
          <w:rFonts w:ascii="Arial" w:hAnsi="Arial" w:cs="Arial"/>
          <w:sz w:val="20"/>
          <w:szCs w:val="20"/>
        </w:rPr>
        <w:t>że w </w:t>
      </w:r>
      <w:r>
        <w:rPr>
          <w:rFonts w:ascii="Arial" w:hAnsi="Arial" w:cs="Arial"/>
          <w:sz w:val="20"/>
          <w:szCs w:val="20"/>
        </w:rPr>
        <w:t>zależności 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>z dnia 5 sierpnia 2010 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E14A40">
      <w:pPr>
        <w:pStyle w:val="Akapitzlist"/>
        <w:spacing w:after="24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F80DEB">
      <w:headerReference w:type="default" r:id="rId7"/>
      <w:pgSz w:w="11906" w:h="16838"/>
      <w:pgMar w:top="1417" w:right="1274" w:bottom="70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87" w:rsidRDefault="005F1587" w:rsidP="00DA782C">
      <w:pPr>
        <w:spacing w:after="0" w:line="240" w:lineRule="auto"/>
      </w:pPr>
      <w:r>
        <w:separator/>
      </w:r>
    </w:p>
  </w:endnote>
  <w:endnote w:type="continuationSeparator" w:id="0">
    <w:p w:rsidR="005F1587" w:rsidRDefault="005F158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87" w:rsidRDefault="005F1587" w:rsidP="00DA782C">
      <w:pPr>
        <w:spacing w:after="0" w:line="240" w:lineRule="auto"/>
      </w:pPr>
      <w:r>
        <w:separator/>
      </w:r>
    </w:p>
  </w:footnote>
  <w:footnote w:type="continuationSeparator" w:id="0">
    <w:p w:rsidR="005F1587" w:rsidRDefault="005F158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1FD40D3" wp14:editId="0BAC94D4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25352" w:rsidP="00D31B7F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D31B7F">
            <w:rPr>
              <w:rFonts w:ascii="Arial" w:hAnsi="Arial" w:cs="Arial"/>
              <w:noProof/>
              <w:sz w:val="20"/>
              <w:lang w:eastAsia="pl-PL"/>
            </w:rPr>
            <w:t>6</w:t>
          </w:r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 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2127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76A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5357"/>
    <w:rsid w:val="00452989"/>
    <w:rsid w:val="004C4F9A"/>
    <w:rsid w:val="005417E6"/>
    <w:rsid w:val="00574D77"/>
    <w:rsid w:val="0059005C"/>
    <w:rsid w:val="005A1496"/>
    <w:rsid w:val="005A5B0E"/>
    <w:rsid w:val="005B56C9"/>
    <w:rsid w:val="005C02B2"/>
    <w:rsid w:val="005C0BD0"/>
    <w:rsid w:val="005D1ED3"/>
    <w:rsid w:val="005F1587"/>
    <w:rsid w:val="00656617"/>
    <w:rsid w:val="0069221E"/>
    <w:rsid w:val="006B777B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75113"/>
    <w:rsid w:val="008976F4"/>
    <w:rsid w:val="008A3F56"/>
    <w:rsid w:val="008C1951"/>
    <w:rsid w:val="008D5816"/>
    <w:rsid w:val="00913A70"/>
    <w:rsid w:val="00925352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AD129F"/>
    <w:rsid w:val="00AF1E83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26BF4"/>
    <w:rsid w:val="00D31B7F"/>
    <w:rsid w:val="00D44F07"/>
    <w:rsid w:val="00D558B0"/>
    <w:rsid w:val="00D61AFC"/>
    <w:rsid w:val="00D63EC4"/>
    <w:rsid w:val="00D910A8"/>
    <w:rsid w:val="00DA782C"/>
    <w:rsid w:val="00DE14CD"/>
    <w:rsid w:val="00E14A40"/>
    <w:rsid w:val="00E333EE"/>
    <w:rsid w:val="00E51E1D"/>
    <w:rsid w:val="00E64BA8"/>
    <w:rsid w:val="00E73257"/>
    <w:rsid w:val="00EC50A3"/>
    <w:rsid w:val="00ED12A8"/>
    <w:rsid w:val="00F44EFD"/>
    <w:rsid w:val="00F75287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4143C-81A8-478F-8202-3B5C2D82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12</cp:revision>
  <cp:lastPrinted>2020-01-10T07:27:00Z</cp:lastPrinted>
  <dcterms:created xsi:type="dcterms:W3CDTF">2019-08-21T10:02:00Z</dcterms:created>
  <dcterms:modified xsi:type="dcterms:W3CDTF">2020-02-03T09:05:00Z</dcterms:modified>
</cp:coreProperties>
</file>