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0F4C" w14:textId="77777777" w:rsidR="00DB4229" w:rsidRDefault="00420276" w:rsidP="00DB4229">
      <w:pPr>
        <w:spacing w:after="0" w:line="240" w:lineRule="auto"/>
        <w:jc w:val="center"/>
        <w:rPr>
          <w:rFonts w:asciiTheme="minorHAnsi" w:hAnsiTheme="minorHAnsi" w:cstheme="minorHAnsi"/>
          <w:b/>
        </w:rPr>
      </w:pPr>
      <w:r w:rsidRPr="00420276">
        <w:rPr>
          <w:rFonts w:asciiTheme="minorHAnsi" w:hAnsiTheme="minorHAnsi" w:cstheme="minorHAnsi"/>
          <w:b/>
        </w:rPr>
        <w:t>SPECYFIKACJA WARUNKÓW ZAMÓWIENIA</w:t>
      </w:r>
      <w:r w:rsidRPr="00420276">
        <w:rPr>
          <w:rFonts w:asciiTheme="minorHAnsi" w:hAnsiTheme="minorHAnsi" w:cstheme="minorHAnsi"/>
          <w:b/>
        </w:rPr>
        <w:cr/>
        <w:t xml:space="preserve">W TRYBIE </w:t>
      </w:r>
      <w:r>
        <w:rPr>
          <w:rFonts w:asciiTheme="minorHAnsi" w:hAnsiTheme="minorHAnsi" w:cstheme="minorHAnsi"/>
          <w:b/>
        </w:rPr>
        <w:t>PODSTAWOWYM</w:t>
      </w:r>
    </w:p>
    <w:p w14:paraId="2CFD3A97" w14:textId="3816C03F" w:rsidR="00420276" w:rsidRDefault="00420276" w:rsidP="00DB4229">
      <w:pPr>
        <w:spacing w:after="0" w:line="240" w:lineRule="auto"/>
        <w:jc w:val="center"/>
        <w:rPr>
          <w:rFonts w:asciiTheme="minorHAnsi" w:hAnsiTheme="minorHAnsi" w:cstheme="minorHAnsi"/>
          <w:b/>
        </w:rPr>
      </w:pPr>
      <w:r>
        <w:rPr>
          <w:rFonts w:asciiTheme="minorHAnsi" w:hAnsiTheme="minorHAnsi" w:cstheme="minorHAnsi"/>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09BD722C" w14:textId="77777777" w:rsidR="00420276" w:rsidRPr="00753C7A" w:rsidRDefault="00420276" w:rsidP="00E5737A">
      <w:pPr>
        <w:spacing w:after="0"/>
        <w:rPr>
          <w:rFonts w:asciiTheme="minorHAnsi" w:hAnsiTheme="minorHAnsi" w:cstheme="minorHAnsi"/>
          <w:b/>
        </w:rPr>
      </w:pPr>
      <w:r w:rsidRPr="00753C7A">
        <w:rPr>
          <w:rFonts w:asciiTheme="minorHAnsi" w:hAnsiTheme="minorHAnsi" w:cstheme="minorHAnsi"/>
          <w:b/>
        </w:rPr>
        <w:t xml:space="preserve">Przedmiot zamówienia: </w:t>
      </w:r>
    </w:p>
    <w:p w14:paraId="3E9BE97B" w14:textId="2291AD93" w:rsidR="00DB4229" w:rsidRPr="00F63B1C" w:rsidRDefault="0014694B" w:rsidP="00497CB2">
      <w:pPr>
        <w:spacing w:line="240" w:lineRule="auto"/>
        <w:jc w:val="both"/>
        <w:rPr>
          <w:rFonts w:asciiTheme="minorHAnsi" w:hAnsiTheme="minorHAnsi" w:cstheme="minorHAnsi"/>
          <w:b/>
          <w:bCs/>
        </w:rPr>
      </w:pPr>
      <w:r w:rsidRPr="0014694B">
        <w:rPr>
          <w:b/>
        </w:rPr>
        <w:t xml:space="preserve">Dostawa bonów towarowych dla pracowników Wojewódzkiego Szpitala Psychiatrycznego im. prof. Tadeusza Bilikiewicza </w:t>
      </w:r>
      <w:r w:rsidRPr="0014694B">
        <w:rPr>
          <w:b/>
          <w:bCs/>
        </w:rPr>
        <w:t>w Gdańsku</w:t>
      </w:r>
      <w:r w:rsidRPr="0014694B">
        <w:rPr>
          <w:rFonts w:asciiTheme="minorHAnsi" w:hAnsiTheme="minorHAnsi" w:cstheme="minorHAnsi"/>
          <w:b/>
          <w:bCs/>
        </w:rPr>
        <w:t xml:space="preserve"> </w:t>
      </w:r>
      <w:r w:rsidR="00420276" w:rsidRPr="00F63B1C">
        <w:rPr>
          <w:rFonts w:asciiTheme="minorHAnsi" w:hAnsiTheme="minorHAnsi" w:cstheme="minorHAnsi"/>
          <w:b/>
          <w:bCs/>
        </w:rPr>
        <w:t xml:space="preserve">– znak sprawy </w:t>
      </w:r>
      <w:proofErr w:type="spellStart"/>
      <w:r w:rsidR="00420276" w:rsidRPr="00F63B1C">
        <w:rPr>
          <w:rFonts w:asciiTheme="minorHAnsi" w:hAnsiTheme="minorHAnsi" w:cstheme="minorHAnsi"/>
          <w:b/>
          <w:bCs/>
        </w:rPr>
        <w:t>Adm</w:t>
      </w:r>
      <w:proofErr w:type="spellEnd"/>
      <w:r w:rsidR="00420276" w:rsidRPr="00F63B1C">
        <w:rPr>
          <w:rFonts w:asciiTheme="minorHAnsi" w:hAnsiTheme="minorHAnsi" w:cstheme="minorHAnsi"/>
          <w:b/>
          <w:bCs/>
        </w:rPr>
        <w:t xml:space="preserve"> </w:t>
      </w:r>
      <w:r w:rsidR="00B06281">
        <w:rPr>
          <w:rFonts w:asciiTheme="minorHAnsi" w:hAnsiTheme="minorHAnsi" w:cstheme="minorHAnsi"/>
          <w:b/>
          <w:bCs/>
        </w:rPr>
        <w:t>12</w:t>
      </w:r>
      <w:r w:rsidR="00DA1F23">
        <w:rPr>
          <w:rFonts w:asciiTheme="minorHAnsi" w:hAnsiTheme="minorHAnsi" w:cstheme="minorHAnsi"/>
          <w:b/>
          <w:bCs/>
        </w:rPr>
        <w:t>A</w:t>
      </w:r>
      <w:r w:rsidR="006F3077" w:rsidRPr="00F63B1C">
        <w:rPr>
          <w:rFonts w:asciiTheme="minorHAnsi" w:hAnsiTheme="minorHAnsi" w:cstheme="minorHAnsi"/>
          <w:b/>
          <w:bCs/>
        </w:rPr>
        <w:t>/</w:t>
      </w:r>
      <w:r w:rsidR="00420276" w:rsidRPr="00F63B1C">
        <w:rPr>
          <w:rFonts w:asciiTheme="minorHAnsi" w:hAnsiTheme="minorHAnsi" w:cstheme="minorHAnsi"/>
          <w:b/>
          <w:bCs/>
        </w:rPr>
        <w:t>202</w:t>
      </w:r>
      <w:r w:rsidR="006F3077" w:rsidRPr="00F63B1C">
        <w:rPr>
          <w:rFonts w:asciiTheme="minorHAnsi" w:hAnsiTheme="minorHAnsi" w:cstheme="minorHAnsi"/>
          <w:b/>
          <w:bCs/>
        </w:rPr>
        <w:t>1</w:t>
      </w:r>
    </w:p>
    <w:p w14:paraId="4E3AA704" w14:textId="02275A6C" w:rsidR="00DB4229" w:rsidRPr="00F63B1C" w:rsidRDefault="00420276" w:rsidP="00420276">
      <w:pPr>
        <w:rPr>
          <w:rFonts w:asciiTheme="minorHAnsi" w:hAnsiTheme="minorHAnsi" w:cstheme="minorHAnsi"/>
          <w:b/>
        </w:rPr>
      </w:pPr>
      <w:r w:rsidRPr="00F63B1C">
        <w:rPr>
          <w:rFonts w:asciiTheme="minorHAnsi" w:hAnsiTheme="minorHAnsi" w:cstheme="minorHAnsi"/>
          <w:b/>
        </w:rPr>
        <w:t>SWZ zatwierdzona</w:t>
      </w:r>
      <w:r w:rsidR="00DB4229" w:rsidRPr="00F63B1C">
        <w:rPr>
          <w:rFonts w:asciiTheme="minorHAnsi" w:hAnsiTheme="minorHAnsi" w:cstheme="minorHAnsi"/>
          <w:b/>
        </w:rPr>
        <w:t xml:space="preserve"> </w:t>
      </w:r>
      <w:r w:rsidR="00DB4229" w:rsidRPr="008365C7">
        <w:rPr>
          <w:rFonts w:asciiTheme="minorHAnsi" w:hAnsiTheme="minorHAnsi" w:cstheme="minorHAnsi"/>
          <w:b/>
        </w:rPr>
        <w:t xml:space="preserve">w dniu </w:t>
      </w:r>
      <w:r w:rsidR="00DA1F23">
        <w:rPr>
          <w:rFonts w:asciiTheme="minorHAnsi" w:hAnsiTheme="minorHAnsi" w:cstheme="minorHAnsi"/>
          <w:b/>
        </w:rPr>
        <w:t>15</w:t>
      </w:r>
      <w:r w:rsidR="002A0847" w:rsidRPr="008365C7">
        <w:rPr>
          <w:rFonts w:asciiTheme="minorHAnsi" w:hAnsiTheme="minorHAnsi" w:cstheme="minorHAnsi"/>
          <w:b/>
        </w:rPr>
        <w:t>.</w:t>
      </w:r>
      <w:r w:rsidR="008365C7" w:rsidRPr="008365C7">
        <w:rPr>
          <w:rFonts w:asciiTheme="minorHAnsi" w:hAnsiTheme="minorHAnsi" w:cstheme="minorHAnsi"/>
          <w:b/>
        </w:rPr>
        <w:t>11</w:t>
      </w:r>
      <w:r w:rsidR="002A0847" w:rsidRPr="008365C7">
        <w:rPr>
          <w:rFonts w:asciiTheme="minorHAnsi" w:hAnsiTheme="minorHAnsi" w:cstheme="minorHAnsi"/>
          <w:b/>
        </w:rPr>
        <w:t>.</w:t>
      </w:r>
      <w:r w:rsidR="00DB4229" w:rsidRPr="008365C7">
        <w:rPr>
          <w:rFonts w:asciiTheme="minorHAnsi" w:hAnsiTheme="minorHAnsi" w:cstheme="minorHAnsi"/>
          <w:b/>
        </w:rPr>
        <w:t>2021r.</w:t>
      </w:r>
      <w:r w:rsidRPr="008365C7">
        <w:rPr>
          <w:rFonts w:asciiTheme="minorHAnsi" w:hAnsiTheme="minorHAnsi" w:cstheme="minorHAnsi"/>
          <w:b/>
        </w:rPr>
        <w:t xml:space="preserve"> przez</w:t>
      </w:r>
      <w:r w:rsidR="00DB4229" w:rsidRPr="008365C7">
        <w:rPr>
          <w:rFonts w:asciiTheme="minorHAnsi" w:hAnsiTheme="minorHAnsi" w:cstheme="minorHAnsi"/>
          <w:b/>
        </w:rPr>
        <w:t>:</w:t>
      </w:r>
    </w:p>
    <w:p w14:paraId="61F70156" w14:textId="3652BCAC" w:rsidR="00420276" w:rsidRPr="00420276" w:rsidRDefault="00420276" w:rsidP="00420276">
      <w:pPr>
        <w:rPr>
          <w:rFonts w:asciiTheme="minorHAnsi" w:hAnsiTheme="minorHAnsi" w:cstheme="minorHAnsi"/>
          <w:b/>
        </w:rPr>
      </w:pPr>
      <w:r w:rsidRPr="00420276">
        <w:rPr>
          <w:rFonts w:asciiTheme="minorHAnsi" w:hAnsiTheme="minorHAnsi" w:cstheme="minorHAnsi"/>
          <w:b/>
        </w:rPr>
        <w:t xml:space="preserve">Dyrektora jednostki Zamawiającego </w:t>
      </w:r>
      <w:r w:rsidR="00DB4229">
        <w:rPr>
          <w:rFonts w:asciiTheme="minorHAnsi" w:hAnsiTheme="minorHAnsi" w:cstheme="minorHAnsi"/>
          <w:b/>
        </w:rPr>
        <w:tab/>
      </w:r>
      <w:r w:rsidRPr="00420276">
        <w:rPr>
          <w:rFonts w:asciiTheme="minorHAnsi" w:hAnsiTheme="minorHAnsi" w:cstheme="minorHAnsi"/>
          <w:b/>
        </w:rPr>
        <w:t>__________</w:t>
      </w:r>
      <w:r w:rsidR="00DB4229">
        <w:rPr>
          <w:rFonts w:asciiTheme="minorHAnsi" w:hAnsiTheme="minorHAnsi" w:cstheme="minorHAnsi"/>
          <w:b/>
        </w:rPr>
        <w:t>___</w:t>
      </w:r>
      <w:r w:rsidRPr="00420276">
        <w:rPr>
          <w:rFonts w:asciiTheme="minorHAnsi" w:hAnsiTheme="minorHAnsi" w:cstheme="minorHAnsi"/>
          <w:b/>
        </w:rPr>
        <w:t>_</w:t>
      </w:r>
    </w:p>
    <w:p w14:paraId="67AF79F5" w14:textId="2EC672F0" w:rsidR="00DB4229" w:rsidRDefault="00DB4229" w:rsidP="00DB4229">
      <w:pPr>
        <w:jc w:val="both"/>
        <w:rPr>
          <w:b/>
        </w:rPr>
      </w:pPr>
      <w:r>
        <w:rPr>
          <w:b/>
        </w:rPr>
        <w:t>Z-ca Dyrektora ds. Pielęgniarstwa w zakresie przedmiotu zamówienia ________________</w:t>
      </w:r>
    </w:p>
    <w:p w14:paraId="51E69E0B" w14:textId="0E342227" w:rsidR="00DB4229" w:rsidRDefault="00DB4229" w:rsidP="00547720">
      <w:pPr>
        <w:spacing w:after="0"/>
        <w:jc w:val="both"/>
        <w:rPr>
          <w:b/>
        </w:rPr>
      </w:pPr>
      <w:r>
        <w:rPr>
          <w:b/>
        </w:rPr>
        <w:t>Dział Zamówień Publicznych w zakresie zastosowania procedury zgodnie z ustawą PZP</w:t>
      </w:r>
      <w:r>
        <w:rPr>
          <w:b/>
        </w:rPr>
        <w:tab/>
        <w:t xml:space="preserve"> __________________</w:t>
      </w:r>
    </w:p>
    <w:p w14:paraId="3EB5BEE4" w14:textId="77777777" w:rsidR="00E47523" w:rsidRDefault="00E47523" w:rsidP="00547720">
      <w:pPr>
        <w:pStyle w:val="Nagwek1"/>
        <w:spacing w:before="0" w:after="0"/>
        <w:jc w:val="both"/>
        <w:rPr>
          <w:rFonts w:asciiTheme="minorHAnsi" w:hAnsiTheme="minorHAnsi" w:cstheme="minorHAnsi"/>
          <w:sz w:val="22"/>
          <w:szCs w:val="22"/>
        </w:rPr>
      </w:pPr>
    </w:p>
    <w:p w14:paraId="4A4D52B3" w14:textId="59DE42CE"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 xml:space="preserve">I. </w:t>
      </w:r>
      <w:r w:rsidR="00775CF7" w:rsidRPr="00775CF7">
        <w:rPr>
          <w:rFonts w:asciiTheme="minorHAnsi" w:hAnsiTheme="minorHAnsi" w:cstheme="minorHAnsi"/>
          <w:sz w:val="22"/>
          <w:szCs w:val="22"/>
        </w:rPr>
        <w:t>NAZWA I ADRES ZAMAWIAJĄCEGO</w:t>
      </w:r>
    </w:p>
    <w:p w14:paraId="3D9C79F7" w14:textId="401567B0" w:rsidR="00775CF7" w:rsidRDefault="00420276" w:rsidP="00547720">
      <w:pPr>
        <w:pStyle w:val="Nagwek1"/>
        <w:spacing w:before="0" w:after="0"/>
        <w:jc w:val="both"/>
        <w:rPr>
          <w:rFonts w:asciiTheme="minorHAnsi" w:hAnsiTheme="minorHAnsi" w:cstheme="minorHAnsi"/>
          <w:sz w:val="22"/>
          <w:szCs w:val="22"/>
        </w:rPr>
      </w:pPr>
      <w:r w:rsidRPr="00420276">
        <w:rPr>
          <w:rFonts w:asciiTheme="minorHAnsi" w:hAnsiTheme="minorHAnsi" w:cstheme="minorHAnsi"/>
          <w:sz w:val="22"/>
          <w:szCs w:val="22"/>
        </w:rPr>
        <w:t>Zamawiający</w:t>
      </w:r>
      <w:r w:rsidR="00775CF7">
        <w:rPr>
          <w:rFonts w:asciiTheme="minorHAnsi" w:hAnsiTheme="minorHAnsi" w:cstheme="minorHAnsi"/>
          <w:sz w:val="22"/>
          <w:szCs w:val="22"/>
        </w:rPr>
        <w:t xml:space="preserve">: </w:t>
      </w:r>
    </w:p>
    <w:p w14:paraId="71D442D4" w14:textId="161EFB54" w:rsidR="00DB4229" w:rsidRDefault="00420276" w:rsidP="00547720">
      <w:pPr>
        <w:pStyle w:val="Nagwek1"/>
        <w:spacing w:before="0" w:after="0"/>
        <w:jc w:val="both"/>
        <w:rPr>
          <w:rFonts w:asciiTheme="minorHAnsi" w:hAnsiTheme="minorHAnsi" w:cstheme="minorHAnsi"/>
          <w:b w:val="0"/>
          <w:bCs w:val="0"/>
          <w:sz w:val="22"/>
          <w:szCs w:val="22"/>
        </w:rPr>
      </w:pPr>
      <w:r w:rsidRPr="00420276">
        <w:rPr>
          <w:rFonts w:asciiTheme="minorHAnsi" w:hAnsiTheme="minorHAnsi" w:cstheme="minorHAnsi"/>
          <w:bCs w:val="0"/>
          <w:sz w:val="22"/>
          <w:szCs w:val="22"/>
        </w:rPr>
        <w:t xml:space="preserve">WOJEWÓDZKI SZPITAL PSYCHIATRYCZNY </w:t>
      </w:r>
      <w:r w:rsidRPr="00420276">
        <w:rPr>
          <w:rFonts w:asciiTheme="minorHAnsi" w:hAnsiTheme="minorHAnsi" w:cstheme="minorHAnsi"/>
          <w:b w:val="0"/>
          <w:bCs w:val="0"/>
          <w:sz w:val="22"/>
          <w:szCs w:val="22"/>
        </w:rPr>
        <w:t>im. prof. Tadeusza Bilikiewicza w Gdańsku</w:t>
      </w:r>
    </w:p>
    <w:p w14:paraId="5F6EAEF3" w14:textId="5F1CE043" w:rsidR="00420276" w:rsidRPr="00DB4229" w:rsidRDefault="00420276" w:rsidP="00DB4229">
      <w:pPr>
        <w:pStyle w:val="Nagwek1"/>
        <w:spacing w:before="0" w:after="0"/>
        <w:jc w:val="both"/>
        <w:rPr>
          <w:rFonts w:asciiTheme="minorHAnsi" w:hAnsiTheme="minorHAnsi" w:cstheme="minorHAnsi"/>
          <w:bCs w:val="0"/>
          <w:sz w:val="22"/>
          <w:szCs w:val="22"/>
        </w:rPr>
      </w:pPr>
      <w:r w:rsidRPr="00420276">
        <w:rPr>
          <w:rFonts w:asciiTheme="minorHAnsi" w:hAnsiTheme="minorHAnsi" w:cstheme="minorHAnsi"/>
          <w:b w:val="0"/>
          <w:bCs w:val="0"/>
          <w:sz w:val="22"/>
          <w:szCs w:val="22"/>
        </w:rPr>
        <w:t xml:space="preserve">ul. Srebrniki 17, 80-282 Gdańsk, </w:t>
      </w:r>
      <w:r w:rsidRPr="00420276">
        <w:rPr>
          <w:rFonts w:asciiTheme="minorHAnsi" w:hAnsiTheme="minorHAnsi" w:cstheme="minorHAnsi"/>
          <w:b w:val="0"/>
          <w:sz w:val="22"/>
          <w:szCs w:val="22"/>
        </w:rPr>
        <w:t xml:space="preserve">tel. 58  52-47-500; faks: 58  52-47-520 </w:t>
      </w:r>
      <w:bookmarkStart w:id="0" w:name="_GoBack"/>
      <w:bookmarkEnd w:id="0"/>
    </w:p>
    <w:p w14:paraId="343A873B" w14:textId="77777777" w:rsidR="00420276" w:rsidRPr="00A12074" w:rsidRDefault="00420276" w:rsidP="00DB4229">
      <w:pPr>
        <w:spacing w:after="0"/>
        <w:jc w:val="both"/>
        <w:rPr>
          <w:rFonts w:asciiTheme="minorHAnsi" w:hAnsiTheme="minorHAnsi" w:cstheme="minorHAnsi"/>
          <w:b/>
          <w:lang w:val="en-AU"/>
        </w:rPr>
      </w:pPr>
      <w:r w:rsidRPr="00A12074">
        <w:rPr>
          <w:rFonts w:asciiTheme="minorHAnsi" w:hAnsiTheme="minorHAnsi" w:cstheme="minorHAnsi"/>
          <w:b/>
          <w:lang w:val="en-AU"/>
        </w:rPr>
        <w:t>NIP: 957-07-28-045; REGON: 000293462</w:t>
      </w:r>
    </w:p>
    <w:p w14:paraId="4462ABF0" w14:textId="795A65B4" w:rsidR="00420276" w:rsidRPr="00A12074" w:rsidRDefault="00DB4229" w:rsidP="00DB4229">
      <w:pPr>
        <w:pStyle w:val="Nagwek1"/>
        <w:spacing w:before="0" w:after="0"/>
        <w:jc w:val="both"/>
        <w:rPr>
          <w:rFonts w:asciiTheme="minorHAnsi" w:hAnsiTheme="minorHAnsi" w:cstheme="minorHAnsi"/>
          <w:b w:val="0"/>
          <w:bCs w:val="0"/>
          <w:sz w:val="22"/>
          <w:szCs w:val="22"/>
          <w:lang w:val="en-AU"/>
        </w:rPr>
      </w:pPr>
      <w:r w:rsidRPr="00A12074">
        <w:rPr>
          <w:rFonts w:asciiTheme="minorHAnsi" w:hAnsiTheme="minorHAnsi" w:cstheme="minorHAnsi"/>
          <w:b w:val="0"/>
          <w:bCs w:val="0"/>
          <w:sz w:val="22"/>
          <w:szCs w:val="22"/>
          <w:lang w:val="en-AU"/>
        </w:rPr>
        <w:t xml:space="preserve">e-mail: </w:t>
      </w:r>
      <w:hyperlink r:id="rId8" w:history="1">
        <w:r w:rsidRPr="00A12074">
          <w:rPr>
            <w:rFonts w:asciiTheme="minorHAnsi" w:hAnsiTheme="minorHAnsi" w:cstheme="minorHAnsi"/>
            <w:b w:val="0"/>
            <w:bCs w:val="0"/>
            <w:sz w:val="22"/>
            <w:szCs w:val="22"/>
            <w:lang w:val="en-AU"/>
          </w:rPr>
          <w:t>szpital@wsp-bilikiewicz.pl</w:t>
        </w:r>
      </w:hyperlink>
    </w:p>
    <w:p w14:paraId="6435ADF6" w14:textId="030967AA" w:rsidR="00DB4229" w:rsidRPr="00DB4229" w:rsidRDefault="00DA1F23" w:rsidP="00DB4229">
      <w:pPr>
        <w:pStyle w:val="Nagwek1"/>
        <w:spacing w:before="0" w:after="0"/>
        <w:jc w:val="both"/>
        <w:rPr>
          <w:rFonts w:asciiTheme="minorHAnsi" w:hAnsiTheme="minorHAnsi" w:cstheme="minorHAnsi"/>
          <w:b w:val="0"/>
          <w:bCs w:val="0"/>
          <w:sz w:val="22"/>
          <w:szCs w:val="22"/>
        </w:rPr>
      </w:pPr>
      <w:hyperlink r:id="rId9" w:history="1">
        <w:r w:rsidR="00DB4229" w:rsidRPr="00DB4229">
          <w:rPr>
            <w:rFonts w:asciiTheme="minorHAnsi" w:hAnsiTheme="minorHAnsi" w:cstheme="minorHAnsi"/>
            <w:b w:val="0"/>
            <w:bCs w:val="0"/>
            <w:sz w:val="22"/>
            <w:szCs w:val="22"/>
          </w:rPr>
          <w:t>www.wsp-bilikiewicz.pl</w:t>
        </w:r>
      </w:hyperlink>
    </w:p>
    <w:p w14:paraId="0E0EA6A2" w14:textId="704CDD8D" w:rsidR="00DB4229" w:rsidRPr="00DB4229" w:rsidRDefault="00DB4229" w:rsidP="00DB4229">
      <w:pPr>
        <w:pStyle w:val="Nagwek1"/>
        <w:spacing w:before="0" w:after="0"/>
        <w:jc w:val="both"/>
        <w:rPr>
          <w:rFonts w:asciiTheme="minorHAnsi" w:hAnsiTheme="minorHAnsi" w:cstheme="minorHAnsi"/>
          <w:b w:val="0"/>
          <w:bCs w:val="0"/>
          <w:sz w:val="22"/>
          <w:szCs w:val="22"/>
        </w:rPr>
      </w:pPr>
      <w:r w:rsidRPr="00DB4229">
        <w:rPr>
          <w:rFonts w:asciiTheme="minorHAnsi" w:hAnsiTheme="minorHAnsi" w:cstheme="minorHAnsi"/>
          <w:b w:val="0"/>
          <w:bCs w:val="0"/>
          <w:sz w:val="22"/>
          <w:szCs w:val="22"/>
        </w:rPr>
        <w:t>Niniejsze postępowanie prowadzone jest w formie elektronicznej za pośrednictwem platformy zakupowej dostępnej pod adresem strony internetowej</w:t>
      </w:r>
      <w:r>
        <w:rPr>
          <w:rFonts w:asciiTheme="minorHAnsi" w:hAnsiTheme="minorHAnsi" w:cstheme="minorHAnsi"/>
          <w:b w:val="0"/>
          <w:bCs w:val="0"/>
          <w:sz w:val="22"/>
          <w:szCs w:val="22"/>
        </w:rPr>
        <w:t>:</w:t>
      </w:r>
      <w:r w:rsidRPr="00DB4229">
        <w:rPr>
          <w:rFonts w:asciiTheme="minorHAnsi" w:hAnsiTheme="minorHAnsi" w:cstheme="minorHAnsi"/>
          <w:b w:val="0"/>
          <w:bCs w:val="0"/>
          <w:sz w:val="22"/>
          <w:szCs w:val="22"/>
        </w:rPr>
        <w:t xml:space="preserve"> </w:t>
      </w:r>
      <w:hyperlink r:id="rId10" w:history="1">
        <w:r w:rsidR="00643DEC" w:rsidRPr="005E4233">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 xml:space="preserve">do której link znajduje się na stronie Zamawiającego </w:t>
      </w:r>
      <w:hyperlink r:id="rId11" w:history="1">
        <w:r w:rsidR="00643DEC" w:rsidRPr="005E4233">
          <w:rPr>
            <w:rStyle w:val="Hipercze"/>
            <w:rFonts w:asciiTheme="minorHAnsi" w:hAnsiTheme="minorHAnsi" w:cstheme="minorHAnsi"/>
            <w:b w:val="0"/>
            <w:bCs w:val="0"/>
            <w:sz w:val="22"/>
            <w:szCs w:val="22"/>
          </w:rPr>
          <w:t>http://www.wsp-bilikiewicz.pl/szpital/zamowienia-publiczne</w:t>
        </w:r>
      </w:hyperlink>
      <w:r w:rsidR="00643DEC">
        <w:rPr>
          <w:rFonts w:asciiTheme="minorHAnsi" w:hAnsiTheme="minorHAnsi" w:cstheme="minorHAnsi"/>
          <w:b w:val="0"/>
          <w:bCs w:val="0"/>
          <w:sz w:val="22"/>
          <w:szCs w:val="22"/>
        </w:rPr>
        <w:t xml:space="preserve">, </w:t>
      </w:r>
      <w:r w:rsidRPr="00DB4229">
        <w:rPr>
          <w:rFonts w:asciiTheme="minorHAnsi" w:hAnsiTheme="minorHAnsi" w:cstheme="minorHAnsi"/>
          <w:b w:val="0"/>
          <w:bCs w:val="0"/>
          <w:sz w:val="22"/>
          <w:szCs w:val="22"/>
        </w:rPr>
        <w:t>zwanej dalej Platformą.</w:t>
      </w:r>
    </w:p>
    <w:p w14:paraId="5D231818" w14:textId="02E5D717" w:rsidR="00775CF7" w:rsidRPr="00D32F0F" w:rsidRDefault="00420276" w:rsidP="00D32F0F">
      <w:pPr>
        <w:spacing w:after="0" w:line="240" w:lineRule="auto"/>
        <w:rPr>
          <w:rFonts w:asciiTheme="minorHAnsi" w:eastAsia="Times New Roman" w:hAnsiTheme="minorHAnsi" w:cstheme="minorHAnsi"/>
          <w:b/>
          <w:bCs/>
          <w:lang w:eastAsia="pl-PL"/>
        </w:rPr>
      </w:pPr>
      <w:r w:rsidRPr="004F6A33">
        <w:rPr>
          <w:rFonts w:asciiTheme="minorHAnsi" w:hAnsiTheme="minorHAnsi" w:cstheme="minorHAnsi"/>
          <w:b/>
          <w:bCs/>
        </w:rPr>
        <w:t xml:space="preserve">II. </w:t>
      </w:r>
      <w:r w:rsidR="00775CF7" w:rsidRPr="004F6A33">
        <w:rPr>
          <w:rFonts w:asciiTheme="minorHAnsi" w:hAnsiTheme="minorHAnsi" w:cstheme="minorHAnsi"/>
          <w:b/>
          <w:bCs/>
        </w:rPr>
        <w:t xml:space="preserve">ADRES STRONY INTERNETOWEJ, NA KTÓREJ UDOSTĘPNIANE BĘDĄ ZMIANY I WYJAŚNIENIA TREŚCI SWZ ORAZ INNE DOKUMENTY ZAMÓWIENIA BEZPOŚRENIO ZWIĄZANE Z POSTĘPOWANIEM O UDZIELENIE ZAMÓWIENIA </w:t>
      </w:r>
    </w:p>
    <w:p w14:paraId="3593733A" w14:textId="1E4FFBE3" w:rsidR="00D32F0F" w:rsidRDefault="00775CF7" w:rsidP="00E47523">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Zmiany i wyjaśnienie treści SWZ oraz inne dokumenty zamówienia bezpośrednio związane z postępowaniem o udzielenie zamówienia będą udostępniane na stronie internetowej:</w:t>
      </w:r>
      <w:r>
        <w:rPr>
          <w:rFonts w:asciiTheme="minorHAnsi" w:hAnsiTheme="minorHAnsi" w:cstheme="minorHAnsi"/>
          <w:b w:val="0"/>
          <w:bCs w:val="0"/>
          <w:sz w:val="22"/>
          <w:szCs w:val="22"/>
        </w:rPr>
        <w:t xml:space="preserve"> </w:t>
      </w:r>
      <w:hyperlink r:id="rId12" w:history="1">
        <w:r w:rsidRPr="004E1CA4">
          <w:rPr>
            <w:rStyle w:val="Hipercze"/>
            <w:rFonts w:asciiTheme="minorHAnsi" w:hAnsiTheme="minorHAnsi" w:cstheme="minorHAnsi"/>
            <w:b w:val="0"/>
            <w:bCs w:val="0"/>
            <w:sz w:val="22"/>
            <w:szCs w:val="22"/>
          </w:rPr>
          <w:t>https://platformazakupowa.pl/pn/wsp_bilikiewicz</w:t>
        </w:r>
      </w:hyperlink>
      <w:r>
        <w:rPr>
          <w:rFonts w:asciiTheme="minorHAnsi" w:hAnsiTheme="minorHAnsi" w:cstheme="minorHAnsi"/>
          <w:b w:val="0"/>
          <w:bCs w:val="0"/>
          <w:sz w:val="22"/>
          <w:szCs w:val="22"/>
        </w:rPr>
        <w:t xml:space="preserve"> </w:t>
      </w:r>
    </w:p>
    <w:p w14:paraId="6724C15B" w14:textId="6DCDF60A" w:rsidR="00775CF7" w:rsidRDefault="00775CF7" w:rsidP="00E47523">
      <w:pPr>
        <w:spacing w:after="0"/>
        <w:jc w:val="both"/>
        <w:rPr>
          <w:rFonts w:asciiTheme="minorHAnsi" w:hAnsiTheme="minorHAnsi" w:cstheme="minorHAnsi"/>
          <w:b/>
        </w:rPr>
      </w:pPr>
      <w:r w:rsidRPr="00775CF7">
        <w:rPr>
          <w:rFonts w:asciiTheme="minorHAnsi" w:hAnsiTheme="minorHAnsi" w:cstheme="minorHAnsi"/>
          <w:b/>
        </w:rPr>
        <w:t>III. TRYB UDZIELENIA ZAMÓWIENIA</w:t>
      </w:r>
    </w:p>
    <w:p w14:paraId="37E8C3E2" w14:textId="0A4485B8" w:rsidR="008751E8" w:rsidRDefault="004E1BEE" w:rsidP="00EF2714">
      <w:pPr>
        <w:pStyle w:val="Nagwek1"/>
        <w:spacing w:before="0" w:after="0"/>
        <w:jc w:val="both"/>
        <w:rPr>
          <w:rFonts w:asciiTheme="minorHAnsi" w:hAnsiTheme="minorHAnsi" w:cstheme="minorHAnsi"/>
          <w:b w:val="0"/>
          <w:bCs w:val="0"/>
          <w:sz w:val="22"/>
          <w:szCs w:val="22"/>
        </w:rPr>
      </w:pPr>
      <w:r w:rsidRPr="00775CF7">
        <w:rPr>
          <w:rFonts w:asciiTheme="minorHAnsi" w:hAnsiTheme="minorHAnsi" w:cstheme="minorHAnsi"/>
          <w:b w:val="0"/>
          <w:bCs w:val="0"/>
          <w:sz w:val="22"/>
          <w:szCs w:val="22"/>
        </w:rPr>
        <w:t>Postępowanie o udzielenie zamówienia prowadzone jest wg przepisów ustawy z dnia 11 września 2019r. - Prawo zamówień publicznych (tekst jednolity Dz. U. z 20</w:t>
      </w:r>
      <w:r w:rsidR="00774E8E">
        <w:rPr>
          <w:rFonts w:asciiTheme="minorHAnsi" w:hAnsiTheme="minorHAnsi" w:cstheme="minorHAnsi"/>
          <w:b w:val="0"/>
          <w:bCs w:val="0"/>
          <w:sz w:val="22"/>
          <w:szCs w:val="22"/>
        </w:rPr>
        <w:t>21</w:t>
      </w:r>
      <w:r w:rsidRPr="00775CF7">
        <w:rPr>
          <w:rFonts w:asciiTheme="minorHAnsi" w:hAnsiTheme="minorHAnsi" w:cstheme="minorHAnsi"/>
          <w:b w:val="0"/>
          <w:bCs w:val="0"/>
          <w:sz w:val="22"/>
          <w:szCs w:val="22"/>
        </w:rPr>
        <w:t xml:space="preserve"> r. poz. </w:t>
      </w:r>
      <w:r w:rsidR="00774E8E">
        <w:rPr>
          <w:rFonts w:asciiTheme="minorHAnsi" w:hAnsiTheme="minorHAnsi" w:cstheme="minorHAnsi"/>
          <w:b w:val="0"/>
          <w:bCs w:val="0"/>
          <w:sz w:val="22"/>
          <w:szCs w:val="22"/>
        </w:rPr>
        <w:t>1129 ze zm.</w:t>
      </w:r>
      <w:r w:rsidRPr="00775CF7">
        <w:rPr>
          <w:rFonts w:asciiTheme="minorHAnsi" w:hAnsiTheme="minorHAnsi" w:cstheme="minorHAnsi"/>
          <w:b w:val="0"/>
          <w:bCs w:val="0"/>
          <w:sz w:val="22"/>
          <w:szCs w:val="22"/>
        </w:rPr>
        <w:t xml:space="preserve">) zwanej dalej „ustawą </w:t>
      </w:r>
      <w:proofErr w:type="spellStart"/>
      <w:r w:rsidRPr="00775CF7">
        <w:rPr>
          <w:rFonts w:asciiTheme="minorHAnsi" w:hAnsiTheme="minorHAnsi" w:cstheme="minorHAnsi"/>
          <w:b w:val="0"/>
          <w:bCs w:val="0"/>
          <w:sz w:val="22"/>
          <w:szCs w:val="22"/>
        </w:rPr>
        <w:t>Pzp</w:t>
      </w:r>
      <w:proofErr w:type="spellEnd"/>
      <w:r w:rsidRPr="00775CF7">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sidR="00775CF7" w:rsidRPr="004E1BEE">
        <w:rPr>
          <w:rFonts w:asciiTheme="minorHAnsi" w:hAnsiTheme="minorHAnsi" w:cstheme="minorHAnsi"/>
          <w:b w:val="0"/>
          <w:bCs w:val="0"/>
          <w:sz w:val="22"/>
          <w:szCs w:val="22"/>
        </w:rPr>
        <w:t xml:space="preserve">Postępowanie o udzielenie zamówienia publicznego prowadzone jest w </w:t>
      </w:r>
      <w:r w:rsidR="00775CF7" w:rsidRPr="004E1BEE">
        <w:rPr>
          <w:rFonts w:asciiTheme="minorHAnsi" w:hAnsiTheme="minorHAnsi" w:cstheme="minorHAnsi"/>
          <w:sz w:val="22"/>
          <w:szCs w:val="22"/>
        </w:rPr>
        <w:t>trybie podstawowym, na podstawie art. 275 pkt 1</w:t>
      </w:r>
      <w:r w:rsidR="00775CF7" w:rsidRPr="004E1BEE">
        <w:rPr>
          <w:rFonts w:asciiTheme="minorHAnsi" w:hAnsiTheme="minorHAnsi" w:cstheme="minorHAnsi"/>
          <w:b w:val="0"/>
          <w:bCs w:val="0"/>
          <w:sz w:val="22"/>
          <w:szCs w:val="22"/>
        </w:rPr>
        <w:t xml:space="preserve"> ustawy </w:t>
      </w:r>
      <w:proofErr w:type="spellStart"/>
      <w:r w:rsidR="00774E8E">
        <w:rPr>
          <w:rFonts w:asciiTheme="minorHAnsi" w:hAnsiTheme="minorHAnsi" w:cstheme="minorHAnsi"/>
          <w:b w:val="0"/>
          <w:bCs w:val="0"/>
          <w:sz w:val="22"/>
          <w:szCs w:val="22"/>
        </w:rPr>
        <w:t>Pzp</w:t>
      </w:r>
      <w:proofErr w:type="spellEnd"/>
      <w:r w:rsidR="00774E8E">
        <w:rPr>
          <w:rFonts w:asciiTheme="minorHAnsi" w:hAnsiTheme="minorHAnsi" w:cstheme="minorHAnsi"/>
          <w:b w:val="0"/>
          <w:bCs w:val="0"/>
          <w:sz w:val="22"/>
          <w:szCs w:val="22"/>
        </w:rPr>
        <w:t>.</w:t>
      </w:r>
    </w:p>
    <w:p w14:paraId="4B0093A5" w14:textId="77AF796F" w:rsidR="00775CF7" w:rsidRDefault="004E1BEE" w:rsidP="00547720">
      <w:pPr>
        <w:pStyle w:val="Tekstpodstawowy2"/>
        <w:spacing w:line="240" w:lineRule="auto"/>
        <w:rPr>
          <w:rFonts w:asciiTheme="minorHAnsi" w:hAnsiTheme="minorHAnsi" w:cstheme="minorHAnsi"/>
          <w:b/>
          <w:bCs/>
          <w:sz w:val="22"/>
          <w:szCs w:val="22"/>
        </w:rPr>
      </w:pPr>
      <w:r w:rsidRPr="004F6A33">
        <w:rPr>
          <w:rFonts w:asciiTheme="minorHAnsi" w:hAnsiTheme="minorHAnsi" w:cstheme="minorHAnsi"/>
          <w:b/>
          <w:bCs/>
          <w:sz w:val="22"/>
          <w:szCs w:val="22"/>
        </w:rPr>
        <w:t>IV. INFORMACJA, CZY ZAMAWIAJĄCY PRZEWIDUJE WYBÓR NAJKORZYSTNIEJSZEJ OFERTY Z MOŻLIWOŚCIĄ PROWADZENIA NEGOCJACJI</w:t>
      </w:r>
    </w:p>
    <w:p w14:paraId="48B50877" w14:textId="40A14051" w:rsidR="009D7A5F" w:rsidRPr="008365C7" w:rsidRDefault="002265F4" w:rsidP="00547720">
      <w:pPr>
        <w:autoSpaceDE w:val="0"/>
        <w:autoSpaceDN w:val="0"/>
        <w:adjustRightInd w:val="0"/>
        <w:spacing w:after="120" w:line="240" w:lineRule="auto"/>
        <w:jc w:val="both"/>
        <w:rPr>
          <w:rFonts w:cs="Calibri"/>
          <w:color w:val="FFFFFF"/>
        </w:rPr>
      </w:pPr>
      <w:r w:rsidRPr="00A76F1A">
        <w:rPr>
          <w:rFonts w:eastAsia="Batang" w:cs="Calibri"/>
        </w:rPr>
        <w:t>Zamawiający nie przewiduje wyboru najkorzystniejszej oferty z moż</w:t>
      </w:r>
      <w:r w:rsidR="008365C7">
        <w:rPr>
          <w:rFonts w:eastAsia="Batang" w:cs="Calibri"/>
        </w:rPr>
        <w:t>liwością prowadzenia negocjacji</w:t>
      </w:r>
    </w:p>
    <w:p w14:paraId="4095CEC6" w14:textId="5B904507" w:rsidR="001A0011" w:rsidRDefault="001A0011" w:rsidP="00547720">
      <w:pPr>
        <w:spacing w:after="120" w:line="240" w:lineRule="auto"/>
        <w:jc w:val="both"/>
        <w:rPr>
          <w:rFonts w:asciiTheme="minorHAnsi" w:hAnsiTheme="minorHAnsi" w:cstheme="minorHAnsi"/>
          <w:b/>
        </w:rPr>
      </w:pPr>
      <w:r w:rsidRPr="00CA0C0B">
        <w:rPr>
          <w:rFonts w:asciiTheme="minorHAnsi" w:hAnsiTheme="minorHAnsi" w:cstheme="minorHAnsi"/>
          <w:b/>
        </w:rPr>
        <w:t>V. CZĘŚCI ZAMÓWIENIA</w:t>
      </w:r>
    </w:p>
    <w:p w14:paraId="356AD78B" w14:textId="77777777" w:rsidR="00015DC9" w:rsidRPr="005F57F5" w:rsidRDefault="00015DC9" w:rsidP="008365C7">
      <w:pPr>
        <w:spacing w:after="0"/>
        <w:jc w:val="both"/>
        <w:rPr>
          <w:rFonts w:cs="Calibri"/>
          <w:b/>
          <w:bCs/>
        </w:rPr>
      </w:pPr>
      <w:r w:rsidRPr="005F57F5">
        <w:rPr>
          <w:rFonts w:cs="Calibri"/>
          <w:b/>
          <w:bCs/>
        </w:rPr>
        <w:t>Zamawiający nie dopuszcza składania ofert częściowych.</w:t>
      </w:r>
    </w:p>
    <w:p w14:paraId="010E35AC" w14:textId="77777777" w:rsidR="008365C7" w:rsidRDefault="00015DC9" w:rsidP="008365C7">
      <w:pPr>
        <w:spacing w:after="0"/>
        <w:jc w:val="both"/>
        <w:rPr>
          <w:rFonts w:asciiTheme="minorHAnsi" w:hAnsiTheme="minorHAnsi" w:cstheme="minorHAnsi"/>
        </w:rPr>
      </w:pPr>
      <w:r w:rsidRPr="00015DC9">
        <w:rPr>
          <w:rFonts w:asciiTheme="minorHAnsi" w:hAnsiTheme="minorHAnsi" w:cstheme="minorHAnsi"/>
        </w:rPr>
        <w:t xml:space="preserve">Uzasadnienie braku podziału na części: </w:t>
      </w:r>
      <w:r w:rsidR="00FF0EF0">
        <w:rPr>
          <w:rFonts w:asciiTheme="minorHAnsi" w:hAnsiTheme="minorHAnsi" w:cstheme="minorHAnsi"/>
        </w:rPr>
        <w:t>p</w:t>
      </w:r>
      <w:r w:rsidRPr="00015DC9">
        <w:rPr>
          <w:rFonts w:asciiTheme="minorHAnsi" w:hAnsiTheme="minorHAnsi" w:cstheme="minorHAnsi"/>
        </w:rPr>
        <w:t>odział zamówienia na części skutkowałby nadmiernymi trudnościami organizacyjnymi i nadmiernymi kosztami wykonania zamówienia. Brak podziału na części nie utrudni złożenia oferty przez małe i średnie przedsiębiorstwa.</w:t>
      </w:r>
    </w:p>
    <w:p w14:paraId="4578C768" w14:textId="192DBC16" w:rsidR="00420276" w:rsidRPr="008365C7" w:rsidRDefault="00902470" w:rsidP="00547720">
      <w:pPr>
        <w:spacing w:after="0"/>
        <w:jc w:val="both"/>
        <w:rPr>
          <w:rFonts w:asciiTheme="minorHAnsi" w:hAnsiTheme="minorHAnsi" w:cstheme="minorHAnsi"/>
        </w:rPr>
      </w:pPr>
      <w:r>
        <w:rPr>
          <w:rFonts w:asciiTheme="minorHAnsi" w:hAnsiTheme="minorHAnsi" w:cstheme="minorHAnsi"/>
          <w:b/>
        </w:rPr>
        <w:t>V</w:t>
      </w:r>
      <w:r w:rsidR="00C25720">
        <w:rPr>
          <w:rFonts w:asciiTheme="minorHAnsi" w:hAnsiTheme="minorHAnsi" w:cstheme="minorHAnsi"/>
          <w:b/>
        </w:rPr>
        <w:t>I</w:t>
      </w:r>
      <w:r w:rsidR="00420276" w:rsidRPr="00420276">
        <w:rPr>
          <w:rFonts w:asciiTheme="minorHAnsi" w:hAnsiTheme="minorHAnsi" w:cstheme="minorHAnsi"/>
          <w:b/>
        </w:rPr>
        <w:t xml:space="preserve">. </w:t>
      </w:r>
      <w:r w:rsidR="00EB6496" w:rsidRPr="00EB6496">
        <w:rPr>
          <w:rFonts w:asciiTheme="minorHAnsi" w:hAnsiTheme="minorHAnsi" w:cstheme="minorHAnsi"/>
          <w:b/>
        </w:rPr>
        <w:t>OPIS PRZEDMIOTU ZAMÓWIENIA</w:t>
      </w:r>
    </w:p>
    <w:p w14:paraId="3011CAA3" w14:textId="16E4B3AA" w:rsidR="00015DC9" w:rsidRDefault="00015DC9" w:rsidP="00547720">
      <w:pPr>
        <w:pStyle w:val="Akapitzlist"/>
        <w:widowControl w:val="0"/>
        <w:numPr>
          <w:ilvl w:val="0"/>
          <w:numId w:val="2"/>
        </w:numPr>
        <w:ind w:left="284" w:hanging="284"/>
        <w:jc w:val="both"/>
        <w:rPr>
          <w:rFonts w:asciiTheme="minorHAnsi" w:hAnsiTheme="minorHAnsi" w:cstheme="minorHAnsi"/>
          <w:sz w:val="22"/>
          <w:szCs w:val="22"/>
        </w:rPr>
      </w:pPr>
      <w:r w:rsidRPr="00015DC9">
        <w:rPr>
          <w:rFonts w:asciiTheme="minorHAnsi" w:hAnsiTheme="minorHAnsi" w:cstheme="minorHAnsi"/>
          <w:bCs/>
          <w:sz w:val="22"/>
          <w:szCs w:val="22"/>
        </w:rPr>
        <w:t xml:space="preserve">Przedmiotem zamówienia jest </w:t>
      </w:r>
      <w:r w:rsidRPr="00015DC9">
        <w:rPr>
          <w:rFonts w:asciiTheme="minorHAnsi" w:hAnsiTheme="minorHAnsi" w:cstheme="minorHAnsi"/>
          <w:sz w:val="22"/>
          <w:szCs w:val="22"/>
        </w:rPr>
        <w:t>dostawa bonów towarowych na okaziciela dla pracowników</w:t>
      </w:r>
      <w:r w:rsidR="00E5737A">
        <w:rPr>
          <w:rFonts w:asciiTheme="minorHAnsi" w:hAnsiTheme="minorHAnsi" w:cstheme="minorHAnsi"/>
          <w:sz w:val="22"/>
          <w:szCs w:val="22"/>
        </w:rPr>
        <w:t xml:space="preserve"> Zamawiającego</w:t>
      </w:r>
      <w:r w:rsidRPr="00015DC9">
        <w:rPr>
          <w:rFonts w:asciiTheme="minorHAnsi" w:hAnsiTheme="minorHAnsi" w:cstheme="minorHAnsi"/>
          <w:sz w:val="22"/>
          <w:szCs w:val="22"/>
        </w:rPr>
        <w:t xml:space="preserve"> w asortymencie (ilości i nominałach) określonym poniżej:</w:t>
      </w:r>
    </w:p>
    <w:tbl>
      <w:tblPr>
        <w:tblW w:w="10910" w:type="dxa"/>
        <w:tblInd w:w="421" w:type="dxa"/>
        <w:tblCellMar>
          <w:left w:w="70" w:type="dxa"/>
          <w:right w:w="70" w:type="dxa"/>
        </w:tblCellMar>
        <w:tblLook w:val="04A0" w:firstRow="1" w:lastRow="0" w:firstColumn="1" w:lastColumn="0" w:noHBand="0" w:noVBand="1"/>
      </w:tblPr>
      <w:tblGrid>
        <w:gridCol w:w="1960"/>
        <w:gridCol w:w="1500"/>
        <w:gridCol w:w="1780"/>
        <w:gridCol w:w="5670"/>
      </w:tblGrid>
      <w:tr w:rsidR="00015DC9" w:rsidRPr="00015DC9" w14:paraId="731D5541" w14:textId="77777777" w:rsidTr="002252CF">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5097526" w14:textId="4C2FE9F4" w:rsidR="00015DC9" w:rsidRPr="00015DC9" w:rsidRDefault="00015DC9" w:rsidP="003B17C1">
            <w:pPr>
              <w:spacing w:after="0" w:line="240" w:lineRule="auto"/>
              <w:jc w:val="center"/>
              <w:rPr>
                <w:rFonts w:asciiTheme="minorHAnsi" w:eastAsia="Times New Roman" w:hAnsiTheme="minorHAnsi" w:cstheme="minorHAnsi"/>
                <w:b/>
                <w:bCs/>
                <w:iCs/>
                <w:lang w:eastAsia="pl-PL"/>
              </w:rPr>
            </w:pPr>
            <w:r w:rsidRPr="008365C7">
              <w:rPr>
                <w:rFonts w:asciiTheme="minorHAnsi" w:eastAsia="Times New Roman" w:hAnsiTheme="minorHAnsi" w:cstheme="minorHAnsi"/>
                <w:b/>
                <w:bCs/>
                <w:iCs/>
                <w:lang w:eastAsia="pl-PL"/>
              </w:rPr>
              <w:t>W</w:t>
            </w:r>
            <w:r w:rsidRPr="00015DC9">
              <w:rPr>
                <w:rFonts w:asciiTheme="minorHAnsi" w:eastAsia="Times New Roman" w:hAnsiTheme="minorHAnsi" w:cstheme="minorHAnsi"/>
                <w:b/>
                <w:bCs/>
                <w:iCs/>
                <w:lang w:eastAsia="pl-PL"/>
              </w:rPr>
              <w:t>artość</w:t>
            </w:r>
            <w:r w:rsidR="003B17C1" w:rsidRPr="008365C7">
              <w:rPr>
                <w:rFonts w:asciiTheme="minorHAnsi" w:eastAsia="Times New Roman" w:hAnsiTheme="minorHAnsi" w:cstheme="minorHAnsi"/>
                <w:b/>
                <w:bCs/>
                <w:iCs/>
                <w:lang w:eastAsia="pl-PL"/>
              </w:rPr>
              <w:t xml:space="preserve"> nominalna</w:t>
            </w:r>
            <w:r w:rsidRPr="008365C7">
              <w:rPr>
                <w:rFonts w:asciiTheme="minorHAnsi" w:eastAsia="Times New Roman" w:hAnsiTheme="minorHAnsi" w:cstheme="minorHAnsi"/>
                <w:b/>
                <w:bCs/>
                <w:iCs/>
                <w:lang w:eastAsia="pl-PL"/>
              </w:rPr>
              <w:t xml:space="preserve"> bonu</w:t>
            </w:r>
          </w:p>
        </w:tc>
        <w:tc>
          <w:tcPr>
            <w:tcW w:w="1500" w:type="dxa"/>
            <w:tcBorders>
              <w:top w:val="single" w:sz="4" w:space="0" w:color="auto"/>
              <w:left w:val="nil"/>
              <w:bottom w:val="single" w:sz="4" w:space="0" w:color="auto"/>
              <w:right w:val="single" w:sz="4" w:space="0" w:color="auto"/>
            </w:tcBorders>
            <w:shd w:val="clear" w:color="000000" w:fill="EEECE1"/>
            <w:noWrap/>
            <w:vAlign w:val="bottom"/>
            <w:hideMark/>
          </w:tcPr>
          <w:p w14:paraId="76DFF5F0" w14:textId="247400CE" w:rsidR="00015DC9" w:rsidRPr="00015DC9" w:rsidRDefault="003B17C1" w:rsidP="003B17C1">
            <w:pPr>
              <w:spacing w:after="0" w:line="240" w:lineRule="auto"/>
              <w:jc w:val="center"/>
              <w:rPr>
                <w:rFonts w:asciiTheme="minorHAnsi" w:eastAsia="Times New Roman" w:hAnsiTheme="minorHAnsi" w:cstheme="minorHAnsi"/>
                <w:b/>
                <w:bCs/>
                <w:iCs/>
                <w:lang w:eastAsia="pl-PL"/>
              </w:rPr>
            </w:pPr>
            <w:r w:rsidRPr="008365C7">
              <w:rPr>
                <w:rFonts w:asciiTheme="minorHAnsi" w:eastAsia="Times New Roman" w:hAnsiTheme="minorHAnsi" w:cstheme="minorHAnsi"/>
                <w:b/>
                <w:bCs/>
                <w:iCs/>
                <w:lang w:eastAsia="pl-PL"/>
              </w:rPr>
              <w:t>Liczba</w:t>
            </w:r>
            <w:r w:rsidR="00015DC9" w:rsidRPr="00015DC9">
              <w:rPr>
                <w:rFonts w:asciiTheme="minorHAnsi" w:eastAsia="Times New Roman" w:hAnsiTheme="minorHAnsi" w:cstheme="minorHAnsi"/>
                <w:b/>
                <w:bCs/>
                <w:iCs/>
                <w:lang w:eastAsia="pl-PL"/>
              </w:rPr>
              <w:t xml:space="preserve"> szt</w:t>
            </w:r>
            <w:r w:rsidRPr="008365C7">
              <w:rPr>
                <w:rFonts w:asciiTheme="minorHAnsi" w:eastAsia="Times New Roman" w:hAnsiTheme="minorHAnsi" w:cstheme="minorHAnsi"/>
                <w:b/>
                <w:bCs/>
                <w:iCs/>
                <w:lang w:eastAsia="pl-PL"/>
              </w:rPr>
              <w:t>uk</w:t>
            </w:r>
          </w:p>
        </w:tc>
        <w:tc>
          <w:tcPr>
            <w:tcW w:w="1780" w:type="dxa"/>
            <w:tcBorders>
              <w:top w:val="single" w:sz="4" w:space="0" w:color="auto"/>
              <w:left w:val="nil"/>
              <w:bottom w:val="single" w:sz="4" w:space="0" w:color="auto"/>
              <w:right w:val="single" w:sz="4" w:space="0" w:color="auto"/>
            </w:tcBorders>
            <w:shd w:val="clear" w:color="000000" w:fill="EEECE1"/>
            <w:noWrap/>
            <w:vAlign w:val="bottom"/>
            <w:hideMark/>
          </w:tcPr>
          <w:p w14:paraId="08EAEECD" w14:textId="471F024B" w:rsidR="00015DC9" w:rsidRPr="00015DC9" w:rsidRDefault="003B17C1" w:rsidP="00015DC9">
            <w:pPr>
              <w:spacing w:after="0" w:line="240" w:lineRule="auto"/>
              <w:jc w:val="center"/>
              <w:rPr>
                <w:rFonts w:asciiTheme="minorHAnsi" w:eastAsia="Times New Roman" w:hAnsiTheme="minorHAnsi" w:cstheme="minorHAnsi"/>
                <w:b/>
                <w:bCs/>
                <w:iCs/>
                <w:lang w:eastAsia="pl-PL"/>
              </w:rPr>
            </w:pPr>
            <w:r w:rsidRPr="008365C7">
              <w:rPr>
                <w:rFonts w:asciiTheme="minorHAnsi" w:eastAsia="Times New Roman" w:hAnsiTheme="minorHAnsi" w:cstheme="minorHAnsi"/>
                <w:b/>
                <w:bCs/>
                <w:iCs/>
                <w:lang w:eastAsia="pl-PL"/>
              </w:rPr>
              <w:t>W</w:t>
            </w:r>
            <w:r w:rsidR="00015DC9" w:rsidRPr="00015DC9">
              <w:rPr>
                <w:rFonts w:asciiTheme="minorHAnsi" w:eastAsia="Times New Roman" w:hAnsiTheme="minorHAnsi" w:cstheme="minorHAnsi"/>
                <w:b/>
                <w:bCs/>
                <w:iCs/>
                <w:lang w:eastAsia="pl-PL"/>
              </w:rPr>
              <w:t>artość</w:t>
            </w:r>
            <w:r w:rsidR="00E5737A">
              <w:rPr>
                <w:rFonts w:asciiTheme="minorHAnsi" w:eastAsia="Times New Roman" w:hAnsiTheme="minorHAnsi" w:cstheme="minorHAnsi"/>
                <w:b/>
                <w:bCs/>
                <w:iCs/>
                <w:lang w:eastAsia="pl-PL"/>
              </w:rPr>
              <w:t xml:space="preserve"> za podaną</w:t>
            </w:r>
            <w:r w:rsidRPr="008365C7">
              <w:rPr>
                <w:rFonts w:asciiTheme="minorHAnsi" w:eastAsia="Times New Roman" w:hAnsiTheme="minorHAnsi" w:cstheme="minorHAnsi"/>
                <w:b/>
                <w:bCs/>
                <w:iCs/>
                <w:lang w:eastAsia="pl-PL"/>
              </w:rPr>
              <w:t xml:space="preserve"> ilość</w:t>
            </w:r>
          </w:p>
        </w:tc>
        <w:tc>
          <w:tcPr>
            <w:tcW w:w="5670" w:type="dxa"/>
            <w:tcBorders>
              <w:top w:val="nil"/>
              <w:left w:val="nil"/>
              <w:bottom w:val="nil"/>
              <w:right w:val="nil"/>
            </w:tcBorders>
            <w:shd w:val="clear" w:color="auto" w:fill="auto"/>
            <w:noWrap/>
            <w:vAlign w:val="bottom"/>
            <w:hideMark/>
          </w:tcPr>
          <w:p w14:paraId="37D7F6A1" w14:textId="77777777" w:rsidR="00015DC9" w:rsidRPr="00015DC9" w:rsidRDefault="00015DC9" w:rsidP="00015DC9">
            <w:pPr>
              <w:spacing w:after="0" w:line="240" w:lineRule="auto"/>
              <w:rPr>
                <w:rFonts w:ascii="Arial" w:eastAsia="Times New Roman" w:hAnsi="Arial" w:cs="Arial"/>
                <w:b/>
                <w:bCs/>
                <w:i/>
                <w:iCs/>
                <w:sz w:val="20"/>
                <w:szCs w:val="20"/>
                <w:lang w:eastAsia="pl-PL"/>
              </w:rPr>
            </w:pPr>
          </w:p>
        </w:tc>
      </w:tr>
      <w:tr w:rsidR="00015DC9" w:rsidRPr="00015DC9" w14:paraId="446803CF" w14:textId="77777777" w:rsidTr="002252C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475C857D" w14:textId="3F0D17CE" w:rsidR="00015DC9" w:rsidRPr="00015DC9" w:rsidRDefault="00015DC9" w:rsidP="00015DC9">
            <w:pPr>
              <w:spacing w:after="0" w:line="240" w:lineRule="auto"/>
              <w:jc w:val="right"/>
              <w:rPr>
                <w:rFonts w:eastAsia="Times New Roman" w:cs="Calibri"/>
                <w:color w:val="000000"/>
                <w:lang w:eastAsia="pl-PL"/>
              </w:rPr>
            </w:pPr>
            <w:r w:rsidRPr="00015DC9">
              <w:rPr>
                <w:rFonts w:eastAsia="Times New Roman" w:cs="Calibri"/>
                <w:color w:val="000000"/>
                <w:lang w:eastAsia="pl-PL"/>
              </w:rPr>
              <w:t>100,00</w:t>
            </w:r>
            <w:r w:rsidR="008365C7">
              <w:rPr>
                <w:rFonts w:eastAsia="Times New Roman" w:cs="Calibri"/>
                <w:color w:val="000000"/>
                <w:lang w:eastAsia="pl-PL"/>
              </w:rPr>
              <w:t xml:space="preserve"> zł</w:t>
            </w:r>
          </w:p>
        </w:tc>
        <w:tc>
          <w:tcPr>
            <w:tcW w:w="1500" w:type="dxa"/>
            <w:tcBorders>
              <w:top w:val="nil"/>
              <w:left w:val="nil"/>
              <w:bottom w:val="single" w:sz="4" w:space="0" w:color="auto"/>
              <w:right w:val="single" w:sz="4" w:space="0" w:color="auto"/>
            </w:tcBorders>
            <w:shd w:val="clear" w:color="auto" w:fill="auto"/>
            <w:noWrap/>
            <w:vAlign w:val="bottom"/>
            <w:hideMark/>
          </w:tcPr>
          <w:p w14:paraId="4379F563" w14:textId="77777777" w:rsidR="00015DC9" w:rsidRPr="00015DC9" w:rsidRDefault="00015DC9" w:rsidP="00015DC9">
            <w:pPr>
              <w:spacing w:after="0" w:line="240" w:lineRule="auto"/>
              <w:jc w:val="right"/>
              <w:rPr>
                <w:rFonts w:eastAsia="Times New Roman" w:cs="Calibri"/>
                <w:color w:val="000000"/>
                <w:lang w:eastAsia="pl-PL"/>
              </w:rPr>
            </w:pPr>
            <w:r w:rsidRPr="00015DC9">
              <w:rPr>
                <w:rFonts w:eastAsia="Times New Roman" w:cs="Calibri"/>
                <w:color w:val="000000"/>
                <w:lang w:eastAsia="pl-PL"/>
              </w:rPr>
              <w:t>1570</w:t>
            </w:r>
          </w:p>
        </w:tc>
        <w:tc>
          <w:tcPr>
            <w:tcW w:w="1780" w:type="dxa"/>
            <w:tcBorders>
              <w:top w:val="nil"/>
              <w:left w:val="nil"/>
              <w:bottom w:val="single" w:sz="4" w:space="0" w:color="auto"/>
              <w:right w:val="single" w:sz="4" w:space="0" w:color="auto"/>
            </w:tcBorders>
            <w:shd w:val="clear" w:color="auto" w:fill="auto"/>
            <w:noWrap/>
            <w:vAlign w:val="bottom"/>
            <w:hideMark/>
          </w:tcPr>
          <w:p w14:paraId="38C79CCC" w14:textId="39B53FCD" w:rsidR="00015DC9" w:rsidRPr="00015DC9" w:rsidRDefault="00015DC9" w:rsidP="00015DC9">
            <w:pPr>
              <w:spacing w:after="0" w:line="240" w:lineRule="auto"/>
              <w:jc w:val="right"/>
              <w:rPr>
                <w:rFonts w:eastAsia="Times New Roman" w:cs="Calibri"/>
                <w:color w:val="000000"/>
                <w:lang w:eastAsia="pl-PL"/>
              </w:rPr>
            </w:pPr>
            <w:r w:rsidRPr="00015DC9">
              <w:rPr>
                <w:rFonts w:eastAsia="Times New Roman" w:cs="Calibri"/>
                <w:color w:val="000000"/>
                <w:lang w:eastAsia="pl-PL"/>
              </w:rPr>
              <w:t>157 000,00</w:t>
            </w:r>
            <w:r w:rsidR="008365C7">
              <w:rPr>
                <w:rFonts w:eastAsia="Times New Roman" w:cs="Calibri"/>
                <w:color w:val="000000"/>
                <w:lang w:eastAsia="pl-PL"/>
              </w:rPr>
              <w:t xml:space="preserve"> zł</w:t>
            </w:r>
          </w:p>
        </w:tc>
        <w:tc>
          <w:tcPr>
            <w:tcW w:w="5670" w:type="dxa"/>
            <w:tcBorders>
              <w:top w:val="nil"/>
              <w:left w:val="nil"/>
              <w:bottom w:val="nil"/>
              <w:right w:val="nil"/>
            </w:tcBorders>
            <w:shd w:val="clear" w:color="auto" w:fill="auto"/>
            <w:noWrap/>
            <w:vAlign w:val="bottom"/>
            <w:hideMark/>
          </w:tcPr>
          <w:p w14:paraId="5CD72309" w14:textId="77777777" w:rsidR="00015DC9" w:rsidRPr="00015DC9" w:rsidRDefault="00015DC9" w:rsidP="00015DC9">
            <w:pPr>
              <w:spacing w:after="0" w:line="240" w:lineRule="auto"/>
              <w:jc w:val="right"/>
              <w:rPr>
                <w:rFonts w:eastAsia="Times New Roman" w:cs="Calibri"/>
                <w:color w:val="000000"/>
                <w:lang w:eastAsia="pl-PL"/>
              </w:rPr>
            </w:pPr>
          </w:p>
        </w:tc>
      </w:tr>
    </w:tbl>
    <w:p w14:paraId="3D4AA691" w14:textId="77777777" w:rsidR="00E5737A" w:rsidRDefault="00E5737A" w:rsidP="00E5737A">
      <w:pPr>
        <w:spacing w:after="0"/>
        <w:ind w:left="426"/>
        <w:jc w:val="both"/>
        <w:rPr>
          <w:rFonts w:asciiTheme="minorHAnsi" w:hAnsiTheme="minorHAnsi" w:cstheme="minorHAnsi"/>
        </w:rPr>
      </w:pPr>
      <w:r w:rsidRPr="00E5737A">
        <w:rPr>
          <w:rFonts w:asciiTheme="minorHAnsi" w:hAnsiTheme="minorHAnsi" w:cstheme="minorHAnsi"/>
        </w:rPr>
        <w:t>w trwale zamkniętych kopertach</w:t>
      </w:r>
      <w:r>
        <w:rPr>
          <w:rFonts w:asciiTheme="minorHAnsi" w:hAnsiTheme="minorHAnsi" w:cstheme="minorHAnsi"/>
        </w:rPr>
        <w:t>,</w:t>
      </w:r>
      <w:r w:rsidRPr="00E5737A">
        <w:rPr>
          <w:rFonts w:asciiTheme="minorHAnsi" w:hAnsiTheme="minorHAnsi" w:cstheme="minorHAnsi"/>
        </w:rPr>
        <w:t xml:space="preserve"> opisanych wartością koperty</w:t>
      </w:r>
      <w:r>
        <w:rPr>
          <w:rFonts w:asciiTheme="minorHAnsi" w:hAnsiTheme="minorHAnsi" w:cstheme="minorHAnsi"/>
        </w:rPr>
        <w:t>,</w:t>
      </w:r>
      <w:r w:rsidRPr="00E5737A">
        <w:rPr>
          <w:rFonts w:asciiTheme="minorHAnsi" w:hAnsiTheme="minorHAnsi" w:cstheme="minorHAnsi"/>
        </w:rPr>
        <w:t xml:space="preserve"> zawierające 5 szt. bonów o nominale 100,00 </w:t>
      </w:r>
      <w:proofErr w:type="spellStart"/>
      <w:r w:rsidRPr="00E5737A">
        <w:rPr>
          <w:rFonts w:asciiTheme="minorHAnsi" w:hAnsiTheme="minorHAnsi" w:cstheme="minorHAnsi"/>
        </w:rPr>
        <w:t>pln</w:t>
      </w:r>
      <w:proofErr w:type="spellEnd"/>
      <w:r>
        <w:rPr>
          <w:rFonts w:asciiTheme="minorHAnsi" w:hAnsiTheme="minorHAnsi" w:cstheme="minorHAnsi"/>
        </w:rPr>
        <w:t>.</w:t>
      </w:r>
    </w:p>
    <w:p w14:paraId="1B1912DC" w14:textId="2C0DC40E" w:rsidR="00E5737A" w:rsidRDefault="00E5737A" w:rsidP="00E5737A">
      <w:pPr>
        <w:spacing w:after="0"/>
        <w:ind w:left="426"/>
        <w:jc w:val="both"/>
        <w:rPr>
          <w:b/>
          <w:bCs/>
          <w:bdr w:val="none" w:sz="0" w:space="0" w:color="auto" w:frame="1"/>
        </w:rPr>
      </w:pPr>
      <w:r>
        <w:rPr>
          <w:rFonts w:asciiTheme="minorHAnsi" w:hAnsiTheme="minorHAnsi" w:cstheme="minorHAnsi"/>
        </w:rPr>
        <w:t xml:space="preserve">Ilość kopert </w:t>
      </w:r>
      <w:r w:rsidRPr="00E5737A">
        <w:rPr>
          <w:rFonts w:asciiTheme="minorHAnsi" w:hAnsiTheme="minorHAnsi" w:cstheme="minorHAnsi"/>
        </w:rPr>
        <w:t>314.</w:t>
      </w:r>
      <w:r w:rsidRPr="00E5737A">
        <w:rPr>
          <w:rFonts w:asciiTheme="minorHAnsi" w:hAnsiTheme="minorHAnsi" w:cstheme="minorHAnsi"/>
        </w:rPr>
        <w:tab/>
      </w:r>
      <w:r w:rsidRPr="00E5737A">
        <w:rPr>
          <w:b/>
          <w:bCs/>
          <w:bdr w:val="none" w:sz="0" w:space="0" w:color="auto" w:frame="1"/>
        </w:rPr>
        <w:tab/>
      </w:r>
      <w:r w:rsidRPr="00E5737A">
        <w:rPr>
          <w:b/>
          <w:bCs/>
          <w:bdr w:val="none" w:sz="0" w:space="0" w:color="auto" w:frame="1"/>
        </w:rPr>
        <w:tab/>
      </w:r>
    </w:p>
    <w:p w14:paraId="184BF164" w14:textId="77777777" w:rsidR="002252CF" w:rsidRPr="00FF0EF0" w:rsidRDefault="002252CF" w:rsidP="00E5737A">
      <w:pPr>
        <w:jc w:val="both"/>
        <w:rPr>
          <w:b/>
          <w:bCs/>
          <w:bdr w:val="none" w:sz="0" w:space="0" w:color="auto" w:frame="1"/>
        </w:rPr>
      </w:pPr>
      <w:r w:rsidRPr="00FF0EF0">
        <w:rPr>
          <w:b/>
          <w:bCs/>
          <w:bdr w:val="none" w:sz="0" w:space="0" w:color="auto" w:frame="1"/>
        </w:rPr>
        <w:t>Wspólny Słownik Zamówień (CPV):</w:t>
      </w:r>
      <w:r w:rsidRPr="00FF0EF0">
        <w:t xml:space="preserve"> 30199750-2 - Talony</w:t>
      </w:r>
    </w:p>
    <w:p w14:paraId="34784D4A" w14:textId="77777777" w:rsidR="002252CF" w:rsidRPr="00FF0EF0" w:rsidRDefault="002252CF" w:rsidP="002A46E6">
      <w:pPr>
        <w:widowControl w:val="0"/>
        <w:numPr>
          <w:ilvl w:val="0"/>
          <w:numId w:val="2"/>
        </w:numPr>
        <w:spacing w:after="0" w:line="240" w:lineRule="auto"/>
        <w:ind w:left="284" w:hanging="284"/>
        <w:jc w:val="both"/>
        <w:rPr>
          <w:color w:val="000000"/>
        </w:rPr>
      </w:pPr>
      <w:r w:rsidRPr="00FF0EF0">
        <w:rPr>
          <w:color w:val="000000"/>
        </w:rPr>
        <w:lastRenderedPageBreak/>
        <w:t xml:space="preserve">Bony towarowe, muszą uprawniać do zakupu bezgotówkowego w placówkach honorujących bony towarowe. Bony towarowe muszą uprawniać do  dokonania zakupów bezgotówkowych artykułów spożywczych, sprzętu RTV, AGD, kosmetyków, środków czyszczących, odzieży itp. przez okaziciela bonów, tj. otrzymania przez niego towarów oferowanych do sprzedaży w placówkach honorujących bony na terenie Trójmiasta o łącznej wartości odpowiadającej wartości nominalnej określonej na bonach. </w:t>
      </w:r>
    </w:p>
    <w:p w14:paraId="0639E00F" w14:textId="77777777" w:rsidR="002252CF" w:rsidRDefault="002252CF" w:rsidP="002A46E6">
      <w:pPr>
        <w:widowControl w:val="0"/>
        <w:numPr>
          <w:ilvl w:val="0"/>
          <w:numId w:val="2"/>
        </w:numPr>
        <w:spacing w:after="0" w:line="240" w:lineRule="auto"/>
        <w:ind w:left="284" w:hanging="284"/>
        <w:jc w:val="both"/>
        <w:rPr>
          <w:color w:val="000000"/>
        </w:rPr>
      </w:pPr>
      <w:r w:rsidRPr="00FF0EF0">
        <w:rPr>
          <w:color w:val="000000"/>
        </w:rPr>
        <w:t>Dopuszczalna forma oferowanych bonów towarowych: papierowa.</w:t>
      </w:r>
    </w:p>
    <w:p w14:paraId="343242F2" w14:textId="34105E27" w:rsidR="0014694B" w:rsidRPr="0014694B" w:rsidRDefault="00E5737A" w:rsidP="002A46E6">
      <w:pPr>
        <w:numPr>
          <w:ilvl w:val="0"/>
          <w:numId w:val="2"/>
        </w:numPr>
        <w:spacing w:after="0" w:line="320" w:lineRule="exact"/>
        <w:ind w:left="284" w:hanging="284"/>
        <w:jc w:val="both"/>
        <w:rPr>
          <w:rFonts w:ascii="Open Sans" w:hAnsi="Open Sans" w:cs="Open Sans"/>
          <w:sz w:val="20"/>
          <w:szCs w:val="20"/>
        </w:rPr>
      </w:pPr>
      <w:r>
        <w:rPr>
          <w:rFonts w:ascii="Open Sans" w:hAnsi="Open Sans" w:cs="Open Sans"/>
          <w:sz w:val="20"/>
          <w:szCs w:val="20"/>
        </w:rPr>
        <w:t>Koszt d</w:t>
      </w:r>
      <w:r w:rsidR="0014694B" w:rsidRPr="00830524">
        <w:rPr>
          <w:rFonts w:ascii="Open Sans" w:hAnsi="Open Sans" w:cs="Open Sans"/>
          <w:sz w:val="20"/>
          <w:szCs w:val="20"/>
        </w:rPr>
        <w:t>ruk</w:t>
      </w:r>
      <w:r>
        <w:rPr>
          <w:rFonts w:ascii="Open Sans" w:hAnsi="Open Sans" w:cs="Open Sans"/>
          <w:sz w:val="20"/>
          <w:szCs w:val="20"/>
        </w:rPr>
        <w:t>u</w:t>
      </w:r>
      <w:r w:rsidR="0014694B" w:rsidRPr="00830524">
        <w:rPr>
          <w:rFonts w:ascii="Open Sans" w:hAnsi="Open Sans" w:cs="Open Sans"/>
          <w:sz w:val="20"/>
          <w:szCs w:val="20"/>
        </w:rPr>
        <w:t xml:space="preserve">, ubezpieczenie dostawy i koszt transportu przedmiotu umowy do siedziby Zamawiającego jest wliczony w </w:t>
      </w:r>
      <w:r>
        <w:rPr>
          <w:rFonts w:ascii="Open Sans" w:hAnsi="Open Sans" w:cs="Open Sans"/>
          <w:sz w:val="20"/>
          <w:szCs w:val="20"/>
        </w:rPr>
        <w:t>wartość umowy</w:t>
      </w:r>
      <w:r w:rsidR="0014694B">
        <w:rPr>
          <w:rFonts w:ascii="Open Sans" w:hAnsi="Open Sans" w:cs="Open Sans"/>
          <w:sz w:val="20"/>
          <w:szCs w:val="20"/>
        </w:rPr>
        <w:t>.</w:t>
      </w:r>
    </w:p>
    <w:p w14:paraId="7555608F" w14:textId="77777777" w:rsidR="002252CF" w:rsidRPr="00FF0EF0" w:rsidRDefault="002252CF" w:rsidP="002A46E6">
      <w:pPr>
        <w:widowControl w:val="0"/>
        <w:numPr>
          <w:ilvl w:val="0"/>
          <w:numId w:val="2"/>
        </w:numPr>
        <w:spacing w:after="0" w:line="240" w:lineRule="auto"/>
        <w:ind w:left="284" w:hanging="284"/>
        <w:jc w:val="both"/>
        <w:rPr>
          <w:color w:val="000000"/>
        </w:rPr>
      </w:pPr>
      <w:r w:rsidRPr="00FF0EF0">
        <w:rPr>
          <w:color w:val="000000"/>
        </w:rPr>
        <w:t>Wykaz placówek handlowych, w których nastąpi realizacja bonów powinien zostać załączony do oferty.</w:t>
      </w:r>
    </w:p>
    <w:p w14:paraId="6766483B" w14:textId="77777777" w:rsidR="002252CF" w:rsidRPr="00FF0EF0" w:rsidRDefault="002252CF" w:rsidP="002A46E6">
      <w:pPr>
        <w:widowControl w:val="0"/>
        <w:numPr>
          <w:ilvl w:val="0"/>
          <w:numId w:val="2"/>
        </w:numPr>
        <w:spacing w:after="0" w:line="240" w:lineRule="auto"/>
        <w:ind w:left="284" w:hanging="284"/>
        <w:jc w:val="both"/>
        <w:rPr>
          <w:color w:val="000000"/>
        </w:rPr>
      </w:pPr>
      <w:r w:rsidRPr="00FF0EF0">
        <w:rPr>
          <w:color w:val="000000"/>
        </w:rPr>
        <w:t xml:space="preserve">W przypadku, gdy wartość zakupionych towarów będzie niższa od wartości nominalnej bonu, pozostała część (reszta) nie będzie zwracana okazicielowi bonu towarowego. </w:t>
      </w:r>
    </w:p>
    <w:p w14:paraId="59EDEA0E" w14:textId="77777777" w:rsidR="002252CF" w:rsidRPr="00FF0EF0" w:rsidRDefault="002252CF" w:rsidP="002A46E6">
      <w:pPr>
        <w:widowControl w:val="0"/>
        <w:numPr>
          <w:ilvl w:val="0"/>
          <w:numId w:val="2"/>
        </w:numPr>
        <w:spacing w:after="0" w:line="240" w:lineRule="auto"/>
        <w:ind w:left="284" w:hanging="284"/>
        <w:jc w:val="both"/>
      </w:pPr>
      <w:r w:rsidRPr="00FF0EF0">
        <w:rPr>
          <w:color w:val="000000"/>
        </w:rPr>
        <w:t xml:space="preserve">W przypadku, gdy wartość towarów będzie wyższa od wartości bonu towarowego, jego okaziciel będzie zobowiązany do zapłaty różnicy . </w:t>
      </w:r>
    </w:p>
    <w:p w14:paraId="17390723" w14:textId="72F8D6F5" w:rsidR="002252CF" w:rsidRPr="00FF0EF0" w:rsidRDefault="002252CF" w:rsidP="002A46E6">
      <w:pPr>
        <w:widowControl w:val="0"/>
        <w:numPr>
          <w:ilvl w:val="0"/>
          <w:numId w:val="2"/>
        </w:numPr>
        <w:spacing w:after="0" w:line="240" w:lineRule="auto"/>
        <w:ind w:left="284" w:hanging="284"/>
        <w:jc w:val="both"/>
      </w:pPr>
      <w:bookmarkStart w:id="1" w:name="_Hlk4568461"/>
      <w:r w:rsidRPr="00FF0EF0">
        <w:rPr>
          <w:color w:val="000000"/>
        </w:rPr>
        <w:t>Ryzyko przypadkowej utraty lub zniszczenia bonów towarowych w formie papierowej ponosił będzie Wykonawca</w:t>
      </w:r>
      <w:r w:rsidR="00E5737A">
        <w:rPr>
          <w:color w:val="000000"/>
        </w:rPr>
        <w:t>,</w:t>
      </w:r>
      <w:r w:rsidRPr="00FF0EF0">
        <w:rPr>
          <w:color w:val="000000"/>
        </w:rPr>
        <w:t xml:space="preserve"> aż do chwili przekazania bonów Zamawiającemu w prawidłowej ilości i nominałach.</w:t>
      </w:r>
    </w:p>
    <w:bookmarkEnd w:id="1"/>
    <w:p w14:paraId="01D37A59" w14:textId="77777777" w:rsidR="002252CF" w:rsidRPr="00FF0EF0" w:rsidRDefault="002252CF" w:rsidP="002A46E6">
      <w:pPr>
        <w:widowControl w:val="0"/>
        <w:numPr>
          <w:ilvl w:val="0"/>
          <w:numId w:val="2"/>
        </w:numPr>
        <w:spacing w:after="0" w:line="240" w:lineRule="auto"/>
        <w:ind w:left="284" w:hanging="284"/>
        <w:jc w:val="both"/>
      </w:pPr>
      <w:r w:rsidRPr="00FF0EF0">
        <w:t>Przekazane Zamawiającemu bony towarowe nie będą podlegały zwrotowi.</w:t>
      </w:r>
    </w:p>
    <w:p w14:paraId="29095764" w14:textId="77777777" w:rsidR="002252CF" w:rsidRPr="00FF0EF0" w:rsidRDefault="002252CF" w:rsidP="002A46E6">
      <w:pPr>
        <w:numPr>
          <w:ilvl w:val="0"/>
          <w:numId w:val="2"/>
        </w:numPr>
        <w:autoSpaceDE w:val="0"/>
        <w:autoSpaceDN w:val="0"/>
        <w:adjustRightInd w:val="0"/>
        <w:spacing w:after="0" w:line="240" w:lineRule="auto"/>
        <w:ind w:left="284" w:hanging="284"/>
        <w:jc w:val="both"/>
        <w:rPr>
          <w:color w:val="000000"/>
        </w:rPr>
      </w:pPr>
      <w:r w:rsidRPr="00FF0EF0">
        <w:rPr>
          <w:color w:val="000000"/>
        </w:rPr>
        <w:t>Wykonawca ma obowiązek poinformowania o wszystkich aktualnych rabatach i promocjach dodatkowych, przysługujących okazicielowi bonu. Listę punktów udzielających rabatów/promocji dostarczy Zamawiającemu wraz z bonami.</w:t>
      </w:r>
    </w:p>
    <w:p w14:paraId="666A4D80" w14:textId="4F5B5835" w:rsidR="002252CF" w:rsidRPr="00FF0EF0" w:rsidRDefault="002252CF" w:rsidP="002A46E6">
      <w:pPr>
        <w:numPr>
          <w:ilvl w:val="0"/>
          <w:numId w:val="2"/>
        </w:numPr>
        <w:autoSpaceDE w:val="0"/>
        <w:autoSpaceDN w:val="0"/>
        <w:adjustRightInd w:val="0"/>
        <w:spacing w:after="0" w:line="240" w:lineRule="auto"/>
        <w:ind w:left="284" w:hanging="284"/>
        <w:jc w:val="both"/>
        <w:rPr>
          <w:color w:val="000000"/>
        </w:rPr>
      </w:pPr>
      <w:r w:rsidRPr="00FF0EF0">
        <w:rPr>
          <w:color w:val="000000"/>
        </w:rPr>
        <w:t xml:space="preserve">Zamawiający nie dopuszcza, aby Wykonawca złożył do oferty listy placówek honorujących bony towarowe spoza obszaru Trójmiasta. </w:t>
      </w:r>
    </w:p>
    <w:p w14:paraId="172C24DC" w14:textId="77777777" w:rsidR="002252CF" w:rsidRPr="00FF0EF0" w:rsidRDefault="002252CF" w:rsidP="002A46E6">
      <w:pPr>
        <w:widowControl w:val="0"/>
        <w:numPr>
          <w:ilvl w:val="0"/>
          <w:numId w:val="2"/>
        </w:numPr>
        <w:spacing w:after="0" w:line="240" w:lineRule="auto"/>
        <w:ind w:left="284" w:hanging="284"/>
        <w:jc w:val="both"/>
      </w:pPr>
      <w:r w:rsidRPr="00FF0EF0">
        <w:rPr>
          <w:color w:val="000000"/>
        </w:rPr>
        <w:t xml:space="preserve">Oferowane przez Wykonawcę bony towarowe muszą zachować ważność (umożliwić dokonanie zakupów bezgotówkowych) w okresie minimum 180 dni licząc od dnia ich dostarczenia do siedziby Zamawiającego. </w:t>
      </w:r>
    </w:p>
    <w:p w14:paraId="138EBAFB" w14:textId="0818F202" w:rsidR="002252CF" w:rsidRPr="00FF0EF0" w:rsidRDefault="002252CF" w:rsidP="002A46E6">
      <w:pPr>
        <w:widowControl w:val="0"/>
        <w:numPr>
          <w:ilvl w:val="0"/>
          <w:numId w:val="2"/>
        </w:numPr>
        <w:spacing w:after="0" w:line="240" w:lineRule="auto"/>
        <w:ind w:left="284" w:hanging="284"/>
        <w:jc w:val="both"/>
      </w:pPr>
      <w:r w:rsidRPr="00FF0EF0">
        <w:t>Przedmiot zamówienia Wykonawca dostarczy n</w:t>
      </w:r>
      <w:r w:rsidR="00527143">
        <w:t xml:space="preserve">a własny koszt i ryzyko do </w:t>
      </w:r>
      <w:r w:rsidRPr="00FF0EF0">
        <w:t xml:space="preserve">pokoju 21, budynek 17 w siedzibie Zamawiającego. </w:t>
      </w:r>
    </w:p>
    <w:p w14:paraId="787E172C" w14:textId="62081C7B" w:rsidR="002252CF" w:rsidRPr="00FF0EF0" w:rsidRDefault="002252CF" w:rsidP="002A46E6">
      <w:pPr>
        <w:widowControl w:val="0"/>
        <w:numPr>
          <w:ilvl w:val="0"/>
          <w:numId w:val="2"/>
        </w:numPr>
        <w:spacing w:after="0" w:line="240" w:lineRule="auto"/>
        <w:ind w:left="284" w:hanging="284"/>
        <w:jc w:val="both"/>
      </w:pPr>
      <w:r w:rsidRPr="00FF0EF0">
        <w:t>Szczegóły zamówienia okr</w:t>
      </w:r>
      <w:r w:rsidR="00B63E17">
        <w:t>eślone są w projekcie umowy i w opisie przedmiotu zamówienia</w:t>
      </w:r>
      <w:r w:rsidRPr="00FF0EF0">
        <w:t>.</w:t>
      </w:r>
    </w:p>
    <w:p w14:paraId="324FBC5E" w14:textId="1677511C" w:rsidR="00357CF8" w:rsidRPr="00357CF8"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357CF8">
        <w:rPr>
          <w:rFonts w:asciiTheme="minorHAnsi" w:hAnsiTheme="minorHAnsi" w:cstheme="minorHAnsi"/>
          <w:b w:val="0"/>
          <w:sz w:val="22"/>
          <w:szCs w:val="22"/>
        </w:rPr>
        <w:t>Zamawiający nie dopuszcza możliwości składania ofert wariantowych.</w:t>
      </w:r>
    </w:p>
    <w:p w14:paraId="0F2C9329" w14:textId="45FA34FC" w:rsidR="001E449F" w:rsidRPr="001E449F"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możliwości udzielenia zamówień z wolnej ręki o których mowa w art. 214 ust. 1 pkt. 7 i 8.</w:t>
      </w:r>
    </w:p>
    <w:p w14:paraId="49316DBB" w14:textId="77777777" w:rsidR="0001550E" w:rsidRPr="001E449F"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odbycia przez Wykonawcę wizji lokalnej lub sprawdzenia przez niego dokumentów niezbędnych do realizacji zamówienia.</w:t>
      </w:r>
    </w:p>
    <w:p w14:paraId="084B8836" w14:textId="77777777" w:rsidR="0001550E"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zastrzega obowiązku osobistego wykonania przez Wykonawcę kluczowych zadań.</w:t>
      </w:r>
    </w:p>
    <w:p w14:paraId="6C398BBF" w14:textId="7B57BB78" w:rsidR="00B63E17" w:rsidRPr="00B63E17" w:rsidRDefault="00B63E17" w:rsidP="00B63E17">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w:t>
      </w:r>
      <w:r>
        <w:rPr>
          <w:rFonts w:asciiTheme="minorHAnsi" w:hAnsiTheme="minorHAnsi" w:cstheme="minorHAnsi"/>
          <w:b w:val="0"/>
          <w:sz w:val="22"/>
          <w:szCs w:val="22"/>
        </w:rPr>
        <w:t xml:space="preserve"> </w:t>
      </w:r>
      <w:r w:rsidRPr="001E449F">
        <w:rPr>
          <w:rFonts w:asciiTheme="minorHAnsi" w:hAnsiTheme="minorHAnsi" w:cstheme="minorHAnsi"/>
          <w:b w:val="0"/>
          <w:sz w:val="22"/>
          <w:szCs w:val="22"/>
        </w:rPr>
        <w:t>dopuszcza możliwość składania w ofercie rozwiązań równoważnych, przy czym minimalne wymagania, jakim mają odpowiadać rozwiązania równoważne, to wymagania nie gorsze od param</w:t>
      </w:r>
      <w:r>
        <w:rPr>
          <w:rFonts w:asciiTheme="minorHAnsi" w:hAnsiTheme="minorHAnsi" w:cstheme="minorHAnsi"/>
          <w:b w:val="0"/>
          <w:sz w:val="22"/>
          <w:szCs w:val="22"/>
        </w:rPr>
        <w:t xml:space="preserve">etrów wskazanych w dokumentacji, </w:t>
      </w:r>
      <w:r w:rsidRPr="0034232B">
        <w:rPr>
          <w:rFonts w:asciiTheme="minorHAnsi" w:hAnsiTheme="minorHAnsi" w:cstheme="minorHAnsi"/>
          <w:b w:val="0"/>
          <w:sz w:val="22"/>
          <w:szCs w:val="22"/>
        </w:rPr>
        <w:t>pod warunkiem zagwarantowania tych samych właściwości</w:t>
      </w:r>
      <w:r>
        <w:rPr>
          <w:rFonts w:asciiTheme="minorHAnsi" w:hAnsiTheme="minorHAnsi" w:cstheme="minorHAnsi"/>
          <w:b w:val="0"/>
          <w:sz w:val="22"/>
          <w:szCs w:val="22"/>
        </w:rPr>
        <w:t>.</w:t>
      </w:r>
    </w:p>
    <w:p w14:paraId="16FD8091" w14:textId="516A5863" w:rsidR="003B7943" w:rsidRPr="00D161C0" w:rsidRDefault="0001550E" w:rsidP="002A46E6">
      <w:pPr>
        <w:pStyle w:val="Nagwek1"/>
        <w:numPr>
          <w:ilvl w:val="0"/>
          <w:numId w:val="2"/>
        </w:numPr>
        <w:spacing w:before="0" w:after="160"/>
        <w:ind w:left="284" w:hanging="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przewiduje sposobu komunikowania się z Wykonawcami w inny sposób niż przy użyciu środków komunikacji elektronicznej, wskazanych w SWZ.</w:t>
      </w:r>
    </w:p>
    <w:p w14:paraId="61C595B8" w14:textId="16961939" w:rsidR="00420276" w:rsidRPr="00420276" w:rsidRDefault="00420276" w:rsidP="00547720">
      <w:pPr>
        <w:spacing w:before="100" w:after="0"/>
        <w:rPr>
          <w:rFonts w:asciiTheme="minorHAnsi" w:hAnsiTheme="minorHAnsi" w:cstheme="minorHAnsi"/>
          <w:b/>
        </w:rPr>
      </w:pPr>
      <w:r w:rsidRPr="00420276">
        <w:rPr>
          <w:rFonts w:asciiTheme="minorHAnsi" w:hAnsiTheme="minorHAnsi" w:cstheme="minorHAnsi"/>
          <w:b/>
        </w:rPr>
        <w:t>V</w:t>
      </w:r>
      <w:r w:rsidR="00C25720">
        <w:rPr>
          <w:rFonts w:asciiTheme="minorHAnsi" w:hAnsiTheme="minorHAnsi" w:cstheme="minorHAnsi"/>
          <w:b/>
        </w:rPr>
        <w:t>I</w:t>
      </w:r>
      <w:r w:rsidRPr="00420276">
        <w:rPr>
          <w:rFonts w:asciiTheme="minorHAnsi" w:hAnsiTheme="minorHAnsi" w:cstheme="minorHAnsi"/>
          <w:b/>
        </w:rPr>
        <w:t xml:space="preserve">I. </w:t>
      </w:r>
      <w:r w:rsidR="00A039FF" w:rsidRPr="00420276">
        <w:rPr>
          <w:rFonts w:asciiTheme="minorHAnsi" w:hAnsiTheme="minorHAnsi" w:cstheme="minorHAnsi"/>
          <w:b/>
        </w:rPr>
        <w:t>TERMIN WYKONANIA ZAMÓWIENIA.</w:t>
      </w:r>
    </w:p>
    <w:p w14:paraId="2849AFDC" w14:textId="2FD32471" w:rsidR="005C6FA2" w:rsidRPr="005C6FA2" w:rsidRDefault="005C6FA2" w:rsidP="00547720">
      <w:pPr>
        <w:pStyle w:val="Tekstpodstawowy2"/>
        <w:spacing w:after="0" w:line="240" w:lineRule="auto"/>
        <w:rPr>
          <w:rFonts w:asciiTheme="minorHAnsi" w:hAnsiTheme="minorHAnsi" w:cstheme="minorHAnsi"/>
          <w:bCs/>
          <w:sz w:val="22"/>
          <w:szCs w:val="22"/>
        </w:rPr>
      </w:pPr>
      <w:r w:rsidRPr="005C6FA2">
        <w:rPr>
          <w:rFonts w:asciiTheme="minorHAnsi" w:hAnsiTheme="minorHAnsi" w:cstheme="minorHAnsi"/>
          <w:bCs/>
          <w:sz w:val="22"/>
          <w:szCs w:val="22"/>
        </w:rPr>
        <w:t xml:space="preserve">Zamawiający wymaga wykonania zamówienia w terminie </w:t>
      </w:r>
      <w:r w:rsidR="002252CF" w:rsidRPr="002252CF">
        <w:rPr>
          <w:rFonts w:asciiTheme="minorHAnsi" w:hAnsiTheme="minorHAnsi" w:cstheme="minorHAnsi"/>
          <w:b/>
          <w:bCs/>
          <w:sz w:val="22"/>
          <w:szCs w:val="22"/>
        </w:rPr>
        <w:t xml:space="preserve">5 dni </w:t>
      </w:r>
      <w:r w:rsidR="002252CF">
        <w:rPr>
          <w:rFonts w:asciiTheme="minorHAnsi" w:hAnsiTheme="minorHAnsi" w:cstheme="minorHAnsi"/>
          <w:bCs/>
          <w:sz w:val="22"/>
          <w:szCs w:val="22"/>
        </w:rPr>
        <w:t>licząc</w:t>
      </w:r>
      <w:r w:rsidRPr="005C6FA2">
        <w:rPr>
          <w:rFonts w:asciiTheme="minorHAnsi" w:hAnsiTheme="minorHAnsi" w:cstheme="minorHAnsi"/>
          <w:bCs/>
          <w:sz w:val="22"/>
          <w:szCs w:val="22"/>
        </w:rPr>
        <w:t xml:space="preserve"> od dnia zawarcia umowy. </w:t>
      </w:r>
    </w:p>
    <w:p w14:paraId="2D32C3F7" w14:textId="17524EC4" w:rsidR="004F6A33" w:rsidRDefault="004F6A33" w:rsidP="00547720">
      <w:pPr>
        <w:pStyle w:val="Tekstpodstawowy2"/>
        <w:spacing w:after="0" w:line="240" w:lineRule="auto"/>
        <w:rPr>
          <w:rFonts w:asciiTheme="minorHAnsi" w:hAnsiTheme="minorHAnsi" w:cstheme="minorHAnsi"/>
          <w:b/>
          <w:bCs/>
          <w:sz w:val="22"/>
          <w:szCs w:val="22"/>
        </w:rPr>
      </w:pPr>
      <w:r w:rsidRPr="004F6A33">
        <w:rPr>
          <w:rFonts w:asciiTheme="minorHAnsi" w:hAnsiTheme="minorHAnsi" w:cstheme="minorHAnsi"/>
          <w:b/>
          <w:bCs/>
          <w:sz w:val="22"/>
          <w:szCs w:val="22"/>
        </w:rPr>
        <w:t>VI</w:t>
      </w:r>
      <w:r w:rsidR="00C25720">
        <w:rPr>
          <w:rFonts w:asciiTheme="minorHAnsi" w:hAnsiTheme="minorHAnsi" w:cstheme="minorHAnsi"/>
          <w:b/>
          <w:bCs/>
          <w:sz w:val="22"/>
          <w:szCs w:val="22"/>
        </w:rPr>
        <w:t>I</w:t>
      </w:r>
      <w:r w:rsidRPr="004F6A33">
        <w:rPr>
          <w:rFonts w:asciiTheme="minorHAnsi" w:hAnsiTheme="minorHAnsi" w:cstheme="minorHAnsi"/>
          <w:b/>
          <w:bCs/>
          <w:sz w:val="22"/>
          <w:szCs w:val="22"/>
        </w:rPr>
        <w:t>I. PROJEKTOWANE POSTANOWIENIA UMOWY W SPRAWIE ZAMÓWIENIA PUBLICZNEGO, KTÓRE ZOSTANĄ WPROWADZONE DO TREŚCI UMOWY</w:t>
      </w:r>
    </w:p>
    <w:p w14:paraId="2C2EC9CB" w14:textId="31547DC9" w:rsidR="00752DB2" w:rsidRDefault="00752DB2" w:rsidP="004F6A33">
      <w:pPr>
        <w:pStyle w:val="Tekstpodstawowy2"/>
        <w:spacing w:after="0" w:line="240" w:lineRule="auto"/>
        <w:rPr>
          <w:rFonts w:asciiTheme="minorHAnsi" w:hAnsiTheme="minorHAnsi" w:cstheme="minorHAnsi"/>
          <w:b/>
          <w:bCs/>
          <w:sz w:val="22"/>
          <w:szCs w:val="22"/>
        </w:rPr>
      </w:pPr>
      <w:r w:rsidRPr="00752DB2">
        <w:rPr>
          <w:rFonts w:asciiTheme="minorHAnsi" w:hAnsiTheme="minorHAnsi" w:cstheme="minorHAnsi"/>
          <w:bCs/>
          <w:sz w:val="22"/>
          <w:szCs w:val="22"/>
        </w:rPr>
        <w:t xml:space="preserve">Projektowane postanowienia umowy w sprawie zamówienia publicznego zostały zawarte w </w:t>
      </w:r>
      <w:r w:rsidR="00B63E17">
        <w:rPr>
          <w:rFonts w:asciiTheme="minorHAnsi" w:hAnsiTheme="minorHAnsi" w:cstheme="minorHAnsi"/>
          <w:b/>
          <w:bCs/>
          <w:sz w:val="22"/>
          <w:szCs w:val="22"/>
        </w:rPr>
        <w:t>załączniku nr 3</w:t>
      </w:r>
      <w:r w:rsidRPr="00752DB2">
        <w:rPr>
          <w:rFonts w:asciiTheme="minorHAnsi" w:hAnsiTheme="minorHAnsi" w:cstheme="minorHAnsi"/>
          <w:b/>
          <w:bCs/>
          <w:sz w:val="22"/>
          <w:szCs w:val="22"/>
        </w:rPr>
        <w:t xml:space="preserve"> do SWZ</w:t>
      </w:r>
      <w:r>
        <w:rPr>
          <w:rFonts w:asciiTheme="minorHAnsi" w:hAnsiTheme="minorHAnsi" w:cstheme="minorHAnsi"/>
          <w:b/>
          <w:bCs/>
          <w:sz w:val="22"/>
          <w:szCs w:val="22"/>
        </w:rPr>
        <w:t>.</w:t>
      </w:r>
    </w:p>
    <w:p w14:paraId="35CEB6A2" w14:textId="125C789E" w:rsidR="00FC76BC" w:rsidRDefault="00C25720" w:rsidP="004F6A33">
      <w:pPr>
        <w:pStyle w:val="Tekstpodstawowy2"/>
        <w:spacing w:after="0" w:line="240" w:lineRule="auto"/>
        <w:rPr>
          <w:rFonts w:asciiTheme="minorHAnsi" w:hAnsiTheme="minorHAnsi" w:cstheme="minorHAnsi"/>
          <w:b/>
          <w:bCs/>
          <w:sz w:val="22"/>
          <w:szCs w:val="22"/>
        </w:rPr>
      </w:pPr>
      <w:r>
        <w:rPr>
          <w:rFonts w:asciiTheme="minorHAnsi" w:hAnsiTheme="minorHAnsi" w:cstheme="minorHAnsi"/>
          <w:b/>
          <w:bCs/>
          <w:sz w:val="22"/>
          <w:szCs w:val="22"/>
        </w:rPr>
        <w:t>IX</w:t>
      </w:r>
      <w:r w:rsidR="00FC76BC" w:rsidRPr="00FC76BC">
        <w:rPr>
          <w:rFonts w:asciiTheme="minorHAnsi" w:hAnsiTheme="minorHAnsi" w:cstheme="minorHAnsi"/>
          <w:b/>
          <w:bCs/>
          <w:sz w:val="22"/>
          <w:szCs w:val="22"/>
        </w:rPr>
        <w:t>. INFORMACJE O ŚRODKACH KOMUNIKACJI ELEKTRONICZNEJ, PRZY UŻYCIU KTÓRYCH ZAMAWIAJĄCY BĘDZIE KOMUNIKOWAŁ SIĘ Z WYKONAWCAMI, ORAZ INFORMACJE O WYMAGANIACH TECHNICZNYCH I ORGANIZACYJNYCH SPORZĄDZANIA, WYSYŁANIA I ODBIERANIA KORESPONDENCJI ELEKTRONICZNEJ</w:t>
      </w:r>
    </w:p>
    <w:p w14:paraId="711E4A24" w14:textId="77777777" w:rsid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Komunikacja między Zamawiającym, a Wykonawcami odbywać się będzie drogą elektroniczną przy użyciu platformy zakupowej  </w:t>
      </w:r>
      <w:hyperlink r:id="rId13" w:history="1">
        <w:r w:rsidRPr="004E1CA4">
          <w:rPr>
            <w:rStyle w:val="Hipercze"/>
            <w:rFonts w:cs="Calibri"/>
          </w:rPr>
          <w:t>https://platformazakupowa.pl/pn/wsp_bilikiewicz</w:t>
        </w:r>
      </w:hyperlink>
      <w:r>
        <w:rPr>
          <w:rFonts w:cs="Calibri"/>
        </w:rPr>
        <w:t xml:space="preserve"> </w:t>
      </w:r>
    </w:p>
    <w:p w14:paraId="320F3958" w14:textId="77777777" w:rsidR="000A66AF" w:rsidRPr="00625C0A" w:rsidRDefault="000A66AF" w:rsidP="002A46E6">
      <w:pPr>
        <w:numPr>
          <w:ilvl w:val="0"/>
          <w:numId w:val="3"/>
        </w:numPr>
        <w:tabs>
          <w:tab w:val="clear" w:pos="720"/>
        </w:tabs>
        <w:spacing w:after="120" w:line="240" w:lineRule="auto"/>
        <w:ind w:left="284" w:hanging="284"/>
        <w:jc w:val="both"/>
        <w:rPr>
          <w:rFonts w:cs="Calibri"/>
        </w:rPr>
      </w:pPr>
      <w:r>
        <w:lastRenderedPageBreak/>
        <w:t>Komunikacja między Zamawiającym a Wykonawcami, w tym wszelkie oświadczenia, wnioski, zawiadomienia oraz informacje, przekazywane winny być za pośrednictwem Platformy zakupowej za pomocą formularza „Wyślij wiadomość do zamawiającego”.</w:t>
      </w:r>
    </w:p>
    <w:p w14:paraId="0D17BEF6"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w:t>
      </w:r>
      <w:r>
        <w:t>Z</w:t>
      </w:r>
      <w:r w:rsidRPr="00625C0A">
        <w:t xml:space="preserve">amawiającego. </w:t>
      </w:r>
    </w:p>
    <w:p w14:paraId="63059C9C"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Zamawiający dopuszcza, awaryjnie, komunikację za pośrednictwem poczty elektronicznej. Adres poczty elektronicznej osoby uprawnionej do kontaktu z Wykonawcami: </w:t>
      </w:r>
      <w:hyperlink r:id="rId14" w:history="1">
        <w:r w:rsidRPr="00055E29">
          <w:rPr>
            <w:rStyle w:val="Hipercze"/>
          </w:rPr>
          <w:t>szpital@wsp-bilikiewicz.pl</w:t>
        </w:r>
      </w:hyperlink>
      <w:r>
        <w:t xml:space="preserve"> </w:t>
      </w:r>
      <w:r w:rsidRPr="00625C0A">
        <w:t xml:space="preserve"> </w:t>
      </w:r>
    </w:p>
    <w:p w14:paraId="6956042E" w14:textId="77777777" w:rsidR="000A66AF" w:rsidRPr="00625C0A" w:rsidRDefault="000A66AF" w:rsidP="002A46E6">
      <w:pPr>
        <w:numPr>
          <w:ilvl w:val="0"/>
          <w:numId w:val="3"/>
        </w:numPr>
        <w:tabs>
          <w:tab w:val="clear" w:pos="720"/>
        </w:tabs>
        <w:spacing w:after="120" w:line="240" w:lineRule="auto"/>
        <w:ind w:left="284" w:hanging="284"/>
        <w:jc w:val="both"/>
      </w:pPr>
      <w:r w:rsidRPr="00625C0A">
        <w:t xml:space="preserve">Zamawiający będzie przekazywał </w:t>
      </w:r>
      <w:r>
        <w:t>W</w:t>
      </w:r>
      <w:r w:rsidRPr="00625C0A">
        <w:t xml:space="preserve">ykonawcom informacje elektronicznie za pośrednictwem Platformy zakupowej. Informacje, zawiadomienia, zmiany, odpowiedzi - </w:t>
      </w:r>
      <w:r>
        <w:t>Z</w:t>
      </w:r>
      <w:r w:rsidRPr="00625C0A">
        <w:t xml:space="preserve">amawiający będzie zamieszczał na Platformie zakupowej. Korespondencja, której zgodnie z obowiązującymi przepisami adresatem jest konkretny wykonawca, będzie przekazywana elektronicznie za pośrednictwem Platformy zakupowej do konkretnego </w:t>
      </w:r>
      <w:r>
        <w:t>W</w:t>
      </w:r>
      <w:r w:rsidRPr="00625C0A">
        <w:t xml:space="preserve">ykonawcy na adres e-mail wskazany w ofercie. </w:t>
      </w:r>
    </w:p>
    <w:p w14:paraId="23EB4E0D" w14:textId="77777777" w:rsidR="000A66AF" w:rsidRPr="00625C0A" w:rsidRDefault="000A66AF" w:rsidP="002A46E6">
      <w:pPr>
        <w:numPr>
          <w:ilvl w:val="0"/>
          <w:numId w:val="3"/>
        </w:numPr>
        <w:tabs>
          <w:tab w:val="clear" w:pos="720"/>
        </w:tabs>
        <w:spacing w:after="120" w:line="240" w:lineRule="auto"/>
        <w:ind w:left="284" w:hanging="284"/>
        <w:jc w:val="both"/>
      </w:pPr>
      <w:r w:rsidRPr="00625C0A">
        <w:t>Wykonawca jako podmiot profesjonalny ma obowiązek sprawdzania poczty elektronicznej zgodniej z adresem e-mail podanym w ofercie (uwaga na folder SPAM/Śmieci), komunikatów i wiadomości bezpośrednio na Platformie zakupowej przesłanych przez zamawiającego</w:t>
      </w:r>
    </w:p>
    <w:p w14:paraId="151E0D6F" w14:textId="77777777" w:rsidR="000A66AF" w:rsidRPr="00A76F1A" w:rsidRDefault="000A66AF" w:rsidP="002A46E6">
      <w:pPr>
        <w:numPr>
          <w:ilvl w:val="0"/>
          <w:numId w:val="3"/>
        </w:numPr>
        <w:tabs>
          <w:tab w:val="clear" w:pos="720"/>
        </w:tabs>
        <w:spacing w:after="120" w:line="240" w:lineRule="auto"/>
        <w:ind w:left="284" w:hanging="284"/>
        <w:jc w:val="both"/>
        <w:rPr>
          <w:rFonts w:cs="Calibri"/>
          <w:color w:val="000000"/>
        </w:rPr>
      </w:pPr>
      <w:r w:rsidRPr="00A76F1A">
        <w:rPr>
          <w:rFonts w:cs="Calibri"/>
        </w:rPr>
        <w:t xml:space="preserve">Zamawiający informuje, że instrukcje korzystania z Platformy dotyczące w szczególności logowania, składania wniosków o wyjaśnienie treści SWZ, składania ofert, odbierani dokumentów elektronicznych, zmiana lub wycofanie oferty oraz innych czynności podejmowanych w niniejszym postępowaniu przy użyciu Platformy znajdują się w zakładce „Instrukcje dla Wykonawców” na stronie internetowej pod adresem: </w:t>
      </w:r>
      <w:hyperlink r:id="rId15" w:history="1">
        <w:r w:rsidRPr="00A76F1A">
          <w:rPr>
            <w:rStyle w:val="Hipercze"/>
            <w:rFonts w:cs="Calibri"/>
          </w:rPr>
          <w:t>https://platformazakupowa.pl/strona/45-instrukcje</w:t>
        </w:r>
      </w:hyperlink>
    </w:p>
    <w:p w14:paraId="3CF62474"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9E15AC5" w14:textId="77777777" w:rsidR="000A66AF" w:rsidRPr="00A76F1A"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Zalecenia: </w:t>
      </w:r>
    </w:p>
    <w:p w14:paraId="65640F3B" w14:textId="77777777" w:rsidR="000A66AF" w:rsidRPr="00B63E17" w:rsidRDefault="000A66AF" w:rsidP="000A66AF">
      <w:pPr>
        <w:spacing w:after="0"/>
        <w:ind w:left="284"/>
        <w:jc w:val="both"/>
        <w:rPr>
          <w:rFonts w:cs="Calibri"/>
          <w:sz w:val="20"/>
          <w:szCs w:val="20"/>
        </w:rPr>
      </w:pPr>
      <w:r w:rsidRPr="00B63E17">
        <w:rPr>
          <w:rFonts w:cs="Calibri"/>
          <w:sz w:val="20"/>
          <w:szCs w:val="20"/>
        </w:rPr>
        <w:t>a) Zamawiający rekomenduje wykorzystanie formatów: .pdf .</w:t>
      </w:r>
      <w:proofErr w:type="spellStart"/>
      <w:r w:rsidRPr="00B63E17">
        <w:rPr>
          <w:rFonts w:cs="Calibri"/>
          <w:sz w:val="20"/>
          <w:szCs w:val="20"/>
        </w:rPr>
        <w:t>doc</w:t>
      </w:r>
      <w:proofErr w:type="spellEnd"/>
      <w:r w:rsidRPr="00B63E17">
        <w:rPr>
          <w:rFonts w:cs="Calibri"/>
          <w:sz w:val="20"/>
          <w:szCs w:val="20"/>
        </w:rPr>
        <w:t xml:space="preserve"> .xls .jpg (.</w:t>
      </w:r>
      <w:proofErr w:type="spellStart"/>
      <w:r w:rsidRPr="00B63E17">
        <w:rPr>
          <w:rFonts w:cs="Calibri"/>
          <w:sz w:val="20"/>
          <w:szCs w:val="20"/>
        </w:rPr>
        <w:t>jpeg</w:t>
      </w:r>
      <w:proofErr w:type="spellEnd"/>
      <w:r w:rsidRPr="00B63E17">
        <w:rPr>
          <w:rFonts w:cs="Calibri"/>
          <w:sz w:val="20"/>
          <w:szCs w:val="20"/>
        </w:rPr>
        <w:t xml:space="preserve">) ze szczególnym wskazaniem na .pdf </w:t>
      </w:r>
    </w:p>
    <w:p w14:paraId="4AA93834"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b) W celu ewentualnej kompresji danych Zamawiający rekomenduje wykorzystanie jednego z formatów: − .zip − .7Z </w:t>
      </w:r>
    </w:p>
    <w:p w14:paraId="58DE00B3"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c) Zamawiający zwraca uwagę na ograniczenia wielkości plików podpisywanych profilem zaufanym, który wynosi max 10MB, oraz na ograniczenie wielkości plików podpisywanych w aplikacji </w:t>
      </w:r>
      <w:proofErr w:type="spellStart"/>
      <w:r w:rsidRPr="00B63E17">
        <w:rPr>
          <w:rFonts w:cs="Calibri"/>
          <w:sz w:val="20"/>
          <w:szCs w:val="20"/>
        </w:rPr>
        <w:t>eDoApp</w:t>
      </w:r>
      <w:proofErr w:type="spellEnd"/>
      <w:r w:rsidRPr="00B63E17">
        <w:rPr>
          <w:rFonts w:cs="Calibri"/>
          <w:sz w:val="20"/>
          <w:szCs w:val="20"/>
        </w:rPr>
        <w:t xml:space="preserve"> służącej do składania podpisu osobistego, który wynosi max 5MB. </w:t>
      </w:r>
    </w:p>
    <w:p w14:paraId="57CDBCC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d)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63E17">
        <w:rPr>
          <w:rFonts w:cs="Calibri"/>
          <w:sz w:val="20"/>
          <w:szCs w:val="20"/>
        </w:rPr>
        <w:t>PAdES</w:t>
      </w:r>
      <w:proofErr w:type="spellEnd"/>
      <w:r w:rsidRPr="00B63E17">
        <w:rPr>
          <w:rFonts w:cs="Calibri"/>
          <w:sz w:val="20"/>
          <w:szCs w:val="20"/>
        </w:rPr>
        <w:t xml:space="preserve">. </w:t>
      </w:r>
    </w:p>
    <w:p w14:paraId="0ACEF6E8"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e) Pliki w innych formatach niż PDF zaleca się opatrzyć zewnętrznym podpisem </w:t>
      </w:r>
      <w:proofErr w:type="spellStart"/>
      <w:r w:rsidRPr="00B63E17">
        <w:rPr>
          <w:rFonts w:cs="Calibri"/>
          <w:sz w:val="20"/>
          <w:szCs w:val="20"/>
        </w:rPr>
        <w:t>XAdES</w:t>
      </w:r>
      <w:proofErr w:type="spellEnd"/>
      <w:r w:rsidRPr="00B63E17">
        <w:rPr>
          <w:rFonts w:cs="Calibri"/>
          <w:sz w:val="20"/>
          <w:szCs w:val="20"/>
        </w:rPr>
        <w:t xml:space="preserve">. Wykonawca powinien pamiętać, aby plik z podpisem przekazywać łącznie z dokumentem podpisywanym. </w:t>
      </w:r>
    </w:p>
    <w:p w14:paraId="40E2DE00"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f) Zamawiający zaleca, aby w przypadku podpisywania pliku przez kilka osób, stosować podpisy tego samego rodzaju. Podpisywanie różnymi rodzajami podpisów np. osobistym i kwalifikowanym może doprowadzić do problemów w weryfikacji plików. </w:t>
      </w:r>
    </w:p>
    <w:p w14:paraId="5A6B76EC"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g) Zamawiający zaleca, aby Wykonawca z odpowiednim wyprzedzeniem przetestował możliwość prawidłowego wykorzystania wybranej metody podpisania plików oferty. </w:t>
      </w:r>
    </w:p>
    <w:p w14:paraId="67BE1C2A" w14:textId="77777777" w:rsidR="000A66AF" w:rsidRPr="00B63E17" w:rsidRDefault="000A66AF" w:rsidP="000A66AF">
      <w:pPr>
        <w:spacing w:after="0"/>
        <w:ind w:left="284"/>
        <w:jc w:val="both"/>
        <w:rPr>
          <w:rFonts w:cs="Calibri"/>
          <w:sz w:val="20"/>
          <w:szCs w:val="20"/>
        </w:rPr>
      </w:pPr>
      <w:r w:rsidRPr="00B63E17">
        <w:rPr>
          <w:rFonts w:cs="Calibri"/>
          <w:sz w:val="20"/>
          <w:szCs w:val="20"/>
        </w:rPr>
        <w:t xml:space="preserve">h) Jeśli Wykonawca pakuje dokumenty np. w plik ZIP zalecamy wcześniejsze podpisanie każdego ze skompresowanych plików. </w:t>
      </w:r>
    </w:p>
    <w:p w14:paraId="034B6EB3" w14:textId="77777777" w:rsidR="000A66AF" w:rsidRPr="00B63E17" w:rsidRDefault="000A66AF" w:rsidP="002A46E6">
      <w:pPr>
        <w:numPr>
          <w:ilvl w:val="0"/>
          <w:numId w:val="3"/>
        </w:numPr>
        <w:tabs>
          <w:tab w:val="clear" w:pos="720"/>
        </w:tabs>
        <w:spacing w:after="120" w:line="240" w:lineRule="auto"/>
        <w:ind w:left="284" w:hanging="284"/>
        <w:rPr>
          <w:rFonts w:cs="Calibri"/>
          <w:color w:val="000000"/>
          <w:sz w:val="20"/>
          <w:szCs w:val="20"/>
        </w:rPr>
      </w:pPr>
      <w:r w:rsidRPr="00B63E17">
        <w:rPr>
          <w:rFonts w:cs="Calibri"/>
          <w:sz w:val="20"/>
          <w:szCs w:val="20"/>
        </w:rPr>
        <w:t xml:space="preserve">Zamawiający określa niezbędne wymagania techniczne umożliwiające pracę na platformie https://platformazakupowa.pl tj. </w:t>
      </w:r>
    </w:p>
    <w:p w14:paraId="7FE26AAB"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a) stały dostęp do sieci Internet o gwarantowanej przepustowości nie mniejszej niż 512 </w:t>
      </w:r>
      <w:proofErr w:type="spellStart"/>
      <w:r w:rsidRPr="00B63E17">
        <w:rPr>
          <w:rFonts w:ascii="Calibri" w:hAnsi="Calibri" w:cs="Calibri"/>
          <w:color w:val="auto"/>
          <w:sz w:val="20"/>
          <w:szCs w:val="20"/>
        </w:rPr>
        <w:t>kb</w:t>
      </w:r>
      <w:proofErr w:type="spellEnd"/>
      <w:r w:rsidRPr="00B63E17">
        <w:rPr>
          <w:rFonts w:ascii="Calibri" w:hAnsi="Calibri" w:cs="Calibri"/>
          <w:color w:val="auto"/>
          <w:sz w:val="20"/>
          <w:szCs w:val="20"/>
        </w:rPr>
        <w:t xml:space="preserve">/s, </w:t>
      </w:r>
    </w:p>
    <w:p w14:paraId="2C23115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b) komputer klasy PC lub MAC o następującej konfiguracji: pamięć min. 2 GB Ram, procesor Intel IV 2 GHZ lub jego nowsza wersja, jeden z systemów operacyjnych - MS Windows 7, Mac Os x 10 4, Linux, lub ich nowsze wersje, </w:t>
      </w:r>
    </w:p>
    <w:p w14:paraId="585C3042"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c) zainstalowana dowolna przeglądarka internetowa, w przypadku Internet Explorer minimalnie wersja 10 0, </w:t>
      </w:r>
    </w:p>
    <w:p w14:paraId="63B43A0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d) włączona obsługa JavaScript, </w:t>
      </w:r>
    </w:p>
    <w:p w14:paraId="14230785"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t xml:space="preserve">e) zainstalowany program Adobe </w:t>
      </w:r>
      <w:proofErr w:type="spellStart"/>
      <w:r w:rsidRPr="00B63E17">
        <w:rPr>
          <w:rFonts w:ascii="Calibri" w:hAnsi="Calibri" w:cs="Calibri"/>
          <w:color w:val="auto"/>
          <w:sz w:val="20"/>
          <w:szCs w:val="20"/>
        </w:rPr>
        <w:t>Acrobat</w:t>
      </w:r>
      <w:proofErr w:type="spellEnd"/>
      <w:r w:rsidRPr="00B63E17">
        <w:rPr>
          <w:rFonts w:ascii="Calibri" w:hAnsi="Calibri" w:cs="Calibri"/>
          <w:color w:val="auto"/>
          <w:sz w:val="20"/>
          <w:szCs w:val="20"/>
        </w:rPr>
        <w:t xml:space="preserve"> Reader lub inny obsługujący format plików .pdf, </w:t>
      </w:r>
    </w:p>
    <w:p w14:paraId="1EE43F27" w14:textId="77777777" w:rsidR="000A66AF" w:rsidRPr="00B63E17" w:rsidRDefault="000A66AF" w:rsidP="000A66AF">
      <w:pPr>
        <w:pStyle w:val="Default"/>
        <w:spacing w:after="60"/>
        <w:ind w:left="284"/>
        <w:jc w:val="both"/>
        <w:rPr>
          <w:rFonts w:ascii="Calibri" w:hAnsi="Calibri" w:cs="Calibri"/>
          <w:color w:val="auto"/>
          <w:sz w:val="20"/>
          <w:szCs w:val="20"/>
        </w:rPr>
      </w:pPr>
      <w:r w:rsidRPr="00B63E17">
        <w:rPr>
          <w:rFonts w:ascii="Calibri" w:hAnsi="Calibri" w:cs="Calibri"/>
          <w:color w:val="auto"/>
          <w:sz w:val="20"/>
          <w:szCs w:val="20"/>
        </w:rPr>
        <w:lastRenderedPageBreak/>
        <w:t xml:space="preserve">f) Platforma działa według standardu przyjętego w komunikacji sieciowej - kodowanie UTF8, </w:t>
      </w:r>
    </w:p>
    <w:p w14:paraId="355779BC" w14:textId="77777777" w:rsidR="000A66AF" w:rsidRPr="008365C7" w:rsidRDefault="000A66AF" w:rsidP="000A66AF">
      <w:pPr>
        <w:pStyle w:val="Default"/>
        <w:spacing w:after="60"/>
        <w:ind w:left="284"/>
        <w:jc w:val="both"/>
        <w:rPr>
          <w:rFonts w:ascii="Calibri" w:hAnsi="Calibri" w:cs="Calibri"/>
          <w:color w:val="auto"/>
          <w:sz w:val="22"/>
          <w:szCs w:val="22"/>
        </w:rPr>
      </w:pPr>
      <w:r w:rsidRPr="00B63E17">
        <w:rPr>
          <w:rFonts w:ascii="Calibri" w:hAnsi="Calibri" w:cs="Calibri"/>
          <w:color w:val="auto"/>
          <w:sz w:val="20"/>
          <w:szCs w:val="20"/>
        </w:rPr>
        <w:t>g) oznaczenie czasu odbioru danych przez platformę zakupową stanowi datę oraz dokładny czas (</w:t>
      </w:r>
      <w:proofErr w:type="spellStart"/>
      <w:r w:rsidRPr="00B63E17">
        <w:rPr>
          <w:rFonts w:ascii="Calibri" w:hAnsi="Calibri" w:cs="Calibri"/>
          <w:color w:val="auto"/>
          <w:sz w:val="20"/>
          <w:szCs w:val="20"/>
        </w:rPr>
        <w:t>hh:mm:ss</w:t>
      </w:r>
      <w:proofErr w:type="spellEnd"/>
      <w:r w:rsidRPr="00B63E17">
        <w:rPr>
          <w:rFonts w:ascii="Calibri" w:hAnsi="Calibri" w:cs="Calibri"/>
          <w:color w:val="auto"/>
          <w:sz w:val="20"/>
          <w:szCs w:val="20"/>
        </w:rPr>
        <w:t>) generowany wg. czasu lokalnego serwera synchronizowanego z zegarem Głównego Urzędu Miar</w:t>
      </w:r>
      <w:r w:rsidRPr="008365C7">
        <w:rPr>
          <w:rFonts w:ascii="Calibri" w:hAnsi="Calibri" w:cs="Calibri"/>
          <w:color w:val="auto"/>
          <w:sz w:val="22"/>
          <w:szCs w:val="22"/>
        </w:rPr>
        <w:t xml:space="preserve">. </w:t>
      </w:r>
    </w:p>
    <w:p w14:paraId="77E5EE78" w14:textId="77777777" w:rsidR="000A66AF" w:rsidRPr="00A76F1A" w:rsidRDefault="000A66AF" w:rsidP="002A46E6">
      <w:pPr>
        <w:pStyle w:val="Default"/>
        <w:numPr>
          <w:ilvl w:val="0"/>
          <w:numId w:val="3"/>
        </w:numPr>
        <w:tabs>
          <w:tab w:val="clear" w:pos="720"/>
        </w:tabs>
        <w:spacing w:after="60"/>
        <w:ind w:left="284" w:hanging="284"/>
        <w:rPr>
          <w:rFonts w:ascii="Calibri" w:hAnsi="Calibri" w:cs="Calibri"/>
          <w:b/>
          <w:bCs/>
          <w:color w:val="auto"/>
          <w:sz w:val="20"/>
          <w:szCs w:val="20"/>
        </w:rPr>
      </w:pPr>
      <w:r w:rsidRPr="00E859DE">
        <w:rPr>
          <w:rFonts w:ascii="Calibri" w:eastAsia="Calibri" w:hAnsi="Calibri" w:cs="Calibri"/>
          <w:color w:val="auto"/>
          <w:sz w:val="22"/>
          <w:szCs w:val="22"/>
          <w:lang w:eastAsia="en-US"/>
        </w:rPr>
        <w:t>Wykonawca, przystępując do niniejszego postępowania o udzielenie zamówienia publicznego:</w:t>
      </w:r>
    </w:p>
    <w:p w14:paraId="4AFA753E" w14:textId="77777777" w:rsidR="000A66AF" w:rsidRPr="00A76F1A" w:rsidRDefault="000A66AF" w:rsidP="000A66AF">
      <w:pPr>
        <w:tabs>
          <w:tab w:val="left" w:pos="709"/>
          <w:tab w:val="left" w:pos="851"/>
        </w:tabs>
        <w:spacing w:after="60"/>
        <w:ind w:left="284"/>
        <w:jc w:val="both"/>
        <w:rPr>
          <w:rFonts w:cs="Calibri"/>
        </w:rPr>
      </w:pPr>
      <w:r w:rsidRPr="00A76F1A">
        <w:rPr>
          <w:rFonts w:cs="Calibri"/>
        </w:rPr>
        <w:t>a) akceptuje warunki korzystania z platformazakupowa.pl określone w Regulaminie zamieszczonym na stronie internetowej pod linkiem w zakładce „Regulamin” oraz uznaje go za wiążący,</w:t>
      </w:r>
    </w:p>
    <w:p w14:paraId="0570AAE9" w14:textId="77777777" w:rsidR="000A66AF" w:rsidRPr="00A76F1A" w:rsidRDefault="000A66AF" w:rsidP="000A66AF">
      <w:pPr>
        <w:tabs>
          <w:tab w:val="left" w:pos="709"/>
          <w:tab w:val="left" w:pos="851"/>
        </w:tabs>
        <w:spacing w:after="120"/>
        <w:ind w:left="284"/>
        <w:rPr>
          <w:rFonts w:cs="Calibri"/>
        </w:rPr>
      </w:pPr>
      <w:r w:rsidRPr="00A76F1A">
        <w:rPr>
          <w:rFonts w:cs="Calibri"/>
        </w:rPr>
        <w:t>b) zapoznał i stosuje się do Instrukcji składania ofert/wniosków dostępnej pod linkiem</w:t>
      </w:r>
      <w:r>
        <w:rPr>
          <w:rFonts w:cs="Calibri"/>
        </w:rPr>
        <w:t xml:space="preserve">: </w:t>
      </w:r>
      <w:hyperlink r:id="rId16" w:history="1">
        <w:r w:rsidRPr="00A76F1A">
          <w:rPr>
            <w:rStyle w:val="Hipercze"/>
            <w:rFonts w:cs="Calibri"/>
          </w:rPr>
          <w:t>https://platformazakupowa.pl/strona/45-instrukcje</w:t>
        </w:r>
      </w:hyperlink>
    </w:p>
    <w:p w14:paraId="579458C4" w14:textId="6926C1A0" w:rsidR="000A66AF" w:rsidRPr="000A66AF" w:rsidRDefault="000A66AF" w:rsidP="002A46E6">
      <w:pPr>
        <w:numPr>
          <w:ilvl w:val="0"/>
          <w:numId w:val="3"/>
        </w:numPr>
        <w:tabs>
          <w:tab w:val="clear" w:pos="720"/>
        </w:tabs>
        <w:spacing w:after="120" w:line="240" w:lineRule="auto"/>
        <w:ind w:left="284" w:hanging="284"/>
        <w:jc w:val="both"/>
        <w:rPr>
          <w:rFonts w:cs="Calibri"/>
        </w:rPr>
      </w:pPr>
      <w:r w:rsidRPr="00A76F1A">
        <w:rPr>
          <w:rFonts w:cs="Calibri"/>
        </w:rPr>
        <w:t xml:space="preserve">Zamawiający nie ponosi odpowiedzialności za złożenie przez Wykonawcę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7C49E7AE" w14:textId="412DD57B"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Wykonawca może zwrócić się do </w:t>
      </w:r>
      <w:r w:rsidR="00827099">
        <w:rPr>
          <w:rFonts w:eastAsia="TimesNewRomanPSMT" w:cs="Calibri"/>
        </w:rPr>
        <w:t>Z</w:t>
      </w:r>
      <w:r w:rsidRPr="00A76F1A">
        <w:rPr>
          <w:rFonts w:eastAsia="TimesNewRomanPSMT" w:cs="Calibri"/>
        </w:rPr>
        <w:t xml:space="preserve">amawiającego z wnioskiem o wyjaśnienie treści SWZ (art. 284 ustawy </w:t>
      </w:r>
      <w:proofErr w:type="spellStart"/>
      <w:r w:rsidRPr="00A76F1A">
        <w:rPr>
          <w:rFonts w:eastAsia="TimesNewRomanPSMT" w:cs="Calibri"/>
        </w:rPr>
        <w:t>Pzp</w:t>
      </w:r>
      <w:proofErr w:type="spellEnd"/>
      <w:r w:rsidRPr="00A76F1A">
        <w:rPr>
          <w:rFonts w:eastAsia="TimesNewRomanPSMT" w:cs="Calibri"/>
        </w:rPr>
        <w:t>).</w:t>
      </w:r>
    </w:p>
    <w:p w14:paraId="3A49EF5A" w14:textId="08710B19"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Zamawiający jest obowiązany udzielić wyjaśnień niezwłocznie, jednak nie później niż na 2 dni przed upływem terminu składania ofert, pod warunkiem, że wniosek o wyjaśnienie treści SWZ wpłynął do </w:t>
      </w:r>
      <w:r w:rsidR="00827099">
        <w:rPr>
          <w:rFonts w:eastAsia="TimesNewRomanPSMT" w:cs="Calibri"/>
        </w:rPr>
        <w:t>Z</w:t>
      </w:r>
      <w:r w:rsidRPr="00A76F1A">
        <w:rPr>
          <w:rFonts w:eastAsia="TimesNewRomanPSMT" w:cs="Calibri"/>
        </w:rPr>
        <w:t>amawiającego nie później niż na 4 dni przed upływem terminu składania ofert.</w:t>
      </w:r>
    </w:p>
    <w:p w14:paraId="41703453" w14:textId="0D0FF3DA"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Jeżeli </w:t>
      </w:r>
      <w:r w:rsidR="00827099">
        <w:rPr>
          <w:rFonts w:eastAsia="TimesNewRomanPSMT" w:cs="Calibri"/>
        </w:rPr>
        <w:t>Z</w:t>
      </w:r>
      <w:r w:rsidRPr="00A76F1A">
        <w:rPr>
          <w:rFonts w:eastAsia="TimesNewRomanPSMT" w:cs="Calibri"/>
        </w:rPr>
        <w:t>amawiający nie udzieli wyjaśnień w terminie, o którym mowa w ust. 1</w:t>
      </w:r>
      <w:r w:rsidR="006371BA">
        <w:rPr>
          <w:rFonts w:eastAsia="TimesNewRomanPSMT" w:cs="Calibri"/>
        </w:rPr>
        <w:t>4</w:t>
      </w:r>
      <w:r w:rsidRPr="00A76F1A">
        <w:rPr>
          <w:rFonts w:eastAsia="TimesNewRomanPSMT" w:cs="Calibri"/>
        </w:rPr>
        <w:t>, przedłuża termin składania ofert o czas niezbędny do zapoznania się wszystkich zainteresowanych wykonawców z wyjaśnieniami niezbędnymi do należytego przygotowania i złożenia ofert.</w:t>
      </w:r>
    </w:p>
    <w:p w14:paraId="08942BD2" w14:textId="0E5F882E" w:rsidR="00FC76BC" w:rsidRPr="00A76F1A" w:rsidRDefault="00FC76BC" w:rsidP="002A46E6">
      <w:pPr>
        <w:numPr>
          <w:ilvl w:val="0"/>
          <w:numId w:val="3"/>
        </w:numPr>
        <w:tabs>
          <w:tab w:val="clear" w:pos="720"/>
          <w:tab w:val="num" w:pos="284"/>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 W przypadku gdy wniosek o wyjaśnienie treści SWZ nie wpłynął w terminie, o którym mowa w ust. 1</w:t>
      </w:r>
      <w:r w:rsidR="006371BA">
        <w:rPr>
          <w:rFonts w:eastAsia="TimesNewRomanPSMT" w:cs="Calibri"/>
        </w:rPr>
        <w:t>4</w:t>
      </w:r>
      <w:r w:rsidRPr="00A76F1A">
        <w:rPr>
          <w:rFonts w:eastAsia="TimesNewRomanPSMT" w:cs="Calibri"/>
        </w:rPr>
        <w:t xml:space="preserve">, </w:t>
      </w:r>
      <w:r w:rsidR="00827099">
        <w:rPr>
          <w:rFonts w:eastAsia="TimesNewRomanPSMT" w:cs="Calibri"/>
        </w:rPr>
        <w:t>Z</w:t>
      </w:r>
      <w:r w:rsidRPr="00A76F1A">
        <w:rPr>
          <w:rFonts w:eastAsia="TimesNewRomanPSMT" w:cs="Calibri"/>
        </w:rPr>
        <w:t>amawiający nie ma obowiązku udzielania wyjaśnień SWZ oraz obowiązku przedłużenia terminu składania ofert</w:t>
      </w:r>
      <w:r w:rsidR="00B20209">
        <w:rPr>
          <w:rFonts w:eastAsia="TimesNewRomanPSMT" w:cs="Calibri"/>
        </w:rPr>
        <w:t>.</w:t>
      </w:r>
    </w:p>
    <w:p w14:paraId="3761DEB2" w14:textId="75A66162" w:rsidR="00FC76BC" w:rsidRPr="00A76F1A"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Przedłużenie terminu składania ofert, o których mowa w ust. 1</w:t>
      </w:r>
      <w:r w:rsidR="006371BA">
        <w:rPr>
          <w:rFonts w:eastAsia="TimesNewRomanPSMT" w:cs="Calibri"/>
        </w:rPr>
        <w:t>5</w:t>
      </w:r>
      <w:r w:rsidRPr="00A76F1A">
        <w:rPr>
          <w:rFonts w:eastAsia="TimesNewRomanPSMT" w:cs="Calibri"/>
        </w:rPr>
        <w:t>, nie wpływa na bieg terminu składania wniosku o wyjaśnienie treści SWZ</w:t>
      </w:r>
      <w:r w:rsidR="00B20209">
        <w:rPr>
          <w:rFonts w:eastAsia="TimesNewRomanPSMT" w:cs="Calibri"/>
        </w:rPr>
        <w:t>.</w:t>
      </w:r>
    </w:p>
    <w:p w14:paraId="40A93079" w14:textId="74816480" w:rsidR="00FC76BC" w:rsidRDefault="00FC76BC"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A76F1A">
        <w:rPr>
          <w:rFonts w:eastAsia="TimesNewRomanPSMT" w:cs="Calibri"/>
        </w:rPr>
        <w:t xml:space="preserve">Treść zapytań wraz z wyjaśnieniami </w:t>
      </w:r>
      <w:r w:rsidR="00827099">
        <w:rPr>
          <w:rFonts w:eastAsia="TimesNewRomanPSMT" w:cs="Calibri"/>
        </w:rPr>
        <w:t>Z</w:t>
      </w:r>
      <w:r w:rsidRPr="00A76F1A">
        <w:rPr>
          <w:rFonts w:eastAsia="TimesNewRomanPSMT" w:cs="Calibri"/>
        </w:rPr>
        <w:t>amawiający udostępnia, bez ujawniania źródła zapytania, na stronie internetowej prowadzonego postępowania</w:t>
      </w:r>
      <w:r w:rsidR="00313EFE">
        <w:rPr>
          <w:rFonts w:eastAsia="TimesNewRomanPSMT" w:cs="Calibri"/>
        </w:rPr>
        <w:t>.</w:t>
      </w:r>
    </w:p>
    <w:p w14:paraId="64030C86" w14:textId="77777777"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prowadzone jest w języku polskim. </w:t>
      </w:r>
    </w:p>
    <w:p w14:paraId="176E96AB" w14:textId="3AC49948"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Postępowanie, którego dotyczy niniejszy dokument, oznaczone jest znakiem: </w:t>
      </w:r>
      <w:proofErr w:type="spellStart"/>
      <w:r>
        <w:rPr>
          <w:rFonts w:eastAsia="TimesNewRomanPSMT" w:cs="Calibri"/>
        </w:rPr>
        <w:t>Adm</w:t>
      </w:r>
      <w:proofErr w:type="spellEnd"/>
      <w:r>
        <w:rPr>
          <w:rFonts w:eastAsia="TimesNewRomanPSMT" w:cs="Calibri"/>
        </w:rPr>
        <w:t xml:space="preserve"> </w:t>
      </w:r>
      <w:r w:rsidR="008365C7">
        <w:rPr>
          <w:rFonts w:eastAsia="TimesNewRomanPSMT" w:cs="Calibri"/>
        </w:rPr>
        <w:t>12</w:t>
      </w:r>
      <w:r w:rsidR="00DA1F23">
        <w:rPr>
          <w:rFonts w:eastAsia="TimesNewRomanPSMT" w:cs="Calibri"/>
        </w:rPr>
        <w:t>A</w:t>
      </w:r>
      <w:r>
        <w:rPr>
          <w:rFonts w:eastAsia="TimesNewRomanPSMT" w:cs="Calibri"/>
        </w:rPr>
        <w:t>/2021.</w:t>
      </w:r>
      <w:r w:rsidRPr="002825CF">
        <w:rPr>
          <w:rFonts w:eastAsia="TimesNewRomanPSMT" w:cs="Calibri"/>
        </w:rPr>
        <w:t xml:space="preserve"> </w:t>
      </w:r>
    </w:p>
    <w:p w14:paraId="0896D1AD" w14:textId="152CEDC8" w:rsidR="002825CF" w:rsidRPr="002825CF" w:rsidRDefault="002825CF" w:rsidP="002A46E6">
      <w:pPr>
        <w:numPr>
          <w:ilvl w:val="0"/>
          <w:numId w:val="3"/>
        </w:numPr>
        <w:tabs>
          <w:tab w:val="clear" w:pos="720"/>
        </w:tabs>
        <w:autoSpaceDE w:val="0"/>
        <w:autoSpaceDN w:val="0"/>
        <w:adjustRightInd w:val="0"/>
        <w:spacing w:after="120" w:line="240" w:lineRule="auto"/>
        <w:ind w:left="284" w:hanging="284"/>
        <w:jc w:val="both"/>
        <w:rPr>
          <w:rFonts w:eastAsia="TimesNewRomanPSMT" w:cs="Calibri"/>
        </w:rPr>
      </w:pPr>
      <w:r w:rsidRPr="002825CF">
        <w:rPr>
          <w:rFonts w:eastAsia="TimesNewRomanPSMT" w:cs="Calibri"/>
        </w:rPr>
        <w:t xml:space="preserve">Wykonawcy we wszystkich kontaktach z Zamawiającym powinni powoływać się na ten znak. </w:t>
      </w:r>
    </w:p>
    <w:p w14:paraId="7A169107" w14:textId="008BF701" w:rsidR="00752DB2" w:rsidRDefault="004F5739" w:rsidP="004F6A33">
      <w:pPr>
        <w:pStyle w:val="Tekstpodstawowy2"/>
        <w:spacing w:after="0" w:line="240" w:lineRule="auto"/>
        <w:rPr>
          <w:rFonts w:asciiTheme="minorHAnsi" w:hAnsiTheme="minorHAnsi" w:cstheme="minorHAnsi"/>
          <w:b/>
          <w:bCs/>
          <w:sz w:val="22"/>
          <w:szCs w:val="22"/>
        </w:rPr>
      </w:pPr>
      <w:r w:rsidRPr="004F5739">
        <w:rPr>
          <w:rFonts w:asciiTheme="minorHAnsi" w:hAnsiTheme="minorHAnsi" w:cstheme="minorHAnsi"/>
          <w:b/>
          <w:bCs/>
          <w:sz w:val="22"/>
          <w:szCs w:val="22"/>
        </w:rPr>
        <w:t>X.  OSOBY UPRAWNIONE DO KOMUNIKOWANIA SIĘ Z WYKONAWCAMI</w:t>
      </w:r>
    </w:p>
    <w:p w14:paraId="0968A596" w14:textId="138979BB" w:rsidR="004F5739" w:rsidRPr="004F5739" w:rsidRDefault="004F5739" w:rsidP="008365C7">
      <w:pPr>
        <w:spacing w:after="0" w:line="240" w:lineRule="auto"/>
        <w:ind w:firstLine="284"/>
        <w:jc w:val="both"/>
        <w:rPr>
          <w:rFonts w:asciiTheme="minorHAnsi" w:hAnsiTheme="minorHAnsi" w:cstheme="minorHAnsi"/>
        </w:rPr>
      </w:pPr>
      <w:r w:rsidRPr="004F5739">
        <w:rPr>
          <w:rFonts w:asciiTheme="minorHAnsi" w:hAnsiTheme="minorHAnsi" w:cstheme="minorHAnsi"/>
        </w:rPr>
        <w:t xml:space="preserve">Osoby upoważnione ze strony </w:t>
      </w:r>
      <w:r w:rsidR="00827099">
        <w:rPr>
          <w:rFonts w:asciiTheme="minorHAnsi" w:hAnsiTheme="minorHAnsi" w:cstheme="minorHAnsi"/>
        </w:rPr>
        <w:t>Z</w:t>
      </w:r>
      <w:r w:rsidRPr="004F5739">
        <w:rPr>
          <w:rFonts w:asciiTheme="minorHAnsi" w:hAnsiTheme="minorHAnsi" w:cstheme="minorHAnsi"/>
        </w:rPr>
        <w:t>amawiającego do kontaktowania się z Wykonawcami:</w:t>
      </w:r>
    </w:p>
    <w:p w14:paraId="0EA533BA" w14:textId="74805471"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xml:space="preserve">- w sprawie przedmiotu zamówienia – </w:t>
      </w:r>
      <w:r>
        <w:rPr>
          <w:rFonts w:asciiTheme="minorHAnsi" w:hAnsiTheme="minorHAnsi" w:cstheme="minorHAnsi"/>
        </w:rPr>
        <w:t>Arkadiusz Bobowski</w:t>
      </w:r>
      <w:r w:rsidRPr="004F5739">
        <w:rPr>
          <w:rFonts w:asciiTheme="minorHAnsi" w:hAnsiTheme="minorHAnsi" w:cstheme="minorHAnsi"/>
        </w:rPr>
        <w:t xml:space="preserve"> tel. (58) 52 47 </w:t>
      </w:r>
      <w:r>
        <w:rPr>
          <w:rFonts w:asciiTheme="minorHAnsi" w:hAnsiTheme="minorHAnsi" w:cstheme="minorHAnsi"/>
        </w:rPr>
        <w:t>526</w:t>
      </w:r>
      <w:r w:rsidRPr="004F5739">
        <w:rPr>
          <w:rFonts w:asciiTheme="minorHAnsi" w:hAnsiTheme="minorHAnsi" w:cstheme="minorHAnsi"/>
        </w:rPr>
        <w:t>, w godzinach 8:00 – 14:00;</w:t>
      </w:r>
    </w:p>
    <w:p w14:paraId="72BE1DF1" w14:textId="7FFC5A2E" w:rsidR="004F5739" w:rsidRPr="004F5739" w:rsidRDefault="004F5739" w:rsidP="008365C7">
      <w:pPr>
        <w:spacing w:after="0" w:line="240" w:lineRule="auto"/>
        <w:ind w:left="567" w:hanging="141"/>
        <w:jc w:val="both"/>
        <w:rPr>
          <w:rFonts w:asciiTheme="minorHAnsi" w:hAnsiTheme="minorHAnsi" w:cstheme="minorHAnsi"/>
        </w:rPr>
      </w:pPr>
      <w:r w:rsidRPr="004F5739">
        <w:rPr>
          <w:rFonts w:asciiTheme="minorHAnsi" w:hAnsiTheme="minorHAnsi" w:cstheme="minorHAnsi"/>
        </w:rPr>
        <w:t>- w sprawach formalnych –</w:t>
      </w:r>
      <w:r w:rsidR="008365C7">
        <w:rPr>
          <w:rFonts w:asciiTheme="minorHAnsi" w:hAnsiTheme="minorHAnsi" w:cstheme="minorHAnsi"/>
        </w:rPr>
        <w:t xml:space="preserve"> </w:t>
      </w:r>
      <w:r w:rsidR="0014694B">
        <w:rPr>
          <w:rFonts w:asciiTheme="minorHAnsi" w:hAnsiTheme="minorHAnsi" w:cstheme="minorHAnsi"/>
        </w:rPr>
        <w:t>Brygida Duda</w:t>
      </w:r>
      <w:r w:rsidRPr="004F5739">
        <w:rPr>
          <w:rFonts w:asciiTheme="minorHAnsi" w:hAnsiTheme="minorHAnsi" w:cstheme="minorHAnsi"/>
        </w:rPr>
        <w:t xml:space="preserve"> tel. (58) 52 47 518 w godzinach 8:00 – 14:00. </w:t>
      </w:r>
    </w:p>
    <w:p w14:paraId="46B26FB5" w14:textId="148F9E48" w:rsidR="00FC76BC" w:rsidRDefault="00B22DE3" w:rsidP="00420276">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B22DE3">
        <w:rPr>
          <w:rFonts w:asciiTheme="minorHAnsi" w:hAnsiTheme="minorHAnsi" w:cstheme="minorHAnsi"/>
          <w:b/>
          <w:sz w:val="22"/>
          <w:szCs w:val="22"/>
        </w:rPr>
        <w:t>TERMIN ZWIĄZANIA OFERTĄ</w:t>
      </w:r>
    </w:p>
    <w:p w14:paraId="4B0D1FCB" w14:textId="76D5E7D1"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 xml:space="preserve">Wykonawca jest związany ofertą </w:t>
      </w:r>
      <w:r w:rsidR="00313EFE">
        <w:rPr>
          <w:rFonts w:eastAsia="Batang" w:cs="Calibri"/>
        </w:rPr>
        <w:t xml:space="preserve">30 dni </w:t>
      </w:r>
      <w:r w:rsidRPr="00A76F1A">
        <w:rPr>
          <w:rFonts w:eastAsia="Batang" w:cs="Calibri"/>
        </w:rPr>
        <w:t>od dnia upływu terminu składania ofert</w:t>
      </w:r>
      <w:r w:rsidR="00313EFE">
        <w:rPr>
          <w:rFonts w:eastAsia="Batang" w:cs="Calibri"/>
        </w:rPr>
        <w:t>, tj.</w:t>
      </w:r>
      <w:r w:rsidRPr="00A76F1A">
        <w:rPr>
          <w:rFonts w:eastAsia="Batang" w:cs="Calibri"/>
        </w:rPr>
        <w:t xml:space="preserve"> do dnia </w:t>
      </w:r>
      <w:r w:rsidR="00DA1F23">
        <w:rPr>
          <w:rFonts w:eastAsia="Batang" w:cs="Calibri"/>
        </w:rPr>
        <w:t>23</w:t>
      </w:r>
      <w:r w:rsidR="00313EFE" w:rsidRPr="006019E8">
        <w:rPr>
          <w:rFonts w:eastAsia="Batang" w:cs="Calibri"/>
        </w:rPr>
        <w:t>.</w:t>
      </w:r>
      <w:r w:rsidR="00342C78">
        <w:rPr>
          <w:rFonts w:eastAsia="Batang" w:cs="Calibri"/>
        </w:rPr>
        <w:t>1</w:t>
      </w:r>
      <w:r w:rsidR="0014694B">
        <w:rPr>
          <w:rFonts w:eastAsia="Batang" w:cs="Calibri"/>
        </w:rPr>
        <w:t>2</w:t>
      </w:r>
      <w:r w:rsidRPr="006019E8">
        <w:rPr>
          <w:rFonts w:eastAsia="Batang" w:cs="Calibri"/>
        </w:rPr>
        <w:t>.2021 r.</w:t>
      </w:r>
    </w:p>
    <w:p w14:paraId="518979E6" w14:textId="77777777"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W przypadku, gdy wybór najkorzystniejszej oferty nie nastąpi przed upływem terminu związania oferta określonego w SWZ, Zamawiający przed upływem terminu związania oferta zwraca się jednokrotnie do Wykonawców o wyraż</w:t>
      </w:r>
      <w:r w:rsidRPr="00A76F1A">
        <w:rPr>
          <w:rFonts w:eastAsia="ArialMT" w:cs="Calibri"/>
        </w:rPr>
        <w:t>e</w:t>
      </w:r>
      <w:r w:rsidRPr="00A76F1A">
        <w:rPr>
          <w:rFonts w:eastAsia="Batang" w:cs="Calibri"/>
        </w:rPr>
        <w:t>nie zgody na przedłużenie tego terminu o wskazywany przez niego okres, nie dłuższy niż 30 dni.</w:t>
      </w:r>
    </w:p>
    <w:p w14:paraId="22164D84" w14:textId="065B45A5" w:rsidR="00B22DE3" w:rsidRPr="00A76F1A" w:rsidRDefault="00B22DE3" w:rsidP="002A46E6">
      <w:pPr>
        <w:numPr>
          <w:ilvl w:val="1"/>
          <w:numId w:val="3"/>
        </w:numPr>
        <w:autoSpaceDE w:val="0"/>
        <w:autoSpaceDN w:val="0"/>
        <w:adjustRightInd w:val="0"/>
        <w:spacing w:after="120" w:line="240" w:lineRule="auto"/>
        <w:ind w:left="357" w:hanging="357"/>
        <w:jc w:val="both"/>
        <w:rPr>
          <w:rFonts w:eastAsia="Batang" w:cs="Calibri"/>
        </w:rPr>
      </w:pPr>
      <w:r w:rsidRPr="00A76F1A">
        <w:rPr>
          <w:rFonts w:eastAsia="Batang" w:cs="Calibri"/>
        </w:rPr>
        <w:t>Przedłużenie terminu związania oferta, o którym mowa w ust. 2, wymaga złożenia przez Wykonawcę pisemnego oświadczenia o wyrażeniu zgody na przedłużenie terminu związania ofert</w:t>
      </w:r>
      <w:r>
        <w:rPr>
          <w:rFonts w:eastAsia="Batang" w:cs="Calibri"/>
        </w:rPr>
        <w:t>ą</w:t>
      </w:r>
      <w:r w:rsidRPr="00A76F1A">
        <w:rPr>
          <w:rFonts w:eastAsia="Batang" w:cs="Calibri"/>
        </w:rPr>
        <w:t>.</w:t>
      </w:r>
    </w:p>
    <w:p w14:paraId="4CA87614" w14:textId="768B6F21" w:rsidR="00B22DE3" w:rsidRDefault="00B22DE3" w:rsidP="00547720">
      <w:pPr>
        <w:numPr>
          <w:ilvl w:val="1"/>
          <w:numId w:val="3"/>
        </w:numPr>
        <w:autoSpaceDE w:val="0"/>
        <w:autoSpaceDN w:val="0"/>
        <w:adjustRightInd w:val="0"/>
        <w:spacing w:after="0" w:line="240" w:lineRule="auto"/>
        <w:jc w:val="both"/>
        <w:rPr>
          <w:rFonts w:eastAsia="Batang" w:cs="Calibri"/>
        </w:rPr>
      </w:pPr>
      <w:r w:rsidRPr="00A76F1A">
        <w:rPr>
          <w:rFonts w:eastAsia="Batang" w:cs="Calibri"/>
        </w:rPr>
        <w:t xml:space="preserve">W przypadku wniesienia odwołania po upływie terminu składania ofert bieg terminu związania ofertą ulegnie zawieszeniu do czasu ogłoszenia przez KIO orzeczenia. </w:t>
      </w:r>
    </w:p>
    <w:p w14:paraId="4AF6B25D" w14:textId="77777777" w:rsidR="00B22DE3" w:rsidRDefault="00B22DE3" w:rsidP="00547720">
      <w:pPr>
        <w:pStyle w:val="Lista"/>
        <w:ind w:left="0" w:firstLine="0"/>
        <w:contextualSpacing/>
        <w:jc w:val="both"/>
        <w:rPr>
          <w:rFonts w:asciiTheme="minorHAnsi" w:hAnsiTheme="minorHAnsi" w:cstheme="minorHAnsi"/>
          <w:b/>
          <w:sz w:val="22"/>
          <w:szCs w:val="22"/>
        </w:rPr>
      </w:pPr>
    </w:p>
    <w:p w14:paraId="5E333AED" w14:textId="64B7FD7B" w:rsidR="00B22DE3" w:rsidRPr="00B22DE3" w:rsidRDefault="00B22DE3" w:rsidP="00547720">
      <w:pPr>
        <w:pStyle w:val="Lista"/>
        <w:ind w:left="0" w:firstLine="0"/>
        <w:contextualSpacing/>
        <w:jc w:val="both"/>
        <w:rPr>
          <w:rFonts w:asciiTheme="minorHAnsi" w:hAnsiTheme="minorHAnsi" w:cstheme="minorHAnsi"/>
          <w:b/>
          <w:sz w:val="22"/>
          <w:szCs w:val="22"/>
        </w:rPr>
      </w:pPr>
      <w:r w:rsidRPr="00B22DE3">
        <w:rPr>
          <w:rFonts w:asciiTheme="minorHAnsi" w:hAnsiTheme="minorHAnsi" w:cstheme="minorHAnsi"/>
          <w:b/>
          <w:sz w:val="22"/>
          <w:szCs w:val="22"/>
        </w:rPr>
        <w:t>X</w:t>
      </w:r>
      <w:r w:rsidR="00C25720">
        <w:rPr>
          <w:rFonts w:asciiTheme="minorHAnsi" w:hAnsiTheme="minorHAnsi" w:cstheme="minorHAnsi"/>
          <w:b/>
          <w:sz w:val="22"/>
          <w:szCs w:val="22"/>
        </w:rPr>
        <w:t>I</w:t>
      </w:r>
      <w:r w:rsidRPr="00B22DE3">
        <w:rPr>
          <w:rFonts w:asciiTheme="minorHAnsi" w:hAnsiTheme="minorHAnsi" w:cstheme="minorHAnsi"/>
          <w:b/>
          <w:sz w:val="22"/>
          <w:szCs w:val="22"/>
        </w:rPr>
        <w:t>I.   OPIS SPOSOBU PRZYGOTOWANIA OFERTY</w:t>
      </w:r>
    </w:p>
    <w:p w14:paraId="4B63F1B6" w14:textId="77777777" w:rsidR="00B22DE3" w:rsidRPr="00A76F1A" w:rsidRDefault="00B22DE3" w:rsidP="00547720">
      <w:pPr>
        <w:numPr>
          <w:ilvl w:val="0"/>
          <w:numId w:val="4"/>
        </w:numPr>
        <w:autoSpaceDE w:val="0"/>
        <w:autoSpaceDN w:val="0"/>
        <w:adjustRightInd w:val="0"/>
        <w:spacing w:after="0" w:line="240" w:lineRule="auto"/>
        <w:ind w:left="284" w:hanging="284"/>
        <w:jc w:val="both"/>
        <w:rPr>
          <w:rFonts w:eastAsia="Batang" w:cs="Calibri"/>
          <w:b/>
          <w:bCs/>
        </w:rPr>
      </w:pPr>
      <w:r w:rsidRPr="00A76F1A">
        <w:rPr>
          <w:rFonts w:eastAsia="Batang" w:cs="Calibri"/>
          <w:b/>
          <w:bCs/>
        </w:rPr>
        <w:t>Wymagania podstawowe</w:t>
      </w:r>
    </w:p>
    <w:p w14:paraId="7081A1AE" w14:textId="7B50470D"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cs="Calibri"/>
        </w:rPr>
        <w:t xml:space="preserve">Wykonawca składa ofertę wraz z załącznikami za pośrednictwem platformy zakupowej pod adresem: </w:t>
      </w:r>
      <w:hyperlink r:id="rId17" w:history="1">
        <w:r w:rsidRPr="004E1CA4">
          <w:rPr>
            <w:rStyle w:val="Hipercze"/>
            <w:rFonts w:cs="Calibri"/>
          </w:rPr>
          <w:t>https://platformazakupowa.pl/pn/wsp_bilikiewicz</w:t>
        </w:r>
      </w:hyperlink>
    </w:p>
    <w:p w14:paraId="393F4818" w14:textId="1E9FB8CF" w:rsidR="00B22DE3" w:rsidRPr="00B22DE3"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B22DE3">
        <w:rPr>
          <w:rFonts w:eastAsia="Batang" w:cs="Calibri"/>
        </w:rPr>
        <w:t>Wykonawca ma prawo złożyć tylko jedną ofertę;</w:t>
      </w:r>
    </w:p>
    <w:p w14:paraId="4BBDA413"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Treść złożonej oferty musi odpowiadać treści SWZ;</w:t>
      </w:r>
    </w:p>
    <w:p w14:paraId="454C4132"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Oferta winna być złożona przez osoby umocowane do składania oświadczeń woli i zaciągania zobowiązań w imieniu Wykonawcy;</w:t>
      </w:r>
    </w:p>
    <w:p w14:paraId="196E024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color w:val="000000"/>
          <w:u w:val="single"/>
        </w:rPr>
      </w:pPr>
      <w:r w:rsidRPr="00A76F1A">
        <w:rPr>
          <w:rFonts w:eastAsia="Batang" w:cs="Calibri"/>
          <w:color w:val="000000"/>
        </w:rPr>
        <w:t xml:space="preserve">W przypadku złożenia oferty i składających się na nią dokumentów i oświadczeń przez </w:t>
      </w:r>
      <w:proofErr w:type="spellStart"/>
      <w:r w:rsidRPr="00A76F1A">
        <w:rPr>
          <w:rFonts w:eastAsia="Batang" w:cs="Calibri"/>
          <w:color w:val="000000"/>
        </w:rPr>
        <w:t>osob</w:t>
      </w:r>
      <w:proofErr w:type="spellEnd"/>
      <w:r w:rsidRPr="00A76F1A">
        <w:rPr>
          <w:rFonts w:eastAsia="Batang" w:cs="Calibri"/>
          <w:color w:val="000000"/>
        </w:rPr>
        <w:t xml:space="preserve">(ę) </w:t>
      </w:r>
      <w:proofErr w:type="spellStart"/>
      <w:r w:rsidRPr="00A76F1A">
        <w:rPr>
          <w:rFonts w:eastAsia="Batang" w:cs="Calibri"/>
          <w:color w:val="000000"/>
        </w:rPr>
        <w:t>niewymienion</w:t>
      </w:r>
      <w:proofErr w:type="spellEnd"/>
      <w:r w:rsidRPr="00A76F1A">
        <w:rPr>
          <w:rFonts w:eastAsia="Batang" w:cs="Calibri"/>
          <w:color w:val="000000"/>
        </w:rPr>
        <w:t xml:space="preserve">(ą)e w dokumencie rejestracyjnym (ewidencyjnym) Wykonawcy, należy do </w:t>
      </w:r>
      <w:r w:rsidRPr="00A76F1A">
        <w:rPr>
          <w:rFonts w:eastAsia="Batang" w:cs="Calibri"/>
          <w:color w:val="000000"/>
          <w:u w:val="single"/>
        </w:rPr>
        <w:t>oferty dołączyć stosowne</w:t>
      </w:r>
      <w:r w:rsidRPr="00A76F1A">
        <w:rPr>
          <w:rFonts w:eastAsia="Batang" w:cs="Calibri"/>
          <w:color w:val="000000"/>
        </w:rPr>
        <w:t xml:space="preserve"> </w:t>
      </w:r>
      <w:r w:rsidRPr="00A76F1A">
        <w:rPr>
          <w:rFonts w:eastAsia="Batang" w:cs="Calibri"/>
          <w:color w:val="000000"/>
          <w:u w:val="single"/>
        </w:rPr>
        <w:t>pełnomocnictwo.</w:t>
      </w:r>
    </w:p>
    <w:p w14:paraId="2C59C225" w14:textId="77777777" w:rsidR="00B22DE3" w:rsidRPr="00A76F1A" w:rsidRDefault="00B22DE3" w:rsidP="002A46E6">
      <w:pPr>
        <w:numPr>
          <w:ilvl w:val="0"/>
          <w:numId w:val="5"/>
        </w:numPr>
        <w:autoSpaceDE w:val="0"/>
        <w:autoSpaceDN w:val="0"/>
        <w:adjustRightInd w:val="0"/>
        <w:spacing w:after="120" w:line="240" w:lineRule="auto"/>
        <w:ind w:left="567" w:hanging="283"/>
        <w:jc w:val="both"/>
        <w:rPr>
          <w:rFonts w:eastAsia="Batang" w:cs="Calibri"/>
        </w:rPr>
      </w:pPr>
      <w:r w:rsidRPr="00A76F1A">
        <w:rPr>
          <w:rFonts w:eastAsia="Batang" w:cs="Calibri"/>
        </w:rPr>
        <w:t>Wykonawcy ponoszą wszelkie koszty związane z przygotowaniem i złożeniem oferty, w tym koszty poniesione z tytułu nabycia kwalifikowanego podpisu elektronicznego.</w:t>
      </w:r>
    </w:p>
    <w:p w14:paraId="0A79DE4F" w14:textId="77777777" w:rsidR="00B22DE3" w:rsidRPr="00A76F1A" w:rsidRDefault="00B22DE3" w:rsidP="00B22DE3">
      <w:pPr>
        <w:autoSpaceDE w:val="0"/>
        <w:autoSpaceDN w:val="0"/>
        <w:adjustRightInd w:val="0"/>
        <w:spacing w:after="120"/>
        <w:ind w:left="284"/>
        <w:jc w:val="both"/>
        <w:rPr>
          <w:rFonts w:eastAsia="Batang" w:cs="Calibri"/>
          <w:b/>
          <w:bCs/>
        </w:rPr>
      </w:pPr>
      <w:r w:rsidRPr="00A76F1A">
        <w:rPr>
          <w:rFonts w:eastAsia="Batang" w:cs="Calibri"/>
          <w:b/>
          <w:bCs/>
        </w:rPr>
        <w:t>Celem prawidłowego złożenia oferty należy zapoznać się z</w:t>
      </w:r>
      <w:r w:rsidRPr="00A76F1A">
        <w:rPr>
          <w:rFonts w:eastAsia="Batang" w:cs="Calibri"/>
        </w:rPr>
        <w:t xml:space="preserve"> </w:t>
      </w:r>
      <w:r w:rsidRPr="00A76F1A">
        <w:rPr>
          <w:rFonts w:eastAsia="Batang" w:cs="Calibri"/>
          <w:b/>
          <w:bCs/>
        </w:rPr>
        <w:t xml:space="preserve">Instrukcją składania oferty dla Wykonawcy - </w:t>
      </w:r>
      <w:hyperlink r:id="rId18" w:history="1">
        <w:r w:rsidRPr="00A76F1A">
          <w:rPr>
            <w:rStyle w:val="Hipercze"/>
            <w:rFonts w:cs="Calibri"/>
          </w:rPr>
          <w:t>https://platformazakupowa.pl/strona/45-instrukcje</w:t>
        </w:r>
      </w:hyperlink>
    </w:p>
    <w:p w14:paraId="00524083"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Forma oferty, dokumentów i oświadczeń</w:t>
      </w:r>
    </w:p>
    <w:p w14:paraId="6E81A3D3" w14:textId="77777777"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Oferta wraz z jej załącznikami powinna być sporządzona w języku polskim, z zachowaniem formy elektronicznej pod rygorem nieważności i opatrzona kwalifikowanym podpisem elektronicznym, podpisem zaufanym lub podpisem osobistym.</w:t>
      </w:r>
    </w:p>
    <w:p w14:paraId="7E76C55E"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bCs/>
        </w:rPr>
        <w:t xml:space="preserve">Dokumenty lub oświadczenia, o których mowa w niniejszym SWZ, składane są w oryginale w postaci dokumentu elektronicznego lub w elektronicznej kopii dokumentu lub oświadczenia poświadczonej za zgodność z oryginałem. </w:t>
      </w:r>
    </w:p>
    <w:p w14:paraId="2D7EAF25"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011EBF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7A974909" w14:textId="77777777" w:rsidR="00B22DE3" w:rsidRPr="00A76F1A" w:rsidRDefault="00B22DE3" w:rsidP="002A46E6">
      <w:pPr>
        <w:numPr>
          <w:ilvl w:val="0"/>
          <w:numId w:val="6"/>
        </w:numPr>
        <w:autoSpaceDE w:val="0"/>
        <w:autoSpaceDN w:val="0"/>
        <w:adjustRightInd w:val="0"/>
        <w:spacing w:after="120" w:line="240" w:lineRule="auto"/>
        <w:ind w:left="567" w:hanging="283"/>
        <w:jc w:val="both"/>
        <w:rPr>
          <w:rFonts w:eastAsia="Batang" w:cs="Calibri"/>
        </w:rPr>
      </w:pPr>
      <w:r w:rsidRPr="00A76F1A">
        <w:rPr>
          <w:rFonts w:eastAsia="Batang" w:cs="Calibri"/>
        </w:rPr>
        <w:t>W przypadku załączania do oferty dokumentów lub oświadczeń sporządzonych w języku obcym należy je złożyć wraz z tłumaczeniem na język polski.</w:t>
      </w:r>
    </w:p>
    <w:p w14:paraId="18D9CF7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eastAsia="Batang" w:cs="Calibri"/>
        </w:rPr>
        <w:t>Zamawiający zaleca wykorzystanie formularzy załączonych do SWZ. Dopuszcza się złożenie w ofercie załączników opracowanych przez Wykonawców pod warunkiem, że będą one zgodne co do treści z formularzami określonymi przez Zamawiającego.</w:t>
      </w:r>
      <w:r w:rsidRPr="00A76F1A">
        <w:rPr>
          <w:rFonts w:cs="Calibri"/>
        </w:rPr>
        <w:t xml:space="preserve"> </w:t>
      </w:r>
    </w:p>
    <w:p w14:paraId="76F9B39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76F1A">
        <w:rPr>
          <w:rFonts w:cs="Calibri"/>
        </w:rPr>
        <w:t>eIDAS</w:t>
      </w:r>
      <w:proofErr w:type="spellEnd"/>
      <w:r w:rsidRPr="00A76F1A">
        <w:rPr>
          <w:rFonts w:cs="Calibri"/>
        </w:rPr>
        <w:t xml:space="preserve">) (UE) nr 910/2014 - od 1 lipca 2016 roku”. </w:t>
      </w:r>
    </w:p>
    <w:p w14:paraId="646AB49D"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 przypadku wykorzystania formatu podpisu </w:t>
      </w:r>
      <w:proofErr w:type="spellStart"/>
      <w:r w:rsidRPr="00A76F1A">
        <w:rPr>
          <w:rFonts w:cs="Calibri"/>
        </w:rPr>
        <w:t>XAdES</w:t>
      </w:r>
      <w:proofErr w:type="spellEnd"/>
      <w:r w:rsidRPr="00A76F1A">
        <w:rPr>
          <w:rFonts w:cs="Calibri"/>
        </w:rPr>
        <w:t xml:space="preserve"> zewnętrzny. Zamawiający wymaga dołączenia odpowiedniej ilości plików, podpisywanych plików z danymi oraz plików </w:t>
      </w:r>
      <w:proofErr w:type="spellStart"/>
      <w:r w:rsidRPr="00A76F1A">
        <w:rPr>
          <w:rFonts w:cs="Calibri"/>
        </w:rPr>
        <w:t>XAdES</w:t>
      </w:r>
      <w:proofErr w:type="spellEnd"/>
      <w:r w:rsidRPr="00A76F1A">
        <w:rPr>
          <w:rFonts w:cs="Calibri"/>
        </w:rPr>
        <w:t>.</w:t>
      </w:r>
    </w:p>
    <w:p w14:paraId="6C9FDD73"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BFF6CA1" w14:textId="77777777" w:rsidR="00B22DE3" w:rsidRPr="00A76F1A" w:rsidRDefault="00B22DE3" w:rsidP="002A46E6">
      <w:pPr>
        <w:numPr>
          <w:ilvl w:val="0"/>
          <w:numId w:val="6"/>
        </w:numPr>
        <w:spacing w:after="120" w:line="240" w:lineRule="auto"/>
        <w:ind w:left="567" w:hanging="283"/>
        <w:jc w:val="both"/>
        <w:rPr>
          <w:rFonts w:cs="Calibri"/>
          <w:bCs/>
        </w:rPr>
      </w:pPr>
      <w:r w:rsidRPr="00A76F1A">
        <w:rPr>
          <w:rFonts w:cs="Calibri"/>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Pr="00A76F1A">
          <w:rPr>
            <w:rStyle w:val="Hipercze"/>
            <w:rFonts w:cs="Calibri"/>
          </w:rPr>
          <w:t>https://platformazakupowa.pl/strona/45-instrukcje</w:t>
        </w:r>
      </w:hyperlink>
    </w:p>
    <w:p w14:paraId="20F72D0A" w14:textId="77777777" w:rsidR="00B22DE3" w:rsidRPr="00A76F1A" w:rsidRDefault="00B22DE3" w:rsidP="002A46E6">
      <w:pPr>
        <w:numPr>
          <w:ilvl w:val="0"/>
          <w:numId w:val="4"/>
        </w:numPr>
        <w:autoSpaceDE w:val="0"/>
        <w:autoSpaceDN w:val="0"/>
        <w:adjustRightInd w:val="0"/>
        <w:spacing w:after="120" w:line="240" w:lineRule="auto"/>
        <w:ind w:left="284" w:hanging="284"/>
        <w:jc w:val="both"/>
        <w:rPr>
          <w:rFonts w:eastAsia="Batang" w:cs="Calibri"/>
          <w:b/>
          <w:bCs/>
        </w:rPr>
      </w:pPr>
      <w:r w:rsidRPr="00A76F1A">
        <w:rPr>
          <w:rFonts w:eastAsia="Batang" w:cs="Calibri"/>
          <w:b/>
          <w:bCs/>
        </w:rPr>
        <w:t>Zawartość oferty:</w:t>
      </w:r>
    </w:p>
    <w:p w14:paraId="45879639" w14:textId="5243015A" w:rsidR="00B22DE3" w:rsidRPr="00A76F1A" w:rsidRDefault="00916994" w:rsidP="002A46E6">
      <w:pPr>
        <w:numPr>
          <w:ilvl w:val="0"/>
          <w:numId w:val="7"/>
        </w:numPr>
        <w:autoSpaceDE w:val="0"/>
        <w:autoSpaceDN w:val="0"/>
        <w:adjustRightInd w:val="0"/>
        <w:spacing w:after="120" w:line="240" w:lineRule="auto"/>
        <w:ind w:left="567" w:hanging="283"/>
        <w:jc w:val="both"/>
        <w:rPr>
          <w:rFonts w:eastAsia="Batang" w:cs="Calibri"/>
          <w:color w:val="000000"/>
        </w:rPr>
      </w:pPr>
      <w:r>
        <w:rPr>
          <w:rFonts w:eastAsia="Batang" w:cs="Calibri"/>
        </w:rPr>
        <w:t>Formularz Oferty – załącznik nr 1 do SWZ –</w:t>
      </w:r>
      <w:r w:rsidR="00C13AF9">
        <w:rPr>
          <w:rFonts w:eastAsia="Batang" w:cs="Calibri"/>
        </w:rPr>
        <w:t xml:space="preserve"> </w:t>
      </w:r>
      <w:r w:rsidR="00C13AF9" w:rsidRPr="00A76F1A">
        <w:rPr>
          <w:rFonts w:eastAsia="Batang" w:cs="Calibri"/>
        </w:rPr>
        <w:t>w postaci</w:t>
      </w:r>
      <w:r w:rsidR="00C13AF9" w:rsidRPr="00A76F1A">
        <w:rPr>
          <w:rFonts w:cs="Calibri"/>
          <w:b/>
        </w:rPr>
        <w:t xml:space="preserve"> </w:t>
      </w:r>
      <w:r w:rsidR="00C13AF9" w:rsidRPr="00A76F1A">
        <w:rPr>
          <w:rFonts w:eastAsia="Batang" w:cs="Calibri"/>
        </w:rPr>
        <w:t>elektronicznej opatrzon</w:t>
      </w:r>
      <w:r w:rsidR="00961CC8">
        <w:rPr>
          <w:rFonts w:eastAsia="Batang" w:cs="Calibri"/>
        </w:rPr>
        <w:t>y</w:t>
      </w:r>
      <w:r w:rsidR="00C13AF9" w:rsidRPr="00A76F1A">
        <w:rPr>
          <w:rFonts w:eastAsia="Batang" w:cs="Calibri"/>
        </w:rPr>
        <w:t xml:space="preserve"> kwalifikowanym podpisem elektronicznym, podpisem</w:t>
      </w:r>
      <w:r w:rsidR="00C13AF9" w:rsidRPr="00A76F1A">
        <w:rPr>
          <w:rFonts w:cs="Calibri"/>
          <w:b/>
        </w:rPr>
        <w:t xml:space="preserve"> </w:t>
      </w:r>
      <w:r w:rsidR="00C13AF9" w:rsidRPr="00A76F1A">
        <w:rPr>
          <w:rFonts w:eastAsia="Batang" w:cs="Calibri"/>
        </w:rPr>
        <w:t>zaufanym lub podpisem osobistym</w:t>
      </w:r>
      <w:r>
        <w:rPr>
          <w:rFonts w:eastAsia="Batang" w:cs="Calibri"/>
        </w:rPr>
        <w:t xml:space="preserve"> </w:t>
      </w:r>
      <w:r w:rsidR="00961CC8">
        <w:rPr>
          <w:rFonts w:eastAsia="Batang" w:cs="Calibri"/>
        </w:rPr>
        <w:t>oraz</w:t>
      </w:r>
      <w:r>
        <w:rPr>
          <w:rFonts w:eastAsia="Batang" w:cs="Calibri"/>
        </w:rPr>
        <w:t>:</w:t>
      </w:r>
    </w:p>
    <w:p w14:paraId="3BB81219" w14:textId="31AA41FB" w:rsidR="00B22DE3" w:rsidRPr="00CF2B73" w:rsidRDefault="00B22DE3" w:rsidP="002A46E6">
      <w:pPr>
        <w:numPr>
          <w:ilvl w:val="0"/>
          <w:numId w:val="8"/>
        </w:numPr>
        <w:suppressAutoHyphens/>
        <w:spacing w:after="120" w:line="240" w:lineRule="auto"/>
        <w:ind w:left="851" w:right="-1" w:hanging="284"/>
        <w:jc w:val="both"/>
        <w:rPr>
          <w:rFonts w:cs="Calibri"/>
          <w:b/>
        </w:rPr>
      </w:pPr>
      <w:r w:rsidRPr="00CF2B73">
        <w:rPr>
          <w:rFonts w:eastAsia="Batang" w:cs="Calibri"/>
        </w:rPr>
        <w:t xml:space="preserve">oświadczenia </w:t>
      </w:r>
      <w:r w:rsidRPr="00CF2B73">
        <w:rPr>
          <w:rFonts w:cs="Calibri"/>
          <w:spacing w:val="-8"/>
        </w:rPr>
        <w:t>o niepodleganiu wykluczeniu</w:t>
      </w:r>
      <w:r w:rsidRPr="00CF2B73">
        <w:rPr>
          <w:rFonts w:cs="Calibri"/>
        </w:rPr>
        <w:t xml:space="preserve"> w postępowaniu </w:t>
      </w:r>
      <w:r w:rsidR="00961CC8">
        <w:rPr>
          <w:rFonts w:cs="Calibri"/>
        </w:rPr>
        <w:t xml:space="preserve">oraz spełnienia warunków udziału w postępowaniu </w:t>
      </w:r>
      <w:r w:rsidRPr="00CF2B73">
        <w:rPr>
          <w:rFonts w:cs="Calibri"/>
        </w:rPr>
        <w:t xml:space="preserve">– załącznik nr </w:t>
      </w:r>
      <w:r w:rsidR="00547720">
        <w:rPr>
          <w:rFonts w:cs="Calibri"/>
        </w:rPr>
        <w:t>2</w:t>
      </w:r>
      <w:r w:rsidRPr="00CF2B73">
        <w:rPr>
          <w:rFonts w:cs="Calibri"/>
        </w:rPr>
        <w:t xml:space="preserve"> do SWZ –</w:t>
      </w:r>
      <w:r w:rsidRPr="00CF2B73">
        <w:rPr>
          <w:rFonts w:cs="Calibri"/>
          <w:b/>
        </w:rPr>
        <w:t xml:space="preserve"> </w:t>
      </w:r>
      <w:r w:rsidRPr="00CF2B73">
        <w:rPr>
          <w:rFonts w:eastAsia="Batang" w:cs="Calibri"/>
        </w:rPr>
        <w:t>w postaci</w:t>
      </w:r>
      <w:r w:rsidRPr="00CF2B73">
        <w:rPr>
          <w:rFonts w:cs="Calibri"/>
          <w:b/>
        </w:rPr>
        <w:t xml:space="preserve"> </w:t>
      </w:r>
      <w:r w:rsidRPr="00CF2B73">
        <w:rPr>
          <w:rFonts w:eastAsia="Batang" w:cs="Calibri"/>
        </w:rPr>
        <w:t>elektronicznej opatrzone kwalifikowanym podpisem elektronicznym, podpisem</w:t>
      </w:r>
      <w:r w:rsidRPr="00CF2B73">
        <w:rPr>
          <w:rFonts w:cs="Calibri"/>
          <w:b/>
        </w:rPr>
        <w:t xml:space="preserve"> </w:t>
      </w:r>
      <w:r w:rsidRPr="00CF2B73">
        <w:rPr>
          <w:rFonts w:eastAsia="Batang" w:cs="Calibri"/>
        </w:rPr>
        <w:t>zaufanym lub podpisem osobistym,</w:t>
      </w:r>
    </w:p>
    <w:p w14:paraId="1F9B2386" w14:textId="77777777" w:rsidR="00B22DE3" w:rsidRPr="00A76F1A" w:rsidRDefault="00B22DE3" w:rsidP="00B22DE3">
      <w:pPr>
        <w:suppressAutoHyphens/>
        <w:spacing w:after="120"/>
        <w:ind w:left="851" w:right="-1"/>
        <w:jc w:val="both"/>
        <w:rPr>
          <w:rFonts w:cs="Calibri"/>
          <w:b/>
        </w:rPr>
      </w:pPr>
      <w:r w:rsidRPr="00CF2B73">
        <w:rPr>
          <w:rFonts w:eastAsia="Batang" w:cs="Calibri"/>
        </w:rPr>
        <w:t>W przypadku</w:t>
      </w:r>
      <w:r w:rsidRPr="00CF2B73">
        <w:rPr>
          <w:rFonts w:cs="Calibri"/>
        </w:rPr>
        <w:t xml:space="preserve"> </w:t>
      </w:r>
      <w:r w:rsidRPr="00CF2B73">
        <w:rPr>
          <w:rFonts w:eastAsia="Batang" w:cs="Calibri"/>
        </w:rPr>
        <w:t>wspólnego ubiegania się o zamówienie przez Wykonawców, oświadczenie o</w:t>
      </w:r>
      <w:r w:rsidRPr="00CF2B73">
        <w:rPr>
          <w:rFonts w:cs="Calibri"/>
        </w:rPr>
        <w:t xml:space="preserve"> </w:t>
      </w:r>
      <w:r w:rsidRPr="00CF2B73">
        <w:rPr>
          <w:rFonts w:eastAsia="Batang" w:cs="Calibri"/>
        </w:rPr>
        <w:t xml:space="preserve">niepoleganiu wykluczeniu w postępowaniu składa każdy z Wykonawców. </w:t>
      </w:r>
      <w:r w:rsidRPr="00CF2B73">
        <w:rPr>
          <w:rFonts w:cs="Calibri"/>
          <w:color w:val="000000"/>
        </w:rPr>
        <w:t>Oświadczenie te ma potwierdzać brak podstaw wykluczenia w postępowaniu.</w:t>
      </w:r>
    </w:p>
    <w:p w14:paraId="4BB2834C" w14:textId="77777777" w:rsidR="00B22DE3" w:rsidRPr="00A76F1A"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cs="Calibri"/>
        </w:rPr>
        <w:t>jeżeli dotyczy – pełnomocnictwo, upoważniające do złożenia oferty.</w:t>
      </w:r>
    </w:p>
    <w:p w14:paraId="74F3D936" w14:textId="77777777" w:rsidR="00695B2E" w:rsidRPr="00695B2E" w:rsidRDefault="00B22DE3" w:rsidP="002A46E6">
      <w:pPr>
        <w:numPr>
          <w:ilvl w:val="5"/>
          <w:numId w:val="10"/>
        </w:numPr>
        <w:tabs>
          <w:tab w:val="clear" w:pos="4500"/>
        </w:tabs>
        <w:suppressAutoHyphens/>
        <w:spacing w:before="120" w:after="120" w:line="240" w:lineRule="auto"/>
        <w:ind w:left="851" w:right="-1" w:hanging="284"/>
        <w:jc w:val="both"/>
        <w:rPr>
          <w:rFonts w:cs="Calibri"/>
        </w:rPr>
      </w:pPr>
      <w:r w:rsidRPr="00A76F1A">
        <w:rPr>
          <w:rFonts w:eastAsia="Batang" w:cs="Calibri"/>
        </w:rPr>
        <w:t>jeżeli dotyczy –</w:t>
      </w:r>
      <w:r w:rsidRPr="00A76F1A">
        <w:rPr>
          <w:rFonts w:cs="Calibri"/>
        </w:rPr>
        <w:t xml:space="preserve"> p</w:t>
      </w:r>
      <w:r w:rsidRPr="00A76F1A">
        <w:rPr>
          <w:rFonts w:eastAsia="Batang" w:cs="Calibri"/>
        </w:rPr>
        <w:t>ełnomocnictwo dla pełnomocnika do reprezentowania w postępowaniu Wykonawców wspólnie ubiegających się o udzielenie zamówienia - dotyczy ofert składanych przez Wykonawców wspólnie ubiegających się o udzielenie zamówienia,</w:t>
      </w:r>
    </w:p>
    <w:p w14:paraId="018F8053" w14:textId="67309DFE" w:rsidR="00B22DE3" w:rsidRPr="00960C0B" w:rsidRDefault="00B22DE3" w:rsidP="00960C0B">
      <w:pPr>
        <w:numPr>
          <w:ilvl w:val="5"/>
          <w:numId w:val="10"/>
        </w:numPr>
        <w:tabs>
          <w:tab w:val="clear" w:pos="4500"/>
        </w:tabs>
        <w:suppressAutoHyphens/>
        <w:spacing w:before="120" w:after="120" w:line="240" w:lineRule="auto"/>
        <w:ind w:left="851" w:right="-1" w:hanging="284"/>
        <w:jc w:val="both"/>
        <w:rPr>
          <w:rFonts w:eastAsia="Batang" w:cs="Calibri"/>
        </w:rPr>
      </w:pPr>
      <w:r w:rsidRPr="00960C0B">
        <w:rPr>
          <w:rFonts w:eastAsia="Batang" w:cs="Calibri"/>
        </w:rPr>
        <w:t xml:space="preserve">przedmiotowe środki dowodowe </w:t>
      </w:r>
      <w:r w:rsidR="007F128C" w:rsidRPr="00960C0B">
        <w:rPr>
          <w:rFonts w:eastAsia="Batang" w:cs="Calibri"/>
        </w:rPr>
        <w:t>–</w:t>
      </w:r>
      <w:r w:rsidR="005B0027" w:rsidRPr="00960C0B">
        <w:rPr>
          <w:rFonts w:eastAsia="Batang" w:cs="Calibri"/>
        </w:rPr>
        <w:t xml:space="preserve"> </w:t>
      </w:r>
      <w:r w:rsidR="00695B2E" w:rsidRPr="00960C0B">
        <w:rPr>
          <w:rFonts w:eastAsia="Batang" w:cs="Calibri"/>
        </w:rPr>
        <w:t xml:space="preserve">przedmiotowe środki dowodowe w postaci </w:t>
      </w:r>
      <w:r w:rsidR="00960C0B" w:rsidRPr="00960C0B">
        <w:rPr>
          <w:rFonts w:eastAsia="Batang" w:cs="Calibri"/>
        </w:rPr>
        <w:t>wykazu placówek handlowych na terenie Trójmiasta</w:t>
      </w:r>
      <w:r w:rsidR="00960C0B">
        <w:rPr>
          <w:rFonts w:eastAsia="Batang" w:cs="Calibri"/>
        </w:rPr>
        <w:t>.</w:t>
      </w:r>
      <w:r w:rsidR="00960C0B" w:rsidRPr="00960C0B">
        <w:rPr>
          <w:rFonts w:eastAsia="Batang" w:cs="Calibri"/>
        </w:rPr>
        <w:t xml:space="preserve"> </w:t>
      </w:r>
      <w:r w:rsidR="00695B2E" w:rsidRPr="00960C0B">
        <w:rPr>
          <w:rFonts w:eastAsia="Batang" w:cs="Calibri"/>
        </w:rPr>
        <w:t xml:space="preserve">Wykonawca składa </w:t>
      </w:r>
      <w:r w:rsidR="00960C0B">
        <w:rPr>
          <w:rFonts w:eastAsia="Batang" w:cs="Calibri"/>
        </w:rPr>
        <w:t>go wra</w:t>
      </w:r>
      <w:r w:rsidR="00695B2E" w:rsidRPr="00960C0B">
        <w:rPr>
          <w:rFonts w:eastAsia="Batang" w:cs="Calibri"/>
        </w:rPr>
        <w:t>z</w:t>
      </w:r>
      <w:r w:rsidR="00960C0B">
        <w:rPr>
          <w:rFonts w:eastAsia="Batang" w:cs="Calibri"/>
        </w:rPr>
        <w:t xml:space="preserve"> z</w:t>
      </w:r>
      <w:r w:rsidR="00695B2E" w:rsidRPr="00960C0B">
        <w:rPr>
          <w:rFonts w:eastAsia="Batang" w:cs="Calibri"/>
        </w:rPr>
        <w:t xml:space="preserve"> ofertą zgodnie ze „Opisem sposobu przygotowania oferty” zwartym w rozdziale XII SWZ, a przedmiotowe środki dowodowe zgodnie </w:t>
      </w:r>
      <w:r w:rsidR="000C2175" w:rsidRPr="00960C0B">
        <w:rPr>
          <w:rFonts w:eastAsia="Batang" w:cs="Calibri"/>
        </w:rPr>
        <w:t>rozdziałem XVIII SWZ</w:t>
      </w:r>
      <w:r w:rsidR="00695B2E" w:rsidRPr="00960C0B">
        <w:rPr>
          <w:rFonts w:eastAsia="Batang" w:cs="Calibri"/>
        </w:rPr>
        <w:t xml:space="preserve"> „Informacj</w:t>
      </w:r>
      <w:r w:rsidR="000C2175" w:rsidRPr="00960C0B">
        <w:rPr>
          <w:rFonts w:eastAsia="Batang" w:cs="Calibri"/>
        </w:rPr>
        <w:t>e</w:t>
      </w:r>
      <w:r w:rsidR="00695B2E" w:rsidRPr="00960C0B">
        <w:rPr>
          <w:rFonts w:eastAsia="Batang" w:cs="Calibri"/>
        </w:rPr>
        <w:t xml:space="preserve"> </w:t>
      </w:r>
      <w:r w:rsidR="000C2175" w:rsidRPr="00960C0B">
        <w:rPr>
          <w:rFonts w:eastAsia="Batang" w:cs="Calibri"/>
        </w:rPr>
        <w:t xml:space="preserve">o </w:t>
      </w:r>
      <w:r w:rsidR="00593D7A" w:rsidRPr="00960C0B">
        <w:rPr>
          <w:rFonts w:eastAsia="Batang" w:cs="Calibri"/>
        </w:rPr>
        <w:t>przedmiotowych</w:t>
      </w:r>
      <w:r w:rsidR="00695B2E" w:rsidRPr="00960C0B">
        <w:rPr>
          <w:rFonts w:eastAsia="Batang" w:cs="Calibri"/>
        </w:rPr>
        <w:t xml:space="preserve"> środk</w:t>
      </w:r>
      <w:r w:rsidR="00593D7A" w:rsidRPr="00960C0B">
        <w:rPr>
          <w:rFonts w:eastAsia="Batang" w:cs="Calibri"/>
        </w:rPr>
        <w:t>ach</w:t>
      </w:r>
      <w:r w:rsidR="00695B2E" w:rsidRPr="00960C0B">
        <w:rPr>
          <w:rFonts w:eastAsia="Batang" w:cs="Calibri"/>
        </w:rPr>
        <w:t xml:space="preserve"> dowodowych”</w:t>
      </w:r>
      <w:r w:rsidR="000C2175" w:rsidRPr="00960C0B">
        <w:rPr>
          <w:rFonts w:eastAsia="Batang" w:cs="Calibri"/>
        </w:rPr>
        <w:t>.</w:t>
      </w:r>
    </w:p>
    <w:p w14:paraId="793AB0BD" w14:textId="5F39D5B2" w:rsidR="00B22DE3" w:rsidRDefault="00B22DE3" w:rsidP="002A46E6">
      <w:pPr>
        <w:numPr>
          <w:ilvl w:val="0"/>
          <w:numId w:val="7"/>
        </w:numPr>
        <w:autoSpaceDE w:val="0"/>
        <w:autoSpaceDN w:val="0"/>
        <w:adjustRightInd w:val="0"/>
        <w:spacing w:after="120" w:line="240" w:lineRule="auto"/>
        <w:ind w:left="567" w:hanging="283"/>
        <w:jc w:val="both"/>
        <w:rPr>
          <w:rFonts w:eastAsia="Batang" w:cs="Calibri"/>
          <w:b/>
        </w:rPr>
      </w:pPr>
      <w:r w:rsidRPr="00A76F1A">
        <w:rPr>
          <w:rFonts w:eastAsia="Batang" w:cs="Calibri"/>
          <w:b/>
        </w:rPr>
        <w:t>Pełnomocnictwo do złożenia oferty musi być złożone w oryginale w takiej samej formie, jak składana oferta (</w:t>
      </w:r>
      <w:proofErr w:type="spellStart"/>
      <w:r w:rsidRPr="00A76F1A">
        <w:rPr>
          <w:rFonts w:eastAsia="Batang" w:cs="Calibri"/>
          <w:b/>
        </w:rPr>
        <w:t>t.j</w:t>
      </w:r>
      <w:proofErr w:type="spellEnd"/>
      <w:r w:rsidRPr="00A76F1A">
        <w:rPr>
          <w:rFonts w:eastAsia="Batang" w:cs="Calibri"/>
          <w:b/>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C7FE35" w14:textId="5ADA3661" w:rsidR="00450873" w:rsidRPr="00A76F1A" w:rsidRDefault="00450873" w:rsidP="00450873">
      <w:pPr>
        <w:autoSpaceDE w:val="0"/>
        <w:autoSpaceDN w:val="0"/>
        <w:adjustRightInd w:val="0"/>
        <w:spacing w:after="120" w:line="240" w:lineRule="auto"/>
        <w:ind w:left="567"/>
        <w:jc w:val="both"/>
        <w:rPr>
          <w:rFonts w:eastAsia="Batang" w:cs="Calibri"/>
          <w:b/>
        </w:rPr>
      </w:pPr>
      <w:r>
        <w:rPr>
          <w:rFonts w:eastAsia="Batang" w:cs="Calibri"/>
          <w:b/>
        </w:rPr>
        <w:t>Pełnomocnictwo powinno obejmować</w:t>
      </w:r>
      <w:r w:rsidR="00CA13FF">
        <w:rPr>
          <w:rFonts w:eastAsia="Batang" w:cs="Calibri"/>
          <w:b/>
        </w:rPr>
        <w:t xml:space="preserve"> swym zakresem</w:t>
      </w:r>
      <w:r>
        <w:rPr>
          <w:rFonts w:eastAsia="Batang" w:cs="Calibri"/>
          <w:b/>
        </w:rPr>
        <w:t xml:space="preserve"> </w:t>
      </w:r>
      <w:r w:rsidR="005D56E0">
        <w:rPr>
          <w:rFonts w:eastAsia="Batang" w:cs="Calibri"/>
          <w:b/>
        </w:rPr>
        <w:t xml:space="preserve">umocowanie do postępowań prowadzonych w </w:t>
      </w:r>
      <w:r>
        <w:rPr>
          <w:rFonts w:eastAsia="Batang" w:cs="Calibri"/>
          <w:b/>
        </w:rPr>
        <w:t>tryb</w:t>
      </w:r>
      <w:r w:rsidR="005D56E0">
        <w:rPr>
          <w:rFonts w:eastAsia="Batang" w:cs="Calibri"/>
          <w:b/>
        </w:rPr>
        <w:t>ie</w:t>
      </w:r>
      <w:r>
        <w:rPr>
          <w:rFonts w:eastAsia="Batang" w:cs="Calibri"/>
          <w:b/>
        </w:rPr>
        <w:t xml:space="preserve"> podstawowy</w:t>
      </w:r>
      <w:r w:rsidR="005D56E0">
        <w:rPr>
          <w:rFonts w:eastAsia="Batang" w:cs="Calibri"/>
          <w:b/>
        </w:rPr>
        <w:t>m</w:t>
      </w:r>
      <w:r>
        <w:rPr>
          <w:rFonts w:eastAsia="Batang" w:cs="Calibri"/>
          <w:b/>
        </w:rPr>
        <w:t xml:space="preserve"> zgodnie z ustawą </w:t>
      </w:r>
      <w:proofErr w:type="spellStart"/>
      <w:r>
        <w:rPr>
          <w:rFonts w:eastAsia="Batang" w:cs="Calibri"/>
          <w:b/>
        </w:rPr>
        <w:t>Pzp</w:t>
      </w:r>
      <w:proofErr w:type="spellEnd"/>
      <w:r>
        <w:rPr>
          <w:rFonts w:eastAsia="Batang" w:cs="Calibri"/>
          <w:b/>
        </w:rPr>
        <w:t>.</w:t>
      </w:r>
    </w:p>
    <w:p w14:paraId="5B9B3287" w14:textId="77777777" w:rsidR="00B22DE3" w:rsidRPr="00A76F1A" w:rsidRDefault="00B22DE3" w:rsidP="00547720">
      <w:pPr>
        <w:numPr>
          <w:ilvl w:val="0"/>
          <w:numId w:val="7"/>
        </w:numPr>
        <w:autoSpaceDE w:val="0"/>
        <w:autoSpaceDN w:val="0"/>
        <w:adjustRightInd w:val="0"/>
        <w:spacing w:after="0" w:line="240" w:lineRule="auto"/>
        <w:ind w:left="567" w:hanging="283"/>
        <w:jc w:val="both"/>
        <w:rPr>
          <w:rFonts w:eastAsia="Batang" w:cs="Calibri"/>
        </w:rPr>
      </w:pPr>
      <w:r w:rsidRPr="00A76F1A">
        <w:rPr>
          <w:rFonts w:cs="Calibri"/>
        </w:rPr>
        <w:t xml:space="preserve">Oferta wspólna, składana przez dwóch lub więcej Wykonawców, powinna spełniać następujące wymagania: </w:t>
      </w:r>
    </w:p>
    <w:p w14:paraId="6BEE51C3"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a) oferta wspólna powinna być sporządzona zgodnie z SWZ,</w:t>
      </w:r>
    </w:p>
    <w:p w14:paraId="30C3952F" w14:textId="77777777" w:rsidR="00B22DE3" w:rsidRPr="00A76F1A" w:rsidRDefault="00B22DE3" w:rsidP="00547720">
      <w:pPr>
        <w:autoSpaceDE w:val="0"/>
        <w:autoSpaceDN w:val="0"/>
        <w:adjustRightInd w:val="0"/>
        <w:spacing w:after="0"/>
        <w:ind w:left="851" w:hanging="284"/>
        <w:jc w:val="both"/>
        <w:rPr>
          <w:rFonts w:cs="Calibri"/>
        </w:rPr>
      </w:pPr>
      <w:r w:rsidRPr="00A76F1A">
        <w:rPr>
          <w:rFonts w:cs="Calibri"/>
        </w:rPr>
        <w:t>b) sposób składania dokumentów w ofercie wspólnej:</w:t>
      </w:r>
    </w:p>
    <w:p w14:paraId="5A3F02EA" w14:textId="10456F92" w:rsidR="00B22DE3" w:rsidRPr="00A76F1A" w:rsidRDefault="00B22DE3" w:rsidP="00547720">
      <w:pPr>
        <w:autoSpaceDE w:val="0"/>
        <w:autoSpaceDN w:val="0"/>
        <w:adjustRightInd w:val="0"/>
        <w:spacing w:after="0"/>
        <w:ind w:left="1134" w:hanging="283"/>
        <w:jc w:val="both"/>
        <w:rPr>
          <w:rFonts w:cs="Calibri"/>
        </w:rPr>
      </w:pPr>
      <w:r w:rsidRPr="00A76F1A">
        <w:rPr>
          <w:rFonts w:cs="Calibri"/>
        </w:rPr>
        <w:sym w:font="Symbol" w:char="F02D"/>
      </w:r>
      <w:r w:rsidRPr="00A76F1A">
        <w:rPr>
          <w:rFonts w:cs="Calibri"/>
        </w:rPr>
        <w:t xml:space="preserve">  dokumenty, dotyczące własnej firmy, takie jak np.: oświadczenie o </w:t>
      </w:r>
      <w:r w:rsidR="006A4316">
        <w:rPr>
          <w:rFonts w:cs="Calibri"/>
        </w:rPr>
        <w:t>niepodleganiu</w:t>
      </w:r>
      <w:r w:rsidRPr="00A76F1A">
        <w:rPr>
          <w:rFonts w:cs="Calibri"/>
        </w:rPr>
        <w:t xml:space="preserve"> wykluczeni</w:t>
      </w:r>
      <w:r w:rsidR="006A4316">
        <w:rPr>
          <w:rFonts w:cs="Calibri"/>
        </w:rPr>
        <w:t>u</w:t>
      </w:r>
      <w:r w:rsidRPr="00A76F1A">
        <w:rPr>
          <w:rFonts w:cs="Calibri"/>
        </w:rPr>
        <w:t xml:space="preserve"> składa każdy z Wykonawców składających ofertę wspólną we własnym imieniu;</w:t>
      </w:r>
    </w:p>
    <w:p w14:paraId="3E5FB8DA" w14:textId="112C64C5" w:rsidR="00B22DE3" w:rsidRPr="00A76F1A" w:rsidRDefault="00B22DE3" w:rsidP="00547720">
      <w:pPr>
        <w:autoSpaceDE w:val="0"/>
        <w:autoSpaceDN w:val="0"/>
        <w:adjustRightInd w:val="0"/>
        <w:spacing w:after="0"/>
        <w:ind w:left="1134" w:hanging="283"/>
        <w:jc w:val="both"/>
        <w:rPr>
          <w:rFonts w:cs="Calibri"/>
        </w:rPr>
      </w:pPr>
      <w:r w:rsidRPr="00A76F1A">
        <w:rPr>
          <w:rFonts w:cs="Calibri"/>
        </w:rPr>
        <w:t xml:space="preserve"> </w:t>
      </w:r>
      <w:r w:rsidRPr="00A76F1A">
        <w:rPr>
          <w:rFonts w:cs="Calibri"/>
        </w:rPr>
        <w:sym w:font="Symbol" w:char="F02D"/>
      </w:r>
      <w:r w:rsidRPr="00A76F1A">
        <w:rPr>
          <w:rFonts w:cs="Calibri"/>
        </w:rPr>
        <w:t xml:space="preserve"> dokumenty wspólne takie jak np.: formularz ofertowy, dokumenty podmiotowe i przedmiotowe składa pełnomocnik Wykonawców w imieniu wszystkich Wykonawców składających ofertę wspólną; </w:t>
      </w:r>
    </w:p>
    <w:p w14:paraId="794367F8" w14:textId="77777777" w:rsidR="00B22DE3" w:rsidRPr="00A76F1A" w:rsidRDefault="00B22DE3" w:rsidP="00547720">
      <w:pPr>
        <w:autoSpaceDE w:val="0"/>
        <w:autoSpaceDN w:val="0"/>
        <w:adjustRightInd w:val="0"/>
        <w:spacing w:after="0" w:line="240" w:lineRule="auto"/>
        <w:ind w:left="851" w:hanging="284"/>
        <w:jc w:val="both"/>
        <w:rPr>
          <w:rFonts w:cs="Calibri"/>
        </w:rPr>
      </w:pPr>
      <w:r w:rsidRPr="00A76F1A">
        <w:rPr>
          <w:rFonts w:cs="Calibri"/>
        </w:rPr>
        <w:t xml:space="preserve">c) kopie dokumentów dotyczących każdego z Wykonawców składających ofertę wspólną muszą być poświadczone za zgodność z oryginałem przez osobę lub osoby upoważnione do reprezentowania tych Wykonawców. </w:t>
      </w:r>
    </w:p>
    <w:p w14:paraId="29F8A110" w14:textId="2FBD4D93" w:rsidR="00B22DE3" w:rsidRPr="00A76F1A" w:rsidRDefault="00B22DE3" w:rsidP="00547720">
      <w:pPr>
        <w:autoSpaceDE w:val="0"/>
        <w:autoSpaceDN w:val="0"/>
        <w:adjustRightInd w:val="0"/>
        <w:spacing w:after="120" w:line="240" w:lineRule="auto"/>
        <w:ind w:left="567"/>
        <w:jc w:val="both"/>
        <w:rPr>
          <w:rFonts w:cs="Calibri"/>
        </w:rPr>
      </w:pPr>
      <w:r w:rsidRPr="00A76F1A">
        <w:rPr>
          <w:rFonts w:cs="Calibri"/>
        </w:rPr>
        <w:t>Przed podpisaniem umowy (w przypadku wygrania postępowania) Wykonawcy składający ofertę wspólną będą mieli obowiązek przedstawić umowę konsorcjum</w:t>
      </w:r>
      <w:r w:rsidR="002E3731">
        <w:rPr>
          <w:rFonts w:cs="Calibri"/>
        </w:rPr>
        <w:t xml:space="preserve"> na żądanie Zamawiającego,</w:t>
      </w:r>
      <w:r w:rsidRPr="00A76F1A">
        <w:rPr>
          <w:rFonts w:cs="Calibri"/>
        </w:rPr>
        <w:t xml:space="preserve"> zawierającą, co najmniej: </w:t>
      </w:r>
    </w:p>
    <w:p w14:paraId="4247A1FA"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zobowiązanie do realizacji wspólnego przedsięwzięcia gospodarczego obejmującego swoim zakresem realizację przedmiotu zamówienia, </w:t>
      </w:r>
    </w:p>
    <w:p w14:paraId="511DD261"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cs="Calibri"/>
        </w:rPr>
      </w:pPr>
      <w:r w:rsidRPr="00A76F1A">
        <w:rPr>
          <w:rFonts w:cs="Calibri"/>
        </w:rPr>
        <w:t xml:space="preserve">określenie zakresu działania poszczególnych stron umowy, </w:t>
      </w:r>
    </w:p>
    <w:p w14:paraId="001CB5EC" w14:textId="77777777" w:rsidR="00B22DE3" w:rsidRPr="00A76F1A" w:rsidRDefault="00B22DE3" w:rsidP="00547720">
      <w:pPr>
        <w:numPr>
          <w:ilvl w:val="0"/>
          <w:numId w:val="9"/>
        </w:numPr>
        <w:autoSpaceDE w:val="0"/>
        <w:autoSpaceDN w:val="0"/>
        <w:adjustRightInd w:val="0"/>
        <w:spacing w:after="120" w:line="240" w:lineRule="auto"/>
        <w:ind w:left="1134" w:hanging="283"/>
        <w:jc w:val="both"/>
        <w:rPr>
          <w:rFonts w:eastAsia="Batang" w:cs="Calibri"/>
        </w:rPr>
      </w:pPr>
      <w:r w:rsidRPr="00A76F1A">
        <w:rPr>
          <w:rFonts w:cs="Calibri"/>
        </w:rPr>
        <w:t>czas obowiązywania umowy, który nie może być krótszy, niż okres obejmujący realizację zamówienia .</w:t>
      </w:r>
    </w:p>
    <w:p w14:paraId="0E23ADCD" w14:textId="7C5231F5" w:rsidR="00FC76BC" w:rsidRPr="00A07928" w:rsidRDefault="00B22DE3" w:rsidP="00547720">
      <w:pPr>
        <w:numPr>
          <w:ilvl w:val="0"/>
          <w:numId w:val="7"/>
        </w:numPr>
        <w:autoSpaceDE w:val="0"/>
        <w:autoSpaceDN w:val="0"/>
        <w:adjustRightInd w:val="0"/>
        <w:spacing w:after="120" w:line="240" w:lineRule="auto"/>
        <w:ind w:left="567" w:hanging="283"/>
        <w:rPr>
          <w:rFonts w:eastAsia="Batang" w:cs="Calibri"/>
        </w:rPr>
      </w:pPr>
      <w:r w:rsidRPr="00A76F1A">
        <w:rPr>
          <w:rFonts w:eastAsia="Batang" w:cs="Calibri"/>
        </w:rPr>
        <w:t>Oferta, formularz ofertowy oraz oświadczenie o niepodleganiu wykluczeniu muszą być złożone w oryginale.</w:t>
      </w:r>
    </w:p>
    <w:p w14:paraId="703E8851" w14:textId="01844E69"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I</w:t>
      </w:r>
      <w:r w:rsidRPr="006C77F2">
        <w:rPr>
          <w:rFonts w:asciiTheme="minorHAnsi" w:hAnsiTheme="minorHAnsi" w:cstheme="minorHAnsi"/>
          <w:b/>
          <w:sz w:val="22"/>
          <w:szCs w:val="22"/>
        </w:rPr>
        <w:t>I.   SPOSÓB ORAZ TERMIN SKŁADANIA OFERT</w:t>
      </w:r>
    </w:p>
    <w:p w14:paraId="48DBA82E" w14:textId="333E5D98"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Ofertę wraz z załącznikami należy złożyć za pośrednictwem platformy zakupowej pod adresem: </w:t>
      </w:r>
      <w:hyperlink r:id="rId20" w:history="1">
        <w:r w:rsidR="00B4241A" w:rsidRPr="004562CE">
          <w:rPr>
            <w:rStyle w:val="Hipercze"/>
            <w:rFonts w:cs="Calibri"/>
          </w:rPr>
          <w:t>https://platformazakupowa.pl/pn/wsp_bilikiewicz</w:t>
        </w:r>
      </w:hyperlink>
      <w:r w:rsidR="00B4241A">
        <w:rPr>
          <w:rFonts w:cs="Calibri"/>
        </w:rPr>
        <w:t xml:space="preserve"> </w:t>
      </w:r>
      <w:r w:rsidRPr="00A76F1A">
        <w:rPr>
          <w:rFonts w:cs="Calibri"/>
        </w:rPr>
        <w:t xml:space="preserve"> w terminie najpóźniej do </w:t>
      </w:r>
      <w:r w:rsidRPr="00CF5F07">
        <w:rPr>
          <w:rFonts w:cs="Calibri"/>
        </w:rPr>
        <w:t xml:space="preserve">dnia </w:t>
      </w:r>
      <w:r w:rsidR="00DA1F23" w:rsidRPr="00DA1F23">
        <w:rPr>
          <w:rFonts w:cs="Calibri"/>
          <w:b/>
        </w:rPr>
        <w:t>23</w:t>
      </w:r>
      <w:r w:rsidR="00FB2751" w:rsidRPr="00DA1F23">
        <w:rPr>
          <w:rFonts w:cs="Calibri"/>
          <w:b/>
        </w:rPr>
        <w:t>.</w:t>
      </w:r>
      <w:r w:rsidR="0014694B">
        <w:rPr>
          <w:rFonts w:cs="Calibri"/>
          <w:b/>
        </w:rPr>
        <w:t>11</w:t>
      </w:r>
      <w:r w:rsidRPr="00CF5F07">
        <w:rPr>
          <w:rFonts w:cs="Calibri"/>
          <w:b/>
        </w:rPr>
        <w:t>.2021r.</w:t>
      </w:r>
      <w:r>
        <w:rPr>
          <w:rFonts w:cs="Calibri"/>
          <w:b/>
        </w:rPr>
        <w:t xml:space="preserve"> do godz. 10</w:t>
      </w:r>
      <w:r w:rsidRPr="004E39B8">
        <w:rPr>
          <w:rFonts w:cs="Calibri"/>
          <w:b/>
        </w:rPr>
        <w:t>.00.</w:t>
      </w:r>
    </w:p>
    <w:p w14:paraId="2DCFD516" w14:textId="59866768" w:rsidR="006C77F2" w:rsidRPr="00EC739F"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Do oferty należy dołączyć wszystkie wymagane w SWZ dokumenty. </w:t>
      </w:r>
    </w:p>
    <w:p w14:paraId="192E87C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 xml:space="preserve">Szczegółowa instrukcja dla Wykonawców dotycząca złożenia, zmiany i wycofania oferty znajdują się pod adresem: </w:t>
      </w:r>
      <w:hyperlink r:id="rId21" w:history="1">
        <w:r w:rsidRPr="00A76F1A">
          <w:rPr>
            <w:rStyle w:val="Hipercze"/>
            <w:rFonts w:cs="Calibri"/>
          </w:rPr>
          <w:t>https://platformazakupowa.pl/strona/45-instrukcje</w:t>
        </w:r>
      </w:hyperlink>
    </w:p>
    <w:p w14:paraId="291CC95F" w14:textId="77777777" w:rsidR="006C77F2" w:rsidRPr="00A76F1A" w:rsidRDefault="006C77F2" w:rsidP="002A46E6">
      <w:pPr>
        <w:numPr>
          <w:ilvl w:val="0"/>
          <w:numId w:val="11"/>
        </w:numPr>
        <w:tabs>
          <w:tab w:val="clear" w:pos="720"/>
        </w:tabs>
        <w:suppressAutoHyphens/>
        <w:spacing w:after="0" w:line="288" w:lineRule="auto"/>
        <w:ind w:left="284" w:hanging="284"/>
        <w:jc w:val="both"/>
        <w:rPr>
          <w:rFonts w:cs="Calibri"/>
          <w:b/>
          <w:color w:val="000000"/>
        </w:rPr>
      </w:pPr>
      <w:r w:rsidRPr="00A76F1A">
        <w:rPr>
          <w:rFonts w:cs="Calibri"/>
        </w:rPr>
        <w:t>Wykonawca po upływie terminu do składania ofert nie może wycofać złożonej oferty</w:t>
      </w:r>
      <w:r w:rsidRPr="00A76F1A">
        <w:rPr>
          <w:rFonts w:cs="Calibri"/>
          <w:color w:val="000000"/>
        </w:rPr>
        <w:t>.</w:t>
      </w:r>
    </w:p>
    <w:p w14:paraId="6FF6E84F" w14:textId="2C72E9CB" w:rsidR="00FC76BC" w:rsidRDefault="006C77F2" w:rsidP="00420276">
      <w:pPr>
        <w:pStyle w:val="Lista"/>
        <w:ind w:left="0" w:firstLine="0"/>
        <w:contextualSpacing/>
        <w:jc w:val="both"/>
        <w:rPr>
          <w:rFonts w:asciiTheme="minorHAnsi" w:hAnsiTheme="minorHAnsi" w:cstheme="minorHAnsi"/>
          <w:b/>
          <w:sz w:val="22"/>
          <w:szCs w:val="22"/>
        </w:rPr>
      </w:pPr>
      <w:r w:rsidRPr="006C77F2">
        <w:rPr>
          <w:rFonts w:asciiTheme="minorHAnsi" w:hAnsiTheme="minorHAnsi" w:cstheme="minorHAnsi"/>
          <w:b/>
          <w:sz w:val="22"/>
          <w:szCs w:val="22"/>
        </w:rPr>
        <w:t>XI</w:t>
      </w:r>
      <w:r w:rsidR="00C25720">
        <w:rPr>
          <w:rFonts w:asciiTheme="minorHAnsi" w:hAnsiTheme="minorHAnsi" w:cstheme="minorHAnsi"/>
          <w:b/>
          <w:sz w:val="22"/>
          <w:szCs w:val="22"/>
        </w:rPr>
        <w:t>V</w:t>
      </w:r>
      <w:r w:rsidRPr="006C77F2">
        <w:rPr>
          <w:rFonts w:asciiTheme="minorHAnsi" w:hAnsiTheme="minorHAnsi" w:cstheme="minorHAnsi"/>
          <w:b/>
          <w:sz w:val="22"/>
          <w:szCs w:val="22"/>
        </w:rPr>
        <w:t>.   TERMIN OTWARCIA OFERT</w:t>
      </w:r>
    </w:p>
    <w:p w14:paraId="42C09222" w14:textId="2085F14F"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cs="Calibri"/>
        </w:rPr>
        <w:t xml:space="preserve">Otwarcie ofert nastąpi </w:t>
      </w:r>
      <w:r w:rsidRPr="000049E9">
        <w:rPr>
          <w:rFonts w:cs="Calibri"/>
          <w:b/>
        </w:rPr>
        <w:t xml:space="preserve">w dniu </w:t>
      </w:r>
      <w:r w:rsidR="00DA1F23">
        <w:rPr>
          <w:rFonts w:cs="Calibri"/>
          <w:b/>
        </w:rPr>
        <w:t>23</w:t>
      </w:r>
      <w:r w:rsidR="003D1F3A" w:rsidRPr="000049E9">
        <w:rPr>
          <w:rFonts w:cs="Calibri"/>
          <w:b/>
        </w:rPr>
        <w:t>.</w:t>
      </w:r>
      <w:r w:rsidR="0014694B">
        <w:rPr>
          <w:rFonts w:cs="Calibri"/>
          <w:b/>
        </w:rPr>
        <w:t>11</w:t>
      </w:r>
      <w:r w:rsidRPr="000049E9">
        <w:rPr>
          <w:rFonts w:cs="Calibri"/>
          <w:b/>
        </w:rPr>
        <w:t>.2021r.</w:t>
      </w:r>
      <w:r>
        <w:rPr>
          <w:rFonts w:cs="Calibri"/>
          <w:b/>
        </w:rPr>
        <w:t xml:space="preserve"> o godzinie </w:t>
      </w:r>
      <w:r w:rsidR="008F7888">
        <w:rPr>
          <w:rFonts w:cs="Calibri"/>
          <w:b/>
        </w:rPr>
        <w:t>10</w:t>
      </w:r>
      <w:r w:rsidRPr="00A76F1A">
        <w:rPr>
          <w:rFonts w:cs="Calibri"/>
          <w:b/>
        </w:rPr>
        <w:t>.</w:t>
      </w:r>
      <w:r w:rsidR="008F7888">
        <w:rPr>
          <w:rFonts w:cs="Calibri"/>
          <w:b/>
        </w:rPr>
        <w:t>3</w:t>
      </w:r>
      <w:r>
        <w:rPr>
          <w:rFonts w:cs="Calibri"/>
          <w:b/>
        </w:rPr>
        <w:t>0</w:t>
      </w:r>
      <w:r w:rsidRPr="00A76F1A">
        <w:rPr>
          <w:rFonts w:cs="Calibri"/>
        </w:rPr>
        <w:t xml:space="preserve"> za pomocą platformy zakupowej. </w:t>
      </w:r>
    </w:p>
    <w:p w14:paraId="70B2F99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Otwarcie ofert jest niejawne.</w:t>
      </w:r>
    </w:p>
    <w:p w14:paraId="1D1D1A00"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najpó</w:t>
      </w:r>
      <w:r w:rsidRPr="00A76F1A">
        <w:rPr>
          <w:rFonts w:eastAsia="ArialMT" w:cs="Calibri"/>
        </w:rPr>
        <w:t>ź</w:t>
      </w:r>
      <w:r w:rsidRPr="00A76F1A">
        <w:rPr>
          <w:rFonts w:eastAsia="Batang" w:cs="Calibri"/>
        </w:rPr>
        <w:t>n</w:t>
      </w:r>
      <w:r w:rsidRPr="00A76F1A">
        <w:rPr>
          <w:rFonts w:eastAsia="ArialMT" w:cs="Calibri"/>
        </w:rPr>
        <w:t>i</w:t>
      </w:r>
      <w:r w:rsidRPr="00A76F1A">
        <w:rPr>
          <w:rFonts w:eastAsia="Batang" w:cs="Calibri"/>
        </w:rPr>
        <w:t>ej przed otwarciem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w:t>
      </w:r>
      <w:r w:rsidRPr="00A76F1A">
        <w:rPr>
          <w:rFonts w:eastAsia="ArialMT" w:cs="Calibri"/>
        </w:rPr>
        <w:t xml:space="preserve">̨ </w:t>
      </w:r>
      <w:r w:rsidRPr="00A76F1A">
        <w:rPr>
          <w:rFonts w:eastAsia="Batang" w:cs="Calibri"/>
        </w:rPr>
        <w:t>o kwocie, jaka</w:t>
      </w:r>
      <w:r w:rsidRPr="00A76F1A">
        <w:rPr>
          <w:rFonts w:eastAsia="ArialMT" w:cs="Calibri"/>
        </w:rPr>
        <w:t xml:space="preserve">̨ </w:t>
      </w:r>
      <w:r w:rsidRPr="00A76F1A">
        <w:rPr>
          <w:rFonts w:eastAsia="Batang" w:cs="Calibri"/>
        </w:rPr>
        <w:t>zamierza</w:t>
      </w:r>
      <w:r w:rsidRPr="00A76F1A">
        <w:rPr>
          <w:rFonts w:cs="Calibri"/>
        </w:rPr>
        <w:t xml:space="preserve"> </w:t>
      </w:r>
      <w:r w:rsidRPr="00A76F1A">
        <w:rPr>
          <w:rFonts w:eastAsia="Batang" w:cs="Calibri"/>
        </w:rPr>
        <w:t>przeznaczyć</w:t>
      </w:r>
      <w:r w:rsidRPr="00A76F1A">
        <w:rPr>
          <w:rFonts w:eastAsia="ArialMT" w:cs="Calibri"/>
        </w:rPr>
        <w:t xml:space="preserve">́ </w:t>
      </w:r>
      <w:r w:rsidRPr="00A76F1A">
        <w:rPr>
          <w:rFonts w:eastAsia="Batang" w:cs="Calibri"/>
        </w:rPr>
        <w:t>na sfinansowanie zamó</w:t>
      </w:r>
      <w:r w:rsidRPr="00A76F1A">
        <w:rPr>
          <w:rFonts w:eastAsia="ArialMT" w:cs="Calibri"/>
        </w:rPr>
        <w:t>w</w:t>
      </w:r>
      <w:r w:rsidRPr="00A76F1A">
        <w:rPr>
          <w:rFonts w:eastAsia="Batang" w:cs="Calibri"/>
        </w:rPr>
        <w:t>ienia.</w:t>
      </w:r>
    </w:p>
    <w:p w14:paraId="007B4241" w14:textId="77777777" w:rsidR="006C77F2" w:rsidRPr="00A76F1A" w:rsidRDefault="006C77F2" w:rsidP="002A46E6">
      <w:pPr>
        <w:numPr>
          <w:ilvl w:val="0"/>
          <w:numId w:val="12"/>
        </w:numPr>
        <w:suppressAutoHyphens/>
        <w:spacing w:before="120" w:after="0" w:line="264"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niezwłocznie po otwarciu ofert, udostę</w:t>
      </w:r>
      <w:r w:rsidRPr="00A76F1A">
        <w:rPr>
          <w:rFonts w:eastAsia="ArialMT" w:cs="Calibri"/>
        </w:rPr>
        <w:t>p</w:t>
      </w:r>
      <w:r w:rsidRPr="00A76F1A">
        <w:rPr>
          <w:rFonts w:eastAsia="Batang" w:cs="Calibri"/>
        </w:rPr>
        <w:t>nia na stronie</w:t>
      </w:r>
      <w:r w:rsidRPr="00A76F1A">
        <w:rPr>
          <w:rFonts w:cs="Calibri"/>
        </w:rPr>
        <w:t xml:space="preserve"> </w:t>
      </w:r>
      <w:r w:rsidRPr="00A76F1A">
        <w:rPr>
          <w:rFonts w:eastAsia="Batang" w:cs="Calibri"/>
        </w:rPr>
        <w:t>internetowej prowadzonego postę</w:t>
      </w:r>
      <w:r w:rsidRPr="00A76F1A">
        <w:rPr>
          <w:rFonts w:eastAsia="ArialMT" w:cs="Calibri"/>
        </w:rPr>
        <w:t>p</w:t>
      </w:r>
      <w:r w:rsidRPr="00A76F1A">
        <w:rPr>
          <w:rFonts w:eastAsia="Batang" w:cs="Calibri"/>
        </w:rPr>
        <w:t>owania informacje o:</w:t>
      </w:r>
    </w:p>
    <w:p w14:paraId="13A95956" w14:textId="77777777" w:rsidR="006C77F2" w:rsidRPr="00A76F1A" w:rsidRDefault="006C77F2" w:rsidP="002A46E6">
      <w:pPr>
        <w:numPr>
          <w:ilvl w:val="5"/>
          <w:numId w:val="11"/>
        </w:numPr>
        <w:tabs>
          <w:tab w:val="clear" w:pos="4500"/>
        </w:tabs>
        <w:autoSpaceDE w:val="0"/>
        <w:autoSpaceDN w:val="0"/>
        <w:adjustRightInd w:val="0"/>
        <w:spacing w:after="0" w:line="264" w:lineRule="auto"/>
        <w:ind w:left="567" w:hanging="283"/>
        <w:jc w:val="both"/>
        <w:rPr>
          <w:rFonts w:eastAsia="Batang" w:cs="Calibri"/>
        </w:rPr>
      </w:pPr>
      <w:r w:rsidRPr="00A76F1A">
        <w:rPr>
          <w:rFonts w:eastAsia="Batang" w:cs="Calibri"/>
        </w:rPr>
        <w:t>nazwach albo imionach i nazwiskach oraz siedzibach lub miejscach prowadzonej działalnoś</w:t>
      </w:r>
      <w:r w:rsidRPr="00A76F1A">
        <w:rPr>
          <w:rFonts w:eastAsia="ArialMT" w:cs="Calibri"/>
        </w:rPr>
        <w:t>c</w:t>
      </w:r>
      <w:r w:rsidRPr="00A76F1A">
        <w:rPr>
          <w:rFonts w:eastAsia="Batang" w:cs="Calibri"/>
        </w:rPr>
        <w:t>i gospodarczej albo miejscach zamieszkania wykonawcó</w:t>
      </w:r>
      <w:r w:rsidRPr="00A76F1A">
        <w:rPr>
          <w:rFonts w:eastAsia="ArialMT" w:cs="Calibri"/>
        </w:rPr>
        <w:t>w</w:t>
      </w:r>
      <w:r w:rsidRPr="00A76F1A">
        <w:rPr>
          <w:rFonts w:eastAsia="Batang" w:cs="Calibri"/>
        </w:rPr>
        <w:t>, któ</w:t>
      </w:r>
      <w:r w:rsidRPr="00A76F1A">
        <w:rPr>
          <w:rFonts w:eastAsia="ArialMT" w:cs="Calibri"/>
        </w:rPr>
        <w:t>r</w:t>
      </w:r>
      <w:r w:rsidRPr="00A76F1A">
        <w:rPr>
          <w:rFonts w:eastAsia="Batang" w:cs="Calibri"/>
        </w:rPr>
        <w:t>ych oferty zostały otwarte,</w:t>
      </w:r>
    </w:p>
    <w:p w14:paraId="62D4E1AD" w14:textId="77777777" w:rsidR="006C77F2" w:rsidRPr="00A76F1A" w:rsidRDefault="006C77F2" w:rsidP="002A46E6">
      <w:pPr>
        <w:numPr>
          <w:ilvl w:val="5"/>
          <w:numId w:val="11"/>
        </w:numPr>
        <w:tabs>
          <w:tab w:val="clear" w:pos="4500"/>
        </w:tabs>
        <w:autoSpaceDE w:val="0"/>
        <w:autoSpaceDN w:val="0"/>
        <w:adjustRightInd w:val="0"/>
        <w:spacing w:after="120" w:line="264" w:lineRule="auto"/>
        <w:ind w:left="567" w:hanging="283"/>
        <w:jc w:val="both"/>
        <w:rPr>
          <w:rFonts w:eastAsia="Batang" w:cs="Calibri"/>
        </w:rPr>
      </w:pPr>
      <w:r w:rsidRPr="00A76F1A">
        <w:rPr>
          <w:rFonts w:eastAsia="Batang" w:cs="Calibri"/>
        </w:rPr>
        <w:t>cenach lub kosztach zawartych w ofertach.</w:t>
      </w:r>
    </w:p>
    <w:p w14:paraId="1BE2A059"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W przypadku wystąpienia awarii systemu teleinformatycznego, któ</w:t>
      </w:r>
      <w:r w:rsidRPr="00A76F1A">
        <w:rPr>
          <w:rFonts w:eastAsia="ArialMT" w:cs="Calibri"/>
        </w:rPr>
        <w:t>r</w:t>
      </w:r>
      <w:r w:rsidRPr="00A76F1A">
        <w:rPr>
          <w:rFonts w:eastAsia="Batang" w:cs="Calibri"/>
        </w:rPr>
        <w:t>a spowoduje brak moż</w:t>
      </w:r>
      <w:r w:rsidRPr="00A76F1A">
        <w:rPr>
          <w:rFonts w:eastAsia="ArialMT" w:cs="Calibri"/>
        </w:rPr>
        <w:t>l</w:t>
      </w:r>
      <w:r w:rsidRPr="00A76F1A">
        <w:rPr>
          <w:rFonts w:eastAsia="Batang" w:cs="Calibri"/>
        </w:rPr>
        <w:t>iwośc</w:t>
      </w:r>
      <w:r w:rsidRPr="00A76F1A">
        <w:rPr>
          <w:rFonts w:eastAsia="ArialMT" w:cs="Calibri"/>
        </w:rPr>
        <w:t>i</w:t>
      </w:r>
      <w:r w:rsidRPr="00A76F1A">
        <w:rPr>
          <w:rFonts w:eastAsia="Batang" w:cs="Calibri"/>
        </w:rPr>
        <w:t xml:space="preserve"> otwarcia ofert w terminie okreś</w:t>
      </w:r>
      <w:r w:rsidRPr="00A76F1A">
        <w:rPr>
          <w:rFonts w:eastAsia="ArialMT" w:cs="Calibri"/>
        </w:rPr>
        <w:t>l</w:t>
      </w:r>
      <w:r w:rsidRPr="00A76F1A">
        <w:rPr>
          <w:rFonts w:eastAsia="Batang" w:cs="Calibri"/>
        </w:rPr>
        <w:t>onym przez Zamawiają</w:t>
      </w:r>
      <w:r w:rsidRPr="00A76F1A">
        <w:rPr>
          <w:rFonts w:eastAsia="ArialMT" w:cs="Calibri"/>
        </w:rPr>
        <w:t>c</w:t>
      </w:r>
      <w:r w:rsidRPr="00A76F1A">
        <w:rPr>
          <w:rFonts w:eastAsia="Batang" w:cs="Calibri"/>
        </w:rPr>
        <w:t>ego, otwarcie ofert nastąpi niezwłocznie po usunię</w:t>
      </w:r>
      <w:r w:rsidRPr="00A76F1A">
        <w:rPr>
          <w:rFonts w:eastAsia="ArialMT" w:cs="Calibri"/>
        </w:rPr>
        <w:t>c</w:t>
      </w:r>
      <w:r w:rsidRPr="00A76F1A">
        <w:rPr>
          <w:rFonts w:eastAsia="Batang" w:cs="Calibri"/>
        </w:rPr>
        <w:t>iu awarii.</w:t>
      </w:r>
    </w:p>
    <w:p w14:paraId="602E471A" w14:textId="77777777" w:rsidR="006C77F2" w:rsidRPr="00A76F1A" w:rsidRDefault="006C77F2" w:rsidP="002A46E6">
      <w:pPr>
        <w:numPr>
          <w:ilvl w:val="0"/>
          <w:numId w:val="4"/>
        </w:numPr>
        <w:autoSpaceDE w:val="0"/>
        <w:autoSpaceDN w:val="0"/>
        <w:adjustRightInd w:val="0"/>
        <w:spacing w:after="120" w:line="264" w:lineRule="auto"/>
        <w:jc w:val="both"/>
        <w:rPr>
          <w:rFonts w:eastAsia="Batang" w:cs="Calibri"/>
        </w:rPr>
      </w:pPr>
      <w:r w:rsidRPr="00A76F1A">
        <w:rPr>
          <w:rFonts w:eastAsia="Batang" w:cs="Calibri"/>
        </w:rPr>
        <w:t>Zamawiają</w:t>
      </w:r>
      <w:r w:rsidRPr="00A76F1A">
        <w:rPr>
          <w:rFonts w:eastAsia="ArialMT" w:cs="Calibri"/>
        </w:rPr>
        <w:t>c</w:t>
      </w:r>
      <w:r w:rsidRPr="00A76F1A">
        <w:rPr>
          <w:rFonts w:eastAsia="Batang" w:cs="Calibri"/>
        </w:rPr>
        <w:t>y poinformuje o zmianie terminu otwarcia ofert na stronie internetowej prowadzonego postę</w:t>
      </w:r>
      <w:r w:rsidRPr="00A76F1A">
        <w:rPr>
          <w:rFonts w:eastAsia="ArialMT" w:cs="Calibri"/>
        </w:rPr>
        <w:t>p</w:t>
      </w:r>
      <w:r w:rsidRPr="00A76F1A">
        <w:rPr>
          <w:rFonts w:eastAsia="Batang" w:cs="Calibri"/>
        </w:rPr>
        <w:t>owania.</w:t>
      </w:r>
    </w:p>
    <w:p w14:paraId="0B7AF33F" w14:textId="2E93EF37" w:rsidR="008F7888"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XV.   PODSTAWY WYKLUCZENIA, O KTÓRYCH MOWA W ART. 108 UST. 1 USTAWY PZP</w:t>
      </w:r>
    </w:p>
    <w:p w14:paraId="5E645D45" w14:textId="77777777" w:rsidR="008F7888" w:rsidRPr="00A76F1A" w:rsidRDefault="008F7888" w:rsidP="002A46E6">
      <w:pPr>
        <w:numPr>
          <w:ilvl w:val="0"/>
          <w:numId w:val="15"/>
        </w:numPr>
        <w:autoSpaceDE w:val="0"/>
        <w:autoSpaceDN w:val="0"/>
        <w:adjustRightInd w:val="0"/>
        <w:spacing w:before="120" w:after="120" w:line="240" w:lineRule="auto"/>
        <w:ind w:left="284" w:hanging="284"/>
        <w:jc w:val="both"/>
        <w:rPr>
          <w:rFonts w:cs="Calibri"/>
        </w:rPr>
      </w:pPr>
      <w:r w:rsidRPr="00A76F1A">
        <w:rPr>
          <w:rFonts w:cs="Calibri"/>
        </w:rPr>
        <w:t xml:space="preserve">Z postępowania o udzielenie zamówienia wyklucza się z zastrzeżeniem art. 110 ust. 2 </w:t>
      </w:r>
      <w:proofErr w:type="spellStart"/>
      <w:r w:rsidRPr="00A76F1A">
        <w:rPr>
          <w:rFonts w:cs="Calibri"/>
        </w:rPr>
        <w:t>pzp</w:t>
      </w:r>
      <w:proofErr w:type="spellEnd"/>
      <w:r w:rsidRPr="00A76F1A">
        <w:rPr>
          <w:rFonts w:cs="Calibri"/>
        </w:rPr>
        <w:t xml:space="preserve">, Wykonawcę̨: </w:t>
      </w:r>
    </w:p>
    <w:p w14:paraId="4B5B0E96"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94"/>
        <w:jc w:val="both"/>
        <w:rPr>
          <w:rFonts w:cs="Calibri"/>
        </w:rPr>
      </w:pPr>
      <w:r w:rsidRPr="00A76F1A">
        <w:rPr>
          <w:rFonts w:cs="Calibri"/>
        </w:rPr>
        <w:t xml:space="preserve">będącego osobą fizyczną, którego prawomocnie skazano za przestępstwo: </w:t>
      </w:r>
    </w:p>
    <w:p w14:paraId="7F4B674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udziału w zorganizowanej grupie przestępczej albo związku mającym na celu popełnienie przestępstwa lub przestępstwa skarbowego, o którym mowa w art. 258 Kodeksu karnego, </w:t>
      </w:r>
    </w:p>
    <w:p w14:paraId="0AC535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handlu ludźmi, o którym mowa w art. 189a Kodeksu karnego, </w:t>
      </w:r>
    </w:p>
    <w:p w14:paraId="4AAFD52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228–230a, art. 250a Kodeksu karnego lub w art. 46 lub art. 48 ustawy z dnia 25 czerwca 2010 r. o sporcie, </w:t>
      </w:r>
    </w:p>
    <w:p w14:paraId="5691BED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0523CDB"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charakterze terrorystycznym, o którym mowa w art. 115 § 20 Kodeksu karnego, lub mające na celu popełnienie tego przestępstwa, </w:t>
      </w:r>
    </w:p>
    <w:p w14:paraId="5DF56ABC" w14:textId="2FDD9D88"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B0C8B96"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53B271" w14:textId="77777777" w:rsidR="008F7888" w:rsidRPr="00A76F1A" w:rsidRDefault="008F7888" w:rsidP="002A46E6">
      <w:pPr>
        <w:widowControl w:val="0"/>
        <w:numPr>
          <w:ilvl w:val="1"/>
          <w:numId w:val="14"/>
        </w:numPr>
        <w:tabs>
          <w:tab w:val="clear" w:pos="792"/>
        </w:tabs>
        <w:autoSpaceDE w:val="0"/>
        <w:autoSpaceDN w:val="0"/>
        <w:adjustRightInd w:val="0"/>
        <w:spacing w:before="120" w:after="120" w:line="240" w:lineRule="auto"/>
        <w:ind w:left="851" w:hanging="284"/>
        <w:jc w:val="both"/>
        <w:rPr>
          <w:rFonts w:cs="Calibri"/>
        </w:rPr>
      </w:pPr>
      <w:r w:rsidRPr="00A76F1A">
        <w:rPr>
          <w:rFonts w:cs="Calibri"/>
        </w:rPr>
        <w:t xml:space="preserve">o którym mowa w art. 9 ust. 1 i 3 lub art. 10 ustawy z dnia 15 czerwca 2012 r. o skutkach powierzania wykonywania pracy cudzoziemcom przebywającym wbrew przepisom na terytorium Rzeczypospolitej Polskiej </w:t>
      </w:r>
    </w:p>
    <w:p w14:paraId="74F14E52" w14:textId="77777777" w:rsidR="008F7888" w:rsidRPr="00A76F1A" w:rsidRDefault="008F7888" w:rsidP="008F7888">
      <w:pPr>
        <w:widowControl w:val="0"/>
        <w:autoSpaceDE w:val="0"/>
        <w:autoSpaceDN w:val="0"/>
        <w:adjustRightInd w:val="0"/>
        <w:spacing w:before="120" w:after="120"/>
        <w:ind w:left="567"/>
        <w:jc w:val="both"/>
        <w:rPr>
          <w:rFonts w:cs="Calibri"/>
        </w:rPr>
      </w:pPr>
      <w:r w:rsidRPr="00A76F1A">
        <w:rPr>
          <w:rFonts w:cs="Calibri"/>
        </w:rPr>
        <w:t>– lub za odpowiedni czyn zabroniony określony w przepisach prawa obcego.</w:t>
      </w:r>
    </w:p>
    <w:p w14:paraId="6856A59C"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1C3B6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91F76D8"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wobec którego prawomocnie orzeczono zakaz ubiegania się o zamówienia publiczne; </w:t>
      </w:r>
    </w:p>
    <w:p w14:paraId="271F1E8D" w14:textId="2AF240DB"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 xml:space="preserve">jeżeli </w:t>
      </w:r>
      <w:r w:rsidR="00827099">
        <w:rPr>
          <w:rFonts w:cs="Calibri"/>
        </w:rPr>
        <w:t>Z</w:t>
      </w:r>
      <w:r w:rsidRPr="00A76F1A">
        <w:rPr>
          <w:rFonts w:cs="Calibri"/>
        </w:rPr>
        <w:t xml:space="preserve">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FE3D825" w14:textId="77777777" w:rsidR="008F7888" w:rsidRPr="00A76F1A" w:rsidRDefault="008F7888" w:rsidP="002A46E6">
      <w:pPr>
        <w:widowControl w:val="0"/>
        <w:numPr>
          <w:ilvl w:val="0"/>
          <w:numId w:val="13"/>
        </w:numPr>
        <w:autoSpaceDE w:val="0"/>
        <w:autoSpaceDN w:val="0"/>
        <w:adjustRightInd w:val="0"/>
        <w:spacing w:before="120" w:after="120" w:line="240" w:lineRule="auto"/>
        <w:ind w:left="567" w:hanging="283"/>
        <w:jc w:val="both"/>
        <w:rPr>
          <w:rFonts w:cs="Calibri"/>
        </w:rPr>
      </w:pPr>
      <w:r w:rsidRPr="00A76F1A">
        <w:rPr>
          <w:rFonts w:cs="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2E7E3E1" w14:textId="77777777" w:rsidR="008F7888" w:rsidRDefault="008F7888" w:rsidP="002A46E6">
      <w:pPr>
        <w:numPr>
          <w:ilvl w:val="0"/>
          <w:numId w:val="14"/>
        </w:numPr>
        <w:tabs>
          <w:tab w:val="clear" w:pos="360"/>
        </w:tabs>
        <w:autoSpaceDE w:val="0"/>
        <w:autoSpaceDN w:val="0"/>
        <w:adjustRightInd w:val="0"/>
        <w:spacing w:after="120" w:line="240" w:lineRule="auto"/>
        <w:ind w:left="284" w:hanging="284"/>
        <w:jc w:val="both"/>
        <w:rPr>
          <w:rFonts w:cs="Calibri"/>
        </w:rPr>
      </w:pPr>
      <w:r w:rsidRPr="00A76F1A">
        <w:rPr>
          <w:rFonts w:cs="Calibri"/>
        </w:rPr>
        <w:t>Wykonawca może zostać wykluczony przez Zamawiającego na każdym etapie postępowania o udzielenie zamówienia.</w:t>
      </w:r>
    </w:p>
    <w:p w14:paraId="689CA999" w14:textId="7993AB72" w:rsidR="00FC76BC" w:rsidRDefault="008F7888" w:rsidP="00420276">
      <w:pPr>
        <w:pStyle w:val="Lista"/>
        <w:ind w:left="0" w:firstLine="0"/>
        <w:contextualSpacing/>
        <w:jc w:val="both"/>
        <w:rPr>
          <w:rFonts w:asciiTheme="minorHAnsi" w:hAnsiTheme="minorHAnsi" w:cstheme="minorHAnsi"/>
          <w:b/>
          <w:sz w:val="22"/>
          <w:szCs w:val="22"/>
        </w:rPr>
      </w:pPr>
      <w:r w:rsidRPr="008F7888">
        <w:rPr>
          <w:rFonts w:asciiTheme="minorHAnsi" w:hAnsiTheme="minorHAnsi" w:cstheme="minorHAnsi"/>
          <w:b/>
          <w:sz w:val="22"/>
          <w:szCs w:val="22"/>
        </w:rPr>
        <w:t>X</w:t>
      </w:r>
      <w:r w:rsidR="00E0261B">
        <w:rPr>
          <w:rFonts w:asciiTheme="minorHAnsi" w:hAnsiTheme="minorHAnsi" w:cstheme="minorHAnsi"/>
          <w:b/>
          <w:sz w:val="22"/>
          <w:szCs w:val="22"/>
        </w:rPr>
        <w:t>V</w:t>
      </w:r>
      <w:r w:rsidR="00C25720">
        <w:rPr>
          <w:rFonts w:asciiTheme="minorHAnsi" w:hAnsiTheme="minorHAnsi" w:cstheme="minorHAnsi"/>
          <w:b/>
          <w:sz w:val="22"/>
          <w:szCs w:val="22"/>
        </w:rPr>
        <w:t>I</w:t>
      </w:r>
      <w:r w:rsidRPr="008F7888">
        <w:rPr>
          <w:rFonts w:asciiTheme="minorHAnsi" w:hAnsiTheme="minorHAnsi" w:cstheme="minorHAnsi"/>
          <w:b/>
          <w:sz w:val="22"/>
          <w:szCs w:val="22"/>
        </w:rPr>
        <w:t>.  PODSTAWY WYKLUCZENIA, O KTÓRYCH MOWA W ART. 109 UST. 1 USTAWY PZP</w:t>
      </w:r>
    </w:p>
    <w:p w14:paraId="6A98FFCF" w14:textId="56A08B3C" w:rsidR="008F7888" w:rsidRPr="00836042" w:rsidRDefault="008F7888" w:rsidP="00836042">
      <w:pPr>
        <w:pStyle w:val="Tekstpodstawowywcity"/>
        <w:tabs>
          <w:tab w:val="left" w:pos="0"/>
          <w:tab w:val="left" w:pos="3402"/>
        </w:tabs>
        <w:spacing w:line="264" w:lineRule="auto"/>
        <w:ind w:left="0"/>
        <w:jc w:val="both"/>
        <w:rPr>
          <w:rFonts w:ascii="Calibri" w:hAnsi="Calibri" w:cs="Calibri"/>
          <w:sz w:val="22"/>
          <w:szCs w:val="22"/>
        </w:rPr>
      </w:pPr>
      <w:r w:rsidRPr="008F7888">
        <w:rPr>
          <w:rFonts w:ascii="Calibri" w:hAnsi="Calibri" w:cs="Calibri"/>
          <w:sz w:val="22"/>
          <w:szCs w:val="22"/>
        </w:rPr>
        <w:t>Zamawiający</w:t>
      </w:r>
      <w:r w:rsidR="00294D7A">
        <w:rPr>
          <w:rFonts w:ascii="Calibri" w:hAnsi="Calibri" w:cs="Calibri"/>
          <w:sz w:val="22"/>
          <w:szCs w:val="22"/>
        </w:rPr>
        <w:t xml:space="preserve"> </w:t>
      </w:r>
      <w:r w:rsidR="00294D7A" w:rsidRPr="00294D7A">
        <w:rPr>
          <w:rFonts w:ascii="Calibri" w:hAnsi="Calibri" w:cs="Calibri"/>
          <w:b/>
          <w:sz w:val="22"/>
          <w:szCs w:val="22"/>
        </w:rPr>
        <w:t xml:space="preserve">nie przewiduje </w:t>
      </w:r>
      <w:r w:rsidR="00294D7A">
        <w:rPr>
          <w:rFonts w:ascii="Calibri" w:hAnsi="Calibri" w:cs="Calibri"/>
          <w:sz w:val="22"/>
          <w:szCs w:val="22"/>
        </w:rPr>
        <w:t>wykluczenia</w:t>
      </w:r>
      <w:r w:rsidRPr="008F7888">
        <w:rPr>
          <w:rFonts w:ascii="Calibri" w:hAnsi="Calibri" w:cs="Calibri"/>
          <w:sz w:val="22"/>
          <w:szCs w:val="22"/>
        </w:rPr>
        <w:t xml:space="preserve"> Wykonawcy z postępowania na podstawie art. 109 ust. 1</w:t>
      </w:r>
      <w:r w:rsidR="00294D7A">
        <w:rPr>
          <w:rFonts w:ascii="Calibri" w:hAnsi="Calibri" w:cs="Calibri"/>
          <w:sz w:val="22"/>
          <w:szCs w:val="22"/>
        </w:rPr>
        <w:t xml:space="preserve"> </w:t>
      </w:r>
      <w:r w:rsidRPr="008F7888">
        <w:rPr>
          <w:rFonts w:ascii="Calibri" w:hAnsi="Calibri" w:cs="Calibri"/>
          <w:sz w:val="22"/>
          <w:szCs w:val="22"/>
        </w:rPr>
        <w:t xml:space="preserve">Ustawy </w:t>
      </w:r>
      <w:proofErr w:type="spellStart"/>
      <w:r w:rsidRPr="008F7888">
        <w:rPr>
          <w:rFonts w:ascii="Calibri" w:hAnsi="Calibri" w:cs="Calibri"/>
          <w:sz w:val="22"/>
          <w:szCs w:val="22"/>
        </w:rPr>
        <w:t>Pzp</w:t>
      </w:r>
      <w:proofErr w:type="spellEnd"/>
      <w:r w:rsidR="00294D7A">
        <w:rPr>
          <w:rFonts w:ascii="Calibri" w:hAnsi="Calibri" w:cs="Calibri"/>
          <w:sz w:val="22"/>
          <w:szCs w:val="22"/>
        </w:rPr>
        <w:t>.</w:t>
      </w:r>
    </w:p>
    <w:p w14:paraId="673996F1" w14:textId="31252A5A" w:rsidR="00162A66" w:rsidRDefault="00162A66" w:rsidP="00D96C95">
      <w:pPr>
        <w:pStyle w:val="Lista"/>
        <w:ind w:left="0" w:firstLine="0"/>
        <w:contextualSpacing/>
        <w:jc w:val="both"/>
        <w:rPr>
          <w:rFonts w:asciiTheme="minorHAnsi" w:hAnsiTheme="minorHAnsi" w:cstheme="minorHAnsi"/>
          <w:b/>
          <w:sz w:val="22"/>
          <w:szCs w:val="22"/>
        </w:rPr>
      </w:pPr>
      <w:r w:rsidRPr="00162A66">
        <w:rPr>
          <w:rFonts w:asciiTheme="minorHAnsi" w:hAnsiTheme="minorHAnsi" w:cstheme="minorHAnsi"/>
          <w:b/>
          <w:sz w:val="22"/>
          <w:szCs w:val="22"/>
        </w:rPr>
        <w:t>X</w:t>
      </w:r>
      <w:r>
        <w:rPr>
          <w:rFonts w:asciiTheme="minorHAnsi" w:hAnsiTheme="minorHAnsi" w:cstheme="minorHAnsi"/>
          <w:b/>
          <w:sz w:val="22"/>
          <w:szCs w:val="22"/>
        </w:rPr>
        <w:t>VI</w:t>
      </w:r>
      <w:r w:rsidR="00C25720">
        <w:rPr>
          <w:rFonts w:asciiTheme="minorHAnsi" w:hAnsiTheme="minorHAnsi" w:cstheme="minorHAnsi"/>
          <w:b/>
          <w:sz w:val="22"/>
          <w:szCs w:val="22"/>
        </w:rPr>
        <w:t>I</w:t>
      </w:r>
      <w:r w:rsidRPr="00162A66">
        <w:rPr>
          <w:rFonts w:asciiTheme="minorHAnsi" w:hAnsiTheme="minorHAnsi" w:cstheme="minorHAnsi"/>
          <w:b/>
          <w:sz w:val="22"/>
          <w:szCs w:val="22"/>
        </w:rPr>
        <w:t>.  WARUNKI UDZIAŁU W POSTĘPOWANIU</w:t>
      </w:r>
    </w:p>
    <w:p w14:paraId="0F164FDF" w14:textId="1D8EE65F" w:rsidR="00162A66" w:rsidRPr="00986192" w:rsidRDefault="00162A66" w:rsidP="002A46E6">
      <w:pPr>
        <w:numPr>
          <w:ilvl w:val="3"/>
          <w:numId w:val="16"/>
        </w:numPr>
        <w:suppressAutoHyphens/>
        <w:spacing w:after="120" w:line="240" w:lineRule="auto"/>
        <w:ind w:left="426" w:hanging="426"/>
        <w:jc w:val="both"/>
        <w:rPr>
          <w:rFonts w:cs="Calibri"/>
          <w:color w:val="000000"/>
        </w:rPr>
      </w:pPr>
      <w:r w:rsidRPr="00986192">
        <w:rPr>
          <w:rFonts w:cs="Calibri"/>
          <w:color w:val="000000"/>
        </w:rPr>
        <w:t xml:space="preserve">O udzielenie zamówienia (zgodnie z art. 112 ustawy </w:t>
      </w:r>
      <w:proofErr w:type="spellStart"/>
      <w:r w:rsidR="006735FB">
        <w:rPr>
          <w:rFonts w:cs="Calibri"/>
          <w:color w:val="000000"/>
        </w:rPr>
        <w:t>P</w:t>
      </w:r>
      <w:r w:rsidRPr="00986192">
        <w:rPr>
          <w:rFonts w:cs="Calibri"/>
          <w:color w:val="000000"/>
        </w:rPr>
        <w:t>zp</w:t>
      </w:r>
      <w:proofErr w:type="spellEnd"/>
      <w:r w:rsidRPr="00986192">
        <w:rPr>
          <w:rFonts w:cs="Calibri"/>
          <w:color w:val="000000"/>
        </w:rPr>
        <w:t>), mogą ubiegać się Wykonawcy</w:t>
      </w:r>
      <w:r w:rsidRPr="00986192">
        <w:rPr>
          <w:rFonts w:eastAsia="Batang" w:cs="Calibri"/>
        </w:rPr>
        <w:t>, którzy spełniają określone przez Zamawiającego warunki udziału w postępowaniu, w zakresie:</w:t>
      </w:r>
    </w:p>
    <w:p w14:paraId="6602CFD6" w14:textId="77777777"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do występowania w obrocie gospodarczym – </w:t>
      </w:r>
      <w:r w:rsidRPr="00986192">
        <w:rPr>
          <w:rFonts w:eastAsia="Batang" w:cs="Calibri"/>
          <w:i/>
          <w:iCs/>
        </w:rPr>
        <w:t>Zamawiający nie wyznacza szczegółowych warunków w tym zakresie.</w:t>
      </w:r>
    </w:p>
    <w:p w14:paraId="14EC3CEE" w14:textId="77777777"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uprawnień do prowadzenia określonej działalności gospodarczej lub zawodowej, o ile wynika to z odrębnych przepisów – </w:t>
      </w:r>
      <w:r w:rsidRPr="00986192">
        <w:rPr>
          <w:rFonts w:eastAsia="Batang" w:cs="Calibri"/>
          <w:i/>
          <w:iCs/>
        </w:rPr>
        <w:t>Zamawiający nie wyznacza szczegółowych warunków w tym zakresie.</w:t>
      </w:r>
    </w:p>
    <w:p w14:paraId="45EA376C" w14:textId="77777777"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sytuacji ekonomicznej lub finansowej – </w:t>
      </w:r>
      <w:r w:rsidRPr="00986192">
        <w:rPr>
          <w:rFonts w:eastAsia="Batang" w:cs="Calibri"/>
          <w:i/>
          <w:iCs/>
        </w:rPr>
        <w:t>Zamawiający nie wyznacza szczegółowych warunków w tym zakresie.</w:t>
      </w:r>
    </w:p>
    <w:p w14:paraId="455D1695" w14:textId="77777777" w:rsidR="00162A66" w:rsidRPr="00986192" w:rsidRDefault="00162A66" w:rsidP="002A46E6">
      <w:pPr>
        <w:numPr>
          <w:ilvl w:val="0"/>
          <w:numId w:val="17"/>
        </w:numPr>
        <w:tabs>
          <w:tab w:val="left" w:pos="851"/>
        </w:tabs>
        <w:suppressAutoHyphens/>
        <w:spacing w:after="120" w:line="240" w:lineRule="auto"/>
        <w:ind w:left="851" w:hanging="425"/>
        <w:jc w:val="both"/>
        <w:rPr>
          <w:rFonts w:cs="Calibri"/>
          <w:color w:val="000000"/>
        </w:rPr>
      </w:pPr>
      <w:r w:rsidRPr="00986192">
        <w:rPr>
          <w:rFonts w:cs="Calibri"/>
        </w:rPr>
        <w:t xml:space="preserve">zdolności technicznej lub zawodowej – </w:t>
      </w:r>
      <w:r w:rsidRPr="00986192">
        <w:rPr>
          <w:rFonts w:eastAsia="Batang" w:cs="Calibri"/>
          <w:i/>
          <w:iCs/>
        </w:rPr>
        <w:t>Zamawiający nie wyznacza szczegółowych warunków w tym zakresie.</w:t>
      </w:r>
    </w:p>
    <w:p w14:paraId="37351E13" w14:textId="23BDEFD7" w:rsidR="00DC0150" w:rsidRDefault="00DC0150" w:rsidP="00547720">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 xml:space="preserve">XVIII.  </w:t>
      </w:r>
      <w:r w:rsidRPr="005854F1">
        <w:rPr>
          <w:rFonts w:asciiTheme="minorHAnsi" w:hAnsiTheme="minorHAnsi" w:cstheme="minorHAnsi"/>
          <w:b/>
          <w:sz w:val="22"/>
          <w:szCs w:val="22"/>
        </w:rPr>
        <w:t>INFORMACJE O P</w:t>
      </w:r>
      <w:r>
        <w:rPr>
          <w:rFonts w:asciiTheme="minorHAnsi" w:hAnsiTheme="minorHAnsi" w:cstheme="minorHAnsi"/>
          <w:b/>
          <w:sz w:val="22"/>
          <w:szCs w:val="22"/>
        </w:rPr>
        <w:t>RZEDMIOTOWYCH</w:t>
      </w:r>
      <w:r w:rsidRPr="005854F1">
        <w:rPr>
          <w:rFonts w:asciiTheme="minorHAnsi" w:hAnsiTheme="minorHAnsi" w:cstheme="minorHAnsi"/>
          <w:b/>
          <w:sz w:val="22"/>
          <w:szCs w:val="22"/>
        </w:rPr>
        <w:t xml:space="preserve"> ŚRODKACH DOWODOWYCH</w:t>
      </w:r>
    </w:p>
    <w:p w14:paraId="4DBD51E3" w14:textId="0F3E5C03" w:rsidR="00E2277B" w:rsidRPr="00C47E5E" w:rsidRDefault="00F94079" w:rsidP="00547720">
      <w:pPr>
        <w:pStyle w:val="Tekstpodstawowywcity"/>
        <w:numPr>
          <w:ilvl w:val="0"/>
          <w:numId w:val="32"/>
        </w:numPr>
        <w:tabs>
          <w:tab w:val="left" w:pos="284"/>
        </w:tabs>
        <w:ind w:left="284" w:hanging="284"/>
        <w:contextualSpacing/>
        <w:jc w:val="both"/>
        <w:rPr>
          <w:rFonts w:asciiTheme="minorHAnsi" w:hAnsiTheme="minorHAnsi" w:cstheme="minorHAnsi"/>
          <w:b/>
          <w:sz w:val="22"/>
          <w:szCs w:val="22"/>
        </w:rPr>
      </w:pPr>
      <w:r w:rsidRPr="00F94079">
        <w:rPr>
          <w:rFonts w:ascii="Calibri" w:hAnsi="Calibri" w:cs="Calibri"/>
          <w:sz w:val="22"/>
          <w:szCs w:val="22"/>
        </w:rPr>
        <w:t xml:space="preserve">Na podstawie art. 106 ustawy </w:t>
      </w:r>
      <w:proofErr w:type="spellStart"/>
      <w:r w:rsidRPr="00F94079">
        <w:rPr>
          <w:rFonts w:ascii="Calibri" w:hAnsi="Calibri" w:cs="Calibri"/>
          <w:sz w:val="22"/>
          <w:szCs w:val="22"/>
        </w:rPr>
        <w:t>Pzp</w:t>
      </w:r>
      <w:proofErr w:type="spellEnd"/>
      <w:r w:rsidRPr="00F94079">
        <w:rPr>
          <w:rFonts w:ascii="Calibri" w:hAnsi="Calibri" w:cs="Calibri"/>
          <w:sz w:val="22"/>
          <w:szCs w:val="22"/>
        </w:rPr>
        <w:t xml:space="preserve"> </w:t>
      </w:r>
      <w:r w:rsidR="00E2277B" w:rsidRPr="00F94079">
        <w:rPr>
          <w:rFonts w:ascii="Calibri" w:hAnsi="Calibri" w:cs="Calibri"/>
          <w:sz w:val="22"/>
          <w:szCs w:val="22"/>
        </w:rPr>
        <w:t xml:space="preserve">Zamawiający żąda złożenia przez Wykonawcę przedmiotowych środków dowodowych </w:t>
      </w:r>
      <w:r w:rsidRPr="00F94079">
        <w:rPr>
          <w:rFonts w:ascii="Calibri" w:hAnsi="Calibri" w:cs="Calibri"/>
          <w:sz w:val="22"/>
          <w:szCs w:val="22"/>
        </w:rPr>
        <w:t>na</w:t>
      </w:r>
      <w:r w:rsidR="00E2277B" w:rsidRPr="00F94079">
        <w:rPr>
          <w:rFonts w:ascii="Calibri" w:hAnsi="Calibri" w:cs="Calibri"/>
          <w:sz w:val="22"/>
          <w:szCs w:val="22"/>
        </w:rPr>
        <w:t xml:space="preserve"> potwierdzeni</w:t>
      </w:r>
      <w:r w:rsidRPr="00F94079">
        <w:rPr>
          <w:rFonts w:ascii="Calibri" w:hAnsi="Calibri" w:cs="Calibri"/>
          <w:sz w:val="22"/>
          <w:szCs w:val="22"/>
        </w:rPr>
        <w:t xml:space="preserve">e, że oferowane dostawy spełniają określone przez Zamawiającego </w:t>
      </w:r>
      <w:r w:rsidR="00C47E5E">
        <w:rPr>
          <w:rFonts w:ascii="Calibri" w:hAnsi="Calibri" w:cs="Calibri"/>
          <w:sz w:val="22"/>
          <w:szCs w:val="22"/>
        </w:rPr>
        <w:t>wymagania</w:t>
      </w:r>
      <w:r w:rsidRPr="00F94079">
        <w:rPr>
          <w:rFonts w:ascii="Calibri" w:hAnsi="Calibri" w:cs="Calibri"/>
          <w:sz w:val="22"/>
          <w:szCs w:val="22"/>
        </w:rPr>
        <w:t xml:space="preserve"> </w:t>
      </w:r>
      <w:r w:rsidR="00C47E5E">
        <w:rPr>
          <w:rFonts w:ascii="Calibri" w:hAnsi="Calibri" w:cs="Calibri"/>
          <w:sz w:val="22"/>
          <w:szCs w:val="22"/>
        </w:rPr>
        <w:t>:</w:t>
      </w:r>
    </w:p>
    <w:p w14:paraId="6AEED7F0" w14:textId="39735AB7" w:rsidR="00C47E5E" w:rsidRPr="00294D7A" w:rsidRDefault="00C47E5E" w:rsidP="00547720">
      <w:pPr>
        <w:pStyle w:val="Tekstpodstawowywcity"/>
        <w:tabs>
          <w:tab w:val="left" w:pos="284"/>
        </w:tabs>
        <w:ind w:left="284"/>
        <w:contextualSpacing/>
        <w:jc w:val="both"/>
        <w:rPr>
          <w:rFonts w:ascii="Calibri" w:hAnsi="Calibri" w:cs="Calibri"/>
          <w:b/>
          <w:sz w:val="22"/>
          <w:szCs w:val="22"/>
        </w:rPr>
      </w:pPr>
      <w:r w:rsidRPr="00294D7A">
        <w:rPr>
          <w:rFonts w:ascii="Calibri" w:hAnsi="Calibri" w:cs="Calibri"/>
          <w:b/>
          <w:sz w:val="22"/>
          <w:szCs w:val="22"/>
        </w:rPr>
        <w:t>- wykazu placówek handlowych</w:t>
      </w:r>
      <w:r w:rsidR="00294D7A">
        <w:rPr>
          <w:rFonts w:ascii="Calibri" w:hAnsi="Calibri" w:cs="Calibri"/>
          <w:b/>
          <w:sz w:val="22"/>
          <w:szCs w:val="22"/>
        </w:rPr>
        <w:t xml:space="preserve"> realizacji bonów</w:t>
      </w:r>
      <w:r w:rsidRPr="00294D7A">
        <w:rPr>
          <w:rFonts w:ascii="Calibri" w:hAnsi="Calibri" w:cs="Calibri"/>
          <w:b/>
          <w:sz w:val="22"/>
          <w:szCs w:val="22"/>
        </w:rPr>
        <w:t xml:space="preserve"> na terenie Trójmiasta.</w:t>
      </w:r>
    </w:p>
    <w:p w14:paraId="35FDEC28" w14:textId="77777777" w:rsidR="00321120" w:rsidRPr="00321120" w:rsidRDefault="00A25565" w:rsidP="00547720">
      <w:pPr>
        <w:pStyle w:val="Tekstpodstawowywcity"/>
        <w:numPr>
          <w:ilvl w:val="0"/>
          <w:numId w:val="32"/>
        </w:numPr>
        <w:tabs>
          <w:tab w:val="left" w:pos="284"/>
        </w:tabs>
        <w:ind w:left="284" w:hanging="284"/>
        <w:contextualSpacing/>
        <w:jc w:val="both"/>
        <w:rPr>
          <w:rFonts w:cs="Calibri"/>
        </w:rPr>
      </w:pPr>
      <w:r w:rsidRPr="00321120">
        <w:rPr>
          <w:rFonts w:ascii="Calibri" w:hAnsi="Calibri" w:cs="Calibri"/>
          <w:sz w:val="22"/>
          <w:szCs w:val="22"/>
        </w:rPr>
        <w:t xml:space="preserve">Jeżeli </w:t>
      </w:r>
      <w:r w:rsidR="00777782" w:rsidRPr="00321120">
        <w:rPr>
          <w:rFonts w:ascii="Calibri" w:hAnsi="Calibri" w:cs="Calibri"/>
          <w:sz w:val="22"/>
          <w:szCs w:val="22"/>
        </w:rPr>
        <w:t>W</w:t>
      </w:r>
      <w:r w:rsidRPr="00321120">
        <w:rPr>
          <w:rFonts w:ascii="Calibri" w:hAnsi="Calibri" w:cs="Calibri"/>
          <w:sz w:val="22"/>
          <w:szCs w:val="22"/>
        </w:rPr>
        <w:t>ykonawca nie złożył przedmiotowych środków dowodowych lub złożone przedmiotowe środki dowodowe będą niekompletne, Zamawiający w</w:t>
      </w:r>
      <w:r w:rsidR="00CB5202" w:rsidRPr="00321120">
        <w:rPr>
          <w:rFonts w:ascii="Calibri" w:hAnsi="Calibri" w:cs="Calibri"/>
          <w:sz w:val="22"/>
          <w:szCs w:val="22"/>
        </w:rPr>
        <w:t>e</w:t>
      </w:r>
      <w:r w:rsidRPr="00321120">
        <w:rPr>
          <w:rFonts w:ascii="Calibri" w:hAnsi="Calibri" w:cs="Calibri"/>
          <w:sz w:val="22"/>
          <w:szCs w:val="22"/>
        </w:rPr>
        <w:t>zwie do ich złożenia lub uzupełnienia w wyznaczonym terminie.</w:t>
      </w:r>
    </w:p>
    <w:p w14:paraId="580749D2" w14:textId="0C8D5439" w:rsidR="003B7DF0" w:rsidRPr="00321120" w:rsidRDefault="00A25565" w:rsidP="002A46E6">
      <w:pPr>
        <w:pStyle w:val="Tekstpodstawowywcity"/>
        <w:numPr>
          <w:ilvl w:val="0"/>
          <w:numId w:val="32"/>
        </w:numPr>
        <w:tabs>
          <w:tab w:val="left" w:pos="284"/>
        </w:tabs>
        <w:spacing w:line="264" w:lineRule="auto"/>
        <w:ind w:left="284" w:hanging="284"/>
        <w:contextualSpacing/>
        <w:jc w:val="both"/>
        <w:rPr>
          <w:rFonts w:cs="Calibri"/>
        </w:rPr>
      </w:pPr>
      <w:r w:rsidRPr="00321120">
        <w:rPr>
          <w:rFonts w:ascii="Calibri" w:hAnsi="Calibri" w:cs="Calibri"/>
          <w:sz w:val="22"/>
          <w:szCs w:val="22"/>
        </w:rPr>
        <w:t xml:space="preserve">Zamawiający może żądać od </w:t>
      </w:r>
      <w:r w:rsidR="00777782" w:rsidRPr="00321120">
        <w:rPr>
          <w:rFonts w:ascii="Calibri" w:hAnsi="Calibri" w:cs="Calibri"/>
          <w:sz w:val="22"/>
          <w:szCs w:val="22"/>
        </w:rPr>
        <w:t>W</w:t>
      </w:r>
      <w:r w:rsidRPr="00321120">
        <w:rPr>
          <w:rFonts w:ascii="Calibri" w:hAnsi="Calibri" w:cs="Calibri"/>
          <w:sz w:val="22"/>
          <w:szCs w:val="22"/>
        </w:rPr>
        <w:t>ykonawców wyjaśnień dotyczących treści przedmiotowych środków dowodowych.</w:t>
      </w:r>
      <w:r w:rsidR="003B7DF0" w:rsidRPr="00321120">
        <w:rPr>
          <w:rFonts w:cs="Calibri"/>
        </w:rPr>
        <w:t xml:space="preserve"> </w:t>
      </w:r>
    </w:p>
    <w:p w14:paraId="4E43CCA4" w14:textId="72C94BD2" w:rsidR="008F7888" w:rsidRDefault="005854F1" w:rsidP="00420276">
      <w:pPr>
        <w:pStyle w:val="Lista"/>
        <w:ind w:left="0" w:firstLine="0"/>
        <w:contextualSpacing/>
        <w:jc w:val="both"/>
        <w:rPr>
          <w:rFonts w:asciiTheme="minorHAnsi" w:hAnsiTheme="minorHAnsi" w:cstheme="minorHAnsi"/>
          <w:b/>
          <w:sz w:val="22"/>
          <w:szCs w:val="22"/>
        </w:rPr>
      </w:pPr>
      <w:r w:rsidRPr="005854F1">
        <w:rPr>
          <w:rFonts w:asciiTheme="minorHAnsi" w:hAnsiTheme="minorHAnsi" w:cstheme="minorHAnsi"/>
          <w:b/>
          <w:sz w:val="22"/>
          <w:szCs w:val="22"/>
        </w:rPr>
        <w:t>X</w:t>
      </w:r>
      <w:r w:rsidR="00DC0150">
        <w:rPr>
          <w:rFonts w:asciiTheme="minorHAnsi" w:hAnsiTheme="minorHAnsi" w:cstheme="minorHAnsi"/>
          <w:b/>
          <w:sz w:val="22"/>
          <w:szCs w:val="22"/>
        </w:rPr>
        <w:t>IX</w:t>
      </w:r>
      <w:r w:rsidRPr="005854F1">
        <w:rPr>
          <w:rFonts w:asciiTheme="minorHAnsi" w:hAnsiTheme="minorHAnsi" w:cstheme="minorHAnsi"/>
          <w:b/>
          <w:sz w:val="22"/>
          <w:szCs w:val="22"/>
        </w:rPr>
        <w:t>.  INFORMACJE O PODMIOTOWYCH ŚRODKACH DOWODOWYCH</w:t>
      </w:r>
      <w:r w:rsidR="00ED60ED">
        <w:rPr>
          <w:rFonts w:asciiTheme="minorHAnsi" w:hAnsiTheme="minorHAnsi" w:cstheme="minorHAnsi"/>
          <w:b/>
          <w:sz w:val="22"/>
          <w:szCs w:val="22"/>
        </w:rPr>
        <w:t xml:space="preserve"> </w:t>
      </w:r>
    </w:p>
    <w:p w14:paraId="4A211902" w14:textId="77777777" w:rsidR="00ED60ED" w:rsidRDefault="00ED60ED" w:rsidP="00420276">
      <w:pPr>
        <w:pStyle w:val="Lista"/>
        <w:ind w:left="0" w:firstLine="0"/>
        <w:contextualSpacing/>
        <w:jc w:val="both"/>
        <w:rPr>
          <w:rFonts w:asciiTheme="minorHAnsi" w:hAnsiTheme="minorHAnsi" w:cstheme="minorHAnsi"/>
          <w:b/>
          <w:sz w:val="22"/>
          <w:szCs w:val="22"/>
        </w:rPr>
      </w:pPr>
    </w:p>
    <w:p w14:paraId="5044912E" w14:textId="4AC47229" w:rsidR="008A1EF5" w:rsidRPr="00ED60ED" w:rsidRDefault="00ED60ED" w:rsidP="00ED60ED">
      <w:pPr>
        <w:pStyle w:val="Lista"/>
        <w:ind w:left="0" w:firstLine="0"/>
        <w:contextualSpacing/>
        <w:jc w:val="both"/>
        <w:rPr>
          <w:rFonts w:asciiTheme="minorHAnsi" w:hAnsiTheme="minorHAnsi" w:cstheme="minorHAnsi"/>
          <w:b/>
          <w:sz w:val="22"/>
          <w:szCs w:val="22"/>
        </w:rPr>
      </w:pPr>
      <w:r w:rsidRPr="00ED60ED">
        <w:rPr>
          <w:rFonts w:asciiTheme="minorHAnsi" w:hAnsiTheme="minorHAnsi" w:cstheme="minorHAnsi"/>
          <w:b/>
          <w:sz w:val="22"/>
          <w:szCs w:val="22"/>
        </w:rPr>
        <w:t xml:space="preserve">Zamawiający </w:t>
      </w:r>
      <w:r>
        <w:rPr>
          <w:rFonts w:asciiTheme="minorHAnsi" w:hAnsiTheme="minorHAnsi" w:cstheme="minorHAnsi"/>
          <w:b/>
          <w:sz w:val="22"/>
          <w:szCs w:val="22"/>
        </w:rPr>
        <w:t xml:space="preserve">nie </w:t>
      </w:r>
      <w:r w:rsidRPr="00ED60ED">
        <w:rPr>
          <w:rFonts w:asciiTheme="minorHAnsi" w:hAnsiTheme="minorHAnsi" w:cstheme="minorHAnsi"/>
          <w:b/>
          <w:sz w:val="22"/>
          <w:szCs w:val="22"/>
        </w:rPr>
        <w:t>żąda podmiotowych środków dowodowych na potwierdzenie spełnienia warunków udziału w postępowaniu</w:t>
      </w:r>
      <w:r>
        <w:rPr>
          <w:rFonts w:asciiTheme="minorHAnsi" w:hAnsiTheme="minorHAnsi" w:cstheme="minorHAnsi"/>
          <w:b/>
          <w:sz w:val="22"/>
          <w:szCs w:val="22"/>
        </w:rPr>
        <w:t xml:space="preserve"> </w:t>
      </w:r>
      <w:r>
        <w:rPr>
          <w:rFonts w:ascii="Calibri" w:hAnsi="Calibri" w:cs="Calibri"/>
          <w:color w:val="000000"/>
          <w:sz w:val="22"/>
          <w:szCs w:val="22"/>
          <w:lang w:eastAsia="pl-PL"/>
        </w:rPr>
        <w:t>oraz</w:t>
      </w:r>
      <w:r w:rsidRPr="004A519A">
        <w:rPr>
          <w:rFonts w:ascii="Calibri" w:hAnsi="Calibri" w:cs="Calibri"/>
          <w:color w:val="000000"/>
          <w:sz w:val="22"/>
          <w:szCs w:val="22"/>
          <w:lang w:eastAsia="pl-PL"/>
        </w:rPr>
        <w:t xml:space="preserve"> braku podstaw wykluczenia. Tym samym, zamawiający dokona weryfikacji wyłącznie na podstawie oświadczenia wstępnego, o którym mowa w Rozdziale XI</w:t>
      </w:r>
      <w:r>
        <w:rPr>
          <w:rFonts w:ascii="Calibri" w:hAnsi="Calibri" w:cs="Calibri"/>
          <w:color w:val="000000"/>
          <w:sz w:val="22"/>
          <w:szCs w:val="22"/>
          <w:lang w:eastAsia="pl-PL"/>
        </w:rPr>
        <w:t>I</w:t>
      </w:r>
      <w:r w:rsidRPr="004A519A">
        <w:rPr>
          <w:rFonts w:ascii="Calibri" w:hAnsi="Calibri" w:cs="Calibri"/>
          <w:color w:val="000000"/>
          <w:sz w:val="22"/>
          <w:szCs w:val="22"/>
          <w:lang w:eastAsia="pl-PL"/>
        </w:rPr>
        <w:t xml:space="preserve"> ust. </w:t>
      </w:r>
      <w:r>
        <w:rPr>
          <w:rFonts w:ascii="Calibri" w:hAnsi="Calibri" w:cs="Calibri"/>
          <w:color w:val="000000"/>
          <w:sz w:val="22"/>
          <w:szCs w:val="22"/>
          <w:lang w:eastAsia="pl-PL"/>
        </w:rPr>
        <w:t>3</w:t>
      </w:r>
      <w:r w:rsidRPr="004A519A">
        <w:rPr>
          <w:rFonts w:ascii="Calibri" w:hAnsi="Calibri" w:cs="Calibri"/>
          <w:color w:val="000000"/>
          <w:sz w:val="22"/>
          <w:szCs w:val="22"/>
          <w:lang w:eastAsia="pl-PL"/>
        </w:rPr>
        <w:t xml:space="preserve"> pkt 1</w:t>
      </w:r>
      <w:r>
        <w:rPr>
          <w:rFonts w:ascii="Calibri" w:hAnsi="Calibri" w:cs="Calibri"/>
          <w:color w:val="000000"/>
          <w:sz w:val="22"/>
          <w:szCs w:val="22"/>
          <w:lang w:eastAsia="pl-PL"/>
        </w:rPr>
        <w:t>a</w:t>
      </w:r>
      <w:r w:rsidRPr="004A519A">
        <w:rPr>
          <w:rFonts w:ascii="Calibri" w:hAnsi="Calibri" w:cs="Calibri"/>
          <w:color w:val="000000"/>
          <w:sz w:val="22"/>
          <w:szCs w:val="22"/>
          <w:lang w:eastAsia="pl-PL"/>
        </w:rPr>
        <w:t xml:space="preserve"> SWZ</w:t>
      </w:r>
      <w:r>
        <w:rPr>
          <w:rFonts w:ascii="Calibri" w:hAnsi="Calibri" w:cs="Calibri"/>
          <w:color w:val="000000"/>
          <w:sz w:val="22"/>
          <w:szCs w:val="22"/>
          <w:lang w:eastAsia="pl-PL"/>
        </w:rPr>
        <w:t xml:space="preserve">.  </w:t>
      </w:r>
      <w:r w:rsidR="008A1EF5" w:rsidRPr="00ED60ED">
        <w:rPr>
          <w:rFonts w:ascii="Calibri" w:hAnsi="Calibri" w:cs="Calibri"/>
          <w:color w:val="000000"/>
          <w:sz w:val="22"/>
          <w:szCs w:val="22"/>
          <w:lang w:eastAsia="pl-PL"/>
        </w:rPr>
        <w:t>W celu wykazania niepodlegania wykluczeniu w postępowaniu</w:t>
      </w:r>
      <w:r w:rsidR="00A417A8" w:rsidRPr="00ED60ED">
        <w:rPr>
          <w:rFonts w:ascii="Calibri" w:hAnsi="Calibri" w:cs="Calibri"/>
          <w:color w:val="000000"/>
          <w:sz w:val="22"/>
          <w:szCs w:val="22"/>
          <w:lang w:eastAsia="pl-PL"/>
        </w:rPr>
        <w:t xml:space="preserve"> oraz</w:t>
      </w:r>
      <w:r w:rsidR="008A1EF5" w:rsidRPr="00ED60ED">
        <w:rPr>
          <w:rFonts w:ascii="Calibri" w:hAnsi="Calibri" w:cs="Calibri"/>
          <w:color w:val="000000"/>
          <w:sz w:val="22"/>
          <w:szCs w:val="22"/>
          <w:lang w:eastAsia="pl-PL"/>
        </w:rPr>
        <w:t xml:space="preserve"> </w:t>
      </w:r>
      <w:r w:rsidR="00A417A8" w:rsidRPr="00ED60ED">
        <w:rPr>
          <w:rFonts w:ascii="Calibri" w:hAnsi="Calibri" w:cs="Calibri"/>
          <w:color w:val="000000"/>
          <w:sz w:val="22"/>
          <w:szCs w:val="22"/>
          <w:lang w:eastAsia="pl-PL"/>
        </w:rPr>
        <w:t xml:space="preserve">spełnienia warunków udziału w postępowaniu </w:t>
      </w:r>
      <w:r w:rsidR="008A1EF5" w:rsidRPr="00ED60ED">
        <w:rPr>
          <w:rFonts w:ascii="Calibri" w:hAnsi="Calibri" w:cs="Calibri"/>
          <w:color w:val="000000"/>
          <w:sz w:val="22"/>
          <w:szCs w:val="22"/>
          <w:lang w:eastAsia="pl-PL"/>
        </w:rPr>
        <w:t xml:space="preserve">na podstawie art. 125 ust. 1 ustawy </w:t>
      </w:r>
      <w:proofErr w:type="spellStart"/>
      <w:r w:rsidR="008A1EF5" w:rsidRPr="00ED60ED">
        <w:rPr>
          <w:rFonts w:ascii="Calibri" w:hAnsi="Calibri" w:cs="Calibri"/>
          <w:color w:val="000000"/>
          <w:sz w:val="22"/>
          <w:szCs w:val="22"/>
          <w:lang w:eastAsia="pl-PL"/>
        </w:rPr>
        <w:t>pzp</w:t>
      </w:r>
      <w:proofErr w:type="spellEnd"/>
      <w:r w:rsidR="008A1EF5" w:rsidRPr="00ED60ED">
        <w:rPr>
          <w:rFonts w:ascii="Calibri" w:hAnsi="Calibri" w:cs="Calibri"/>
          <w:color w:val="000000"/>
          <w:sz w:val="22"/>
          <w:szCs w:val="22"/>
          <w:lang w:eastAsia="pl-PL"/>
        </w:rPr>
        <w:t>, Wykonawca składa oświadczenia o niepodleganiu wykluczeniu w postępowaniu</w:t>
      </w:r>
      <w:r w:rsidR="00A417A8" w:rsidRPr="00ED60ED">
        <w:rPr>
          <w:rFonts w:ascii="Calibri" w:hAnsi="Calibri" w:cs="Calibri"/>
          <w:color w:val="000000"/>
          <w:sz w:val="22"/>
          <w:szCs w:val="22"/>
          <w:lang w:eastAsia="pl-PL"/>
        </w:rPr>
        <w:t xml:space="preserve"> i spełnieniu warunków udziału w postępowaniu</w:t>
      </w:r>
      <w:r w:rsidR="008A1EF5" w:rsidRPr="00ED60ED">
        <w:rPr>
          <w:rFonts w:ascii="Calibri" w:hAnsi="Calibri" w:cs="Calibri"/>
          <w:color w:val="000000"/>
          <w:sz w:val="22"/>
          <w:szCs w:val="22"/>
          <w:lang w:eastAsia="pl-PL"/>
        </w:rPr>
        <w:t xml:space="preserve"> – załącznik nr 3 do SWZ – w postaci elektronicznej opatrzone kwalifikowanym podpisem elektronicznym, podpisem zaufanym lub podpisem osobistym</w:t>
      </w:r>
      <w:r>
        <w:rPr>
          <w:rFonts w:ascii="Calibri" w:hAnsi="Calibri" w:cs="Calibri"/>
          <w:color w:val="000000"/>
          <w:sz w:val="22"/>
          <w:szCs w:val="22"/>
          <w:lang w:eastAsia="pl-PL"/>
        </w:rPr>
        <w:t>.</w:t>
      </w:r>
    </w:p>
    <w:p w14:paraId="4F46D11B" w14:textId="406107A1" w:rsidR="00D96C95" w:rsidRDefault="00D96C95" w:rsidP="00D96C95">
      <w:pPr>
        <w:pStyle w:val="Lista"/>
        <w:ind w:left="0" w:firstLine="0"/>
        <w:contextualSpacing/>
        <w:jc w:val="both"/>
        <w:rPr>
          <w:rFonts w:asciiTheme="minorHAnsi" w:hAnsiTheme="minorHAnsi" w:cstheme="minorHAnsi"/>
          <w:b/>
          <w:sz w:val="22"/>
          <w:szCs w:val="22"/>
        </w:rPr>
      </w:pPr>
      <w:r w:rsidRPr="00D96C95">
        <w:rPr>
          <w:rFonts w:asciiTheme="minorHAnsi" w:hAnsiTheme="minorHAnsi" w:cstheme="minorHAnsi"/>
          <w:b/>
          <w:sz w:val="22"/>
          <w:szCs w:val="22"/>
        </w:rPr>
        <w:t>X</w:t>
      </w:r>
      <w:r w:rsidR="00C25720">
        <w:rPr>
          <w:rFonts w:asciiTheme="minorHAnsi" w:hAnsiTheme="minorHAnsi" w:cstheme="minorHAnsi"/>
          <w:b/>
          <w:sz w:val="22"/>
          <w:szCs w:val="22"/>
        </w:rPr>
        <w:t>X</w:t>
      </w:r>
      <w:r w:rsidRPr="00D96C95">
        <w:rPr>
          <w:rFonts w:asciiTheme="minorHAnsi" w:hAnsiTheme="minorHAnsi" w:cstheme="minorHAnsi"/>
          <w:b/>
          <w:sz w:val="22"/>
          <w:szCs w:val="22"/>
        </w:rPr>
        <w:t xml:space="preserve">.    </w:t>
      </w:r>
      <w:r w:rsidR="0088666E">
        <w:rPr>
          <w:rFonts w:asciiTheme="minorHAnsi" w:hAnsiTheme="minorHAnsi" w:cstheme="minorHAnsi"/>
          <w:b/>
          <w:sz w:val="22"/>
          <w:szCs w:val="22"/>
        </w:rPr>
        <w:t xml:space="preserve">ROZLICZENIA Z ZAMAWIAJĄCYM </w:t>
      </w:r>
    </w:p>
    <w:p w14:paraId="2CA94528" w14:textId="50836188" w:rsidR="00D96C95" w:rsidRDefault="00D96C95" w:rsidP="002A46E6">
      <w:pPr>
        <w:numPr>
          <w:ilvl w:val="0"/>
          <w:numId w:val="21"/>
        </w:numPr>
        <w:autoSpaceDE w:val="0"/>
        <w:autoSpaceDN w:val="0"/>
        <w:adjustRightInd w:val="0"/>
        <w:spacing w:after="0" w:line="240" w:lineRule="auto"/>
        <w:ind w:left="284" w:hanging="284"/>
        <w:jc w:val="both"/>
        <w:rPr>
          <w:rFonts w:cs="Calibri"/>
        </w:rPr>
      </w:pPr>
      <w:r w:rsidRPr="009E0B37">
        <w:rPr>
          <w:rFonts w:cs="Calibri"/>
        </w:rPr>
        <w:t>Zamawiający w niniejszym postępowaniu nie przewiduje prowadzenia rozliczeń w walutach obcych.</w:t>
      </w:r>
    </w:p>
    <w:p w14:paraId="4054CE51" w14:textId="77777777" w:rsidR="0088666E" w:rsidRPr="00A76F1A"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Rozliczenia między Zamawiającym a Wykonawcą będą prowadzone w złotych polskich (PLN).</w:t>
      </w:r>
    </w:p>
    <w:p w14:paraId="5B416DFB" w14:textId="4F93DFFF" w:rsidR="0088666E" w:rsidRPr="0088666E" w:rsidRDefault="0088666E" w:rsidP="002A46E6">
      <w:pPr>
        <w:numPr>
          <w:ilvl w:val="0"/>
          <w:numId w:val="21"/>
        </w:numPr>
        <w:autoSpaceDE w:val="0"/>
        <w:autoSpaceDN w:val="0"/>
        <w:adjustRightInd w:val="0"/>
        <w:spacing w:after="0" w:line="240" w:lineRule="auto"/>
        <w:ind w:left="284" w:hanging="284"/>
        <w:jc w:val="both"/>
        <w:rPr>
          <w:rFonts w:cs="Calibri"/>
        </w:rPr>
      </w:pPr>
      <w:r w:rsidRPr="00A76F1A">
        <w:rPr>
          <w:rFonts w:cs="Calibri"/>
        </w:rPr>
        <w:t>Zamawiający nie przewiduje możliwości udzielenia zaliczek na poczet wykonania zamówienia.</w:t>
      </w:r>
    </w:p>
    <w:p w14:paraId="6FEB4D5C" w14:textId="77777777" w:rsidR="00D96C95" w:rsidRPr="00D96C95" w:rsidRDefault="00D96C95" w:rsidP="00D96C95">
      <w:pPr>
        <w:pStyle w:val="Lista"/>
        <w:ind w:left="0" w:firstLine="0"/>
        <w:contextualSpacing/>
        <w:jc w:val="both"/>
        <w:rPr>
          <w:rFonts w:asciiTheme="minorHAnsi" w:hAnsiTheme="minorHAnsi" w:cstheme="minorHAnsi"/>
          <w:b/>
          <w:sz w:val="22"/>
          <w:szCs w:val="22"/>
        </w:rPr>
      </w:pPr>
    </w:p>
    <w:p w14:paraId="2D56E927" w14:textId="787B5D25" w:rsidR="003106B1" w:rsidRDefault="006A18F6" w:rsidP="008E2E7D">
      <w:pPr>
        <w:pStyle w:val="Lista"/>
        <w:ind w:left="0" w:firstLine="0"/>
        <w:contextualSpacing/>
        <w:jc w:val="both"/>
        <w:rPr>
          <w:rFonts w:asciiTheme="minorHAnsi" w:hAnsiTheme="minorHAnsi" w:cstheme="minorHAnsi"/>
          <w:b/>
          <w:sz w:val="22"/>
          <w:szCs w:val="22"/>
        </w:rPr>
      </w:pPr>
      <w:r w:rsidRPr="006A18F6">
        <w:rPr>
          <w:rFonts w:asciiTheme="minorHAnsi" w:hAnsiTheme="minorHAnsi" w:cstheme="minorHAnsi"/>
          <w:b/>
          <w:sz w:val="22"/>
          <w:szCs w:val="22"/>
        </w:rPr>
        <w:t>X</w:t>
      </w:r>
      <w:r w:rsidR="00874E05">
        <w:rPr>
          <w:rFonts w:asciiTheme="minorHAnsi" w:hAnsiTheme="minorHAnsi" w:cstheme="minorHAnsi"/>
          <w:b/>
          <w:sz w:val="22"/>
          <w:szCs w:val="22"/>
        </w:rPr>
        <w:t>X</w:t>
      </w:r>
      <w:r w:rsidR="00DC0150">
        <w:rPr>
          <w:rFonts w:asciiTheme="minorHAnsi" w:hAnsiTheme="minorHAnsi" w:cstheme="minorHAnsi"/>
          <w:b/>
          <w:sz w:val="22"/>
          <w:szCs w:val="22"/>
        </w:rPr>
        <w:t>I</w:t>
      </w:r>
      <w:r w:rsidRPr="006A18F6">
        <w:rPr>
          <w:rFonts w:asciiTheme="minorHAnsi" w:hAnsiTheme="minorHAnsi" w:cstheme="minorHAnsi"/>
          <w:b/>
          <w:sz w:val="22"/>
          <w:szCs w:val="22"/>
        </w:rPr>
        <w:t>. OPIS KRYTERIÓW OCENY OFERT, WRAZ Z PODANIEM WAG TYCH KRYTERIÓW I SPOSOBU OCENY OFERT</w:t>
      </w:r>
    </w:p>
    <w:p w14:paraId="1DF2CCC7" w14:textId="1C522C2B" w:rsidR="0036358D" w:rsidRPr="0036358D" w:rsidRDefault="006A18F6" w:rsidP="00ED60ED">
      <w:pPr>
        <w:widowControl w:val="0"/>
        <w:spacing w:after="0" w:line="240" w:lineRule="auto"/>
        <w:ind w:left="284" w:hanging="284"/>
        <w:jc w:val="both"/>
      </w:pPr>
      <w:r w:rsidRPr="0036358D">
        <w:rPr>
          <w:rFonts w:cs="Calibri"/>
          <w:color w:val="000000"/>
        </w:rPr>
        <w:t xml:space="preserve">1. </w:t>
      </w:r>
      <w:r w:rsidR="00ED60ED" w:rsidRPr="00ED60ED">
        <w:rPr>
          <w:rFonts w:cs="Calibri"/>
          <w:color w:val="000000"/>
        </w:rPr>
        <w:t>Przy wyborze najkorzystniejszej oferty zamawiający będzie kierował się następujący</w:t>
      </w:r>
      <w:r w:rsidR="00ED60ED">
        <w:rPr>
          <w:rFonts w:cs="Calibri"/>
          <w:color w:val="000000"/>
        </w:rPr>
        <w:t xml:space="preserve">mi kryteriami i odpowiadającymi </w:t>
      </w:r>
      <w:r w:rsidR="00ED60ED" w:rsidRPr="00ED60ED">
        <w:rPr>
          <w:rFonts w:cs="Calibri"/>
          <w:color w:val="000000"/>
        </w:rPr>
        <w:t>im znaczeniami oraz w następujący sposób będzie oceniał spełnienie kryteriów:</w:t>
      </w:r>
    </w:p>
    <w:p w14:paraId="06A6AAFD" w14:textId="1F775B72" w:rsidR="0036358D" w:rsidRPr="0036358D" w:rsidRDefault="0036358D" w:rsidP="00547720">
      <w:pPr>
        <w:widowControl w:val="0"/>
        <w:tabs>
          <w:tab w:val="left" w:pos="374"/>
        </w:tabs>
        <w:spacing w:after="0"/>
        <w:ind w:left="786"/>
        <w:jc w:val="both"/>
      </w:pPr>
      <w:r w:rsidRPr="0036358D">
        <w:t>A) liczba placówek handlowych</w:t>
      </w:r>
      <w:r w:rsidR="00ED60ED">
        <w:t xml:space="preserve"> realizacji bonów,</w:t>
      </w:r>
      <w:r w:rsidRPr="0036358D">
        <w:t xml:space="preserve"> razem na terenie Trójmiasta – waga kryterium 70% </w:t>
      </w:r>
    </w:p>
    <w:p w14:paraId="42FA6455" w14:textId="77777777" w:rsidR="0036358D" w:rsidRPr="0036358D" w:rsidRDefault="0036358D" w:rsidP="00ED60ED">
      <w:pPr>
        <w:widowControl w:val="0"/>
        <w:tabs>
          <w:tab w:val="left" w:pos="426"/>
        </w:tabs>
        <w:spacing w:after="0"/>
        <w:ind w:left="426"/>
        <w:jc w:val="both"/>
      </w:pPr>
      <w:r w:rsidRPr="0036358D">
        <w:t xml:space="preserve">kryterium mierzone będzie zgodnie ze wzorem: </w:t>
      </w:r>
      <w:proofErr w:type="spellStart"/>
      <w:r w:rsidRPr="0036358D">
        <w:t>Lp</w:t>
      </w:r>
      <w:proofErr w:type="spellEnd"/>
      <w:r w:rsidRPr="0036358D">
        <w:t xml:space="preserve"> = (</w:t>
      </w:r>
      <w:proofErr w:type="spellStart"/>
      <w:r w:rsidRPr="0036358D">
        <w:t>Lof</w:t>
      </w:r>
      <w:proofErr w:type="spellEnd"/>
      <w:r w:rsidRPr="0036358D">
        <w:t>/</w:t>
      </w:r>
      <w:proofErr w:type="spellStart"/>
      <w:r w:rsidRPr="0036358D">
        <w:t>Lpn</w:t>
      </w:r>
      <w:proofErr w:type="spellEnd"/>
      <w:r w:rsidRPr="0036358D">
        <w:t xml:space="preserve"> x100) x 70%; gdzie </w:t>
      </w:r>
      <w:proofErr w:type="spellStart"/>
      <w:r w:rsidRPr="0036358D">
        <w:t>Lpn</w:t>
      </w:r>
      <w:proofErr w:type="spellEnd"/>
      <w:r w:rsidRPr="0036358D">
        <w:t xml:space="preserve"> – najwyższa liczba placówek spośród wszystkich złożonych ofert, </w:t>
      </w:r>
      <w:proofErr w:type="spellStart"/>
      <w:r w:rsidRPr="0036358D">
        <w:t>Lpof</w:t>
      </w:r>
      <w:proofErr w:type="spellEnd"/>
      <w:r w:rsidRPr="0036358D">
        <w:t>- liczba placówek badanej oferty</w:t>
      </w:r>
    </w:p>
    <w:p w14:paraId="1AE7E21B" w14:textId="77777777" w:rsidR="0036358D" w:rsidRPr="0036358D" w:rsidRDefault="0036358D" w:rsidP="00547720">
      <w:pPr>
        <w:widowControl w:val="0"/>
        <w:tabs>
          <w:tab w:val="left" w:pos="374"/>
        </w:tabs>
        <w:spacing w:after="0"/>
        <w:ind w:left="426"/>
        <w:jc w:val="both"/>
      </w:pPr>
      <w:r w:rsidRPr="0036358D">
        <w:tab/>
        <w:t xml:space="preserve"> B) okres ważności bonów – waga kryterium 30 %</w:t>
      </w:r>
    </w:p>
    <w:p w14:paraId="4CD9D563" w14:textId="77777777" w:rsidR="0036358D" w:rsidRPr="0036358D" w:rsidRDefault="0036358D" w:rsidP="00547720">
      <w:pPr>
        <w:widowControl w:val="0"/>
        <w:tabs>
          <w:tab w:val="left" w:pos="374"/>
        </w:tabs>
        <w:spacing w:after="0"/>
        <w:ind w:left="426"/>
        <w:jc w:val="both"/>
      </w:pPr>
      <w:r w:rsidRPr="0036358D">
        <w:t>kryterium mierzone będzie zgodnie z tabelą:</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826"/>
        <w:gridCol w:w="3179"/>
      </w:tblGrid>
      <w:tr w:rsidR="0036358D" w:rsidRPr="0036358D" w14:paraId="518F531B" w14:textId="77777777" w:rsidTr="00ED60ED">
        <w:trPr>
          <w:trHeight w:val="338"/>
        </w:trPr>
        <w:tc>
          <w:tcPr>
            <w:tcW w:w="536" w:type="dxa"/>
            <w:shd w:val="clear" w:color="auto" w:fill="auto"/>
          </w:tcPr>
          <w:p w14:paraId="5BDC1DEA" w14:textId="77777777" w:rsidR="0036358D" w:rsidRPr="0036358D" w:rsidRDefault="0036358D" w:rsidP="00E5737A">
            <w:pPr>
              <w:widowControl w:val="0"/>
              <w:tabs>
                <w:tab w:val="left" w:pos="374"/>
              </w:tabs>
              <w:autoSpaceDE w:val="0"/>
              <w:autoSpaceDN w:val="0"/>
              <w:spacing w:before="120" w:after="120"/>
              <w:jc w:val="both"/>
            </w:pPr>
            <w:r w:rsidRPr="0036358D">
              <w:t>L.p.</w:t>
            </w:r>
          </w:p>
        </w:tc>
        <w:tc>
          <w:tcPr>
            <w:tcW w:w="5826" w:type="dxa"/>
            <w:shd w:val="clear" w:color="auto" w:fill="auto"/>
          </w:tcPr>
          <w:p w14:paraId="267489E1" w14:textId="77777777" w:rsidR="0036358D" w:rsidRPr="0036358D" w:rsidRDefault="0036358D" w:rsidP="00E5737A">
            <w:pPr>
              <w:widowControl w:val="0"/>
              <w:tabs>
                <w:tab w:val="left" w:pos="374"/>
              </w:tabs>
              <w:autoSpaceDE w:val="0"/>
              <w:autoSpaceDN w:val="0"/>
              <w:spacing w:before="120" w:after="120"/>
              <w:jc w:val="center"/>
              <w:rPr>
                <w:b/>
              </w:rPr>
            </w:pPr>
            <w:r w:rsidRPr="0036358D">
              <w:rPr>
                <w:b/>
              </w:rPr>
              <w:t>Okres ważności bonów</w:t>
            </w:r>
          </w:p>
        </w:tc>
        <w:tc>
          <w:tcPr>
            <w:tcW w:w="3179" w:type="dxa"/>
            <w:shd w:val="clear" w:color="auto" w:fill="auto"/>
          </w:tcPr>
          <w:p w14:paraId="5FDA377B" w14:textId="77777777" w:rsidR="0036358D" w:rsidRPr="0036358D" w:rsidRDefault="0036358D" w:rsidP="00E5737A">
            <w:pPr>
              <w:widowControl w:val="0"/>
              <w:tabs>
                <w:tab w:val="left" w:pos="374"/>
              </w:tabs>
              <w:autoSpaceDE w:val="0"/>
              <w:autoSpaceDN w:val="0"/>
              <w:spacing w:before="120" w:after="120"/>
              <w:jc w:val="center"/>
              <w:rPr>
                <w:b/>
              </w:rPr>
            </w:pPr>
            <w:r w:rsidRPr="0036358D">
              <w:rPr>
                <w:b/>
              </w:rPr>
              <w:t>Liczba punktów</w:t>
            </w:r>
          </w:p>
        </w:tc>
      </w:tr>
      <w:tr w:rsidR="0036358D" w:rsidRPr="0036358D" w14:paraId="00E46CDB" w14:textId="77777777" w:rsidTr="00ED60ED">
        <w:trPr>
          <w:trHeight w:val="346"/>
        </w:trPr>
        <w:tc>
          <w:tcPr>
            <w:tcW w:w="536" w:type="dxa"/>
            <w:shd w:val="clear" w:color="auto" w:fill="auto"/>
          </w:tcPr>
          <w:p w14:paraId="02742275" w14:textId="77777777" w:rsidR="0036358D" w:rsidRPr="0036358D" w:rsidRDefault="0036358D" w:rsidP="00E5737A">
            <w:pPr>
              <w:widowControl w:val="0"/>
              <w:tabs>
                <w:tab w:val="left" w:pos="374"/>
              </w:tabs>
              <w:autoSpaceDE w:val="0"/>
              <w:autoSpaceDN w:val="0"/>
              <w:spacing w:before="120" w:after="120"/>
              <w:jc w:val="both"/>
            </w:pPr>
            <w:r w:rsidRPr="0036358D">
              <w:t>1</w:t>
            </w:r>
          </w:p>
        </w:tc>
        <w:tc>
          <w:tcPr>
            <w:tcW w:w="5826" w:type="dxa"/>
            <w:shd w:val="clear" w:color="auto" w:fill="auto"/>
          </w:tcPr>
          <w:p w14:paraId="3C5A8858" w14:textId="77777777" w:rsidR="0036358D" w:rsidRPr="0036358D" w:rsidRDefault="0036358D" w:rsidP="00E5737A">
            <w:pPr>
              <w:widowControl w:val="0"/>
              <w:tabs>
                <w:tab w:val="left" w:pos="374"/>
              </w:tabs>
              <w:autoSpaceDE w:val="0"/>
              <w:autoSpaceDN w:val="0"/>
              <w:spacing w:before="120" w:after="120"/>
              <w:jc w:val="both"/>
            </w:pPr>
            <w:r w:rsidRPr="0036358D">
              <w:t>6 – 12 miesięcy</w:t>
            </w:r>
          </w:p>
        </w:tc>
        <w:tc>
          <w:tcPr>
            <w:tcW w:w="3179" w:type="dxa"/>
            <w:shd w:val="clear" w:color="auto" w:fill="auto"/>
          </w:tcPr>
          <w:p w14:paraId="782D6764" w14:textId="77777777" w:rsidR="0036358D" w:rsidRPr="0036358D" w:rsidRDefault="0036358D" w:rsidP="008365C7">
            <w:pPr>
              <w:widowControl w:val="0"/>
              <w:tabs>
                <w:tab w:val="left" w:pos="374"/>
              </w:tabs>
              <w:autoSpaceDE w:val="0"/>
              <w:autoSpaceDN w:val="0"/>
              <w:spacing w:before="120" w:after="120"/>
              <w:jc w:val="center"/>
            </w:pPr>
            <w:r w:rsidRPr="0036358D">
              <w:t>10</w:t>
            </w:r>
          </w:p>
        </w:tc>
      </w:tr>
      <w:tr w:rsidR="0036358D" w:rsidRPr="0036358D" w14:paraId="1460B48D" w14:textId="77777777" w:rsidTr="00ED60ED">
        <w:trPr>
          <w:trHeight w:val="384"/>
        </w:trPr>
        <w:tc>
          <w:tcPr>
            <w:tcW w:w="536" w:type="dxa"/>
            <w:shd w:val="clear" w:color="auto" w:fill="auto"/>
          </w:tcPr>
          <w:p w14:paraId="5630B50B" w14:textId="77777777" w:rsidR="0036358D" w:rsidRPr="0036358D" w:rsidRDefault="0036358D" w:rsidP="00E5737A">
            <w:pPr>
              <w:widowControl w:val="0"/>
              <w:tabs>
                <w:tab w:val="left" w:pos="374"/>
              </w:tabs>
              <w:autoSpaceDE w:val="0"/>
              <w:autoSpaceDN w:val="0"/>
              <w:spacing w:before="120" w:after="120"/>
              <w:jc w:val="both"/>
            </w:pPr>
            <w:r w:rsidRPr="0036358D">
              <w:t>2</w:t>
            </w:r>
          </w:p>
        </w:tc>
        <w:tc>
          <w:tcPr>
            <w:tcW w:w="5826" w:type="dxa"/>
            <w:shd w:val="clear" w:color="auto" w:fill="auto"/>
          </w:tcPr>
          <w:p w14:paraId="259E5CA3" w14:textId="77777777" w:rsidR="0036358D" w:rsidRPr="0036358D" w:rsidRDefault="0036358D" w:rsidP="00E5737A">
            <w:pPr>
              <w:widowControl w:val="0"/>
              <w:tabs>
                <w:tab w:val="left" w:pos="374"/>
              </w:tabs>
              <w:autoSpaceDE w:val="0"/>
              <w:autoSpaceDN w:val="0"/>
              <w:spacing w:before="120" w:after="120"/>
              <w:jc w:val="both"/>
            </w:pPr>
            <w:r w:rsidRPr="0036358D">
              <w:t>powyżej 12 miesięcy do 24 miesięcy</w:t>
            </w:r>
          </w:p>
        </w:tc>
        <w:tc>
          <w:tcPr>
            <w:tcW w:w="3179" w:type="dxa"/>
            <w:shd w:val="clear" w:color="auto" w:fill="auto"/>
          </w:tcPr>
          <w:p w14:paraId="47549EE6" w14:textId="77777777" w:rsidR="0036358D" w:rsidRPr="0036358D" w:rsidRDefault="0036358D" w:rsidP="008365C7">
            <w:pPr>
              <w:widowControl w:val="0"/>
              <w:tabs>
                <w:tab w:val="left" w:pos="374"/>
              </w:tabs>
              <w:autoSpaceDE w:val="0"/>
              <w:autoSpaceDN w:val="0"/>
              <w:spacing w:before="120" w:after="120"/>
              <w:jc w:val="center"/>
            </w:pPr>
            <w:r w:rsidRPr="0036358D">
              <w:t>20</w:t>
            </w:r>
          </w:p>
        </w:tc>
      </w:tr>
      <w:tr w:rsidR="0036358D" w:rsidRPr="0036358D" w14:paraId="4853B322" w14:textId="77777777" w:rsidTr="00ED60ED">
        <w:trPr>
          <w:trHeight w:val="220"/>
        </w:trPr>
        <w:tc>
          <w:tcPr>
            <w:tcW w:w="536" w:type="dxa"/>
            <w:shd w:val="clear" w:color="auto" w:fill="auto"/>
          </w:tcPr>
          <w:p w14:paraId="5CFB3447" w14:textId="77777777" w:rsidR="0036358D" w:rsidRPr="0036358D" w:rsidRDefault="0036358D" w:rsidP="00E5737A">
            <w:pPr>
              <w:widowControl w:val="0"/>
              <w:tabs>
                <w:tab w:val="left" w:pos="374"/>
              </w:tabs>
              <w:autoSpaceDE w:val="0"/>
              <w:autoSpaceDN w:val="0"/>
              <w:spacing w:before="120" w:after="120"/>
              <w:jc w:val="both"/>
            </w:pPr>
            <w:r w:rsidRPr="0036358D">
              <w:t>3</w:t>
            </w:r>
          </w:p>
        </w:tc>
        <w:tc>
          <w:tcPr>
            <w:tcW w:w="5826" w:type="dxa"/>
            <w:shd w:val="clear" w:color="auto" w:fill="auto"/>
          </w:tcPr>
          <w:p w14:paraId="2C116455" w14:textId="77777777" w:rsidR="0036358D" w:rsidRPr="0036358D" w:rsidRDefault="0036358D" w:rsidP="00E5737A">
            <w:pPr>
              <w:widowControl w:val="0"/>
              <w:tabs>
                <w:tab w:val="left" w:pos="374"/>
              </w:tabs>
              <w:autoSpaceDE w:val="0"/>
              <w:autoSpaceDN w:val="0"/>
              <w:spacing w:before="120" w:after="120"/>
              <w:jc w:val="both"/>
            </w:pPr>
            <w:r w:rsidRPr="0036358D">
              <w:t>powyżej 24 miesięcy</w:t>
            </w:r>
          </w:p>
        </w:tc>
        <w:tc>
          <w:tcPr>
            <w:tcW w:w="3179" w:type="dxa"/>
            <w:shd w:val="clear" w:color="auto" w:fill="auto"/>
          </w:tcPr>
          <w:p w14:paraId="3242D0DE" w14:textId="77777777" w:rsidR="0036358D" w:rsidRPr="0036358D" w:rsidRDefault="0036358D" w:rsidP="008365C7">
            <w:pPr>
              <w:widowControl w:val="0"/>
              <w:tabs>
                <w:tab w:val="left" w:pos="374"/>
              </w:tabs>
              <w:autoSpaceDE w:val="0"/>
              <w:autoSpaceDN w:val="0"/>
              <w:spacing w:before="120" w:after="120"/>
              <w:jc w:val="center"/>
            </w:pPr>
            <w:r w:rsidRPr="0036358D">
              <w:t>30</w:t>
            </w:r>
          </w:p>
        </w:tc>
      </w:tr>
    </w:tbl>
    <w:p w14:paraId="464244C7" w14:textId="756758F2" w:rsidR="00ED60ED" w:rsidRPr="00ED60ED" w:rsidRDefault="00ED60ED" w:rsidP="00ED60ED">
      <w:pPr>
        <w:widowControl w:val="0"/>
        <w:tabs>
          <w:tab w:val="left" w:pos="374"/>
        </w:tabs>
        <w:spacing w:after="0"/>
        <w:ind w:left="426"/>
        <w:jc w:val="both"/>
      </w:pPr>
      <w:r w:rsidRPr="00ED60ED">
        <w:t xml:space="preserve">UWAGA: Wykonawca (w Formularzu ofertowym) musi wskazać </w:t>
      </w:r>
      <w:r>
        <w:t>okres ważności bonów</w:t>
      </w:r>
      <w:r w:rsidRPr="00ED60ED">
        <w:t xml:space="preserve">, </w:t>
      </w:r>
    </w:p>
    <w:p w14:paraId="77555AE2" w14:textId="53D07780" w:rsidR="00ED60ED" w:rsidRPr="00ED60ED" w:rsidRDefault="00ED60ED" w:rsidP="00ED60ED">
      <w:pPr>
        <w:widowControl w:val="0"/>
        <w:tabs>
          <w:tab w:val="left" w:pos="374"/>
        </w:tabs>
        <w:spacing w:after="0"/>
        <w:ind w:left="426"/>
        <w:jc w:val="both"/>
      </w:pPr>
      <w:r w:rsidRPr="00ED60ED">
        <w:t xml:space="preserve">Minimalny, wymagany przez Zamawiającego okres ważności bonów </w:t>
      </w:r>
      <w:r>
        <w:t xml:space="preserve">wynosi </w:t>
      </w:r>
      <w:r w:rsidRPr="00ED60ED">
        <w:t xml:space="preserve">6 miesięcy. Wykonawca w formularzu ofertowym wpisuje oferowany </w:t>
      </w:r>
      <w:r w:rsidR="00572240" w:rsidRPr="00572240">
        <w:t>okres ważności bonów</w:t>
      </w:r>
      <w:r w:rsidRPr="00ED60ED">
        <w:t xml:space="preserve">. </w:t>
      </w:r>
    </w:p>
    <w:p w14:paraId="54E574BA" w14:textId="7C69245B" w:rsidR="00572240" w:rsidRPr="00572240" w:rsidRDefault="00ED60ED" w:rsidP="00572240">
      <w:pPr>
        <w:widowControl w:val="0"/>
        <w:tabs>
          <w:tab w:val="left" w:pos="374"/>
        </w:tabs>
        <w:spacing w:after="0"/>
        <w:ind w:left="426"/>
        <w:jc w:val="both"/>
      </w:pPr>
      <w:r w:rsidRPr="00ED60ED">
        <w:t xml:space="preserve">Jeżeli Wykonawca w Formularzu ofertowym nie wpisze żadnego z ww. terminów lub wpisze kilka terminów, Zamawiający przyjmie, że Wykonawca oferuje minimalny/wymagany w SWZ </w:t>
      </w:r>
      <w:r w:rsidR="00572240" w:rsidRPr="00572240">
        <w:t xml:space="preserve">okres ważności bonów </w:t>
      </w:r>
      <w:r w:rsidR="00572240">
        <w:t xml:space="preserve">tj. </w:t>
      </w:r>
      <w:r w:rsidRPr="00ED60ED">
        <w:t>6 miesięcy.</w:t>
      </w:r>
    </w:p>
    <w:p w14:paraId="5E8DF09F" w14:textId="03CBEC41" w:rsidR="0036358D" w:rsidRPr="0036358D" w:rsidRDefault="0036358D" w:rsidP="008365C7">
      <w:pPr>
        <w:pStyle w:val="Akapitzlist"/>
        <w:numPr>
          <w:ilvl w:val="3"/>
          <w:numId w:val="16"/>
        </w:numPr>
        <w:autoSpaceDE w:val="0"/>
        <w:autoSpaceDN w:val="0"/>
        <w:adjustRightInd w:val="0"/>
        <w:spacing w:after="53"/>
        <w:ind w:left="284" w:hanging="284"/>
        <w:jc w:val="both"/>
        <w:rPr>
          <w:rFonts w:asciiTheme="minorHAnsi" w:hAnsiTheme="minorHAnsi" w:cstheme="minorHAnsi"/>
          <w:color w:val="000000"/>
          <w:sz w:val="22"/>
          <w:szCs w:val="22"/>
        </w:rPr>
      </w:pPr>
      <w:r w:rsidRPr="0036358D">
        <w:rPr>
          <w:rFonts w:asciiTheme="minorHAnsi" w:hAnsiTheme="minorHAnsi" w:cstheme="minorHAnsi"/>
          <w:color w:val="000000"/>
          <w:sz w:val="22"/>
          <w:szCs w:val="22"/>
        </w:rPr>
        <w:t xml:space="preserve">Punktacja przyznawana ofertom będzie liczona z dokładnością do dwóch miejsc po przecinku. Najwyższa </w:t>
      </w:r>
      <w:r w:rsidR="00572240">
        <w:rPr>
          <w:rFonts w:asciiTheme="minorHAnsi" w:hAnsiTheme="minorHAnsi" w:cstheme="minorHAnsi"/>
          <w:color w:val="000000"/>
          <w:sz w:val="22"/>
          <w:szCs w:val="22"/>
        </w:rPr>
        <w:t xml:space="preserve">suma </w:t>
      </w:r>
      <w:r w:rsidRPr="0036358D">
        <w:rPr>
          <w:rFonts w:asciiTheme="minorHAnsi" w:hAnsiTheme="minorHAnsi" w:cstheme="minorHAnsi"/>
          <w:color w:val="000000"/>
          <w:sz w:val="22"/>
          <w:szCs w:val="22"/>
        </w:rPr>
        <w:t>liczb punktów</w:t>
      </w:r>
      <w:r w:rsidR="00572240">
        <w:rPr>
          <w:rFonts w:asciiTheme="minorHAnsi" w:hAnsiTheme="minorHAnsi" w:cstheme="minorHAnsi"/>
          <w:color w:val="000000"/>
          <w:sz w:val="22"/>
          <w:szCs w:val="22"/>
        </w:rPr>
        <w:t xml:space="preserve"> za poszczególne kryteria</w:t>
      </w:r>
      <w:r w:rsidRPr="0036358D">
        <w:rPr>
          <w:rFonts w:asciiTheme="minorHAnsi" w:hAnsiTheme="minorHAnsi" w:cstheme="minorHAnsi"/>
          <w:color w:val="000000"/>
          <w:sz w:val="22"/>
          <w:szCs w:val="22"/>
        </w:rPr>
        <w:t xml:space="preserve"> wyznaczy najkorzystniejszą ofertę. </w:t>
      </w:r>
    </w:p>
    <w:p w14:paraId="78E3AD27" w14:textId="0654F38F" w:rsidR="006A18F6" w:rsidRPr="0036358D" w:rsidRDefault="006A18F6" w:rsidP="008365C7">
      <w:pPr>
        <w:pStyle w:val="Akapitzlist"/>
        <w:numPr>
          <w:ilvl w:val="3"/>
          <w:numId w:val="16"/>
        </w:numPr>
        <w:autoSpaceDE w:val="0"/>
        <w:autoSpaceDN w:val="0"/>
        <w:adjustRightInd w:val="0"/>
        <w:spacing w:after="53"/>
        <w:ind w:left="284" w:hanging="284"/>
        <w:jc w:val="both"/>
        <w:rPr>
          <w:rFonts w:asciiTheme="minorHAnsi" w:hAnsiTheme="minorHAnsi" w:cstheme="minorHAnsi"/>
          <w:sz w:val="22"/>
          <w:szCs w:val="22"/>
        </w:rPr>
      </w:pPr>
      <w:r w:rsidRPr="0036358D">
        <w:rPr>
          <w:rFonts w:asciiTheme="minorHAnsi" w:hAnsiTheme="minorHAnsi" w:cstheme="minorHAnsi"/>
          <w:color w:val="000000"/>
          <w:sz w:val="22"/>
          <w:szCs w:val="22"/>
        </w:rPr>
        <w:t xml:space="preserve">Jeżeli zostanie złożona oferta, której wybór prowadziłby do powstania obowiązku podatkowego </w:t>
      </w:r>
      <w:r w:rsidR="00827099" w:rsidRPr="0036358D">
        <w:rPr>
          <w:rFonts w:asciiTheme="minorHAnsi" w:hAnsiTheme="minorHAnsi" w:cstheme="minorHAnsi"/>
          <w:color w:val="000000"/>
          <w:sz w:val="22"/>
          <w:szCs w:val="22"/>
        </w:rPr>
        <w:t>Z</w:t>
      </w:r>
      <w:r w:rsidRPr="0036358D">
        <w:rPr>
          <w:rFonts w:asciiTheme="minorHAnsi" w:hAnsiTheme="minorHAnsi" w:cstheme="minorHAnsi"/>
          <w:color w:val="000000"/>
          <w:sz w:val="22"/>
          <w:szCs w:val="22"/>
        </w:rPr>
        <w:t>amawiającego zgodnie z przepisami o podatku od towarów i usług w zakresie dotyczącym wewnątrzwspólnotowego nabycia towarów, Zamawiający w celu oceny takiej oferty doliczy do przedstawionej w niej cenie podatek od towarów i usług, który miałby obowiązek wpłacić zgodnie  z obowiązującymi przepisami.</w:t>
      </w:r>
      <w:r w:rsidRPr="0036358D">
        <w:rPr>
          <w:rFonts w:asciiTheme="minorHAnsi" w:hAnsiTheme="minorHAnsi" w:cstheme="minorHAnsi"/>
          <w:sz w:val="22"/>
          <w:szCs w:val="22"/>
        </w:rPr>
        <w:t xml:space="preserve"> Otrzymana w ten sposób łączna wartość brutto zostanie przyjęta przez Zamawiającego </w:t>
      </w:r>
      <w:r w:rsidRPr="0036358D">
        <w:rPr>
          <w:rFonts w:asciiTheme="minorHAnsi" w:hAnsiTheme="minorHAnsi" w:cstheme="minorHAnsi"/>
          <w:b/>
          <w:sz w:val="22"/>
          <w:szCs w:val="22"/>
        </w:rPr>
        <w:t>wyłącznie dla porównania i oceny złożonych ofert.</w:t>
      </w:r>
      <w:r w:rsidRPr="0036358D">
        <w:rPr>
          <w:rFonts w:asciiTheme="minorHAnsi" w:hAnsiTheme="minorHAnsi" w:cstheme="minorHAnsi"/>
          <w:sz w:val="22"/>
          <w:szCs w:val="22"/>
        </w:rPr>
        <w:t xml:space="preserve"> W takim przypadku Wykonawca, składając ofertę zobligowany jest poinformować </w:t>
      </w:r>
      <w:r w:rsidR="00827099" w:rsidRPr="0036358D">
        <w:rPr>
          <w:rFonts w:asciiTheme="minorHAnsi" w:hAnsiTheme="minorHAnsi" w:cstheme="minorHAnsi"/>
          <w:sz w:val="22"/>
          <w:szCs w:val="22"/>
        </w:rPr>
        <w:t>Z</w:t>
      </w:r>
      <w:r w:rsidRPr="0036358D">
        <w:rPr>
          <w:rFonts w:asciiTheme="minorHAnsi" w:hAnsiTheme="minorHAnsi" w:cstheme="minorHAnsi"/>
          <w:sz w:val="22"/>
          <w:szCs w:val="22"/>
        </w:rPr>
        <w:t>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176AC59" w14:textId="1F11E98C" w:rsidR="006A18F6" w:rsidRPr="00A76F1A" w:rsidRDefault="006A18F6" w:rsidP="008365C7">
      <w:pPr>
        <w:widowControl w:val="0"/>
        <w:numPr>
          <w:ilvl w:val="1"/>
          <w:numId w:val="22"/>
        </w:numPr>
        <w:tabs>
          <w:tab w:val="clear" w:pos="792"/>
          <w:tab w:val="num" w:pos="284"/>
        </w:tabs>
        <w:autoSpaceDE w:val="0"/>
        <w:autoSpaceDN w:val="0"/>
        <w:adjustRightInd w:val="0"/>
        <w:spacing w:after="120" w:line="240" w:lineRule="auto"/>
        <w:ind w:hanging="792"/>
        <w:jc w:val="both"/>
        <w:rPr>
          <w:rFonts w:cs="Calibri"/>
        </w:rPr>
      </w:pPr>
      <w:r w:rsidRPr="00A76F1A">
        <w:rPr>
          <w:rFonts w:eastAsia="Batang" w:cs="Calibri"/>
        </w:rPr>
        <w:t>Ocenie będą podlegać wyłącznie oferty niepodlegające odrzuceniu.</w:t>
      </w:r>
    </w:p>
    <w:p w14:paraId="50BEC3D9" w14:textId="63820384"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sidRPr="00A76F1A">
        <w:rPr>
          <w:rFonts w:cs="Calibri"/>
        </w:rPr>
        <w:t xml:space="preserve"> </w:t>
      </w:r>
    </w:p>
    <w:p w14:paraId="416C3CCA"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7064ECDE"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Zamawiają</w:t>
      </w:r>
      <w:r w:rsidRPr="00A76F1A">
        <w:rPr>
          <w:rFonts w:eastAsia="ArialMT" w:cs="Calibri"/>
        </w:rPr>
        <w:t>c</w:t>
      </w:r>
      <w:r w:rsidRPr="00A76F1A">
        <w:rPr>
          <w:rFonts w:eastAsia="Batang" w:cs="Calibri"/>
        </w:rPr>
        <w:t>y wybiera najkorzystniejsza</w:t>
      </w:r>
      <w:r w:rsidRPr="00A76F1A">
        <w:rPr>
          <w:rFonts w:eastAsia="ArialMT" w:cs="Calibri"/>
        </w:rPr>
        <w:t xml:space="preserve">̨ </w:t>
      </w:r>
      <w:r w:rsidRPr="00A76F1A">
        <w:rPr>
          <w:rFonts w:eastAsia="Batang" w:cs="Calibri"/>
        </w:rPr>
        <w:t>ofertę</w:t>
      </w:r>
      <w:r w:rsidRPr="00A76F1A">
        <w:rPr>
          <w:rFonts w:eastAsia="ArialMT" w:cs="Calibri"/>
        </w:rPr>
        <w:t xml:space="preserve">̨ </w:t>
      </w:r>
      <w:r w:rsidRPr="00A76F1A">
        <w:rPr>
          <w:rFonts w:eastAsia="Batang" w:cs="Calibri"/>
        </w:rPr>
        <w:t>w terminie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okreś</w:t>
      </w:r>
      <w:r w:rsidRPr="00A76F1A">
        <w:rPr>
          <w:rFonts w:eastAsia="ArialMT" w:cs="Calibri"/>
        </w:rPr>
        <w:t>l</w:t>
      </w:r>
      <w:r w:rsidRPr="00A76F1A">
        <w:rPr>
          <w:rFonts w:eastAsia="Batang" w:cs="Calibri"/>
        </w:rPr>
        <w:t>onym w SWZ.</w:t>
      </w:r>
    </w:p>
    <w:p w14:paraId="6ADFF888" w14:textId="77777777" w:rsidR="006A18F6" w:rsidRPr="00A76F1A"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Jeż</w:t>
      </w:r>
      <w:r w:rsidRPr="00A76F1A">
        <w:rPr>
          <w:rFonts w:eastAsia="ArialMT" w:cs="Calibri"/>
        </w:rPr>
        <w:t>e</w:t>
      </w:r>
      <w:r w:rsidRPr="00A76F1A">
        <w:rPr>
          <w:rFonts w:eastAsia="Batang" w:cs="Calibri"/>
        </w:rPr>
        <w:t>li termin zwią</w:t>
      </w:r>
      <w:r w:rsidRPr="00A76F1A">
        <w:rPr>
          <w:rFonts w:eastAsia="ArialMT" w:cs="Calibri"/>
        </w:rPr>
        <w:t>z</w:t>
      </w:r>
      <w:r w:rsidRPr="00A76F1A">
        <w:rPr>
          <w:rFonts w:eastAsia="Batang" w:cs="Calibri"/>
        </w:rPr>
        <w:t>ania oferta</w:t>
      </w:r>
      <w:r w:rsidRPr="00A76F1A">
        <w:rPr>
          <w:rFonts w:eastAsia="ArialMT" w:cs="Calibri"/>
        </w:rPr>
        <w:t xml:space="preserve">̨ </w:t>
      </w:r>
      <w:r w:rsidRPr="00A76F1A">
        <w:rPr>
          <w:rFonts w:eastAsia="Batang" w:cs="Calibri"/>
        </w:rPr>
        <w:t>upłynie przed wyborem najkorzystniejszej oferty, Zamawiają</w:t>
      </w:r>
      <w:r w:rsidRPr="00A76F1A">
        <w:rPr>
          <w:rFonts w:eastAsia="ArialMT" w:cs="Calibri"/>
        </w:rPr>
        <w:t>c</w:t>
      </w:r>
      <w:r w:rsidRPr="00A76F1A">
        <w:rPr>
          <w:rFonts w:eastAsia="Batang" w:cs="Calibri"/>
        </w:rPr>
        <w:t>y wezwie Wykonawcę</w:t>
      </w:r>
      <w:r w:rsidRPr="00A76F1A">
        <w:rPr>
          <w:rFonts w:eastAsia="ArialMT" w:cs="Calibri"/>
        </w:rPr>
        <w:t>̨</w:t>
      </w:r>
      <w:r w:rsidRPr="00A76F1A">
        <w:rPr>
          <w:rFonts w:eastAsia="Batang" w:cs="Calibri"/>
        </w:rPr>
        <w:t>, któ</w:t>
      </w:r>
      <w:r w:rsidRPr="00A76F1A">
        <w:rPr>
          <w:rFonts w:eastAsia="ArialMT" w:cs="Calibri"/>
        </w:rPr>
        <w:t>r</w:t>
      </w:r>
      <w:r w:rsidRPr="00A76F1A">
        <w:rPr>
          <w:rFonts w:eastAsia="Batang" w:cs="Calibri"/>
        </w:rPr>
        <w:t>ego oferta otrzymała najwyż</w:t>
      </w:r>
      <w:r w:rsidRPr="00A76F1A">
        <w:rPr>
          <w:rFonts w:eastAsia="ArialMT" w:cs="Calibri"/>
        </w:rPr>
        <w:t>s</w:t>
      </w:r>
      <w:r w:rsidRPr="00A76F1A">
        <w:rPr>
          <w:rFonts w:eastAsia="Batang" w:cs="Calibri"/>
        </w:rPr>
        <w:t>za</w:t>
      </w:r>
      <w:r w:rsidRPr="00A76F1A">
        <w:rPr>
          <w:rFonts w:eastAsia="ArialMT" w:cs="Calibri"/>
        </w:rPr>
        <w:t xml:space="preserve">̨ </w:t>
      </w:r>
      <w:r w:rsidRPr="00A76F1A">
        <w:rPr>
          <w:rFonts w:eastAsia="Batang" w:cs="Calibri"/>
        </w:rPr>
        <w:t>ocenę</w:t>
      </w:r>
      <w:r w:rsidRPr="00A76F1A">
        <w:rPr>
          <w:rFonts w:eastAsia="ArialMT" w:cs="Calibri"/>
        </w:rPr>
        <w:t>̨</w:t>
      </w:r>
      <w:r w:rsidRPr="00A76F1A">
        <w:rPr>
          <w:rFonts w:eastAsia="Batang" w:cs="Calibri"/>
        </w:rPr>
        <w:t>, do wyraż</w:t>
      </w:r>
      <w:r w:rsidRPr="00A76F1A">
        <w:rPr>
          <w:rFonts w:eastAsia="ArialMT" w:cs="Calibri"/>
        </w:rPr>
        <w:t>e</w:t>
      </w:r>
      <w:r w:rsidRPr="00A76F1A">
        <w:rPr>
          <w:rFonts w:eastAsia="Batang" w:cs="Calibri"/>
        </w:rPr>
        <w:t>nia, w wyznaczonym przez  Zamawiają</w:t>
      </w:r>
      <w:r w:rsidRPr="00A76F1A">
        <w:rPr>
          <w:rFonts w:eastAsia="ArialMT" w:cs="Calibri"/>
        </w:rPr>
        <w:t>c</w:t>
      </w:r>
      <w:r w:rsidRPr="00A76F1A">
        <w:rPr>
          <w:rFonts w:eastAsia="Batang" w:cs="Calibri"/>
        </w:rPr>
        <w:t>ego terminie, pisemnej zgody na wybó</w:t>
      </w:r>
      <w:r w:rsidRPr="00A76F1A">
        <w:rPr>
          <w:rFonts w:eastAsia="ArialMT" w:cs="Calibri"/>
        </w:rPr>
        <w:t>r</w:t>
      </w:r>
      <w:r w:rsidRPr="00A76F1A">
        <w:rPr>
          <w:rFonts w:eastAsia="Batang" w:cs="Calibri"/>
        </w:rPr>
        <w:t xml:space="preserve"> jego oferty.</w:t>
      </w:r>
    </w:p>
    <w:p w14:paraId="2D4E6B39" w14:textId="0D779BB0" w:rsidR="006A18F6" w:rsidRPr="00125A79" w:rsidRDefault="006A18F6" w:rsidP="002A46E6">
      <w:pPr>
        <w:widowControl w:val="0"/>
        <w:numPr>
          <w:ilvl w:val="1"/>
          <w:numId w:val="22"/>
        </w:numPr>
        <w:tabs>
          <w:tab w:val="clear" w:pos="792"/>
        </w:tabs>
        <w:autoSpaceDE w:val="0"/>
        <w:autoSpaceDN w:val="0"/>
        <w:adjustRightInd w:val="0"/>
        <w:spacing w:after="120" w:line="240" w:lineRule="auto"/>
        <w:ind w:left="284" w:hanging="284"/>
        <w:jc w:val="both"/>
        <w:rPr>
          <w:rFonts w:cs="Calibri"/>
        </w:rPr>
      </w:pPr>
      <w:r w:rsidRPr="00A76F1A">
        <w:rPr>
          <w:rFonts w:eastAsia="Batang" w:cs="Calibri"/>
        </w:rPr>
        <w:t>W przypadku braku zgody, o któ</w:t>
      </w:r>
      <w:r w:rsidRPr="00A76F1A">
        <w:rPr>
          <w:rFonts w:eastAsia="ArialMT" w:cs="Calibri"/>
        </w:rPr>
        <w:t>r</w:t>
      </w:r>
      <w:r w:rsidRPr="00A76F1A">
        <w:rPr>
          <w:rFonts w:eastAsia="Batang" w:cs="Calibri"/>
        </w:rPr>
        <w:t>ej mowa w ust. 9, oferta podlega odrzuceniu, a Zamawiają</w:t>
      </w:r>
      <w:r w:rsidRPr="00A76F1A">
        <w:rPr>
          <w:rFonts w:eastAsia="ArialMT" w:cs="Calibri"/>
        </w:rPr>
        <w:t>c</w:t>
      </w:r>
      <w:r w:rsidRPr="00A76F1A">
        <w:rPr>
          <w:rFonts w:eastAsia="Batang" w:cs="Calibri"/>
        </w:rPr>
        <w:t>y zwraca się</w:t>
      </w:r>
      <w:r w:rsidRPr="00A76F1A">
        <w:rPr>
          <w:rFonts w:eastAsia="ArialMT" w:cs="Calibri"/>
        </w:rPr>
        <w:t xml:space="preserve">̨ </w:t>
      </w:r>
      <w:r w:rsidRPr="00A76F1A">
        <w:rPr>
          <w:rFonts w:eastAsia="Batang" w:cs="Calibri"/>
        </w:rPr>
        <w:t>o wyraż</w:t>
      </w:r>
      <w:r w:rsidRPr="00A76F1A">
        <w:rPr>
          <w:rFonts w:eastAsia="ArialMT" w:cs="Calibri"/>
        </w:rPr>
        <w:t>e</w:t>
      </w:r>
      <w:r w:rsidRPr="00A76F1A">
        <w:rPr>
          <w:rFonts w:eastAsia="Batang" w:cs="Calibri"/>
        </w:rPr>
        <w:t>nie takiej zgody do kolejnego Wykonawcy, któ</w:t>
      </w:r>
      <w:r w:rsidRPr="00A76F1A">
        <w:rPr>
          <w:rFonts w:eastAsia="ArialMT" w:cs="Calibri"/>
        </w:rPr>
        <w:t>r</w:t>
      </w:r>
      <w:r w:rsidRPr="00A76F1A">
        <w:rPr>
          <w:rFonts w:eastAsia="Batang" w:cs="Calibri"/>
        </w:rPr>
        <w:t>ego oferta została najwyż</w:t>
      </w:r>
      <w:r w:rsidRPr="00A76F1A">
        <w:rPr>
          <w:rFonts w:eastAsia="ArialMT" w:cs="Calibri"/>
        </w:rPr>
        <w:t>e</w:t>
      </w:r>
      <w:r w:rsidRPr="00A76F1A">
        <w:rPr>
          <w:rFonts w:eastAsia="Batang" w:cs="Calibri"/>
        </w:rPr>
        <w:t>j oceniona, chyba ż</w:t>
      </w:r>
      <w:r w:rsidRPr="00A76F1A">
        <w:rPr>
          <w:rFonts w:eastAsia="ArialMT" w:cs="Calibri"/>
        </w:rPr>
        <w:t>e</w:t>
      </w:r>
      <w:r w:rsidRPr="00A76F1A">
        <w:rPr>
          <w:rFonts w:eastAsia="Batang" w:cs="Calibri"/>
        </w:rPr>
        <w:t xml:space="preserve"> zachodzą</w:t>
      </w:r>
      <w:r w:rsidRPr="00A76F1A">
        <w:rPr>
          <w:rFonts w:eastAsia="ArialMT" w:cs="Calibri"/>
        </w:rPr>
        <w:t xml:space="preserve">̨ </w:t>
      </w:r>
      <w:r w:rsidRPr="00A76F1A">
        <w:rPr>
          <w:rFonts w:eastAsia="Batang" w:cs="Calibri"/>
        </w:rPr>
        <w:t>przesłanki do unieważ</w:t>
      </w:r>
      <w:r w:rsidRPr="00A76F1A">
        <w:rPr>
          <w:rFonts w:eastAsia="ArialMT" w:cs="Calibri"/>
        </w:rPr>
        <w:t>n</w:t>
      </w:r>
      <w:r w:rsidRPr="00A76F1A">
        <w:rPr>
          <w:rFonts w:eastAsia="Batang" w:cs="Calibri"/>
        </w:rPr>
        <w:t>ienia postę</w:t>
      </w:r>
      <w:r w:rsidRPr="00A76F1A">
        <w:rPr>
          <w:rFonts w:eastAsia="ArialMT" w:cs="Calibri"/>
        </w:rPr>
        <w:t>p</w:t>
      </w:r>
      <w:r w:rsidRPr="00A76F1A">
        <w:rPr>
          <w:rFonts w:eastAsia="Batang" w:cs="Calibri"/>
        </w:rPr>
        <w:t>owania.</w:t>
      </w:r>
    </w:p>
    <w:p w14:paraId="3F864102" w14:textId="0654F4AB" w:rsidR="00125A79" w:rsidRPr="00357CF8" w:rsidRDefault="00125A79" w:rsidP="008365C7">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 </w:t>
      </w:r>
      <w:r w:rsidRPr="00125A79">
        <w:rPr>
          <w:rFonts w:asciiTheme="minorHAnsi" w:hAnsiTheme="minorHAnsi" w:cstheme="minorHAnsi"/>
          <w:b/>
          <w:sz w:val="22"/>
          <w:szCs w:val="22"/>
        </w:rPr>
        <w:t>WADIUM</w:t>
      </w:r>
      <w:r w:rsidR="00547720">
        <w:rPr>
          <w:rFonts w:asciiTheme="minorHAnsi" w:hAnsiTheme="minorHAnsi" w:cstheme="minorHAnsi"/>
          <w:b/>
          <w:sz w:val="22"/>
          <w:szCs w:val="22"/>
        </w:rPr>
        <w:t xml:space="preserve"> -</w:t>
      </w:r>
      <w:r w:rsidR="008365C7">
        <w:rPr>
          <w:rFonts w:asciiTheme="minorHAnsi" w:hAnsiTheme="minorHAnsi" w:cstheme="minorHAnsi"/>
          <w:b/>
          <w:sz w:val="22"/>
          <w:szCs w:val="22"/>
        </w:rPr>
        <w:t xml:space="preserve">  </w:t>
      </w:r>
      <w:r w:rsidRPr="001E449F">
        <w:rPr>
          <w:rFonts w:asciiTheme="minorHAnsi" w:hAnsiTheme="minorHAnsi" w:cstheme="minorHAnsi"/>
          <w:b/>
          <w:sz w:val="22"/>
          <w:szCs w:val="22"/>
        </w:rPr>
        <w:t>Zamawiający nie wymaga wniesienia wadium.</w:t>
      </w:r>
    </w:p>
    <w:p w14:paraId="56229B8A" w14:textId="26E56207" w:rsidR="00125A79" w:rsidRDefault="00125A79" w:rsidP="00125A79">
      <w:pPr>
        <w:pStyle w:val="Lista"/>
        <w:ind w:left="0" w:firstLine="0"/>
        <w:contextualSpacing/>
        <w:jc w:val="both"/>
        <w:rPr>
          <w:rFonts w:asciiTheme="minorHAnsi" w:hAnsiTheme="minorHAnsi" w:cstheme="minorHAnsi"/>
          <w:b/>
          <w:sz w:val="22"/>
          <w:szCs w:val="22"/>
        </w:rPr>
      </w:pPr>
      <w:r>
        <w:rPr>
          <w:rFonts w:asciiTheme="minorHAnsi" w:hAnsiTheme="minorHAnsi" w:cstheme="minorHAnsi"/>
          <w:b/>
          <w:sz w:val="22"/>
          <w:szCs w:val="22"/>
        </w:rPr>
        <w:t>XX</w:t>
      </w:r>
      <w:r w:rsidR="00DC0150">
        <w:rPr>
          <w:rFonts w:asciiTheme="minorHAnsi" w:hAnsiTheme="minorHAnsi" w:cstheme="minorHAnsi"/>
          <w:b/>
          <w:sz w:val="22"/>
          <w:szCs w:val="22"/>
        </w:rPr>
        <w:t>I</w:t>
      </w:r>
      <w:r w:rsidR="00C25720">
        <w:rPr>
          <w:rFonts w:asciiTheme="minorHAnsi" w:hAnsiTheme="minorHAnsi" w:cstheme="minorHAnsi"/>
          <w:b/>
          <w:sz w:val="22"/>
          <w:szCs w:val="22"/>
        </w:rPr>
        <w:t>I</w:t>
      </w:r>
      <w:r>
        <w:rPr>
          <w:rFonts w:asciiTheme="minorHAnsi" w:hAnsiTheme="minorHAnsi" w:cstheme="minorHAnsi"/>
          <w:b/>
          <w:sz w:val="22"/>
          <w:szCs w:val="22"/>
        </w:rPr>
        <w:t xml:space="preserve">I. </w:t>
      </w:r>
      <w:r w:rsidRPr="001E449F">
        <w:rPr>
          <w:rFonts w:asciiTheme="minorHAnsi" w:hAnsiTheme="minorHAnsi" w:cstheme="minorHAnsi"/>
          <w:b/>
          <w:sz w:val="22"/>
          <w:szCs w:val="22"/>
        </w:rPr>
        <w:t>ZABEZPIECZENI</w:t>
      </w:r>
      <w:r>
        <w:rPr>
          <w:rFonts w:asciiTheme="minorHAnsi" w:hAnsiTheme="minorHAnsi" w:cstheme="minorHAnsi"/>
          <w:b/>
          <w:sz w:val="22"/>
          <w:szCs w:val="22"/>
        </w:rPr>
        <w:t>E</w:t>
      </w:r>
      <w:r w:rsidRPr="001E449F">
        <w:rPr>
          <w:rFonts w:asciiTheme="minorHAnsi" w:hAnsiTheme="minorHAnsi" w:cstheme="minorHAnsi"/>
          <w:b/>
          <w:sz w:val="22"/>
          <w:szCs w:val="22"/>
        </w:rPr>
        <w:t xml:space="preserve"> NALEŻYTEGO WYKONANIA UMOWY</w:t>
      </w:r>
      <w:r w:rsidR="008365C7">
        <w:rPr>
          <w:rFonts w:asciiTheme="minorHAnsi" w:hAnsiTheme="minorHAnsi" w:cstheme="minorHAnsi"/>
          <w:b/>
          <w:sz w:val="22"/>
          <w:szCs w:val="22"/>
        </w:rPr>
        <w:t xml:space="preserve"> </w:t>
      </w:r>
    </w:p>
    <w:p w14:paraId="0C0618D2" w14:textId="77777777" w:rsidR="00125A79" w:rsidRDefault="00125A79" w:rsidP="00125A79">
      <w:pPr>
        <w:pStyle w:val="Nagwek1"/>
        <w:spacing w:before="0" w:after="160"/>
        <w:ind w:left="284"/>
        <w:jc w:val="both"/>
        <w:rPr>
          <w:rFonts w:asciiTheme="minorHAnsi" w:hAnsiTheme="minorHAnsi" w:cstheme="minorHAnsi"/>
          <w:b w:val="0"/>
          <w:sz w:val="22"/>
          <w:szCs w:val="22"/>
        </w:rPr>
      </w:pPr>
      <w:r w:rsidRPr="001E449F">
        <w:rPr>
          <w:rFonts w:asciiTheme="minorHAnsi" w:hAnsiTheme="minorHAnsi" w:cstheme="minorHAnsi"/>
          <w:b w:val="0"/>
          <w:sz w:val="22"/>
          <w:szCs w:val="22"/>
        </w:rPr>
        <w:t>Zamawiający nie wymaga wniesienia zabezpieczenia należytego wykonania umowy.</w:t>
      </w:r>
    </w:p>
    <w:p w14:paraId="78005EB7" w14:textId="51D100C4" w:rsidR="00572240" w:rsidRPr="004A519A" w:rsidRDefault="00572240" w:rsidP="00572240">
      <w:pPr>
        <w:jc w:val="both"/>
        <w:rPr>
          <w:rFonts w:cs="Calibri"/>
          <w:b/>
        </w:rPr>
      </w:pPr>
      <w:r w:rsidRPr="004A519A">
        <w:rPr>
          <w:rFonts w:cs="Calibri"/>
          <w:b/>
        </w:rPr>
        <w:t>XX</w:t>
      </w:r>
      <w:r>
        <w:rPr>
          <w:rFonts w:cs="Calibri"/>
          <w:b/>
        </w:rPr>
        <w:t>IV</w:t>
      </w:r>
      <w:r w:rsidRPr="004A519A">
        <w:rPr>
          <w:rFonts w:cs="Calibri"/>
          <w:b/>
        </w:rPr>
        <w:t xml:space="preserve">. </w:t>
      </w:r>
      <w:r>
        <w:rPr>
          <w:rFonts w:cs="Calibri"/>
          <w:b/>
        </w:rPr>
        <w:t>OGŁOSZENIE</w:t>
      </w:r>
      <w:r w:rsidRPr="004A519A">
        <w:rPr>
          <w:rFonts w:cs="Calibri"/>
          <w:b/>
        </w:rPr>
        <w:t xml:space="preserve"> WYNIKÓW </w:t>
      </w:r>
    </w:p>
    <w:p w14:paraId="413E98AD" w14:textId="77777777" w:rsidR="00572240" w:rsidRPr="004A519A" w:rsidRDefault="00572240" w:rsidP="00572240">
      <w:pPr>
        <w:numPr>
          <w:ilvl w:val="3"/>
          <w:numId w:val="40"/>
        </w:numPr>
        <w:tabs>
          <w:tab w:val="left" w:pos="426"/>
        </w:tabs>
        <w:suppressAutoHyphens/>
        <w:spacing w:after="0" w:line="240" w:lineRule="auto"/>
        <w:jc w:val="both"/>
        <w:rPr>
          <w:rFonts w:cs="Calibri"/>
        </w:rPr>
      </w:pPr>
      <w:r w:rsidRPr="004A519A">
        <w:rPr>
          <w:rFonts w:cs="Calibri"/>
        </w:rPr>
        <w:t xml:space="preserve">Niezwłocznie po wyborze najkorzystniejszej oferty Zamawiający zgodnie z zapisami art. 253 ust. 1 ustawy </w:t>
      </w:r>
      <w:proofErr w:type="spellStart"/>
      <w:r w:rsidRPr="004A519A">
        <w:rPr>
          <w:rFonts w:cs="Calibri"/>
        </w:rPr>
        <w:t>Pzp</w:t>
      </w:r>
      <w:proofErr w:type="spellEnd"/>
      <w:r w:rsidRPr="004A519A">
        <w:rPr>
          <w:rFonts w:cs="Calibri"/>
        </w:rPr>
        <w:t xml:space="preserve"> przekaże Wykonawcom, którzy złożyli oferty, zawiadomienie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przyjętych kryteriach oceny ofert), zawiadomienie o Wykonawcach, których oferty zostały odrzucone i o Wykonawcach, którzy zostali wykluczeni z postępowania o udzielenie zamówienia, podając uzasadnienie faktyczne i prawne oraz termin, po upływie którego umowa w sprawie zamówienia publicznego może być zawarta zgodnie z art. 308 ust. 2 lub ust. 3 ustawy </w:t>
      </w:r>
      <w:proofErr w:type="spellStart"/>
      <w:r w:rsidRPr="004A519A">
        <w:rPr>
          <w:rFonts w:cs="Calibri"/>
        </w:rPr>
        <w:t>Pzp</w:t>
      </w:r>
      <w:proofErr w:type="spellEnd"/>
      <w:r w:rsidRPr="004A519A">
        <w:rPr>
          <w:rFonts w:cs="Calibri"/>
        </w:rPr>
        <w:t xml:space="preserve">. </w:t>
      </w:r>
    </w:p>
    <w:p w14:paraId="19740AFA" w14:textId="77777777" w:rsidR="00572240" w:rsidRPr="004A519A" w:rsidRDefault="00572240" w:rsidP="00572240">
      <w:pPr>
        <w:numPr>
          <w:ilvl w:val="3"/>
          <w:numId w:val="40"/>
        </w:numPr>
        <w:suppressAutoHyphens/>
        <w:spacing w:after="0" w:line="240" w:lineRule="auto"/>
        <w:ind w:left="426" w:hanging="426"/>
        <w:jc w:val="both"/>
        <w:rPr>
          <w:rFonts w:cs="Calibri"/>
        </w:rPr>
      </w:pPr>
      <w:r w:rsidRPr="004A519A">
        <w:rPr>
          <w:rFonts w:cs="Calibri"/>
        </w:rPr>
        <w:t xml:space="preserve">Jednocześnie niezwłocznie po wyborze najkorzystniejszej oferty Zamawiający zamieści informacje, o których mowa w art. 253 ust. 1 ustawy </w:t>
      </w:r>
      <w:proofErr w:type="spellStart"/>
      <w:r w:rsidRPr="004A519A">
        <w:rPr>
          <w:rFonts w:cs="Calibri"/>
        </w:rPr>
        <w:t>Pzp</w:t>
      </w:r>
      <w:proofErr w:type="spellEnd"/>
      <w:r w:rsidRPr="004A519A">
        <w:rPr>
          <w:rFonts w:cs="Calibri"/>
        </w:rPr>
        <w:t xml:space="preserve"> na stronie internetowej prowadzonego postępowania.</w:t>
      </w:r>
    </w:p>
    <w:p w14:paraId="13D5E267" w14:textId="77777777" w:rsidR="00572240" w:rsidRPr="004A519A" w:rsidRDefault="00572240" w:rsidP="00572240">
      <w:pPr>
        <w:numPr>
          <w:ilvl w:val="3"/>
          <w:numId w:val="40"/>
        </w:numPr>
        <w:suppressAutoHyphens/>
        <w:spacing w:after="0" w:line="240" w:lineRule="auto"/>
        <w:ind w:left="426" w:hanging="426"/>
        <w:jc w:val="both"/>
        <w:rPr>
          <w:rFonts w:cs="Calibri"/>
        </w:rPr>
      </w:pPr>
      <w:r w:rsidRPr="004A519A">
        <w:rPr>
          <w:rFonts w:cs="Calibri"/>
        </w:rPr>
        <w:t xml:space="preserve">Ogłoszenie o wyniku postępowania zostanie opublikowane w Biuletynie Zamówień Publicznych. </w:t>
      </w:r>
    </w:p>
    <w:p w14:paraId="617C48C4" w14:textId="77777777" w:rsidR="00572240" w:rsidRPr="00572240" w:rsidRDefault="00572240" w:rsidP="00572240">
      <w:pPr>
        <w:rPr>
          <w:lang w:eastAsia="pl-PL"/>
        </w:rPr>
      </w:pPr>
    </w:p>
    <w:p w14:paraId="6C5A4D83" w14:textId="5A1734B2" w:rsidR="006A18F6" w:rsidRPr="00874E05" w:rsidRDefault="00874E05" w:rsidP="00874E05">
      <w:pPr>
        <w:pStyle w:val="Lista"/>
        <w:ind w:left="0" w:firstLine="0"/>
        <w:contextualSpacing/>
        <w:jc w:val="both"/>
        <w:rPr>
          <w:rFonts w:asciiTheme="minorHAnsi" w:hAnsiTheme="minorHAnsi" w:cstheme="minorHAnsi"/>
          <w:b/>
          <w:sz w:val="22"/>
          <w:szCs w:val="22"/>
        </w:rPr>
      </w:pPr>
      <w:r w:rsidRPr="00874E05">
        <w:rPr>
          <w:rFonts w:asciiTheme="minorHAnsi" w:hAnsiTheme="minorHAnsi" w:cstheme="minorHAnsi"/>
          <w:b/>
          <w:sz w:val="22"/>
          <w:szCs w:val="22"/>
        </w:rPr>
        <w:t>X</w:t>
      </w:r>
      <w:r w:rsidR="000102A5">
        <w:rPr>
          <w:rFonts w:asciiTheme="minorHAnsi" w:hAnsiTheme="minorHAnsi" w:cstheme="minorHAnsi"/>
          <w:b/>
          <w:sz w:val="22"/>
          <w:szCs w:val="22"/>
        </w:rPr>
        <w:t>X</w:t>
      </w:r>
      <w:r w:rsidR="00DC0150">
        <w:rPr>
          <w:rFonts w:asciiTheme="minorHAnsi" w:hAnsiTheme="minorHAnsi" w:cstheme="minorHAnsi"/>
          <w:b/>
          <w:sz w:val="22"/>
          <w:szCs w:val="22"/>
        </w:rPr>
        <w:t>V</w:t>
      </w:r>
      <w:r w:rsidRPr="00874E05">
        <w:rPr>
          <w:rFonts w:asciiTheme="minorHAnsi" w:hAnsiTheme="minorHAnsi" w:cstheme="minorHAnsi"/>
          <w:b/>
          <w:sz w:val="22"/>
          <w:szCs w:val="22"/>
        </w:rPr>
        <w:t>.  INFORMACJA O FORMALNOŚCIACH, JAKIE MUSZĄ ZOSTAĆ DOPEŁNIONE PO WYBORZE OFERTY W CELU ZAWARCIA UMOWY W SPRAWIE ZAMÓWIENIA PUBLICZNEGO</w:t>
      </w:r>
    </w:p>
    <w:p w14:paraId="3C04D5AC" w14:textId="0EE9B242"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Umowa w sprawie zamówienia publicznego zostanie zawarta z uwzględnieniem art. 577 </w:t>
      </w:r>
      <w:proofErr w:type="spellStart"/>
      <w:r w:rsidR="00AD4D68">
        <w:rPr>
          <w:rFonts w:cs="Calibri"/>
        </w:rPr>
        <w:t>P</w:t>
      </w:r>
      <w:r w:rsidRPr="00A76F1A">
        <w:rPr>
          <w:rFonts w:cs="Calibri"/>
        </w:rPr>
        <w:t>zp</w:t>
      </w:r>
      <w:proofErr w:type="spellEnd"/>
      <w:r w:rsidRPr="00A76F1A">
        <w:rPr>
          <w:rFonts w:cs="Calibri"/>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085FC88"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Zamawiający może zawrzeć umowę̨ w sprawie zamówienia publicznego przed upływem terminu, o którym mowa w ust. 1, jeżeli w postępowaniu o udzielenie zamówienia złożono tylko jedną ofertę̨.</w:t>
      </w:r>
    </w:p>
    <w:p w14:paraId="4F35A71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 xml:space="preserve">Wykonawca, którego oferta została wybrana jako najkorzystniejsza, zostanie poinformowany przez Zamawiającego o miejscu i terminie podpisania umowy. </w:t>
      </w:r>
    </w:p>
    <w:p w14:paraId="5858650A"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Wykonawca, którego oferta zostanie wybrana ma obowiązek zawrzeć umowę w sprawie zamówienia na warunkach określonych w projektowanych postanowieniach umowy, które stanowią załącznik do SWZ. Umowa zostanie uzupełniona o zapisy wynikające ze złożonej oferty.</w:t>
      </w:r>
    </w:p>
    <w:p w14:paraId="52290D3E" w14:textId="76B2A08F"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Przed podpisaniem umowy Wykonawcy wspólnie ubiegający się o udzielenie zamówienia (w przypadku wyboru ich oferty jako najkorzystniejszej) przedstawią Zamawiającemu umowę regulującą współpracę tych Wykonawców</w:t>
      </w:r>
      <w:r>
        <w:rPr>
          <w:rFonts w:cs="Calibri"/>
        </w:rPr>
        <w:t xml:space="preserve">, na żądanie Zamawiającego. </w:t>
      </w:r>
      <w:r w:rsidRPr="00A76F1A">
        <w:rPr>
          <w:rFonts w:cs="Calibri"/>
        </w:rPr>
        <w:t xml:space="preserve"> </w:t>
      </w:r>
    </w:p>
    <w:p w14:paraId="0BEDF0D9" w14:textId="77777777" w:rsidR="00874E05" w:rsidRPr="00A76F1A" w:rsidRDefault="00874E05" w:rsidP="002A46E6">
      <w:pPr>
        <w:numPr>
          <w:ilvl w:val="0"/>
          <w:numId w:val="23"/>
        </w:numPr>
        <w:spacing w:after="120" w:line="240" w:lineRule="auto"/>
        <w:ind w:left="284" w:hanging="284"/>
        <w:jc w:val="both"/>
        <w:rPr>
          <w:rFonts w:cs="Calibri"/>
        </w:rPr>
      </w:pPr>
      <w:r w:rsidRPr="00A76F1A">
        <w:rPr>
          <w:rFonts w:cs="Calibri"/>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30440D" w14:textId="474D742B" w:rsidR="005854F1" w:rsidRPr="00841ED6" w:rsidRDefault="000102A5" w:rsidP="00841ED6">
      <w:pPr>
        <w:spacing w:after="0" w:line="240" w:lineRule="auto"/>
        <w:rPr>
          <w:rFonts w:asciiTheme="minorHAnsi" w:eastAsia="Times New Roman" w:hAnsiTheme="minorHAnsi" w:cstheme="minorHAnsi"/>
          <w:b/>
          <w:lang w:eastAsia="ar-SA"/>
        </w:rPr>
      </w:pPr>
      <w:r w:rsidRPr="000102A5">
        <w:rPr>
          <w:rFonts w:asciiTheme="minorHAnsi" w:hAnsiTheme="minorHAnsi" w:cstheme="minorHAnsi"/>
          <w:b/>
        </w:rPr>
        <w:t>X</w:t>
      </w:r>
      <w:r>
        <w:rPr>
          <w:rFonts w:asciiTheme="minorHAnsi" w:hAnsiTheme="minorHAnsi" w:cstheme="minorHAnsi"/>
          <w:b/>
        </w:rPr>
        <w:t>X</w:t>
      </w:r>
      <w:r w:rsidR="00C25720">
        <w:rPr>
          <w:rFonts w:asciiTheme="minorHAnsi" w:hAnsiTheme="minorHAnsi" w:cstheme="minorHAnsi"/>
          <w:b/>
        </w:rPr>
        <w:t>V</w:t>
      </w:r>
      <w:r w:rsidR="00572240">
        <w:rPr>
          <w:rFonts w:asciiTheme="minorHAnsi" w:hAnsiTheme="minorHAnsi" w:cstheme="minorHAnsi"/>
          <w:b/>
        </w:rPr>
        <w:t>I</w:t>
      </w:r>
      <w:r w:rsidRPr="000102A5">
        <w:rPr>
          <w:rFonts w:asciiTheme="minorHAnsi" w:hAnsiTheme="minorHAnsi" w:cstheme="minorHAnsi"/>
          <w:b/>
        </w:rPr>
        <w:t>.  POUCZENIE O ŚRODKACH OCHRONY PRAWNEJ PRZYSŁUGUJĄCYCH WYKONAWCY</w:t>
      </w:r>
    </w:p>
    <w:p w14:paraId="01DEF41B" w14:textId="75D5458A" w:rsidR="003E46F0" w:rsidRPr="003E46F0" w:rsidRDefault="003E46F0" w:rsidP="002A46E6">
      <w:pPr>
        <w:pStyle w:val="Tekstpodstawowywcity"/>
        <w:numPr>
          <w:ilvl w:val="0"/>
          <w:numId w:val="24"/>
        </w:numPr>
        <w:ind w:left="284" w:hanging="284"/>
        <w:jc w:val="both"/>
        <w:rPr>
          <w:rFonts w:ascii="Calibri" w:hAnsi="Calibri" w:cs="Calibri"/>
          <w:sz w:val="22"/>
          <w:szCs w:val="22"/>
        </w:rPr>
      </w:pPr>
      <w:r w:rsidRPr="003E46F0">
        <w:rPr>
          <w:rFonts w:ascii="Calibri" w:hAnsi="Calibri" w:cs="Calibri"/>
          <w:sz w:val="22"/>
          <w:szCs w:val="22"/>
        </w:rPr>
        <w:t xml:space="preserve">Środki ochrony (art. 505 ustawy </w:t>
      </w:r>
      <w:proofErr w:type="spellStart"/>
      <w:r w:rsidR="00247EAC">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 xml:space="preserve">) prawnej przysługują ̨ Wykonawcy, jeżeli̇ ma lub miał interes w uzyskaniu zamówienia oraz poniósł lub możė ponieść szkodę w wyniku naruszenia przez Zamawiającegǫ przepisów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w:t>
      </w:r>
    </w:p>
    <w:p w14:paraId="61475C9D" w14:textId="77777777" w:rsidR="003E46F0" w:rsidRPr="003E46F0" w:rsidRDefault="003E46F0" w:rsidP="002A46E6">
      <w:pPr>
        <w:pStyle w:val="Tekstpodstawowywcity"/>
        <w:numPr>
          <w:ilvl w:val="0"/>
          <w:numId w:val="24"/>
        </w:numPr>
        <w:ind w:left="284" w:hanging="284"/>
        <w:jc w:val="both"/>
        <w:rPr>
          <w:rFonts w:ascii="Calibri" w:hAnsi="Calibri" w:cs="Calibri"/>
          <w:sz w:val="22"/>
          <w:szCs w:val="22"/>
        </w:rPr>
      </w:pPr>
      <w:r w:rsidRPr="003E46F0">
        <w:rPr>
          <w:rFonts w:ascii="Calibri" w:hAnsi="Calibri" w:cs="Calibri"/>
          <w:sz w:val="22"/>
          <w:szCs w:val="22"/>
        </w:rPr>
        <w:t xml:space="preserve">Odwołanie przysługuje na: </w:t>
      </w:r>
    </w:p>
    <w:p w14:paraId="09B8E4B5"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2.1. niezgodna z przepisami ustawy czynność Zamawiającego, podjętą w postepowanių o udzielenie zamówienia, w tym na projektowane postanowienie umowy; </w:t>
      </w:r>
    </w:p>
    <w:p w14:paraId="152AACED" w14:textId="77777777" w:rsidR="003E46F0" w:rsidRPr="003E46F0" w:rsidRDefault="003E46F0" w:rsidP="003E46F0">
      <w:pPr>
        <w:pStyle w:val="Tekstpodstawowywcity"/>
        <w:tabs>
          <w:tab w:val="left" w:pos="284"/>
          <w:tab w:val="left" w:pos="426"/>
          <w:tab w:val="left" w:pos="3402"/>
        </w:tabs>
        <w:ind w:left="284"/>
        <w:jc w:val="both"/>
        <w:rPr>
          <w:rFonts w:ascii="Calibri" w:hAnsi="Calibri" w:cs="Calibri"/>
          <w:sz w:val="22"/>
          <w:szCs w:val="22"/>
        </w:rPr>
      </w:pPr>
      <w:r w:rsidRPr="003E46F0">
        <w:rPr>
          <w:rFonts w:ascii="Calibri" w:hAnsi="Calibri" w:cs="Calibri"/>
          <w:sz w:val="22"/>
          <w:szCs w:val="22"/>
        </w:rPr>
        <w:t xml:space="preserve">2.2. zaniechanie czynnoścí w postepowanių o udzielenie zamówienia do której Zamawiający̨ był obowiązany̨ na podstawie ustawy. </w:t>
      </w:r>
    </w:p>
    <w:p w14:paraId="2138CA47" w14:textId="3F7293C1" w:rsidR="003E46F0" w:rsidRPr="003E46F0" w:rsidRDefault="003E46F0" w:rsidP="002A46E6">
      <w:pPr>
        <w:pStyle w:val="Tekstpodstawowywcity"/>
        <w:numPr>
          <w:ilvl w:val="0"/>
          <w:numId w:val="25"/>
        </w:numPr>
        <w:ind w:left="284" w:hanging="284"/>
        <w:jc w:val="both"/>
        <w:rPr>
          <w:rFonts w:ascii="Calibri" w:hAnsi="Calibri" w:cs="Calibri"/>
          <w:sz w:val="22"/>
          <w:szCs w:val="22"/>
        </w:rPr>
      </w:pPr>
      <w:r w:rsidRPr="003E46F0">
        <w:rPr>
          <w:rFonts w:ascii="Calibri" w:hAnsi="Calibri" w:cs="Calibri"/>
          <w:sz w:val="22"/>
          <w:szCs w:val="22"/>
        </w:rPr>
        <w:t xml:space="preserve">Odwołanie wnosi </w:t>
      </w:r>
      <w:r w:rsidRPr="003E46F0">
        <w:rPr>
          <w:rFonts w:asciiTheme="minorHAnsi" w:hAnsiTheme="minorHAnsi" w:cstheme="minorHAnsi"/>
          <w:sz w:val="22"/>
          <w:szCs w:val="22"/>
        </w:rPr>
        <w:t>się ̨</w:t>
      </w:r>
      <w:r w:rsidRPr="003E46F0">
        <w:rPr>
          <w:rFonts w:ascii="Calibri" w:hAnsi="Calibri" w:cs="Calibri"/>
          <w:sz w:val="22"/>
          <w:szCs w:val="22"/>
        </w:rPr>
        <w:t xml:space="preserve"> do Prezesa Krajowej Izby Odwoławczej w formie pisemnej albo w formie elektronicznej albo w postaci elektronicznej opatrzone podpisem zaufanym. </w:t>
      </w:r>
    </w:p>
    <w:p w14:paraId="1AB4D8E4" w14:textId="77777777" w:rsidR="003E46F0" w:rsidRPr="003E46F0" w:rsidRDefault="003E46F0" w:rsidP="002A46E6">
      <w:pPr>
        <w:pStyle w:val="Tekstpodstawowywcity"/>
        <w:numPr>
          <w:ilvl w:val="0"/>
          <w:numId w:val="25"/>
        </w:numPr>
        <w:ind w:left="284" w:hanging="284"/>
        <w:jc w:val="both"/>
        <w:rPr>
          <w:rFonts w:ascii="Calibri" w:hAnsi="Calibri" w:cs="Calibri"/>
          <w:sz w:val="22"/>
          <w:szCs w:val="22"/>
        </w:rPr>
      </w:pPr>
      <w:r w:rsidRPr="003E46F0">
        <w:rPr>
          <w:rFonts w:ascii="Calibri" w:hAnsi="Calibri" w:cs="Calibri"/>
          <w:sz w:val="22"/>
          <w:szCs w:val="22"/>
        </w:rPr>
        <w:t xml:space="preserve">Na orzeczenie Krajowej Izby Odwoławczej oraz postanowienie Prezesa Krajowej Izby Odwoławczej, o którym mowa w art. 519 ust. 1 </w:t>
      </w:r>
      <w:proofErr w:type="spellStart"/>
      <w:r w:rsidRPr="003E46F0">
        <w:rPr>
          <w:rFonts w:ascii="Calibri" w:hAnsi="Calibri" w:cs="Calibri"/>
          <w:sz w:val="22"/>
          <w:szCs w:val="22"/>
        </w:rPr>
        <w:t>pzp</w:t>
      </w:r>
      <w:proofErr w:type="spellEnd"/>
      <w:r w:rsidRPr="003E46F0">
        <w:rPr>
          <w:rFonts w:ascii="Calibri" w:hAnsi="Calibri" w:cs="Calibri"/>
          <w:sz w:val="22"/>
          <w:szCs w:val="22"/>
        </w:rPr>
        <w:t xml:space="preserve">, stronom oraz uczestnikom postępowania odwoławczego przysługuje skarga do sadu.̨ Skargę̨ wnosi się ̨do Sadų Okręgowegǫ w Warszawie za pośrednictwem Prezesa Krajowej Izby Odwoławczej. </w:t>
      </w:r>
    </w:p>
    <w:p w14:paraId="26F1672A" w14:textId="44FE285A" w:rsidR="003E46F0" w:rsidRDefault="003E46F0" w:rsidP="002A46E6">
      <w:pPr>
        <w:pStyle w:val="Tekstpodstawowywcity"/>
        <w:numPr>
          <w:ilvl w:val="0"/>
          <w:numId w:val="25"/>
        </w:numPr>
        <w:ind w:left="284" w:hanging="284"/>
        <w:jc w:val="both"/>
        <w:rPr>
          <w:rFonts w:ascii="Calibri" w:hAnsi="Calibri" w:cs="Calibri"/>
          <w:sz w:val="22"/>
          <w:szCs w:val="22"/>
        </w:rPr>
      </w:pPr>
      <w:r w:rsidRPr="003E46F0">
        <w:rPr>
          <w:rFonts w:ascii="Calibri" w:hAnsi="Calibri" w:cs="Calibri"/>
          <w:sz w:val="22"/>
          <w:szCs w:val="22"/>
        </w:rPr>
        <w:t xml:space="preserve">Szczegółowe informacje dotyczące środków ochrony prawnej określone są w Dziale IX „Środki ochrony prawnej” </w:t>
      </w:r>
      <w:proofErr w:type="spellStart"/>
      <w:r w:rsidR="002142F6">
        <w:rPr>
          <w:rFonts w:ascii="Calibri" w:hAnsi="Calibri" w:cs="Calibri"/>
          <w:sz w:val="22"/>
          <w:szCs w:val="22"/>
        </w:rPr>
        <w:t>P</w:t>
      </w:r>
      <w:r w:rsidRPr="003E46F0">
        <w:rPr>
          <w:rFonts w:ascii="Calibri" w:hAnsi="Calibri" w:cs="Calibri"/>
          <w:sz w:val="22"/>
          <w:szCs w:val="22"/>
        </w:rPr>
        <w:t>zp</w:t>
      </w:r>
      <w:proofErr w:type="spellEnd"/>
      <w:r w:rsidRPr="003E46F0">
        <w:rPr>
          <w:rFonts w:ascii="Calibri" w:hAnsi="Calibri" w:cs="Calibri"/>
          <w:sz w:val="22"/>
          <w:szCs w:val="22"/>
        </w:rPr>
        <w:t>.</w:t>
      </w:r>
    </w:p>
    <w:p w14:paraId="1A43E215" w14:textId="016E77DB" w:rsidR="00CF2658" w:rsidRPr="00CF2658" w:rsidRDefault="00CF2658" w:rsidP="00CF2658">
      <w:pPr>
        <w:spacing w:after="0" w:line="240" w:lineRule="auto"/>
        <w:rPr>
          <w:rFonts w:asciiTheme="minorHAnsi" w:hAnsiTheme="minorHAnsi" w:cstheme="minorHAnsi"/>
          <w:b/>
        </w:rPr>
      </w:pPr>
      <w:r w:rsidRPr="000102A5">
        <w:rPr>
          <w:rFonts w:asciiTheme="minorHAnsi" w:hAnsiTheme="minorHAnsi" w:cstheme="minorHAnsi"/>
          <w:b/>
        </w:rPr>
        <w:t>X</w:t>
      </w:r>
      <w:r>
        <w:rPr>
          <w:rFonts w:asciiTheme="minorHAnsi" w:hAnsiTheme="minorHAnsi" w:cstheme="minorHAnsi"/>
          <w:b/>
        </w:rPr>
        <w:t>XVI</w:t>
      </w:r>
      <w:r w:rsidR="00572240">
        <w:rPr>
          <w:rFonts w:asciiTheme="minorHAnsi" w:hAnsiTheme="minorHAnsi" w:cstheme="minorHAnsi"/>
          <w:b/>
        </w:rPr>
        <w:t>I</w:t>
      </w:r>
      <w:r w:rsidRPr="000102A5">
        <w:rPr>
          <w:rFonts w:asciiTheme="minorHAnsi" w:hAnsiTheme="minorHAnsi" w:cstheme="minorHAnsi"/>
          <w:b/>
        </w:rPr>
        <w:t xml:space="preserve">.  </w:t>
      </w:r>
      <w:r w:rsidR="00B35F50" w:rsidRPr="00CF2658">
        <w:rPr>
          <w:rFonts w:asciiTheme="minorHAnsi" w:hAnsiTheme="minorHAnsi" w:cstheme="minorHAnsi"/>
          <w:b/>
        </w:rPr>
        <w:t>KLAUZULA INFORMACYJNA RODO</w:t>
      </w:r>
    </w:p>
    <w:p w14:paraId="305C020E" w14:textId="77777777" w:rsidR="00C95783" w:rsidRPr="00C95783" w:rsidRDefault="00C95783" w:rsidP="00C95783">
      <w:pPr>
        <w:spacing w:after="0" w:line="240" w:lineRule="auto"/>
        <w:rPr>
          <w:rFonts w:cs="Calibri"/>
        </w:rPr>
      </w:pPr>
      <w:r w:rsidRPr="00C95783">
        <w:rPr>
          <w:rFonts w:cs="Calibri"/>
        </w:rPr>
        <w:t xml:space="preserve">OBOWIĄZEK INFORMACYJNY dla uczestników postępowań o zamówienie publiczne dostępny jest na stronie internetowej Zamawiającego: </w:t>
      </w:r>
      <w:hyperlink r:id="rId22" w:history="1">
        <w:r w:rsidRPr="00C95783">
          <w:rPr>
            <w:rStyle w:val="Hipercze"/>
            <w:rFonts w:cs="Calibri"/>
          </w:rPr>
          <w:t>http://www.wsp-bilikiewicz.pl/oszpitalu/rodo</w:t>
        </w:r>
      </w:hyperlink>
    </w:p>
    <w:p w14:paraId="043B0517" w14:textId="77777777" w:rsidR="00547720" w:rsidRDefault="00547720" w:rsidP="001B52E2">
      <w:pPr>
        <w:pStyle w:val="Tekstpodstawowywcity"/>
        <w:ind w:left="284"/>
        <w:jc w:val="both"/>
        <w:rPr>
          <w:rFonts w:ascii="Calibri" w:hAnsi="Calibri" w:cs="Calibri"/>
          <w:sz w:val="22"/>
          <w:szCs w:val="22"/>
        </w:rPr>
      </w:pPr>
    </w:p>
    <w:p w14:paraId="673EE2F9" w14:textId="77777777" w:rsidR="00547720" w:rsidRDefault="00547720" w:rsidP="001B52E2">
      <w:pPr>
        <w:pStyle w:val="Tekstpodstawowywcity"/>
        <w:ind w:left="284"/>
        <w:jc w:val="both"/>
        <w:rPr>
          <w:rFonts w:ascii="Calibri" w:hAnsi="Calibri" w:cs="Calibri"/>
          <w:sz w:val="22"/>
          <w:szCs w:val="22"/>
        </w:rPr>
      </w:pPr>
    </w:p>
    <w:p w14:paraId="72965D52" w14:textId="77777777" w:rsidR="00547720" w:rsidRDefault="00547720" w:rsidP="001B52E2">
      <w:pPr>
        <w:pStyle w:val="Tekstpodstawowywcity"/>
        <w:ind w:left="284"/>
        <w:jc w:val="both"/>
        <w:rPr>
          <w:rFonts w:ascii="Calibri" w:hAnsi="Calibri" w:cs="Calibri"/>
          <w:sz w:val="22"/>
          <w:szCs w:val="22"/>
        </w:rPr>
      </w:pPr>
    </w:p>
    <w:p w14:paraId="0D86FE17" w14:textId="77777777" w:rsidR="00547720" w:rsidRDefault="00547720" w:rsidP="001B52E2">
      <w:pPr>
        <w:pStyle w:val="Tekstpodstawowywcity"/>
        <w:ind w:left="284"/>
        <w:jc w:val="both"/>
        <w:rPr>
          <w:rFonts w:ascii="Calibri" w:hAnsi="Calibri" w:cs="Calibri"/>
          <w:sz w:val="22"/>
          <w:szCs w:val="22"/>
        </w:rPr>
      </w:pPr>
    </w:p>
    <w:p w14:paraId="0ECE7008" w14:textId="77777777" w:rsidR="00547720" w:rsidRDefault="00547720" w:rsidP="001B52E2">
      <w:pPr>
        <w:pStyle w:val="Tekstpodstawowywcity"/>
        <w:ind w:left="284"/>
        <w:jc w:val="both"/>
        <w:rPr>
          <w:rFonts w:ascii="Calibri" w:hAnsi="Calibri" w:cs="Calibri"/>
          <w:sz w:val="22"/>
          <w:szCs w:val="22"/>
        </w:rPr>
      </w:pPr>
    </w:p>
    <w:p w14:paraId="20AC94D0" w14:textId="77777777" w:rsidR="00547720" w:rsidRDefault="00547720" w:rsidP="001B52E2">
      <w:pPr>
        <w:pStyle w:val="Tekstpodstawowywcity"/>
        <w:ind w:left="284"/>
        <w:jc w:val="both"/>
        <w:rPr>
          <w:rFonts w:ascii="Calibri" w:hAnsi="Calibri" w:cs="Calibri"/>
          <w:sz w:val="22"/>
          <w:szCs w:val="22"/>
        </w:rPr>
      </w:pPr>
    </w:p>
    <w:p w14:paraId="17D5A1FE" w14:textId="77777777" w:rsidR="00547720" w:rsidRDefault="00547720" w:rsidP="001B52E2">
      <w:pPr>
        <w:pStyle w:val="Tekstpodstawowywcity"/>
        <w:ind w:left="284"/>
        <w:jc w:val="both"/>
        <w:rPr>
          <w:rFonts w:ascii="Calibri" w:hAnsi="Calibri" w:cs="Calibri"/>
          <w:sz w:val="22"/>
          <w:szCs w:val="22"/>
        </w:rPr>
      </w:pPr>
    </w:p>
    <w:p w14:paraId="79B44A1D" w14:textId="77777777" w:rsidR="00547720" w:rsidRDefault="00547720" w:rsidP="001B52E2">
      <w:pPr>
        <w:pStyle w:val="Tekstpodstawowywcity"/>
        <w:ind w:left="284"/>
        <w:jc w:val="both"/>
        <w:rPr>
          <w:rFonts w:ascii="Calibri" w:hAnsi="Calibri" w:cs="Calibri"/>
          <w:sz w:val="22"/>
          <w:szCs w:val="22"/>
        </w:rPr>
      </w:pPr>
    </w:p>
    <w:p w14:paraId="148C2742" w14:textId="77777777" w:rsidR="00547720" w:rsidRDefault="00547720" w:rsidP="001B52E2">
      <w:pPr>
        <w:pStyle w:val="Tekstpodstawowywcity"/>
        <w:ind w:left="284"/>
        <w:jc w:val="both"/>
        <w:rPr>
          <w:rFonts w:ascii="Calibri" w:hAnsi="Calibri" w:cs="Calibri"/>
          <w:sz w:val="22"/>
          <w:szCs w:val="22"/>
        </w:rPr>
      </w:pPr>
    </w:p>
    <w:p w14:paraId="6B7F54EE" w14:textId="697BB0C3" w:rsidR="00B1471D" w:rsidRPr="003E46F0" w:rsidRDefault="00B1471D" w:rsidP="001B52E2">
      <w:pPr>
        <w:pStyle w:val="Tekstpodstawowywcity"/>
        <w:ind w:left="284"/>
        <w:jc w:val="both"/>
        <w:rPr>
          <w:rFonts w:ascii="Calibri" w:hAnsi="Calibri" w:cs="Calibri"/>
          <w:sz w:val="22"/>
          <w:szCs w:val="22"/>
        </w:rPr>
      </w:pPr>
      <w:r>
        <w:rPr>
          <w:rFonts w:ascii="Calibri" w:hAnsi="Calibri" w:cs="Calibri"/>
          <w:sz w:val="22"/>
          <w:szCs w:val="22"/>
        </w:rPr>
        <w:t>Załączniki do SWZ:</w:t>
      </w:r>
    </w:p>
    <w:p w14:paraId="2A53A76E" w14:textId="25FD3E4C" w:rsidR="00512763" w:rsidRP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Załącznik nr 1 do SWZ</w:t>
      </w:r>
      <w:r w:rsidRPr="00512763">
        <w:rPr>
          <w:rFonts w:ascii="Calibri" w:hAnsi="Calibri" w:cs="Calibri"/>
          <w:sz w:val="22"/>
          <w:szCs w:val="22"/>
        </w:rPr>
        <w:tab/>
        <w:t xml:space="preserve">- </w:t>
      </w:r>
      <w:r w:rsidR="0012641B">
        <w:rPr>
          <w:rFonts w:ascii="Calibri" w:hAnsi="Calibri" w:cs="Calibri"/>
          <w:sz w:val="22"/>
          <w:szCs w:val="22"/>
        </w:rPr>
        <w:t>F</w:t>
      </w:r>
      <w:r w:rsidRPr="00512763">
        <w:rPr>
          <w:rFonts w:ascii="Calibri" w:hAnsi="Calibri" w:cs="Calibri"/>
          <w:sz w:val="22"/>
          <w:szCs w:val="22"/>
        </w:rPr>
        <w:t>ormularz ofert</w:t>
      </w:r>
      <w:r w:rsidR="0012641B">
        <w:rPr>
          <w:rFonts w:ascii="Calibri" w:hAnsi="Calibri" w:cs="Calibri"/>
          <w:sz w:val="22"/>
          <w:szCs w:val="22"/>
        </w:rPr>
        <w:t>y</w:t>
      </w:r>
    </w:p>
    <w:p w14:paraId="6203BCD7" w14:textId="6589CEE3" w:rsidR="00512763" w:rsidRPr="00512763"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3B17C1">
        <w:rPr>
          <w:rFonts w:ascii="Calibri" w:hAnsi="Calibri" w:cs="Calibri"/>
          <w:sz w:val="22"/>
          <w:szCs w:val="22"/>
        </w:rPr>
        <w:t>2</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O</w:t>
      </w:r>
      <w:r w:rsidRPr="00512763">
        <w:rPr>
          <w:rFonts w:ascii="Calibri" w:hAnsi="Calibri" w:cs="Calibri"/>
          <w:sz w:val="22"/>
          <w:szCs w:val="22"/>
        </w:rPr>
        <w:t>świadczenie o niepodleganiu wykluczeniu</w:t>
      </w:r>
      <w:r w:rsidR="0012641B">
        <w:rPr>
          <w:rFonts w:ascii="Calibri" w:hAnsi="Calibri" w:cs="Calibri"/>
          <w:sz w:val="22"/>
          <w:szCs w:val="22"/>
        </w:rPr>
        <w:t xml:space="preserve"> i spełnieniu warunków </w:t>
      </w:r>
    </w:p>
    <w:p w14:paraId="11046CC8" w14:textId="1872E4FA" w:rsidR="00420276" w:rsidRPr="00CF2658" w:rsidRDefault="00512763" w:rsidP="002A46E6">
      <w:pPr>
        <w:pStyle w:val="Tekstpodstawowywcity"/>
        <w:numPr>
          <w:ilvl w:val="0"/>
          <w:numId w:val="26"/>
        </w:numPr>
        <w:ind w:left="709" w:hanging="425"/>
        <w:jc w:val="both"/>
        <w:rPr>
          <w:rFonts w:ascii="Calibri" w:hAnsi="Calibri" w:cs="Calibri"/>
          <w:sz w:val="22"/>
          <w:szCs w:val="22"/>
        </w:rPr>
      </w:pPr>
      <w:r w:rsidRPr="00512763">
        <w:rPr>
          <w:rFonts w:ascii="Calibri" w:hAnsi="Calibri" w:cs="Calibri"/>
          <w:sz w:val="22"/>
          <w:szCs w:val="22"/>
        </w:rPr>
        <w:t xml:space="preserve">Załącznik nr </w:t>
      </w:r>
      <w:r w:rsidR="003B17C1">
        <w:rPr>
          <w:rFonts w:ascii="Calibri" w:hAnsi="Calibri" w:cs="Calibri"/>
          <w:sz w:val="22"/>
          <w:szCs w:val="22"/>
        </w:rPr>
        <w:t>3</w:t>
      </w:r>
      <w:r w:rsidRPr="00512763">
        <w:rPr>
          <w:rFonts w:ascii="Calibri" w:hAnsi="Calibri" w:cs="Calibri"/>
          <w:sz w:val="22"/>
          <w:szCs w:val="22"/>
        </w:rPr>
        <w:t xml:space="preserve"> do SWZ</w:t>
      </w:r>
      <w:r w:rsidRPr="00512763">
        <w:rPr>
          <w:rFonts w:ascii="Calibri" w:hAnsi="Calibri" w:cs="Calibri"/>
          <w:sz w:val="22"/>
          <w:szCs w:val="22"/>
        </w:rPr>
        <w:tab/>
        <w:t xml:space="preserve">- </w:t>
      </w:r>
      <w:r w:rsidR="0012641B">
        <w:rPr>
          <w:rFonts w:ascii="Calibri" w:hAnsi="Calibri" w:cs="Calibri"/>
          <w:sz w:val="22"/>
          <w:szCs w:val="22"/>
        </w:rPr>
        <w:t>P</w:t>
      </w:r>
      <w:r w:rsidRPr="00512763">
        <w:rPr>
          <w:rFonts w:ascii="Calibri" w:hAnsi="Calibri" w:cs="Calibri"/>
          <w:sz w:val="22"/>
          <w:szCs w:val="22"/>
        </w:rPr>
        <w:t xml:space="preserve">rojekt umowy </w:t>
      </w:r>
      <w:r w:rsidR="00420276" w:rsidRPr="00CF2658">
        <w:rPr>
          <w:rFonts w:asciiTheme="minorHAnsi" w:hAnsiTheme="minorHAnsi" w:cstheme="minorHAnsi"/>
        </w:rPr>
        <w:br w:type="page"/>
      </w:r>
    </w:p>
    <w:p w14:paraId="6A7BB5BC" w14:textId="0E317244" w:rsidR="00A716F5" w:rsidRPr="00285355" w:rsidRDefault="00A716F5" w:rsidP="00285355">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Pr>
          <w:rFonts w:asciiTheme="minorHAnsi" w:hAnsiTheme="minorHAnsi" w:cstheme="minorHAnsi"/>
          <w:bCs/>
        </w:rPr>
        <w:t>1</w:t>
      </w:r>
      <w:r w:rsidRPr="00A716F5">
        <w:rPr>
          <w:rFonts w:asciiTheme="minorHAnsi" w:hAnsiTheme="minorHAnsi" w:cstheme="minorHAnsi"/>
          <w:bCs/>
        </w:rPr>
        <w:t xml:space="preserve"> do SWZ</w:t>
      </w:r>
    </w:p>
    <w:p w14:paraId="745910F2" w14:textId="14DC4FCB" w:rsidR="007A276E" w:rsidRPr="00285355" w:rsidRDefault="007A276E" w:rsidP="00E12A09">
      <w:pPr>
        <w:spacing w:after="0" w:line="240" w:lineRule="auto"/>
        <w:jc w:val="center"/>
        <w:rPr>
          <w:rFonts w:asciiTheme="minorHAnsi" w:hAnsiTheme="minorHAnsi" w:cstheme="minorHAnsi"/>
          <w:b/>
        </w:rPr>
      </w:pPr>
      <w:r w:rsidRPr="00285355">
        <w:rPr>
          <w:rFonts w:asciiTheme="minorHAnsi" w:hAnsiTheme="minorHAnsi" w:cstheme="minorHAnsi"/>
          <w:b/>
        </w:rPr>
        <w:t>FORMULARZ OFERTY</w:t>
      </w:r>
    </w:p>
    <w:p w14:paraId="1AE87D5F" w14:textId="77777777" w:rsidR="00BE67B2" w:rsidRDefault="007A276E" w:rsidP="00BE67B2">
      <w:pPr>
        <w:spacing w:after="0" w:line="240" w:lineRule="auto"/>
        <w:jc w:val="center"/>
        <w:rPr>
          <w:rFonts w:asciiTheme="minorHAnsi" w:hAnsiTheme="minorHAnsi" w:cstheme="minorHAnsi"/>
          <w:b/>
        </w:rPr>
      </w:pPr>
      <w:r w:rsidRPr="00285355">
        <w:rPr>
          <w:rFonts w:asciiTheme="minorHAnsi" w:hAnsiTheme="minorHAnsi" w:cstheme="minorHAnsi"/>
          <w:b/>
        </w:rPr>
        <w:t xml:space="preserve">W TRYBIE </w:t>
      </w:r>
      <w:r w:rsidR="00BE67B2">
        <w:rPr>
          <w:rFonts w:asciiTheme="minorHAnsi" w:hAnsiTheme="minorHAnsi" w:cstheme="minorHAnsi"/>
          <w:b/>
        </w:rPr>
        <w:t>PODSTAWOWYM</w:t>
      </w:r>
    </w:p>
    <w:p w14:paraId="54F529DB" w14:textId="2762F89E" w:rsidR="007A276E" w:rsidRPr="00285355" w:rsidRDefault="00BE67B2" w:rsidP="00BE67B2">
      <w:pPr>
        <w:spacing w:after="0" w:line="240" w:lineRule="auto"/>
        <w:jc w:val="center"/>
        <w:rPr>
          <w:rFonts w:asciiTheme="minorHAnsi" w:hAnsiTheme="minorHAnsi" w:cstheme="minorHAnsi"/>
          <w:b/>
        </w:rPr>
      </w:pPr>
      <w:r>
        <w:rPr>
          <w:rFonts w:asciiTheme="minorHAnsi" w:hAnsiTheme="minorHAnsi" w:cstheme="minorHAnsi"/>
          <w:b/>
        </w:rPr>
        <w:t xml:space="preserve"> </w:t>
      </w:r>
      <w:r w:rsidRPr="00420276">
        <w:rPr>
          <w:rFonts w:asciiTheme="minorHAnsi" w:hAnsiTheme="minorHAnsi" w:cstheme="minorHAnsi"/>
          <w:b/>
        </w:rPr>
        <w:t xml:space="preserve">O WARTOŚCI SZACUNKOWEJ POWYŻEJ </w:t>
      </w:r>
      <w:r>
        <w:rPr>
          <w:rFonts w:asciiTheme="minorHAnsi" w:hAnsiTheme="minorHAnsi" w:cstheme="minorHAnsi"/>
          <w:b/>
        </w:rPr>
        <w:t>1</w:t>
      </w:r>
      <w:r w:rsidRPr="00420276">
        <w:rPr>
          <w:rFonts w:asciiTheme="minorHAnsi" w:hAnsiTheme="minorHAnsi" w:cstheme="minorHAnsi"/>
          <w:b/>
        </w:rPr>
        <w:t xml:space="preserve">30 000 </w:t>
      </w:r>
      <w:r>
        <w:rPr>
          <w:rFonts w:asciiTheme="minorHAnsi" w:hAnsiTheme="minorHAnsi" w:cstheme="minorHAnsi"/>
          <w:b/>
        </w:rPr>
        <w:t>PLN</w:t>
      </w:r>
    </w:p>
    <w:p w14:paraId="4A66770E" w14:textId="77777777" w:rsidR="009440D0" w:rsidRPr="00903376" w:rsidRDefault="009440D0" w:rsidP="00E12A09">
      <w:pPr>
        <w:spacing w:after="0" w:line="240" w:lineRule="auto"/>
        <w:jc w:val="center"/>
        <w:rPr>
          <w:rFonts w:asciiTheme="minorHAnsi" w:hAnsiTheme="minorHAnsi" w:cstheme="minorHAnsi"/>
          <w:b/>
          <w:bCs/>
          <w:sz w:val="16"/>
          <w:szCs w:val="16"/>
        </w:rPr>
      </w:pPr>
    </w:p>
    <w:p w14:paraId="427A3915" w14:textId="77777777" w:rsidR="009440D0" w:rsidRPr="007E4265" w:rsidRDefault="007A276E" w:rsidP="009440D0">
      <w:pPr>
        <w:spacing w:after="0" w:line="240" w:lineRule="auto"/>
        <w:jc w:val="center"/>
        <w:rPr>
          <w:rFonts w:asciiTheme="minorHAnsi" w:hAnsiTheme="minorHAnsi" w:cstheme="minorHAnsi"/>
          <w:b/>
          <w:bCs/>
        </w:rPr>
      </w:pPr>
      <w:r w:rsidRPr="007E4265">
        <w:rPr>
          <w:rFonts w:asciiTheme="minorHAnsi" w:hAnsiTheme="minorHAnsi" w:cstheme="minorHAnsi"/>
          <w:b/>
          <w:bCs/>
        </w:rPr>
        <w:t>Przedmiot zamówienia:</w:t>
      </w:r>
    </w:p>
    <w:p w14:paraId="095698D8" w14:textId="4D8717B3" w:rsidR="007E4265" w:rsidRPr="00F63B1C" w:rsidRDefault="007E4265" w:rsidP="007E4265">
      <w:pPr>
        <w:spacing w:line="240" w:lineRule="auto"/>
        <w:jc w:val="both"/>
        <w:rPr>
          <w:rFonts w:asciiTheme="minorHAnsi" w:hAnsiTheme="minorHAnsi" w:cstheme="minorHAnsi"/>
          <w:b/>
          <w:bCs/>
        </w:rPr>
      </w:pPr>
      <w:r w:rsidRPr="0014694B">
        <w:rPr>
          <w:b/>
        </w:rPr>
        <w:t xml:space="preserve">Dostawa bonów towarowych dla pracowników Wojewódzkiego Szpitala Psychiatrycznego im. prof. Tadeusza Bilikiewicza </w:t>
      </w:r>
      <w:r w:rsidRPr="0014694B">
        <w:rPr>
          <w:b/>
          <w:bCs/>
        </w:rPr>
        <w:t>w Gdańsku</w:t>
      </w:r>
      <w:r w:rsidRPr="0014694B">
        <w:rPr>
          <w:rFonts w:asciiTheme="minorHAnsi" w:hAnsiTheme="minorHAnsi" w:cstheme="minorHAnsi"/>
          <w:b/>
          <w:bCs/>
        </w:rPr>
        <w:t xml:space="preserve"> </w:t>
      </w:r>
      <w:r w:rsidRPr="00F63B1C">
        <w:rPr>
          <w:rFonts w:asciiTheme="minorHAnsi" w:hAnsiTheme="minorHAnsi" w:cstheme="minorHAnsi"/>
          <w:b/>
          <w:bCs/>
        </w:rPr>
        <w:t xml:space="preserve">– znak sprawy </w:t>
      </w:r>
      <w:proofErr w:type="spellStart"/>
      <w:r w:rsidRPr="00F63B1C">
        <w:rPr>
          <w:rFonts w:asciiTheme="minorHAnsi" w:hAnsiTheme="minorHAnsi" w:cstheme="minorHAnsi"/>
          <w:b/>
          <w:bCs/>
        </w:rPr>
        <w:t>Adm</w:t>
      </w:r>
      <w:proofErr w:type="spellEnd"/>
      <w:r w:rsidRPr="00F63B1C">
        <w:rPr>
          <w:rFonts w:asciiTheme="minorHAnsi" w:hAnsiTheme="minorHAnsi" w:cstheme="minorHAnsi"/>
          <w:b/>
          <w:bCs/>
        </w:rPr>
        <w:t xml:space="preserve"> </w:t>
      </w:r>
      <w:r>
        <w:rPr>
          <w:rFonts w:asciiTheme="minorHAnsi" w:hAnsiTheme="minorHAnsi" w:cstheme="minorHAnsi"/>
          <w:b/>
          <w:bCs/>
        </w:rPr>
        <w:t>12</w:t>
      </w:r>
      <w:r w:rsidR="00DA1F23">
        <w:rPr>
          <w:rFonts w:asciiTheme="minorHAnsi" w:hAnsiTheme="minorHAnsi" w:cstheme="minorHAnsi"/>
          <w:b/>
          <w:bCs/>
        </w:rPr>
        <w:t>A</w:t>
      </w:r>
      <w:r w:rsidRPr="00F63B1C">
        <w:rPr>
          <w:rFonts w:asciiTheme="minorHAnsi" w:hAnsiTheme="minorHAnsi" w:cstheme="minorHAnsi"/>
          <w:b/>
          <w:bCs/>
        </w:rPr>
        <w:t>/2021</w:t>
      </w:r>
    </w:p>
    <w:p w14:paraId="5EB16456" w14:textId="77777777" w:rsidR="00BE67B2" w:rsidRPr="00285355" w:rsidRDefault="00BE67B2" w:rsidP="00BE67B2">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Dane dotyczące Zamawiającego:</w:t>
      </w:r>
    </w:p>
    <w:p w14:paraId="56632AC8" w14:textId="77777777" w:rsidR="00BE67B2" w:rsidRPr="00BE67B2" w:rsidRDefault="00BE67B2" w:rsidP="00BE67B2">
      <w:pPr>
        <w:pStyle w:val="Nagwek1"/>
        <w:spacing w:before="0" w:after="0"/>
        <w:jc w:val="both"/>
        <w:rPr>
          <w:rFonts w:asciiTheme="minorHAnsi" w:hAnsiTheme="minorHAnsi" w:cstheme="minorHAnsi"/>
          <w:b w:val="0"/>
          <w:bCs w:val="0"/>
          <w:sz w:val="22"/>
          <w:szCs w:val="22"/>
        </w:rPr>
      </w:pPr>
      <w:r w:rsidRPr="00BE67B2">
        <w:rPr>
          <w:rFonts w:asciiTheme="minorHAnsi" w:hAnsiTheme="minorHAnsi" w:cstheme="minorHAnsi"/>
          <w:b w:val="0"/>
          <w:bCs w:val="0"/>
          <w:sz w:val="22"/>
          <w:szCs w:val="22"/>
        </w:rPr>
        <w:t>Wojewódzki Szpital Psychiatryczny im. prof. Tadeusza Bilikiewicza w Gdańsku</w:t>
      </w:r>
    </w:p>
    <w:p w14:paraId="356D17F1" w14:textId="77777777" w:rsidR="00BE67B2" w:rsidRPr="00BE67B2" w:rsidRDefault="00BE67B2" w:rsidP="00BE67B2">
      <w:pPr>
        <w:spacing w:after="0" w:line="240" w:lineRule="auto"/>
        <w:rPr>
          <w:rFonts w:asciiTheme="minorHAnsi" w:hAnsiTheme="minorHAnsi" w:cstheme="minorHAnsi"/>
        </w:rPr>
      </w:pPr>
      <w:r w:rsidRPr="00BE67B2">
        <w:rPr>
          <w:rFonts w:asciiTheme="minorHAnsi" w:hAnsiTheme="minorHAnsi" w:cstheme="minorHAnsi"/>
        </w:rPr>
        <w:t>ul. Srebrniki 17, 80-282 Gdańsk</w:t>
      </w:r>
    </w:p>
    <w:p w14:paraId="353C57DC"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 xml:space="preserve">tel. (58) 52-47-500; faks: (58) 52-47-520 </w:t>
      </w:r>
    </w:p>
    <w:p w14:paraId="67036E8F" w14:textId="77777777" w:rsidR="00BE67B2" w:rsidRPr="00BE67B2" w:rsidRDefault="00BE67B2" w:rsidP="00BE67B2">
      <w:pPr>
        <w:spacing w:after="0" w:line="240" w:lineRule="auto"/>
        <w:jc w:val="both"/>
        <w:rPr>
          <w:rFonts w:asciiTheme="minorHAnsi" w:hAnsiTheme="minorHAnsi" w:cstheme="minorHAnsi"/>
        </w:rPr>
      </w:pPr>
      <w:r w:rsidRPr="00BE67B2">
        <w:rPr>
          <w:rFonts w:asciiTheme="minorHAnsi" w:hAnsiTheme="minorHAnsi" w:cstheme="minorHAnsi"/>
        </w:rPr>
        <w:t>NIP: 957-07-28-045,     REGON: 000293462</w:t>
      </w:r>
    </w:p>
    <w:p w14:paraId="11C799D5" w14:textId="77777777" w:rsidR="00BE67B2" w:rsidRPr="00285355" w:rsidRDefault="00BE67B2" w:rsidP="00BE67B2">
      <w:pPr>
        <w:spacing w:after="0" w:line="240" w:lineRule="auto"/>
        <w:rPr>
          <w:rFonts w:asciiTheme="minorHAnsi" w:hAnsiTheme="minorHAnsi" w:cstheme="minorHAnsi"/>
          <w:b/>
        </w:rPr>
      </w:pPr>
      <w:r w:rsidRPr="00285355">
        <w:rPr>
          <w:rFonts w:asciiTheme="minorHAnsi" w:hAnsiTheme="minorHAnsi" w:cstheme="minorHAnsi"/>
          <w:b/>
        </w:rPr>
        <w:t>Dane dotyczące Wykonawcy:</w:t>
      </w:r>
    </w:p>
    <w:p w14:paraId="1CEA88C1" w14:textId="715B21BD" w:rsidR="007A276E" w:rsidRPr="00285355" w:rsidRDefault="007A276E" w:rsidP="00E12A09">
      <w:pPr>
        <w:widowControl w:val="0"/>
        <w:autoSpaceDE w:val="0"/>
        <w:spacing w:after="0" w:line="240" w:lineRule="auto"/>
        <w:jc w:val="both"/>
        <w:rPr>
          <w:rFonts w:asciiTheme="minorHAnsi" w:hAnsiTheme="minorHAnsi" w:cstheme="minorHAnsi"/>
          <w:b/>
          <w:bCs/>
          <w:u w:val="single"/>
        </w:rPr>
      </w:pPr>
      <w:r w:rsidRPr="00285355">
        <w:rPr>
          <w:rFonts w:asciiTheme="minorHAnsi" w:hAnsiTheme="minorHAnsi" w:cstheme="minorHAnsi"/>
          <w:b/>
          <w:bCs/>
          <w:u w:val="single"/>
        </w:rPr>
        <w:t>Ofertę składam samodzielni</w:t>
      </w:r>
      <w:r w:rsidR="00BE67B2">
        <w:rPr>
          <w:rFonts w:asciiTheme="minorHAnsi" w:hAnsiTheme="minorHAnsi" w:cstheme="minorHAnsi"/>
          <w:b/>
          <w:bCs/>
          <w:u w:val="single"/>
        </w:rPr>
        <w:t>e</w:t>
      </w:r>
    </w:p>
    <w:p w14:paraId="7A77315E" w14:textId="77777777" w:rsidR="007A276E" w:rsidRPr="00285355" w:rsidRDefault="007A276E" w:rsidP="00E12A09">
      <w:pPr>
        <w:pStyle w:val="Nagwek1"/>
        <w:spacing w:before="0" w:after="0"/>
        <w:jc w:val="both"/>
        <w:rPr>
          <w:rFonts w:asciiTheme="minorHAnsi" w:hAnsiTheme="minorHAnsi" w:cstheme="minorHAnsi"/>
          <w:sz w:val="22"/>
          <w:szCs w:val="22"/>
        </w:rPr>
      </w:pPr>
    </w:p>
    <w:p w14:paraId="49ADDF2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Nazwa: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2E56CCB0" w14:textId="77777777" w:rsidR="007A276E" w:rsidRPr="00285355" w:rsidRDefault="007A276E" w:rsidP="00E12A09">
      <w:pPr>
        <w:pStyle w:val="Nagwek1"/>
        <w:spacing w:before="0" w:after="0"/>
        <w:jc w:val="both"/>
        <w:rPr>
          <w:rFonts w:asciiTheme="minorHAnsi" w:hAnsiTheme="minorHAnsi" w:cstheme="minorHAnsi"/>
          <w:sz w:val="22"/>
          <w:szCs w:val="22"/>
        </w:rPr>
      </w:pPr>
    </w:p>
    <w:p w14:paraId="52F73688"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Siedziba: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70F3DAE4" w14:textId="77777777" w:rsidR="007A276E" w:rsidRPr="00285355" w:rsidRDefault="007A276E" w:rsidP="00E12A09">
      <w:pPr>
        <w:pStyle w:val="Nagwek1"/>
        <w:spacing w:before="0" w:after="0"/>
        <w:jc w:val="both"/>
        <w:rPr>
          <w:rFonts w:asciiTheme="minorHAnsi" w:hAnsiTheme="minorHAnsi" w:cstheme="minorHAnsi"/>
          <w:sz w:val="22"/>
          <w:szCs w:val="22"/>
        </w:rPr>
      </w:pPr>
    </w:p>
    <w:p w14:paraId="562154B6" w14:textId="77777777" w:rsidR="007A276E" w:rsidRPr="00267734" w:rsidRDefault="007A276E" w:rsidP="00E12A09">
      <w:pPr>
        <w:pStyle w:val="Nagwek1"/>
        <w:spacing w:before="0" w:after="0"/>
        <w:jc w:val="both"/>
        <w:rPr>
          <w:rFonts w:asciiTheme="minorHAnsi" w:hAnsiTheme="minorHAnsi" w:cstheme="minorHAnsi"/>
          <w:sz w:val="22"/>
          <w:szCs w:val="22"/>
          <w:lang w:val="en-AU"/>
        </w:rPr>
      </w:pPr>
      <w:proofErr w:type="spellStart"/>
      <w:r w:rsidRPr="00267734">
        <w:rPr>
          <w:rFonts w:asciiTheme="minorHAnsi" w:hAnsiTheme="minorHAnsi" w:cstheme="minorHAnsi"/>
          <w:sz w:val="22"/>
          <w:szCs w:val="22"/>
          <w:lang w:val="en-AU"/>
        </w:rPr>
        <w:t>Nr</w:t>
      </w:r>
      <w:proofErr w:type="spellEnd"/>
      <w:r w:rsidRPr="00267734">
        <w:rPr>
          <w:rFonts w:asciiTheme="minorHAnsi" w:hAnsiTheme="minorHAnsi" w:cstheme="minorHAnsi"/>
          <w:sz w:val="22"/>
          <w:szCs w:val="22"/>
          <w:lang w:val="en-AU"/>
        </w:rPr>
        <w:t xml:space="preserve"> </w:t>
      </w:r>
      <w:proofErr w:type="spellStart"/>
      <w:r w:rsidRPr="00267734">
        <w:rPr>
          <w:rFonts w:asciiTheme="minorHAnsi" w:hAnsiTheme="minorHAnsi" w:cstheme="minorHAnsi"/>
          <w:sz w:val="22"/>
          <w:szCs w:val="22"/>
          <w:lang w:val="en-AU"/>
        </w:rPr>
        <w:t>tel</w:t>
      </w:r>
      <w:proofErr w:type="spellEnd"/>
      <w:r w:rsidRPr="00267734">
        <w:rPr>
          <w:rFonts w:asciiTheme="minorHAnsi" w:hAnsiTheme="minorHAnsi" w:cstheme="minorHAnsi"/>
          <w:sz w:val="22"/>
          <w:szCs w:val="22"/>
          <w:lang w:val="en-AU"/>
        </w:rPr>
        <w:t>/</w:t>
      </w:r>
      <w:proofErr w:type="spellStart"/>
      <w:r w:rsidRPr="00267734">
        <w:rPr>
          <w:rFonts w:asciiTheme="minorHAnsi" w:hAnsiTheme="minorHAnsi" w:cstheme="minorHAnsi"/>
          <w:sz w:val="22"/>
          <w:szCs w:val="22"/>
          <w:lang w:val="en-AU"/>
        </w:rPr>
        <w:t>faks</w:t>
      </w:r>
      <w:proofErr w:type="spellEnd"/>
      <w:r w:rsidRPr="00267734">
        <w:rPr>
          <w:rFonts w:asciiTheme="minorHAnsi" w:hAnsiTheme="minorHAnsi" w:cstheme="minorHAnsi"/>
          <w:sz w:val="22"/>
          <w:szCs w:val="22"/>
          <w:lang w:val="en-AU"/>
        </w:rPr>
        <w:t xml:space="preserve">, e-mail </w:t>
      </w:r>
      <w:r w:rsidRPr="00267734">
        <w:rPr>
          <w:rFonts w:asciiTheme="minorHAnsi" w:hAnsiTheme="minorHAnsi" w:cstheme="minorHAnsi"/>
          <w:sz w:val="22"/>
          <w:szCs w:val="22"/>
          <w:lang w:val="en-AU"/>
        </w:rPr>
        <w:tab/>
        <w:t>...................................................................................................................</w:t>
      </w:r>
    </w:p>
    <w:p w14:paraId="57BBBBEF" w14:textId="77777777" w:rsidR="007A276E" w:rsidRPr="00267734" w:rsidRDefault="007A276E" w:rsidP="00E12A09">
      <w:pPr>
        <w:pStyle w:val="Nagwek1"/>
        <w:spacing w:before="0" w:after="0"/>
        <w:jc w:val="both"/>
        <w:rPr>
          <w:rFonts w:asciiTheme="minorHAnsi" w:hAnsiTheme="minorHAnsi" w:cstheme="minorHAnsi"/>
          <w:sz w:val="22"/>
          <w:szCs w:val="22"/>
          <w:lang w:val="en-AU"/>
        </w:rPr>
      </w:pPr>
    </w:p>
    <w:p w14:paraId="5825964A" w14:textId="5F9203F9"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nr NIP:</w:t>
      </w:r>
      <w:r w:rsidRPr="00285355">
        <w:rPr>
          <w:rFonts w:asciiTheme="minorHAnsi" w:hAnsiTheme="minorHAnsi" w:cstheme="minorHAnsi"/>
          <w:sz w:val="22"/>
          <w:szCs w:val="22"/>
        </w:rPr>
        <w:tab/>
      </w:r>
      <w:r w:rsidRPr="00285355">
        <w:rPr>
          <w:rFonts w:asciiTheme="minorHAnsi" w:hAnsiTheme="minorHAnsi" w:cstheme="minorHAnsi"/>
          <w:sz w:val="22"/>
          <w:szCs w:val="22"/>
        </w:rPr>
        <w:tab/>
      </w:r>
      <w:r w:rsidR="00E12A09">
        <w:rPr>
          <w:rFonts w:asciiTheme="minorHAnsi" w:hAnsiTheme="minorHAnsi" w:cstheme="minorHAnsi"/>
          <w:sz w:val="22"/>
          <w:szCs w:val="22"/>
        </w:rPr>
        <w:tab/>
      </w:r>
      <w:r w:rsidRPr="00285355">
        <w:rPr>
          <w:rFonts w:asciiTheme="minorHAnsi" w:hAnsiTheme="minorHAnsi" w:cstheme="minorHAnsi"/>
          <w:sz w:val="22"/>
          <w:szCs w:val="22"/>
        </w:rPr>
        <w:t>...................................................................................................................</w:t>
      </w:r>
    </w:p>
    <w:p w14:paraId="35038640" w14:textId="77777777" w:rsidR="007A276E" w:rsidRPr="00285355" w:rsidRDefault="007A276E" w:rsidP="00E12A09">
      <w:pPr>
        <w:pStyle w:val="Nagwek1"/>
        <w:spacing w:before="0" w:after="0"/>
        <w:jc w:val="both"/>
        <w:rPr>
          <w:rFonts w:asciiTheme="minorHAnsi" w:hAnsiTheme="minorHAnsi" w:cstheme="minorHAnsi"/>
          <w:sz w:val="22"/>
          <w:szCs w:val="22"/>
        </w:rPr>
      </w:pPr>
    </w:p>
    <w:p w14:paraId="63421845" w14:textId="77777777" w:rsidR="007A276E" w:rsidRPr="00285355" w:rsidRDefault="007A276E" w:rsidP="00E12A09">
      <w:pPr>
        <w:pStyle w:val="Nagwek1"/>
        <w:spacing w:before="0" w:after="0"/>
        <w:jc w:val="both"/>
        <w:rPr>
          <w:rFonts w:asciiTheme="minorHAnsi" w:hAnsiTheme="minorHAnsi" w:cstheme="minorHAnsi"/>
          <w:sz w:val="22"/>
          <w:szCs w:val="22"/>
        </w:rPr>
      </w:pPr>
      <w:r w:rsidRPr="00285355">
        <w:rPr>
          <w:rFonts w:asciiTheme="minorHAnsi" w:hAnsiTheme="minorHAnsi" w:cstheme="minorHAnsi"/>
          <w:sz w:val="22"/>
          <w:szCs w:val="22"/>
        </w:rPr>
        <w:t xml:space="preserve">nr REGON: </w:t>
      </w:r>
      <w:r w:rsidRPr="00285355">
        <w:rPr>
          <w:rFonts w:asciiTheme="minorHAnsi" w:hAnsiTheme="minorHAnsi" w:cstheme="minorHAnsi"/>
          <w:sz w:val="22"/>
          <w:szCs w:val="22"/>
        </w:rPr>
        <w:tab/>
      </w:r>
      <w:r w:rsidRPr="00285355">
        <w:rPr>
          <w:rFonts w:asciiTheme="minorHAnsi" w:hAnsiTheme="minorHAnsi" w:cstheme="minorHAnsi"/>
          <w:sz w:val="22"/>
          <w:szCs w:val="22"/>
        </w:rPr>
        <w:tab/>
        <w:t>...................................................................................................................</w:t>
      </w:r>
    </w:p>
    <w:p w14:paraId="07D44CE3" w14:textId="77777777" w:rsidR="007A276E" w:rsidRPr="00285355" w:rsidRDefault="007A276E" w:rsidP="00E12A09">
      <w:pPr>
        <w:pStyle w:val="Tekstpodstawowy"/>
        <w:spacing w:after="0"/>
        <w:rPr>
          <w:rFonts w:asciiTheme="minorHAnsi" w:hAnsiTheme="minorHAnsi" w:cstheme="minorHAnsi"/>
          <w:b/>
          <w:bCs/>
          <w:sz w:val="22"/>
          <w:szCs w:val="22"/>
          <w:u w:val="single"/>
        </w:rPr>
      </w:pPr>
      <w:r w:rsidRPr="00285355">
        <w:rPr>
          <w:rFonts w:asciiTheme="minorHAnsi" w:hAnsiTheme="minorHAnsi" w:cstheme="minorHAnsi"/>
          <w:b/>
          <w:bCs/>
          <w:sz w:val="22"/>
          <w:szCs w:val="22"/>
          <w:u w:val="single"/>
        </w:rPr>
        <w:t xml:space="preserve">Ofertę składam w imieniu Wykonawców wspólnie ubiegających się o udzielenie zamówienia </w:t>
      </w:r>
    </w:p>
    <w:p w14:paraId="76964CBF" w14:textId="77777777"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 xml:space="preserve">Nazwy i siedziby wszystkich Wykonawców wspólnie ubiegających się o udzielenie zamówienia /jeżeli dotyczy/ </w:t>
      </w:r>
    </w:p>
    <w:p w14:paraId="7F0B22A2" w14:textId="0C4CB8C9"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Lider:</w:t>
      </w:r>
      <w:r w:rsidR="00BE67B2">
        <w:rPr>
          <w:rFonts w:asciiTheme="minorHAnsi" w:hAnsiTheme="minorHAnsi" w:cstheme="minorHAnsi"/>
          <w:sz w:val="22"/>
          <w:szCs w:val="22"/>
        </w:rPr>
        <w:tab/>
      </w:r>
      <w:r w:rsidR="00BE67B2">
        <w:rPr>
          <w:rFonts w:asciiTheme="minorHAnsi" w:hAnsiTheme="minorHAnsi" w:cstheme="minorHAnsi"/>
          <w:sz w:val="22"/>
          <w:szCs w:val="22"/>
        </w:rPr>
        <w:tab/>
        <w:t>Nazwa</w:t>
      </w:r>
      <w:r w:rsidRPr="00BE67B2">
        <w:rPr>
          <w:rFonts w:asciiTheme="minorHAnsi" w:hAnsiTheme="minorHAnsi" w:cstheme="minorHAnsi"/>
          <w:sz w:val="22"/>
          <w:szCs w:val="22"/>
        </w:rPr>
        <w:t xml:space="preserve"> …………………………………………</w:t>
      </w:r>
      <w:r w:rsidR="00BE67B2">
        <w:rPr>
          <w:rFonts w:asciiTheme="minorHAnsi" w:hAnsiTheme="minorHAnsi" w:cstheme="minorHAnsi"/>
          <w:sz w:val="22"/>
          <w:szCs w:val="22"/>
        </w:rPr>
        <w:t xml:space="preserve"> </w:t>
      </w:r>
      <w:r w:rsidRPr="00BE67B2">
        <w:rPr>
          <w:rFonts w:asciiTheme="minorHAnsi" w:hAnsiTheme="minorHAnsi" w:cstheme="minorHAnsi"/>
          <w:sz w:val="22"/>
          <w:szCs w:val="22"/>
        </w:rPr>
        <w:t>Adres ………………………..………..……</w:t>
      </w:r>
    </w:p>
    <w:p w14:paraId="57BBD3A8" w14:textId="327CD8AE" w:rsidR="007A276E" w:rsidRPr="00BE67B2" w:rsidRDefault="007A276E" w:rsidP="00E12A09">
      <w:pPr>
        <w:pStyle w:val="Tekstpodstawowy"/>
        <w:spacing w:after="0"/>
        <w:rPr>
          <w:rFonts w:asciiTheme="minorHAnsi" w:hAnsiTheme="minorHAnsi" w:cstheme="minorHAnsi"/>
          <w:sz w:val="22"/>
          <w:szCs w:val="22"/>
        </w:rPr>
      </w:pPr>
      <w:r w:rsidRPr="00BE67B2">
        <w:rPr>
          <w:rFonts w:asciiTheme="minorHAnsi" w:hAnsiTheme="minorHAnsi" w:cstheme="minorHAnsi"/>
          <w:sz w:val="22"/>
          <w:szCs w:val="22"/>
        </w:rPr>
        <w:t>Partnerzy:</w:t>
      </w:r>
      <w:r w:rsidR="00BE67B2">
        <w:rPr>
          <w:rFonts w:asciiTheme="minorHAnsi" w:hAnsiTheme="minorHAnsi" w:cstheme="minorHAnsi"/>
          <w:sz w:val="22"/>
          <w:szCs w:val="22"/>
        </w:rPr>
        <w:t xml:space="preserve"> </w:t>
      </w:r>
      <w:r w:rsidR="00BE67B2">
        <w:rPr>
          <w:rFonts w:asciiTheme="minorHAnsi" w:hAnsiTheme="minorHAnsi" w:cstheme="minorHAnsi"/>
          <w:sz w:val="22"/>
          <w:szCs w:val="22"/>
        </w:rPr>
        <w:tab/>
      </w:r>
      <w:r w:rsidRPr="00BE67B2">
        <w:rPr>
          <w:rFonts w:asciiTheme="minorHAnsi" w:hAnsiTheme="minorHAnsi" w:cstheme="minorHAnsi"/>
          <w:sz w:val="22"/>
          <w:szCs w:val="22"/>
        </w:rPr>
        <w:t>Nazwa ………………………………………… Adres ………………….……………...……</w:t>
      </w:r>
    </w:p>
    <w:p w14:paraId="5BB3BDAE" w14:textId="25D333F4" w:rsidR="007A276E" w:rsidRPr="00BE67B2" w:rsidRDefault="00BE67B2" w:rsidP="00E12A09">
      <w:pPr>
        <w:pStyle w:val="Tekstpodstawowy"/>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7A276E" w:rsidRPr="00BE67B2">
        <w:rPr>
          <w:rFonts w:asciiTheme="minorHAnsi" w:hAnsiTheme="minorHAnsi" w:cstheme="minorHAnsi"/>
          <w:sz w:val="22"/>
          <w:szCs w:val="22"/>
        </w:rPr>
        <w:t>Nazwa ………………………………………… Adres ………………………………..…..…</w:t>
      </w:r>
    </w:p>
    <w:p w14:paraId="19809A66" w14:textId="77777777" w:rsidR="007A276E" w:rsidRPr="00285355" w:rsidRDefault="007A276E" w:rsidP="00E12A09">
      <w:pPr>
        <w:pStyle w:val="Tekstpodstawowy"/>
        <w:spacing w:after="0"/>
        <w:rPr>
          <w:rFonts w:asciiTheme="minorHAnsi" w:hAnsiTheme="minorHAnsi" w:cstheme="minorHAnsi"/>
          <w:bCs/>
          <w:sz w:val="22"/>
          <w:szCs w:val="22"/>
        </w:rPr>
      </w:pPr>
      <w:r w:rsidRPr="00285355">
        <w:rPr>
          <w:rFonts w:asciiTheme="minorHAnsi" w:hAnsiTheme="minorHAnsi" w:cstheme="minorHAnsi"/>
          <w:bCs/>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75AFFAE4" w14:textId="77777777" w:rsidR="007A276E" w:rsidRPr="00BE67B2" w:rsidRDefault="007A276E" w:rsidP="00E12A09">
      <w:pPr>
        <w:pStyle w:val="Tekstpodstawowy"/>
        <w:spacing w:after="0"/>
        <w:rPr>
          <w:rFonts w:asciiTheme="minorHAnsi" w:hAnsiTheme="minorHAnsi" w:cstheme="minorHAnsi"/>
          <w:bCs/>
          <w:sz w:val="22"/>
          <w:szCs w:val="22"/>
        </w:rPr>
      </w:pPr>
      <w:r w:rsidRPr="00BE67B2">
        <w:rPr>
          <w:rFonts w:asciiTheme="minorHAnsi" w:hAnsiTheme="minorHAnsi" w:cstheme="minorHAnsi"/>
          <w:bCs/>
          <w:sz w:val="22"/>
          <w:szCs w:val="22"/>
        </w:rPr>
        <w:t>Stanowisko: ………………………………… imię i nazwisko …….………….…………….…</w:t>
      </w:r>
    </w:p>
    <w:p w14:paraId="7B38F3BC" w14:textId="77777777" w:rsidR="007A276E" w:rsidRPr="00BE67B2" w:rsidRDefault="007A276E" w:rsidP="00E12A09">
      <w:pPr>
        <w:pStyle w:val="Nagwek1"/>
        <w:spacing w:before="0" w:after="0"/>
        <w:jc w:val="both"/>
        <w:rPr>
          <w:rFonts w:asciiTheme="minorHAnsi" w:hAnsiTheme="minorHAnsi" w:cstheme="minorHAnsi"/>
          <w:b w:val="0"/>
          <w:sz w:val="22"/>
          <w:szCs w:val="22"/>
        </w:rPr>
      </w:pPr>
      <w:r w:rsidRPr="00BE67B2">
        <w:rPr>
          <w:rFonts w:asciiTheme="minorHAnsi" w:hAnsiTheme="minorHAnsi" w:cstheme="minorHAnsi"/>
          <w:b w:val="0"/>
          <w:sz w:val="22"/>
          <w:szCs w:val="22"/>
        </w:rPr>
        <w:t>tel. kontaktowy ……………………………… faks ………..…..………………………………</w:t>
      </w:r>
    </w:p>
    <w:p w14:paraId="2F41B5A9" w14:textId="3F91BDAA" w:rsidR="007A276E" w:rsidRPr="00BE67B2" w:rsidRDefault="007A276E" w:rsidP="00E12A09">
      <w:pPr>
        <w:pStyle w:val="Nagwek1"/>
        <w:spacing w:before="0" w:after="0"/>
        <w:jc w:val="both"/>
        <w:rPr>
          <w:rFonts w:asciiTheme="minorHAnsi" w:hAnsiTheme="minorHAnsi" w:cstheme="minorHAnsi"/>
          <w:sz w:val="22"/>
          <w:szCs w:val="22"/>
        </w:rPr>
      </w:pPr>
      <w:r w:rsidRPr="00BE67B2">
        <w:rPr>
          <w:rFonts w:asciiTheme="minorHAnsi" w:hAnsiTheme="minorHAnsi" w:cstheme="minorHAnsi"/>
          <w:sz w:val="22"/>
          <w:szCs w:val="22"/>
        </w:rPr>
        <w:t>Osoba uprawniona do kontaktów z Zamawiającym …………………………………………</w:t>
      </w:r>
      <w:r w:rsidR="00BE67B2" w:rsidRPr="00BE67B2">
        <w:rPr>
          <w:rFonts w:asciiTheme="minorHAnsi" w:hAnsiTheme="minorHAnsi" w:cstheme="minorHAnsi"/>
          <w:sz w:val="22"/>
          <w:szCs w:val="22"/>
        </w:rPr>
        <w:t>…………….</w:t>
      </w:r>
    </w:p>
    <w:p w14:paraId="494AD0E4" w14:textId="3DF9DE7A" w:rsidR="00BE67B2" w:rsidRPr="00BE67B2" w:rsidRDefault="00BE67B2" w:rsidP="00BE67B2">
      <w:pPr>
        <w:rPr>
          <w:b/>
          <w:bCs/>
          <w:lang w:eastAsia="pl-PL"/>
        </w:rPr>
      </w:pPr>
      <w:r w:rsidRPr="00BE67B2">
        <w:rPr>
          <w:b/>
          <w:bCs/>
          <w:lang w:eastAsia="pl-PL"/>
        </w:rPr>
        <w:t>telefon………………………………………………………………………. e-mail ………………………………………………….</w:t>
      </w:r>
    </w:p>
    <w:p w14:paraId="06E2DD61" w14:textId="2A3C0F14" w:rsidR="007A276E" w:rsidRDefault="007A276E" w:rsidP="00E12A09">
      <w:pPr>
        <w:spacing w:after="0" w:line="240" w:lineRule="auto"/>
        <w:rPr>
          <w:rFonts w:asciiTheme="minorHAnsi" w:hAnsiTheme="minorHAnsi" w:cstheme="minorHAnsi"/>
        </w:rPr>
      </w:pPr>
      <w:r w:rsidRPr="00285355">
        <w:rPr>
          <w:rFonts w:asciiTheme="minorHAnsi" w:hAnsiTheme="minorHAnsi" w:cstheme="minorHAnsi"/>
          <w:b/>
        </w:rPr>
        <w:t>Wykonawca jest mikro, małym</w:t>
      </w:r>
      <w:r w:rsidR="00BE67B2">
        <w:rPr>
          <w:rFonts w:asciiTheme="minorHAnsi" w:hAnsiTheme="minorHAnsi" w:cstheme="minorHAnsi"/>
          <w:b/>
        </w:rPr>
        <w:t xml:space="preserve"> lub</w:t>
      </w:r>
      <w:r w:rsidRPr="00285355">
        <w:rPr>
          <w:rFonts w:asciiTheme="minorHAnsi" w:hAnsiTheme="minorHAnsi" w:cstheme="minorHAnsi"/>
          <w:b/>
        </w:rPr>
        <w:t xml:space="preserve"> średnim przedsiębiorcą</w:t>
      </w:r>
      <w:r w:rsidR="00BE67B2">
        <w:rPr>
          <w:rFonts w:asciiTheme="minorHAnsi" w:hAnsiTheme="minorHAnsi" w:cstheme="minorHAnsi"/>
          <w:b/>
        </w:rPr>
        <w:t>:</w:t>
      </w:r>
      <w:r w:rsidRPr="00285355">
        <w:rPr>
          <w:rFonts w:asciiTheme="minorHAnsi" w:hAnsiTheme="minorHAnsi" w:cstheme="minorHAnsi"/>
          <w:b/>
        </w:rPr>
        <w:t xml:space="preserve"> TAK</w:t>
      </w:r>
      <w:r w:rsidR="00BE67B2">
        <w:rPr>
          <w:rFonts w:asciiTheme="minorHAnsi" w:hAnsiTheme="minorHAnsi" w:cstheme="minorHAnsi"/>
          <w:b/>
        </w:rPr>
        <w:t xml:space="preserve"> </w:t>
      </w:r>
      <w:r w:rsidRPr="00285355">
        <w:rPr>
          <w:rFonts w:asciiTheme="minorHAnsi" w:hAnsiTheme="minorHAnsi" w:cstheme="minorHAnsi"/>
          <w:b/>
        </w:rPr>
        <w:t>/</w:t>
      </w:r>
      <w:r w:rsidR="00BE67B2">
        <w:rPr>
          <w:rFonts w:asciiTheme="minorHAnsi" w:hAnsiTheme="minorHAnsi" w:cstheme="minorHAnsi"/>
          <w:b/>
        </w:rPr>
        <w:t xml:space="preserve"> </w:t>
      </w:r>
      <w:r w:rsidRPr="00285355">
        <w:rPr>
          <w:rFonts w:asciiTheme="minorHAnsi" w:hAnsiTheme="minorHAnsi" w:cstheme="minorHAnsi"/>
          <w:b/>
        </w:rPr>
        <w:t xml:space="preserve">NIE </w:t>
      </w:r>
      <w:r w:rsidRPr="00285355">
        <w:rPr>
          <w:rFonts w:asciiTheme="minorHAnsi" w:hAnsiTheme="minorHAnsi" w:cstheme="minorHAnsi"/>
        </w:rPr>
        <w:t>(</w:t>
      </w:r>
      <w:r w:rsidR="00BE67B2" w:rsidRPr="00285355">
        <w:rPr>
          <w:rFonts w:asciiTheme="minorHAnsi" w:hAnsiTheme="minorHAnsi" w:cstheme="minorHAnsi"/>
        </w:rPr>
        <w:t>niepotrzebne</w:t>
      </w:r>
      <w:r w:rsidRPr="00285355">
        <w:rPr>
          <w:rFonts w:asciiTheme="minorHAnsi" w:hAnsiTheme="minorHAnsi" w:cstheme="minorHAnsi"/>
        </w:rPr>
        <w:t xml:space="preserve"> skreślić)</w:t>
      </w:r>
    </w:p>
    <w:p w14:paraId="334B40A1" w14:textId="627C88D6" w:rsidR="007A276E" w:rsidRPr="007E4265" w:rsidRDefault="007A276E" w:rsidP="002A46E6">
      <w:pPr>
        <w:pStyle w:val="Akapitzlist"/>
        <w:numPr>
          <w:ilvl w:val="0"/>
          <w:numId w:val="33"/>
        </w:numPr>
        <w:autoSpaceDE w:val="0"/>
        <w:ind w:left="284" w:hanging="284"/>
        <w:jc w:val="both"/>
        <w:rPr>
          <w:rFonts w:asciiTheme="minorHAnsi" w:hAnsiTheme="minorHAnsi" w:cstheme="minorHAnsi"/>
          <w:b/>
          <w:sz w:val="22"/>
          <w:szCs w:val="22"/>
        </w:rPr>
      </w:pPr>
      <w:r w:rsidRPr="007E4265">
        <w:rPr>
          <w:rFonts w:asciiTheme="minorHAnsi" w:hAnsiTheme="minorHAnsi" w:cstheme="minorHAnsi"/>
          <w:b/>
          <w:sz w:val="22"/>
          <w:szCs w:val="22"/>
        </w:rPr>
        <w:t>Zobowiązania Wykonawcy:</w:t>
      </w:r>
    </w:p>
    <w:p w14:paraId="68FB3FA5" w14:textId="44CB1CB9" w:rsidR="007A276E" w:rsidRPr="00B3714C" w:rsidRDefault="007A276E" w:rsidP="00B3714C">
      <w:pPr>
        <w:spacing w:line="240" w:lineRule="auto"/>
        <w:jc w:val="both"/>
        <w:rPr>
          <w:rFonts w:asciiTheme="minorHAnsi" w:hAnsiTheme="minorHAnsi" w:cstheme="minorHAnsi"/>
          <w:b/>
          <w:bCs/>
        </w:rPr>
      </w:pPr>
      <w:r w:rsidRPr="00285355">
        <w:rPr>
          <w:rFonts w:asciiTheme="minorHAnsi" w:hAnsiTheme="minorHAnsi" w:cstheme="minorHAnsi"/>
        </w:rPr>
        <w:t>Zobowiązuję się wykonać przedmiot zamówienia</w:t>
      </w:r>
      <w:r w:rsidR="00B3714C">
        <w:rPr>
          <w:rFonts w:asciiTheme="minorHAnsi" w:hAnsiTheme="minorHAnsi" w:cstheme="minorHAnsi"/>
        </w:rPr>
        <w:t>:</w:t>
      </w:r>
      <w:r w:rsidRPr="00285355">
        <w:rPr>
          <w:rFonts w:asciiTheme="minorHAnsi" w:hAnsiTheme="minorHAnsi" w:cstheme="minorHAnsi"/>
        </w:rPr>
        <w:t xml:space="preserve"> </w:t>
      </w:r>
      <w:r w:rsidR="007E4265" w:rsidRPr="0014694B">
        <w:rPr>
          <w:b/>
        </w:rPr>
        <w:t xml:space="preserve">Dostawa bonów towarowych dla pracowników Wojewódzkiego Szpitala Psychiatrycznego im. prof. Tadeusza Bilikiewicza </w:t>
      </w:r>
      <w:r w:rsidR="007E4265" w:rsidRPr="0014694B">
        <w:rPr>
          <w:b/>
          <w:bCs/>
        </w:rPr>
        <w:t>w Gdańsku</w:t>
      </w:r>
      <w:r w:rsidR="007E4265" w:rsidRPr="0014694B">
        <w:rPr>
          <w:rFonts w:asciiTheme="minorHAnsi" w:hAnsiTheme="minorHAnsi" w:cstheme="minorHAnsi"/>
          <w:b/>
          <w:bCs/>
        </w:rPr>
        <w:t xml:space="preserve"> </w:t>
      </w:r>
      <w:r w:rsidR="007E4265" w:rsidRPr="00F63B1C">
        <w:rPr>
          <w:rFonts w:asciiTheme="minorHAnsi" w:hAnsiTheme="minorHAnsi" w:cstheme="minorHAnsi"/>
          <w:b/>
          <w:bCs/>
        </w:rPr>
        <w:t xml:space="preserve">– znak sprawy </w:t>
      </w:r>
      <w:proofErr w:type="spellStart"/>
      <w:r w:rsidR="007E4265" w:rsidRPr="00F63B1C">
        <w:rPr>
          <w:rFonts w:asciiTheme="minorHAnsi" w:hAnsiTheme="minorHAnsi" w:cstheme="minorHAnsi"/>
          <w:b/>
          <w:bCs/>
        </w:rPr>
        <w:t>Adm</w:t>
      </w:r>
      <w:proofErr w:type="spellEnd"/>
      <w:r w:rsidR="007E4265" w:rsidRPr="00F63B1C">
        <w:rPr>
          <w:rFonts w:asciiTheme="minorHAnsi" w:hAnsiTheme="minorHAnsi" w:cstheme="minorHAnsi"/>
          <w:b/>
          <w:bCs/>
        </w:rPr>
        <w:t xml:space="preserve"> </w:t>
      </w:r>
      <w:r w:rsidR="007E4265">
        <w:rPr>
          <w:rFonts w:asciiTheme="minorHAnsi" w:hAnsiTheme="minorHAnsi" w:cstheme="minorHAnsi"/>
          <w:b/>
          <w:bCs/>
        </w:rPr>
        <w:t>12</w:t>
      </w:r>
      <w:r w:rsidR="00DA1F23">
        <w:rPr>
          <w:rFonts w:asciiTheme="minorHAnsi" w:hAnsiTheme="minorHAnsi" w:cstheme="minorHAnsi"/>
          <w:b/>
          <w:bCs/>
        </w:rPr>
        <w:t>A</w:t>
      </w:r>
      <w:r w:rsidR="007E4265" w:rsidRPr="00F63B1C">
        <w:rPr>
          <w:rFonts w:asciiTheme="minorHAnsi" w:hAnsiTheme="minorHAnsi" w:cstheme="minorHAnsi"/>
          <w:b/>
          <w:bCs/>
        </w:rPr>
        <w:t>/2021</w:t>
      </w:r>
      <w:r w:rsidR="007E4265">
        <w:rPr>
          <w:rFonts w:asciiTheme="minorHAnsi" w:hAnsiTheme="minorHAnsi" w:cstheme="minorHAnsi"/>
          <w:b/>
          <w:bCs/>
        </w:rPr>
        <w:t xml:space="preserve"> </w:t>
      </w:r>
      <w:r w:rsidRPr="00285355">
        <w:rPr>
          <w:rFonts w:asciiTheme="minorHAnsi" w:hAnsiTheme="minorHAnsi" w:cstheme="minorHAnsi"/>
          <w:b/>
        </w:rPr>
        <w:t xml:space="preserve"> </w:t>
      </w:r>
      <w:r w:rsidRPr="00285355">
        <w:rPr>
          <w:rFonts w:asciiTheme="minorHAnsi" w:hAnsiTheme="minorHAnsi" w:cstheme="minorHAnsi"/>
        </w:rPr>
        <w:t xml:space="preserve">określony w SWZ </w:t>
      </w:r>
      <w:r w:rsidR="00F35B7D">
        <w:rPr>
          <w:rFonts w:asciiTheme="minorHAnsi" w:hAnsiTheme="minorHAnsi" w:cstheme="minorHAnsi"/>
        </w:rPr>
        <w:t>oferując: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964"/>
      </w:tblGrid>
      <w:tr w:rsidR="007E4265" w:rsidRPr="006D745E" w14:paraId="182F3E68" w14:textId="77777777" w:rsidTr="00F35B7D">
        <w:trPr>
          <w:trHeight w:val="767"/>
          <w:jc w:val="center"/>
        </w:trPr>
        <w:tc>
          <w:tcPr>
            <w:tcW w:w="3964" w:type="dxa"/>
            <w:vAlign w:val="center"/>
          </w:tcPr>
          <w:p w14:paraId="168EF8A9" w14:textId="0C1D6945" w:rsidR="007E4265" w:rsidRPr="00D9785F" w:rsidRDefault="007E4265" w:rsidP="00F35B7D">
            <w:pPr>
              <w:spacing w:after="0" w:line="360" w:lineRule="auto"/>
              <w:jc w:val="center"/>
              <w:rPr>
                <w:b/>
                <w:color w:val="000000"/>
              </w:rPr>
            </w:pPr>
            <w:r w:rsidRPr="00D9785F">
              <w:rPr>
                <w:b/>
                <w:color w:val="000000"/>
              </w:rPr>
              <w:t xml:space="preserve">Liczba placówek handlowych </w:t>
            </w:r>
            <w:r w:rsidR="00F35B7D">
              <w:rPr>
                <w:b/>
                <w:color w:val="000000"/>
              </w:rPr>
              <w:t>realizująca bony</w:t>
            </w:r>
            <w:r w:rsidR="00F35B7D" w:rsidRPr="00D9785F">
              <w:rPr>
                <w:b/>
                <w:color w:val="000000"/>
              </w:rPr>
              <w:t xml:space="preserve"> </w:t>
            </w:r>
            <w:r w:rsidRPr="00D9785F">
              <w:rPr>
                <w:b/>
                <w:color w:val="000000"/>
              </w:rPr>
              <w:t xml:space="preserve">na terenie </w:t>
            </w:r>
            <w:r>
              <w:rPr>
                <w:b/>
                <w:color w:val="000000"/>
              </w:rPr>
              <w:t xml:space="preserve">Trójmiasta </w:t>
            </w:r>
          </w:p>
        </w:tc>
        <w:tc>
          <w:tcPr>
            <w:tcW w:w="3964" w:type="dxa"/>
            <w:shd w:val="clear" w:color="auto" w:fill="auto"/>
            <w:vAlign w:val="center"/>
          </w:tcPr>
          <w:p w14:paraId="68E79AEC" w14:textId="77777777" w:rsidR="007E4265" w:rsidRPr="00D9785F" w:rsidRDefault="007E4265" w:rsidP="00F35B7D">
            <w:pPr>
              <w:spacing w:after="0" w:line="360" w:lineRule="auto"/>
              <w:jc w:val="center"/>
              <w:rPr>
                <w:b/>
                <w:color w:val="000000"/>
              </w:rPr>
            </w:pPr>
            <w:r>
              <w:rPr>
                <w:b/>
                <w:color w:val="000000"/>
              </w:rPr>
              <w:t>Okres ważności bonów w miesiącach</w:t>
            </w:r>
          </w:p>
        </w:tc>
      </w:tr>
      <w:tr w:rsidR="007E4265" w:rsidRPr="006D745E" w14:paraId="649BFBD7" w14:textId="77777777" w:rsidTr="00E5737A">
        <w:trPr>
          <w:trHeight w:val="267"/>
          <w:jc w:val="center"/>
        </w:trPr>
        <w:tc>
          <w:tcPr>
            <w:tcW w:w="3964" w:type="dxa"/>
          </w:tcPr>
          <w:p w14:paraId="6779DA1F" w14:textId="77777777" w:rsidR="007E4265" w:rsidRPr="006D745E" w:rsidRDefault="007E4265" w:rsidP="00E5737A">
            <w:pPr>
              <w:spacing w:line="360" w:lineRule="auto"/>
              <w:rPr>
                <w:b/>
                <w:color w:val="000000"/>
              </w:rPr>
            </w:pPr>
          </w:p>
        </w:tc>
        <w:tc>
          <w:tcPr>
            <w:tcW w:w="3964" w:type="dxa"/>
            <w:shd w:val="clear" w:color="auto" w:fill="auto"/>
          </w:tcPr>
          <w:p w14:paraId="48B1B5E5" w14:textId="77777777" w:rsidR="007E4265" w:rsidRPr="006D745E" w:rsidRDefault="007E4265" w:rsidP="00E5737A">
            <w:pPr>
              <w:spacing w:line="360" w:lineRule="auto"/>
              <w:rPr>
                <w:b/>
                <w:color w:val="000000"/>
              </w:rPr>
            </w:pPr>
          </w:p>
        </w:tc>
      </w:tr>
    </w:tbl>
    <w:p w14:paraId="28D9E645" w14:textId="77777777" w:rsidR="007A276E" w:rsidRPr="007E4265" w:rsidRDefault="007A276E" w:rsidP="00E12A09">
      <w:pPr>
        <w:tabs>
          <w:tab w:val="left" w:pos="360"/>
        </w:tabs>
        <w:spacing w:after="0" w:line="240" w:lineRule="auto"/>
        <w:ind w:left="360" w:hanging="360"/>
        <w:jc w:val="both"/>
        <w:rPr>
          <w:rFonts w:asciiTheme="minorHAnsi" w:hAnsiTheme="minorHAnsi" w:cstheme="minorHAnsi"/>
          <w:color w:val="000000"/>
        </w:rPr>
      </w:pPr>
      <w:r w:rsidRPr="007E4265">
        <w:rPr>
          <w:rFonts w:asciiTheme="majorHAnsi" w:hAnsiTheme="majorHAnsi" w:cstheme="minorHAnsi"/>
        </w:rPr>
        <w:t>2.</w:t>
      </w:r>
      <w:r w:rsidRPr="007E4265">
        <w:rPr>
          <w:rFonts w:asciiTheme="majorHAnsi" w:hAnsiTheme="majorHAnsi" w:cstheme="minorHAnsi"/>
        </w:rPr>
        <w:tab/>
      </w:r>
      <w:r w:rsidRPr="007E4265">
        <w:rPr>
          <w:rFonts w:asciiTheme="minorHAnsi" w:hAnsiTheme="minorHAnsi" w:cstheme="minorHAnsi"/>
        </w:rPr>
        <w:t xml:space="preserve">Zobowiązuję się </w:t>
      </w:r>
      <w:r w:rsidRPr="007E4265">
        <w:rPr>
          <w:rFonts w:asciiTheme="minorHAnsi" w:hAnsiTheme="minorHAnsi" w:cstheme="minorHAnsi"/>
          <w:color w:val="000000"/>
        </w:rPr>
        <w:t xml:space="preserve">wykonać przedmiotowe zamówienie w terminach wskazanych przez Zamawiającego w SWZ. </w:t>
      </w:r>
    </w:p>
    <w:p w14:paraId="4A63A86D" w14:textId="77777777" w:rsidR="007A276E" w:rsidRPr="007E4265" w:rsidRDefault="007A276E" w:rsidP="00E12A09">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3.</w:t>
      </w:r>
      <w:r w:rsidRPr="007E4265">
        <w:rPr>
          <w:rFonts w:asciiTheme="minorHAnsi" w:hAnsiTheme="minorHAnsi" w:cstheme="minorHAnsi"/>
        </w:rPr>
        <w:tab/>
        <w:t>Oświadczam, że spełniam wszystkie wymagania zawarte w Specyfikacji Warunków Zamówienia;</w:t>
      </w:r>
    </w:p>
    <w:p w14:paraId="1EAAA1D5" w14:textId="2115F59F" w:rsidR="007A276E" w:rsidRPr="007E4265" w:rsidRDefault="007A276E" w:rsidP="007E4265">
      <w:pPr>
        <w:tabs>
          <w:tab w:val="left" w:pos="360"/>
        </w:tabs>
        <w:spacing w:after="0" w:line="240" w:lineRule="auto"/>
        <w:ind w:left="357" w:hanging="357"/>
        <w:jc w:val="both"/>
        <w:rPr>
          <w:rFonts w:asciiTheme="minorHAnsi" w:hAnsiTheme="minorHAnsi" w:cstheme="minorHAnsi"/>
        </w:rPr>
      </w:pPr>
      <w:r w:rsidRPr="007E4265">
        <w:rPr>
          <w:rFonts w:asciiTheme="minorHAnsi" w:hAnsiTheme="minorHAnsi" w:cstheme="minorHAnsi"/>
        </w:rPr>
        <w:t>4.</w:t>
      </w:r>
      <w:r w:rsidRPr="007E4265">
        <w:rPr>
          <w:rFonts w:asciiTheme="minorHAnsi" w:hAnsiTheme="minorHAnsi" w:cstheme="minorHAnsi"/>
        </w:rPr>
        <w:tab/>
        <w:t>Oświadczam, że uważam się za związanego niniejszą ofertą od terminu składania ofert do dnia określonego w SWZ.</w:t>
      </w:r>
    </w:p>
    <w:p w14:paraId="360C408B"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Oświadczam, że uzyskałem wszelkie niezbędne informacje konieczne do sporządzenia oferty.</w:t>
      </w:r>
      <w:r w:rsidR="007E4265" w:rsidRPr="007E4265">
        <w:rPr>
          <w:rFonts w:asciiTheme="minorHAnsi" w:hAnsiTheme="minorHAnsi" w:cstheme="minorHAnsi"/>
          <w:sz w:val="22"/>
          <w:szCs w:val="22"/>
        </w:rPr>
        <w:t xml:space="preserve"> </w:t>
      </w:r>
    </w:p>
    <w:p w14:paraId="4C280C27"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Akceptuję warunki określone przez Zamawiającego w SWZ i nie zgłaszam do nich zastrzeżeń.</w:t>
      </w:r>
    </w:p>
    <w:p w14:paraId="24714985" w14:textId="77777777" w:rsidR="007E4265" w:rsidRPr="007E4265" w:rsidRDefault="007A276E" w:rsidP="002A46E6">
      <w:pPr>
        <w:pStyle w:val="Akapitzlist"/>
        <w:numPr>
          <w:ilvl w:val="0"/>
          <w:numId w:val="34"/>
        </w:numPr>
        <w:tabs>
          <w:tab w:val="left" w:pos="360"/>
        </w:tabs>
        <w:ind w:left="357" w:hanging="357"/>
        <w:jc w:val="both"/>
        <w:rPr>
          <w:rFonts w:asciiTheme="minorHAnsi" w:hAnsiTheme="minorHAnsi" w:cstheme="minorHAnsi"/>
          <w:sz w:val="22"/>
          <w:szCs w:val="22"/>
        </w:rPr>
      </w:pPr>
      <w:r w:rsidRPr="007E4265">
        <w:rPr>
          <w:rFonts w:asciiTheme="minorHAnsi" w:hAnsiTheme="minorHAnsi" w:cstheme="minorHAnsi"/>
          <w:sz w:val="22"/>
          <w:szCs w:val="22"/>
        </w:rPr>
        <w:tab/>
        <w:t>W przypadku wyboru naszej oferty</w:t>
      </w:r>
      <w:r w:rsidRPr="007E4265">
        <w:rPr>
          <w:rFonts w:asciiTheme="minorHAnsi" w:hAnsiTheme="minorHAnsi" w:cstheme="minorHAnsi"/>
          <w:b/>
          <w:sz w:val="22"/>
          <w:szCs w:val="22"/>
        </w:rPr>
        <w:t xml:space="preserve"> zobowiązuję się do </w:t>
      </w:r>
      <w:r w:rsidRPr="007E4265">
        <w:rPr>
          <w:rFonts w:asciiTheme="minorHAnsi" w:hAnsiTheme="minorHAnsi" w:cstheme="minorHAnsi"/>
          <w:sz w:val="22"/>
          <w:szCs w:val="22"/>
        </w:rPr>
        <w:t xml:space="preserve">podpisania umowy o udzielenie zamówienia publicznego wg </w:t>
      </w:r>
      <w:r w:rsidRPr="007E4265">
        <w:rPr>
          <w:rFonts w:asciiTheme="minorHAnsi" w:hAnsiTheme="minorHAnsi" w:cstheme="minorHAnsi"/>
          <w:b/>
          <w:sz w:val="22"/>
          <w:szCs w:val="22"/>
        </w:rPr>
        <w:t>akceptowanego przez nas Projektu umowy</w:t>
      </w:r>
      <w:r w:rsidRPr="007E4265">
        <w:rPr>
          <w:rFonts w:asciiTheme="minorHAnsi" w:hAnsiTheme="minorHAnsi" w:cstheme="minorHAnsi"/>
          <w:sz w:val="22"/>
          <w:szCs w:val="22"/>
        </w:rPr>
        <w:t xml:space="preserve"> w terminie określonym przez Zamawiającego, nie później jednak niż przed upływem terminu związania ofertą.</w:t>
      </w:r>
    </w:p>
    <w:p w14:paraId="786356A9" w14:textId="77777777" w:rsidR="007E4265" w:rsidRPr="007E4265" w:rsidRDefault="007A276E" w:rsidP="002A46E6">
      <w:pPr>
        <w:pStyle w:val="Akapitzlist"/>
        <w:numPr>
          <w:ilvl w:val="0"/>
          <w:numId w:val="30"/>
        </w:numPr>
        <w:suppressAutoHyphens/>
        <w:jc w:val="both"/>
        <w:rPr>
          <w:rFonts w:asciiTheme="minorHAnsi" w:hAnsiTheme="minorHAnsi" w:cstheme="minorHAnsi"/>
          <w:sz w:val="22"/>
          <w:szCs w:val="22"/>
        </w:rPr>
      </w:pPr>
      <w:r w:rsidRPr="007E4265">
        <w:rPr>
          <w:rFonts w:asciiTheme="minorHAnsi" w:hAnsiTheme="minorHAnsi" w:cstheme="minorHAnsi"/>
          <w:sz w:val="22"/>
          <w:szCs w:val="22"/>
        </w:rPr>
        <w:t>Oświadczam, że wypełniłem obowiązki informacyjne przewidziane w art. 13 lub art. 14 RODO (</w:t>
      </w:r>
      <w:r w:rsidRPr="007E4265">
        <w:rPr>
          <w:rFonts w:asciiTheme="minorHAnsi" w:hAnsiTheme="minorHAnsi" w:cstheme="minorHAnsi"/>
          <w:iCs/>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E4265">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p>
    <w:p w14:paraId="120A8BE4" w14:textId="160084A3" w:rsidR="007A276E" w:rsidRPr="007E4265" w:rsidRDefault="007A276E" w:rsidP="002A46E6">
      <w:pPr>
        <w:pStyle w:val="Akapitzlist"/>
        <w:numPr>
          <w:ilvl w:val="0"/>
          <w:numId w:val="30"/>
        </w:numPr>
        <w:tabs>
          <w:tab w:val="left" w:pos="360"/>
        </w:tabs>
        <w:suppressAutoHyphens/>
        <w:ind w:left="374" w:hanging="374"/>
        <w:jc w:val="both"/>
        <w:rPr>
          <w:rFonts w:asciiTheme="minorHAnsi" w:hAnsiTheme="minorHAnsi" w:cstheme="minorHAnsi"/>
          <w:sz w:val="22"/>
          <w:szCs w:val="22"/>
        </w:rPr>
      </w:pPr>
      <w:r w:rsidRPr="007E4265">
        <w:rPr>
          <w:rFonts w:asciiTheme="minorHAnsi" w:hAnsiTheme="minorHAnsi" w:cstheme="minorHAnsi"/>
          <w:sz w:val="22"/>
          <w:szCs w:val="22"/>
        </w:rPr>
        <w:t xml:space="preserve">Jednocześnie zobowiązuje się wypełnić obowiązek informacyjny przewidziany w art. 13 lub 14 RODO w stosunku do osób fizycznych, od których dane osobowe bezpośrednio lub pośrednio pozyskałem w celu realizacji umowy, po jej zawarciu. </w:t>
      </w:r>
    </w:p>
    <w:p w14:paraId="1A662F13" w14:textId="2D459E5F" w:rsidR="007A276E" w:rsidRPr="007E4265" w:rsidRDefault="007A276E" w:rsidP="002A46E6">
      <w:pPr>
        <w:numPr>
          <w:ilvl w:val="0"/>
          <w:numId w:val="30"/>
        </w:numPr>
        <w:tabs>
          <w:tab w:val="clear" w:pos="360"/>
          <w:tab w:val="left" w:pos="374"/>
        </w:tabs>
        <w:suppressAutoHyphens/>
        <w:spacing w:after="0" w:line="240" w:lineRule="auto"/>
        <w:ind w:left="374" w:hanging="374"/>
        <w:jc w:val="both"/>
        <w:rPr>
          <w:rFonts w:asciiTheme="minorHAnsi" w:hAnsiTheme="minorHAnsi" w:cstheme="minorHAnsi"/>
          <w:color w:val="000000"/>
        </w:rPr>
      </w:pPr>
      <w:r w:rsidRPr="007E4265">
        <w:rPr>
          <w:rFonts w:asciiTheme="minorHAnsi" w:hAnsiTheme="minorHAnsi" w:cstheme="minorHAnsi"/>
          <w:color w:val="000000"/>
        </w:rPr>
        <w:t>Następujące części zamówienia zamierzamy powierzyć Podwykonawcom*:</w:t>
      </w:r>
    </w:p>
    <w:tbl>
      <w:tblPr>
        <w:tblW w:w="0" w:type="auto"/>
        <w:tblInd w:w="524" w:type="dxa"/>
        <w:tblLayout w:type="fixed"/>
        <w:tblLook w:val="0000" w:firstRow="0" w:lastRow="0" w:firstColumn="0" w:lastColumn="0" w:noHBand="0" w:noVBand="0"/>
      </w:tblPr>
      <w:tblGrid>
        <w:gridCol w:w="936"/>
        <w:gridCol w:w="8372"/>
      </w:tblGrid>
      <w:tr w:rsidR="007A276E" w:rsidRPr="007E4265" w14:paraId="71559514" w14:textId="77777777" w:rsidTr="00431527">
        <w:tc>
          <w:tcPr>
            <w:tcW w:w="936" w:type="dxa"/>
            <w:tcBorders>
              <w:top w:val="single" w:sz="4" w:space="0" w:color="000000"/>
              <w:left w:val="single" w:sz="4" w:space="0" w:color="000000"/>
              <w:bottom w:val="single" w:sz="4" w:space="0" w:color="000000"/>
            </w:tcBorders>
            <w:shd w:val="clear" w:color="auto" w:fill="auto"/>
          </w:tcPr>
          <w:p w14:paraId="5D28BD7F" w14:textId="77777777" w:rsidR="007A276E" w:rsidRPr="007E4265" w:rsidRDefault="007A276E" w:rsidP="00431527">
            <w:pPr>
              <w:snapToGrid w:val="0"/>
              <w:spacing w:after="0" w:line="240" w:lineRule="auto"/>
              <w:jc w:val="center"/>
              <w:rPr>
                <w:rFonts w:asciiTheme="minorHAnsi" w:hAnsiTheme="minorHAnsi" w:cstheme="minorHAnsi"/>
              </w:rPr>
            </w:pPr>
            <w:r w:rsidRPr="007E4265">
              <w:rPr>
                <w:rFonts w:asciiTheme="minorHAnsi" w:hAnsiTheme="minorHAnsi" w:cstheme="minorHAnsi"/>
              </w:rPr>
              <w:t>L.p.</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7EFAA9EB"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części zamówienia (zakres prac powierzony Podwykonawcy)</w:t>
            </w:r>
          </w:p>
        </w:tc>
      </w:tr>
      <w:tr w:rsidR="007A276E" w:rsidRPr="007E4265" w14:paraId="04CF1809" w14:textId="77777777" w:rsidTr="00431527">
        <w:trPr>
          <w:trHeight w:val="309"/>
        </w:trPr>
        <w:tc>
          <w:tcPr>
            <w:tcW w:w="936" w:type="dxa"/>
            <w:tcBorders>
              <w:top w:val="single" w:sz="4" w:space="0" w:color="000000"/>
              <w:left w:val="single" w:sz="4" w:space="0" w:color="000000"/>
              <w:bottom w:val="single" w:sz="4" w:space="0" w:color="000000"/>
            </w:tcBorders>
            <w:shd w:val="clear" w:color="auto" w:fill="auto"/>
          </w:tcPr>
          <w:p w14:paraId="7B45121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23D3862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06FE1DA3" w14:textId="77777777" w:rsidTr="00431527">
        <w:tc>
          <w:tcPr>
            <w:tcW w:w="936" w:type="dxa"/>
            <w:tcBorders>
              <w:top w:val="single" w:sz="4" w:space="0" w:color="000000"/>
              <w:left w:val="single" w:sz="4" w:space="0" w:color="000000"/>
              <w:bottom w:val="single" w:sz="4" w:space="0" w:color="000000"/>
            </w:tcBorders>
            <w:shd w:val="clear" w:color="auto" w:fill="auto"/>
          </w:tcPr>
          <w:p w14:paraId="17D9C0C7"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2.</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17C54BEA"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1A1983CA" w14:textId="77777777" w:rsidTr="00431527">
        <w:tc>
          <w:tcPr>
            <w:tcW w:w="936" w:type="dxa"/>
            <w:tcBorders>
              <w:top w:val="single" w:sz="4" w:space="0" w:color="000000"/>
              <w:left w:val="single" w:sz="4" w:space="0" w:color="000000"/>
              <w:bottom w:val="single" w:sz="4" w:space="0" w:color="000000"/>
            </w:tcBorders>
            <w:shd w:val="clear" w:color="auto" w:fill="auto"/>
          </w:tcPr>
          <w:p w14:paraId="5DC3B095"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372" w:type="dxa"/>
            <w:tcBorders>
              <w:top w:val="single" w:sz="4" w:space="0" w:color="000000"/>
              <w:left w:val="single" w:sz="4" w:space="0" w:color="000000"/>
              <w:bottom w:val="single" w:sz="4" w:space="0" w:color="000000"/>
              <w:right w:val="single" w:sz="4" w:space="0" w:color="000000"/>
            </w:tcBorders>
            <w:shd w:val="clear" w:color="auto" w:fill="auto"/>
          </w:tcPr>
          <w:p w14:paraId="375A3113" w14:textId="77777777" w:rsidR="007A276E" w:rsidRPr="007E4265" w:rsidRDefault="007A276E" w:rsidP="00E12A09">
            <w:pPr>
              <w:snapToGrid w:val="0"/>
              <w:spacing w:after="0" w:line="240" w:lineRule="auto"/>
              <w:jc w:val="both"/>
              <w:rPr>
                <w:rFonts w:asciiTheme="minorHAnsi" w:hAnsiTheme="minorHAnsi" w:cstheme="minorHAnsi"/>
              </w:rPr>
            </w:pPr>
          </w:p>
        </w:tc>
      </w:tr>
    </w:tbl>
    <w:p w14:paraId="5FE1A6B6" w14:textId="6EDAD631"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0</w:t>
      </w:r>
      <w:r w:rsidRPr="007E4265">
        <w:rPr>
          <w:rFonts w:asciiTheme="minorHAnsi" w:hAnsiTheme="minorHAnsi" w:cstheme="minorHAnsi"/>
          <w:i/>
        </w:rPr>
        <w:t>) dotyczącego Podwykonawców Zamawiający uzna, że Wykonawca będzie wykonywał całość zamówienia publicznego osobiście</w:t>
      </w:r>
    </w:p>
    <w:p w14:paraId="282C1543" w14:textId="7285DE66" w:rsidR="007A276E" w:rsidRPr="007E4265" w:rsidRDefault="007A276E" w:rsidP="002A46E6">
      <w:pPr>
        <w:numPr>
          <w:ilvl w:val="0"/>
          <w:numId w:val="30"/>
        </w:numPr>
        <w:tabs>
          <w:tab w:val="left" w:pos="426"/>
        </w:tabs>
        <w:suppressAutoHyphens/>
        <w:spacing w:after="0" w:line="240" w:lineRule="auto"/>
        <w:ind w:right="27"/>
        <w:jc w:val="both"/>
        <w:rPr>
          <w:rFonts w:asciiTheme="minorHAnsi" w:hAnsiTheme="minorHAnsi" w:cstheme="minorHAnsi"/>
        </w:rPr>
      </w:pPr>
      <w:r w:rsidRPr="007E4265">
        <w:rPr>
          <w:rFonts w:asciiTheme="minorHAnsi" w:hAnsiTheme="minorHAnsi" w:cstheme="minorHAnsi"/>
        </w:rPr>
        <w:t>Powołuję/</w:t>
      </w:r>
      <w:proofErr w:type="spellStart"/>
      <w:r w:rsidRPr="007E4265">
        <w:rPr>
          <w:rFonts w:asciiTheme="minorHAnsi" w:hAnsiTheme="minorHAnsi" w:cstheme="minorHAnsi"/>
        </w:rPr>
        <w:t>emy</w:t>
      </w:r>
      <w:proofErr w:type="spellEnd"/>
      <w:r w:rsidRPr="007E4265">
        <w:rPr>
          <w:rFonts w:asciiTheme="minorHAnsi" w:hAnsiTheme="minorHAnsi" w:cstheme="minorHAnsi"/>
        </w:rPr>
        <w:t xml:space="preserve"> się na zasoby innych podmiotów na zasadach określonych w art.118</w:t>
      </w:r>
      <w:r w:rsidR="005C5E30" w:rsidRPr="007E4265">
        <w:rPr>
          <w:rFonts w:asciiTheme="minorHAnsi" w:hAnsiTheme="minorHAnsi" w:cstheme="minorHAnsi"/>
        </w:rPr>
        <w:t xml:space="preserve"> ustawy </w:t>
      </w:r>
      <w:proofErr w:type="spellStart"/>
      <w:r w:rsidR="005C5E30" w:rsidRPr="007E4265">
        <w:rPr>
          <w:rFonts w:asciiTheme="minorHAnsi" w:hAnsiTheme="minorHAnsi" w:cstheme="minorHAnsi"/>
        </w:rPr>
        <w:t>Pzp</w:t>
      </w:r>
      <w:proofErr w:type="spellEnd"/>
      <w:r w:rsidRPr="007E4265">
        <w:rPr>
          <w:rFonts w:asciiTheme="minorHAnsi" w:hAnsiTheme="minorHAnsi" w:cstheme="minorHAnsi"/>
        </w:rPr>
        <w:t>, w celu wykazania spełniania warunków udziału w postępowaniu, o których mowa w art. 112 ust. 2 pkt 3 i 4 ustawy</w:t>
      </w:r>
      <w:r w:rsidR="000E7830" w:rsidRPr="007E4265">
        <w:rPr>
          <w:rFonts w:asciiTheme="minorHAnsi" w:hAnsiTheme="minorHAnsi" w:cstheme="minorHAnsi"/>
        </w:rPr>
        <w:t xml:space="preserve">  </w:t>
      </w:r>
      <w:proofErr w:type="spellStart"/>
      <w:r w:rsidR="000E7830" w:rsidRPr="007E4265">
        <w:rPr>
          <w:rFonts w:asciiTheme="minorHAnsi" w:hAnsiTheme="minorHAnsi" w:cstheme="minorHAnsi"/>
        </w:rPr>
        <w:t>Pzp</w:t>
      </w:r>
      <w:proofErr w:type="spellEnd"/>
      <w:r w:rsidR="000E7830" w:rsidRPr="007E4265">
        <w:rPr>
          <w:rFonts w:asciiTheme="minorHAnsi" w:hAnsiTheme="minorHAnsi" w:cstheme="minorHAnsi"/>
        </w:rPr>
        <w:t xml:space="preserve"> </w:t>
      </w:r>
      <w:r w:rsidRPr="007E4265">
        <w:rPr>
          <w:rFonts w:asciiTheme="minorHAnsi" w:hAnsiTheme="minorHAnsi" w:cstheme="minorHAnsi"/>
        </w:rPr>
        <w:t>(podać nazwę podmiotu):</w:t>
      </w:r>
    </w:p>
    <w:tbl>
      <w:tblPr>
        <w:tblW w:w="0" w:type="auto"/>
        <w:tblInd w:w="710" w:type="dxa"/>
        <w:tblLayout w:type="fixed"/>
        <w:tblLook w:val="0000" w:firstRow="0" w:lastRow="0" w:firstColumn="0" w:lastColumn="0" w:noHBand="0" w:noVBand="0"/>
      </w:tblPr>
      <w:tblGrid>
        <w:gridCol w:w="571"/>
        <w:gridCol w:w="8017"/>
      </w:tblGrid>
      <w:tr w:rsidR="007A276E" w:rsidRPr="007E4265" w14:paraId="08BE3DED" w14:textId="77777777" w:rsidTr="00431527">
        <w:tc>
          <w:tcPr>
            <w:tcW w:w="571" w:type="dxa"/>
            <w:tcBorders>
              <w:top w:val="single" w:sz="4" w:space="0" w:color="000000"/>
              <w:left w:val="single" w:sz="4" w:space="0" w:color="000000"/>
              <w:bottom w:val="single" w:sz="4" w:space="0" w:color="000000"/>
            </w:tcBorders>
            <w:shd w:val="clear" w:color="auto" w:fill="auto"/>
          </w:tcPr>
          <w:p w14:paraId="3E3878E4" w14:textId="77777777" w:rsidR="007A276E" w:rsidRPr="007E4265" w:rsidRDefault="007A276E" w:rsidP="00E12A09">
            <w:pPr>
              <w:snapToGrid w:val="0"/>
              <w:spacing w:after="0" w:line="240" w:lineRule="auto"/>
              <w:jc w:val="both"/>
              <w:rPr>
                <w:rFonts w:asciiTheme="minorHAnsi" w:hAnsiTheme="minorHAnsi" w:cstheme="minorHAnsi"/>
              </w:rPr>
            </w:pPr>
            <w:r w:rsidRPr="007E4265">
              <w:rPr>
                <w:rFonts w:asciiTheme="minorHAnsi" w:hAnsiTheme="minorHAnsi" w:cstheme="minorHAnsi"/>
              </w:rPr>
              <w:t>L.p.</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17829C98" w14:textId="77777777" w:rsidR="007A276E" w:rsidRPr="007E4265" w:rsidRDefault="007A276E" w:rsidP="00E12A09">
            <w:pPr>
              <w:snapToGrid w:val="0"/>
              <w:spacing w:after="0" w:line="240" w:lineRule="auto"/>
              <w:jc w:val="center"/>
              <w:rPr>
                <w:rFonts w:asciiTheme="minorHAnsi" w:hAnsiTheme="minorHAnsi" w:cstheme="minorHAnsi"/>
                <w:bCs/>
              </w:rPr>
            </w:pPr>
            <w:r w:rsidRPr="007E4265">
              <w:rPr>
                <w:rFonts w:asciiTheme="minorHAnsi" w:hAnsiTheme="minorHAnsi" w:cstheme="minorHAnsi"/>
                <w:bCs/>
              </w:rPr>
              <w:t>Nazwa (firma) Podwykonawcy</w:t>
            </w:r>
          </w:p>
        </w:tc>
      </w:tr>
      <w:tr w:rsidR="007A276E" w:rsidRPr="007E4265" w14:paraId="4B3E2BEF" w14:textId="77777777" w:rsidTr="00431527">
        <w:tc>
          <w:tcPr>
            <w:tcW w:w="571" w:type="dxa"/>
            <w:tcBorders>
              <w:top w:val="single" w:sz="4" w:space="0" w:color="000000"/>
              <w:left w:val="single" w:sz="4" w:space="0" w:color="000000"/>
              <w:bottom w:val="single" w:sz="4" w:space="0" w:color="000000"/>
            </w:tcBorders>
            <w:shd w:val="clear" w:color="auto" w:fill="auto"/>
          </w:tcPr>
          <w:p w14:paraId="055A6440"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1.</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77C492BC"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5FFCF34A" w14:textId="77777777" w:rsidTr="00431527">
        <w:tc>
          <w:tcPr>
            <w:tcW w:w="571" w:type="dxa"/>
            <w:tcBorders>
              <w:top w:val="single" w:sz="4" w:space="0" w:color="000000"/>
              <w:left w:val="single" w:sz="4" w:space="0" w:color="000000"/>
              <w:bottom w:val="single" w:sz="4" w:space="0" w:color="000000"/>
            </w:tcBorders>
            <w:shd w:val="clear" w:color="auto" w:fill="auto"/>
          </w:tcPr>
          <w:p w14:paraId="2B28508F"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2.</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44A74488" w14:textId="77777777" w:rsidR="007A276E" w:rsidRPr="007E4265" w:rsidRDefault="007A276E" w:rsidP="00E12A09">
            <w:pPr>
              <w:snapToGrid w:val="0"/>
              <w:spacing w:after="0" w:line="240" w:lineRule="auto"/>
              <w:jc w:val="both"/>
              <w:rPr>
                <w:rFonts w:asciiTheme="minorHAnsi" w:hAnsiTheme="minorHAnsi" w:cstheme="minorHAnsi"/>
              </w:rPr>
            </w:pPr>
          </w:p>
        </w:tc>
      </w:tr>
      <w:tr w:rsidR="007A276E" w:rsidRPr="007E4265" w14:paraId="280D0AC8" w14:textId="77777777" w:rsidTr="00431527">
        <w:tc>
          <w:tcPr>
            <w:tcW w:w="571" w:type="dxa"/>
            <w:tcBorders>
              <w:top w:val="single" w:sz="4" w:space="0" w:color="000000"/>
              <w:left w:val="single" w:sz="4" w:space="0" w:color="000000"/>
              <w:bottom w:val="single" w:sz="4" w:space="0" w:color="000000"/>
            </w:tcBorders>
            <w:shd w:val="clear" w:color="auto" w:fill="auto"/>
          </w:tcPr>
          <w:p w14:paraId="060E4E94" w14:textId="77777777" w:rsidR="007A276E" w:rsidRPr="007E4265" w:rsidRDefault="007A276E" w:rsidP="00E12A09">
            <w:pPr>
              <w:snapToGrid w:val="0"/>
              <w:spacing w:after="0" w:line="240" w:lineRule="auto"/>
              <w:jc w:val="center"/>
              <w:rPr>
                <w:rFonts w:asciiTheme="minorHAnsi" w:hAnsiTheme="minorHAnsi" w:cstheme="minorHAnsi"/>
              </w:rPr>
            </w:pPr>
            <w:r w:rsidRPr="007E4265">
              <w:rPr>
                <w:rFonts w:asciiTheme="minorHAnsi" w:hAnsiTheme="minorHAnsi" w:cstheme="minorHAnsi"/>
              </w:rPr>
              <w:t>3.</w:t>
            </w:r>
          </w:p>
        </w:tc>
        <w:tc>
          <w:tcPr>
            <w:tcW w:w="8017" w:type="dxa"/>
            <w:tcBorders>
              <w:top w:val="single" w:sz="4" w:space="0" w:color="000000"/>
              <w:left w:val="single" w:sz="4" w:space="0" w:color="000000"/>
              <w:bottom w:val="single" w:sz="4" w:space="0" w:color="000000"/>
              <w:right w:val="single" w:sz="4" w:space="0" w:color="000000"/>
            </w:tcBorders>
            <w:shd w:val="clear" w:color="auto" w:fill="auto"/>
          </w:tcPr>
          <w:p w14:paraId="6DE93E6F" w14:textId="77777777" w:rsidR="007A276E" w:rsidRPr="007E4265" w:rsidRDefault="007A276E" w:rsidP="00E12A09">
            <w:pPr>
              <w:snapToGrid w:val="0"/>
              <w:spacing w:after="0" w:line="240" w:lineRule="auto"/>
              <w:jc w:val="both"/>
              <w:rPr>
                <w:rFonts w:asciiTheme="minorHAnsi" w:hAnsiTheme="minorHAnsi" w:cstheme="minorHAnsi"/>
              </w:rPr>
            </w:pPr>
          </w:p>
        </w:tc>
      </w:tr>
    </w:tbl>
    <w:p w14:paraId="17636836" w14:textId="378AF5FB" w:rsidR="007A276E" w:rsidRPr="007E4265" w:rsidRDefault="007A276E" w:rsidP="000E7133">
      <w:pPr>
        <w:spacing w:after="0" w:line="240" w:lineRule="auto"/>
        <w:ind w:left="426" w:right="27"/>
        <w:jc w:val="both"/>
        <w:rPr>
          <w:rFonts w:asciiTheme="minorHAnsi" w:hAnsiTheme="minorHAnsi" w:cstheme="minorHAnsi"/>
          <w:i/>
        </w:rPr>
      </w:pPr>
      <w:r w:rsidRPr="007E4265">
        <w:rPr>
          <w:rFonts w:asciiTheme="minorHAnsi" w:hAnsiTheme="minorHAnsi" w:cstheme="minorHAnsi"/>
          <w:i/>
        </w:rPr>
        <w:t>* w przypadku nie wypełnienia punktu 1</w:t>
      </w:r>
      <w:r w:rsidR="00F35B7D">
        <w:rPr>
          <w:rFonts w:asciiTheme="minorHAnsi" w:hAnsiTheme="minorHAnsi" w:cstheme="minorHAnsi"/>
          <w:i/>
        </w:rPr>
        <w:t>1</w:t>
      </w:r>
      <w:r w:rsidRPr="007E4265">
        <w:rPr>
          <w:rFonts w:asciiTheme="minorHAnsi" w:hAnsiTheme="minorHAnsi" w:cstheme="minorHAnsi"/>
          <w:i/>
        </w:rPr>
        <w:t>) dotyczącego powoływania się na zasoby innych podmiotów Zamawiający uzna, że Wykonawca sam spełnia warunki udziału w postępowaniu</w:t>
      </w:r>
    </w:p>
    <w:p w14:paraId="5BA19304" w14:textId="77777777" w:rsidR="007A276E" w:rsidRPr="007E4265" w:rsidRDefault="007A276E" w:rsidP="00E12A09">
      <w:pPr>
        <w:spacing w:after="0" w:line="240" w:lineRule="auto"/>
        <w:ind w:right="27"/>
        <w:jc w:val="both"/>
        <w:rPr>
          <w:rFonts w:asciiTheme="minorHAnsi" w:hAnsiTheme="minorHAnsi" w:cstheme="minorHAnsi"/>
          <w:i/>
        </w:rPr>
      </w:pPr>
    </w:p>
    <w:p w14:paraId="59EB58D3" w14:textId="77777777" w:rsidR="007A276E" w:rsidRPr="007E4265" w:rsidRDefault="007A276E" w:rsidP="002A46E6">
      <w:pPr>
        <w:numPr>
          <w:ilvl w:val="0"/>
          <w:numId w:val="31"/>
        </w:numPr>
        <w:tabs>
          <w:tab w:val="left" w:pos="374"/>
        </w:tabs>
        <w:suppressAutoHyphens/>
        <w:spacing w:after="0" w:line="240" w:lineRule="auto"/>
        <w:ind w:hanging="5120"/>
        <w:jc w:val="both"/>
        <w:rPr>
          <w:rFonts w:asciiTheme="minorHAnsi" w:hAnsiTheme="minorHAnsi" w:cstheme="minorHAnsi"/>
          <w:b/>
        </w:rPr>
      </w:pPr>
      <w:r w:rsidRPr="007E4265">
        <w:rPr>
          <w:rFonts w:asciiTheme="minorHAnsi" w:hAnsiTheme="minorHAnsi" w:cstheme="minorHAnsi"/>
          <w:b/>
        </w:rPr>
        <w:t>Zastrzeżenie Wykonawcy.</w:t>
      </w:r>
    </w:p>
    <w:p w14:paraId="34BB8ADE" w14:textId="3CE1C0F8" w:rsidR="007A276E" w:rsidRPr="007E4265" w:rsidRDefault="007A276E" w:rsidP="00E12A09">
      <w:pPr>
        <w:tabs>
          <w:tab w:val="left" w:pos="0"/>
        </w:tabs>
        <w:spacing w:after="0" w:line="240" w:lineRule="auto"/>
        <w:jc w:val="both"/>
        <w:rPr>
          <w:rFonts w:asciiTheme="minorHAnsi" w:hAnsiTheme="minorHAnsi" w:cstheme="minorHAnsi"/>
        </w:rPr>
      </w:pPr>
      <w:r w:rsidRPr="007E4265">
        <w:rPr>
          <w:rFonts w:asciiTheme="minorHAnsi" w:hAnsiTheme="minorHAnsi" w:cstheme="minorHAnsi"/>
        </w:rPr>
        <w:t xml:space="preserve">Zgodnie z art. </w:t>
      </w:r>
      <w:r w:rsidR="00AE29B3" w:rsidRPr="007E4265">
        <w:rPr>
          <w:rFonts w:asciiTheme="minorHAnsi" w:hAnsiTheme="minorHAnsi" w:cstheme="minorHAnsi"/>
        </w:rPr>
        <w:t>1</w:t>
      </w:r>
      <w:r w:rsidRPr="007E4265">
        <w:rPr>
          <w:rFonts w:asciiTheme="minorHAnsi" w:hAnsiTheme="minorHAnsi" w:cstheme="minorHAnsi"/>
        </w:rPr>
        <w:t xml:space="preserve">8 ust. </w:t>
      </w:r>
      <w:r w:rsidR="00AE29B3" w:rsidRPr="007E4265">
        <w:rPr>
          <w:rFonts w:asciiTheme="minorHAnsi" w:hAnsiTheme="minorHAnsi" w:cstheme="minorHAnsi"/>
        </w:rPr>
        <w:t>3</w:t>
      </w:r>
      <w:r w:rsidRPr="007E4265">
        <w:rPr>
          <w:rFonts w:asciiTheme="minorHAnsi" w:hAnsiTheme="minorHAnsi" w:cstheme="minorHAnsi"/>
        </w:rPr>
        <w:t xml:space="preserve"> ustawy Prawo zamówień publicznych zastrzegam w ofercie informacje stanowiące tajemnicę przedsiębiorstwa w rozumieniu art. 11 ust. 4 ustawy z dnia 16 kwietnia 1993 r. o zwalczaniu nieuczciwej konkurencji (</w:t>
      </w:r>
      <w:r w:rsidR="00431527" w:rsidRPr="007E4265">
        <w:rPr>
          <w:rFonts w:asciiTheme="minorHAnsi" w:hAnsiTheme="minorHAnsi" w:cstheme="minorHAnsi"/>
        </w:rPr>
        <w:t>Dz. U. z 2020 r. poz. 1913).</w:t>
      </w:r>
    </w:p>
    <w:p w14:paraId="19CB35ED" w14:textId="77777777" w:rsidR="007A276E" w:rsidRPr="007E4265" w:rsidRDefault="007A276E" w:rsidP="00E12A09">
      <w:pPr>
        <w:spacing w:after="0" w:line="240" w:lineRule="auto"/>
        <w:jc w:val="both"/>
        <w:rPr>
          <w:rFonts w:asciiTheme="minorHAnsi" w:hAnsiTheme="minorHAnsi" w:cstheme="minorHAnsi"/>
        </w:rPr>
      </w:pPr>
      <w:r w:rsidRPr="007E4265">
        <w:rPr>
          <w:rFonts w:asciiTheme="minorHAnsi" w:hAnsiTheme="minorHAnsi" w:cstheme="minorHAnsi"/>
        </w:rPr>
        <w:t>Niżej wymienione dokumenty składające się na ofertę nie mogą być ogólnie udostępnione:</w:t>
      </w:r>
    </w:p>
    <w:p w14:paraId="23E07F52" w14:textId="77777777" w:rsidR="007A276E" w:rsidRPr="007E4265" w:rsidRDefault="007A276E" w:rsidP="00E12A09">
      <w:pPr>
        <w:spacing w:after="0" w:line="240" w:lineRule="auto"/>
        <w:ind w:left="284"/>
        <w:jc w:val="both"/>
        <w:rPr>
          <w:rFonts w:asciiTheme="minorHAnsi" w:hAnsiTheme="minorHAnsi" w:cstheme="minorHAnsi"/>
        </w:rPr>
      </w:pPr>
      <w:r w:rsidRPr="007E4265">
        <w:rPr>
          <w:rFonts w:asciiTheme="minorHAnsi" w:hAnsiTheme="minorHAnsi" w:cstheme="minorHAnsi"/>
        </w:rPr>
        <w:t xml:space="preserve"> …………………………………………………………………………………………………………………….</w:t>
      </w:r>
    </w:p>
    <w:p w14:paraId="1A0C0F7C" w14:textId="77777777" w:rsidR="007A276E" w:rsidRPr="007E4265" w:rsidRDefault="007A276E" w:rsidP="00E12A09">
      <w:pPr>
        <w:spacing w:after="0" w:line="240" w:lineRule="auto"/>
        <w:jc w:val="right"/>
        <w:rPr>
          <w:rFonts w:asciiTheme="minorHAnsi" w:hAnsiTheme="minorHAnsi" w:cstheme="minorHAnsi"/>
        </w:rPr>
      </w:pPr>
    </w:p>
    <w:p w14:paraId="2FCBDF5C" w14:textId="0841E7B7" w:rsidR="004842DD" w:rsidRPr="007E4265" w:rsidRDefault="004842DD" w:rsidP="004842DD">
      <w:pPr>
        <w:spacing w:after="0" w:line="240" w:lineRule="auto"/>
        <w:rPr>
          <w:rFonts w:asciiTheme="minorHAnsi" w:hAnsiTheme="minorHAnsi" w:cstheme="minorHAnsi"/>
        </w:rPr>
      </w:pPr>
      <w:r w:rsidRPr="007E4265">
        <w:rPr>
          <w:rFonts w:asciiTheme="minorHAnsi" w:hAnsiTheme="minorHAnsi" w:cstheme="minorHAnsi"/>
        </w:rPr>
        <w:t>Załączniki do oferty:</w:t>
      </w:r>
    </w:p>
    <w:p w14:paraId="63424C93" w14:textId="4FEFFFE8" w:rsidR="004842DD" w:rsidRDefault="00903376" w:rsidP="004842DD">
      <w:pPr>
        <w:spacing w:after="0" w:line="240" w:lineRule="auto"/>
        <w:rPr>
          <w:rFonts w:asciiTheme="minorHAnsi" w:hAnsiTheme="minorHAnsi" w:cstheme="minorHAnsi"/>
        </w:rPr>
      </w:pPr>
      <w:r>
        <w:rPr>
          <w:rFonts w:asciiTheme="minorHAnsi" w:hAnsiTheme="minorHAnsi" w:cstheme="minorHAnsi"/>
        </w:rPr>
        <w:t>1</w:t>
      </w:r>
      <w:r w:rsidR="004842DD" w:rsidRPr="007E4265">
        <w:rPr>
          <w:rFonts w:asciiTheme="minorHAnsi" w:hAnsiTheme="minorHAnsi" w:cstheme="minorHAnsi"/>
        </w:rPr>
        <w:t xml:space="preserve">. Oświadczenie wg załącznika nr </w:t>
      </w:r>
      <w:r w:rsidR="00547720">
        <w:rPr>
          <w:rFonts w:asciiTheme="minorHAnsi" w:hAnsiTheme="minorHAnsi" w:cstheme="minorHAnsi"/>
        </w:rPr>
        <w:t>2</w:t>
      </w:r>
      <w:r w:rsidR="004842DD" w:rsidRPr="007E4265">
        <w:rPr>
          <w:rFonts w:asciiTheme="minorHAnsi" w:hAnsiTheme="minorHAnsi" w:cstheme="minorHAnsi"/>
        </w:rPr>
        <w:t xml:space="preserve"> do SWZ</w:t>
      </w:r>
    </w:p>
    <w:p w14:paraId="189B9396" w14:textId="77777777" w:rsidR="00812C60" w:rsidRPr="007E4265" w:rsidRDefault="00812C60" w:rsidP="00E12A09">
      <w:pPr>
        <w:spacing w:after="0" w:line="240" w:lineRule="auto"/>
        <w:jc w:val="right"/>
        <w:rPr>
          <w:rFonts w:asciiTheme="minorHAnsi" w:hAnsiTheme="minorHAnsi" w:cstheme="minorHAnsi"/>
        </w:rPr>
      </w:pPr>
    </w:p>
    <w:p w14:paraId="33887ACA" w14:textId="045F4561" w:rsidR="007A276E" w:rsidRPr="007E4265" w:rsidRDefault="007A276E" w:rsidP="00E12A09">
      <w:pPr>
        <w:spacing w:after="0" w:line="240" w:lineRule="auto"/>
        <w:rPr>
          <w:rFonts w:asciiTheme="minorHAnsi" w:hAnsiTheme="minorHAnsi" w:cstheme="minorHAnsi"/>
        </w:rPr>
      </w:pPr>
      <w:r w:rsidRPr="007E4265">
        <w:rPr>
          <w:rFonts w:asciiTheme="minorHAnsi" w:hAnsiTheme="minorHAnsi" w:cstheme="minorHAnsi"/>
          <w:b/>
        </w:rPr>
        <w:t>___________________</w:t>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b/>
        </w:rPr>
        <w:tab/>
      </w:r>
      <w:r w:rsidRPr="007E4265">
        <w:rPr>
          <w:rFonts w:asciiTheme="minorHAnsi" w:hAnsiTheme="minorHAnsi" w:cstheme="minorHAnsi"/>
        </w:rPr>
        <w:t>_________________________________</w:t>
      </w:r>
    </w:p>
    <w:p w14:paraId="15DB7891" w14:textId="7E397DD6" w:rsidR="007A276E" w:rsidRPr="007E4265" w:rsidRDefault="007A276E" w:rsidP="00E12A09">
      <w:pPr>
        <w:spacing w:after="0" w:line="240" w:lineRule="auto"/>
        <w:ind w:left="4248" w:hanging="3918"/>
        <w:rPr>
          <w:rFonts w:asciiTheme="minorHAnsi" w:hAnsiTheme="minorHAnsi" w:cstheme="minorHAnsi"/>
        </w:rPr>
      </w:pPr>
      <w:r w:rsidRPr="007E4265">
        <w:rPr>
          <w:rFonts w:asciiTheme="minorHAnsi" w:hAnsiTheme="minorHAnsi" w:cstheme="minorHAnsi"/>
        </w:rPr>
        <w:t xml:space="preserve">Miejscowość, data </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00E12A09" w:rsidRPr="007E4265">
        <w:rPr>
          <w:rFonts w:asciiTheme="minorHAnsi" w:hAnsiTheme="minorHAnsi" w:cstheme="minorHAnsi"/>
        </w:rPr>
        <w:tab/>
      </w:r>
      <w:r w:rsidRPr="007E4265">
        <w:rPr>
          <w:rFonts w:asciiTheme="minorHAnsi" w:hAnsiTheme="minorHAnsi" w:cstheme="minorHAnsi"/>
        </w:rPr>
        <w:t>(imię i nazwisko)</w:t>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r>
      <w:r w:rsidRPr="007E4265">
        <w:rPr>
          <w:rFonts w:asciiTheme="minorHAnsi" w:hAnsiTheme="minorHAnsi" w:cstheme="minorHAnsi"/>
        </w:rPr>
        <w:tab/>
        <w:t>podpis uprawnionego przedstawiciela</w:t>
      </w:r>
      <w:r w:rsidR="00E12A09" w:rsidRPr="007E4265">
        <w:rPr>
          <w:rFonts w:asciiTheme="minorHAnsi" w:hAnsiTheme="minorHAnsi" w:cstheme="minorHAnsi"/>
        </w:rPr>
        <w:t xml:space="preserve"> </w:t>
      </w:r>
      <w:r w:rsidRPr="007E4265">
        <w:rPr>
          <w:rFonts w:asciiTheme="minorHAnsi" w:hAnsiTheme="minorHAnsi" w:cstheme="minorHAnsi"/>
        </w:rPr>
        <w:t>Wykonawcy</w:t>
      </w:r>
    </w:p>
    <w:p w14:paraId="1FAD1CB5" w14:textId="77777777" w:rsidR="007A276E" w:rsidRPr="007E4265" w:rsidRDefault="007A276E" w:rsidP="00E12A09">
      <w:pPr>
        <w:spacing w:after="0" w:line="240" w:lineRule="auto"/>
        <w:ind w:left="4248" w:hanging="3918"/>
        <w:rPr>
          <w:rFonts w:asciiTheme="minorHAnsi" w:hAnsiTheme="minorHAnsi" w:cstheme="minorHAnsi"/>
        </w:rPr>
      </w:pPr>
    </w:p>
    <w:p w14:paraId="0862B23E" w14:textId="77777777" w:rsidR="005C5E30" w:rsidRPr="007E4265" w:rsidRDefault="005C5E30" w:rsidP="00E12A09">
      <w:pPr>
        <w:spacing w:after="0" w:line="240" w:lineRule="auto"/>
        <w:jc w:val="right"/>
        <w:rPr>
          <w:rFonts w:asciiTheme="minorHAnsi" w:hAnsiTheme="minorHAnsi" w:cstheme="minorHAnsi"/>
          <w:i/>
        </w:rPr>
      </w:pPr>
    </w:p>
    <w:p w14:paraId="73625748" w14:textId="14B1E9CA"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 xml:space="preserve">Dokument należy podpisać kwalifikowanym podpisem </w:t>
      </w:r>
    </w:p>
    <w:p w14:paraId="1EBB563A" w14:textId="77777777" w:rsidR="007A276E" w:rsidRPr="007E4265" w:rsidRDefault="007A276E" w:rsidP="00E12A09">
      <w:pPr>
        <w:spacing w:after="0" w:line="240" w:lineRule="auto"/>
        <w:jc w:val="right"/>
        <w:rPr>
          <w:rFonts w:asciiTheme="minorHAnsi" w:hAnsiTheme="minorHAnsi" w:cstheme="minorHAnsi"/>
          <w:i/>
        </w:rPr>
      </w:pPr>
      <w:r w:rsidRPr="007E4265">
        <w:rPr>
          <w:rFonts w:asciiTheme="minorHAnsi" w:hAnsiTheme="minorHAnsi" w:cstheme="minorHAnsi"/>
          <w:i/>
        </w:rPr>
        <w:t>elektronicznym lub podpisem zaufanym lub podpisem osobistym</w:t>
      </w:r>
    </w:p>
    <w:p w14:paraId="2BEBB17F" w14:textId="77777777" w:rsidR="00F37A18" w:rsidRPr="007E4265" w:rsidRDefault="005A5A2E" w:rsidP="00F37A18">
      <w:pPr>
        <w:spacing w:after="0" w:line="240" w:lineRule="auto"/>
        <w:rPr>
          <w:rFonts w:asciiTheme="minorHAnsi" w:hAnsiTheme="minorHAnsi" w:cstheme="minorHAnsi"/>
          <w:b/>
        </w:rPr>
      </w:pPr>
      <w:r w:rsidRPr="007E4265">
        <w:rPr>
          <w:rFonts w:asciiTheme="minorHAnsi" w:hAnsiTheme="minorHAnsi" w:cstheme="minorHAnsi"/>
          <w:b/>
        </w:rPr>
        <w:br w:type="page"/>
      </w:r>
    </w:p>
    <w:p w14:paraId="3C4A111E" w14:textId="0FD9F27E" w:rsidR="00F37A18" w:rsidRPr="00A716F5" w:rsidRDefault="00F37A18" w:rsidP="00F37A18">
      <w:pPr>
        <w:spacing w:after="0" w:line="240" w:lineRule="auto"/>
        <w:rPr>
          <w:rFonts w:asciiTheme="minorHAnsi" w:hAnsiTheme="minorHAnsi" w:cstheme="minorHAnsi"/>
          <w:bCs/>
        </w:rPr>
      </w:pPr>
      <w:r w:rsidRPr="00A716F5">
        <w:rPr>
          <w:rFonts w:asciiTheme="minorHAnsi" w:hAnsiTheme="minorHAnsi" w:cstheme="minorHAnsi"/>
          <w:bCs/>
        </w:rPr>
        <w:t xml:space="preserve">Załącznik nr </w:t>
      </w:r>
      <w:r w:rsidR="003B17C1">
        <w:rPr>
          <w:rFonts w:asciiTheme="minorHAnsi" w:hAnsiTheme="minorHAnsi" w:cstheme="minorHAnsi"/>
          <w:bCs/>
        </w:rPr>
        <w:t>2</w:t>
      </w:r>
      <w:r w:rsidRPr="00A716F5">
        <w:rPr>
          <w:rFonts w:asciiTheme="minorHAnsi" w:hAnsiTheme="minorHAnsi" w:cstheme="minorHAnsi"/>
          <w:bCs/>
        </w:rPr>
        <w:t xml:space="preserve"> do SWZ</w:t>
      </w:r>
    </w:p>
    <w:p w14:paraId="3A5ECCC1" w14:textId="77777777" w:rsidR="00F37A18" w:rsidRPr="00F2067B" w:rsidRDefault="00F37A18" w:rsidP="00F37A18">
      <w:pPr>
        <w:spacing w:after="0" w:line="240" w:lineRule="auto"/>
        <w:rPr>
          <w:rFonts w:asciiTheme="minorHAnsi" w:hAnsiTheme="minorHAnsi" w:cstheme="minorHAnsi"/>
          <w:b/>
          <w:bCs/>
          <w:sz w:val="20"/>
          <w:szCs w:val="20"/>
        </w:rPr>
      </w:pPr>
    </w:p>
    <w:p w14:paraId="61E1E519"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b/>
          <w:bCs/>
        </w:rPr>
        <w:t xml:space="preserve">Wykonawca: </w:t>
      </w:r>
    </w:p>
    <w:p w14:paraId="321ED9E2" w14:textId="77777777" w:rsidR="00F37A18" w:rsidRPr="00A1714A" w:rsidRDefault="00F37A18" w:rsidP="00F37A18">
      <w:pPr>
        <w:spacing w:after="0" w:line="240" w:lineRule="auto"/>
        <w:rPr>
          <w:rFonts w:asciiTheme="minorHAnsi" w:hAnsiTheme="minorHAnsi" w:cstheme="minorHAnsi"/>
        </w:rPr>
      </w:pPr>
    </w:p>
    <w:p w14:paraId="649978D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6EBE6DE1"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(pełna nazwa/firma, adres, w zależności od podmiotu: NIP/PESEL, KRS/</w:t>
      </w:r>
      <w:proofErr w:type="spellStart"/>
      <w:r w:rsidRPr="00A1714A">
        <w:rPr>
          <w:rFonts w:asciiTheme="minorHAnsi" w:hAnsiTheme="minorHAnsi" w:cstheme="minorHAnsi"/>
          <w:i/>
          <w:iCs/>
        </w:rPr>
        <w:t>CEiDG</w:t>
      </w:r>
      <w:proofErr w:type="spellEnd"/>
      <w:r w:rsidRPr="00A1714A">
        <w:rPr>
          <w:rFonts w:asciiTheme="minorHAnsi" w:hAnsiTheme="minorHAnsi" w:cstheme="minorHAnsi"/>
          <w:i/>
          <w:iCs/>
        </w:rPr>
        <w:t xml:space="preserve">) </w:t>
      </w:r>
    </w:p>
    <w:p w14:paraId="1A8A4867" w14:textId="77777777" w:rsidR="00F37A18" w:rsidRPr="00A1714A" w:rsidRDefault="00F37A18" w:rsidP="00F37A18">
      <w:pPr>
        <w:spacing w:after="0" w:line="240" w:lineRule="auto"/>
        <w:rPr>
          <w:rFonts w:asciiTheme="minorHAnsi" w:hAnsiTheme="minorHAnsi" w:cstheme="minorHAnsi"/>
          <w:u w:val="single"/>
        </w:rPr>
      </w:pPr>
    </w:p>
    <w:p w14:paraId="46084E0A" w14:textId="77777777" w:rsidR="00F37A18" w:rsidRPr="00A1714A" w:rsidRDefault="00F37A18" w:rsidP="00F37A18">
      <w:pPr>
        <w:spacing w:after="0" w:line="240" w:lineRule="auto"/>
        <w:rPr>
          <w:rFonts w:asciiTheme="minorHAnsi" w:hAnsiTheme="minorHAnsi" w:cstheme="minorHAnsi"/>
          <w:u w:val="single"/>
        </w:rPr>
      </w:pPr>
      <w:r w:rsidRPr="00A1714A">
        <w:rPr>
          <w:rFonts w:asciiTheme="minorHAnsi" w:hAnsiTheme="minorHAnsi" w:cstheme="minorHAnsi"/>
          <w:u w:val="single"/>
        </w:rPr>
        <w:t xml:space="preserve">reprezentowany przez: </w:t>
      </w:r>
    </w:p>
    <w:p w14:paraId="47A6BF6E" w14:textId="77777777" w:rsidR="00F37A18" w:rsidRPr="00A1714A" w:rsidRDefault="00F37A18" w:rsidP="00F37A18">
      <w:pPr>
        <w:spacing w:after="0" w:line="240" w:lineRule="auto"/>
        <w:rPr>
          <w:rFonts w:asciiTheme="minorHAnsi" w:hAnsiTheme="minorHAnsi" w:cstheme="minorHAnsi"/>
        </w:rPr>
      </w:pPr>
    </w:p>
    <w:p w14:paraId="630ACB15"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 </w:t>
      </w:r>
    </w:p>
    <w:p w14:paraId="301DC29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i/>
          <w:iCs/>
        </w:rPr>
        <w:t xml:space="preserve">(imię, nazwisko, stanowisko/podstawa do reprezentacji) </w:t>
      </w:r>
    </w:p>
    <w:p w14:paraId="00BEEC28" w14:textId="77777777" w:rsidR="00F37A18" w:rsidRPr="00A1714A" w:rsidRDefault="00F37A18" w:rsidP="00F37A18">
      <w:pPr>
        <w:spacing w:after="0" w:line="240" w:lineRule="auto"/>
        <w:jc w:val="center"/>
        <w:rPr>
          <w:rFonts w:asciiTheme="minorHAnsi" w:hAnsiTheme="minorHAnsi" w:cstheme="minorHAnsi"/>
          <w:b/>
          <w:bCs/>
        </w:rPr>
      </w:pPr>
    </w:p>
    <w:p w14:paraId="33692F68" w14:textId="77777777" w:rsidR="00E83D02" w:rsidRDefault="00E83D02" w:rsidP="00F37A18">
      <w:pPr>
        <w:spacing w:after="0" w:line="240" w:lineRule="auto"/>
        <w:jc w:val="center"/>
        <w:rPr>
          <w:rFonts w:asciiTheme="minorHAnsi" w:hAnsiTheme="minorHAnsi" w:cstheme="minorHAnsi"/>
          <w:b/>
          <w:bCs/>
          <w:sz w:val="24"/>
          <w:szCs w:val="24"/>
          <w:u w:val="single"/>
        </w:rPr>
      </w:pPr>
    </w:p>
    <w:p w14:paraId="37767114" w14:textId="5085E2DA" w:rsidR="00F37A18" w:rsidRDefault="00F37A18" w:rsidP="00F37A18">
      <w:pPr>
        <w:spacing w:after="0" w:line="240" w:lineRule="auto"/>
        <w:jc w:val="center"/>
        <w:rPr>
          <w:rFonts w:asciiTheme="minorHAnsi" w:hAnsiTheme="minorHAnsi" w:cstheme="minorHAnsi"/>
          <w:b/>
          <w:bCs/>
          <w:sz w:val="24"/>
          <w:szCs w:val="24"/>
          <w:u w:val="single"/>
        </w:rPr>
      </w:pPr>
      <w:r w:rsidRPr="00E83D02">
        <w:rPr>
          <w:rFonts w:asciiTheme="minorHAnsi" w:hAnsiTheme="minorHAnsi" w:cstheme="minorHAnsi"/>
          <w:b/>
          <w:bCs/>
          <w:sz w:val="24"/>
          <w:szCs w:val="24"/>
          <w:u w:val="single"/>
        </w:rPr>
        <w:t>Oświadczenie Wykonawcy</w:t>
      </w:r>
    </w:p>
    <w:p w14:paraId="3B5CAE3F" w14:textId="77777777" w:rsidR="00E83D02" w:rsidRPr="00E83D02" w:rsidRDefault="00E83D02" w:rsidP="00F37A18">
      <w:pPr>
        <w:spacing w:after="0" w:line="240" w:lineRule="auto"/>
        <w:jc w:val="center"/>
        <w:rPr>
          <w:rFonts w:asciiTheme="minorHAnsi" w:hAnsiTheme="minorHAnsi" w:cstheme="minorHAnsi"/>
          <w:sz w:val="24"/>
          <w:szCs w:val="24"/>
          <w:u w:val="single"/>
        </w:rPr>
      </w:pPr>
    </w:p>
    <w:p w14:paraId="55DCEF19" w14:textId="17DD25D5" w:rsidR="00F37A18" w:rsidRPr="00A1714A" w:rsidRDefault="00F37A18" w:rsidP="00F37A18">
      <w:pPr>
        <w:spacing w:after="0" w:line="240" w:lineRule="auto"/>
        <w:jc w:val="center"/>
        <w:rPr>
          <w:rFonts w:asciiTheme="minorHAnsi" w:hAnsiTheme="minorHAnsi" w:cstheme="minorHAnsi"/>
        </w:rPr>
      </w:pPr>
      <w:r w:rsidRPr="00A1714A">
        <w:rPr>
          <w:rFonts w:asciiTheme="minorHAnsi" w:hAnsiTheme="minorHAnsi" w:cstheme="minorHAnsi"/>
          <w:b/>
          <w:bCs/>
        </w:rPr>
        <w:t xml:space="preserve">składane na podstawie art. 125 ust. 1 </w:t>
      </w:r>
      <w:r w:rsidR="00F35845" w:rsidRPr="00A1714A">
        <w:rPr>
          <w:rFonts w:asciiTheme="minorHAnsi" w:hAnsiTheme="minorHAnsi" w:cstheme="minorHAnsi"/>
          <w:b/>
          <w:bCs/>
        </w:rPr>
        <w:br/>
      </w:r>
      <w:r w:rsidRPr="00A1714A">
        <w:rPr>
          <w:rFonts w:asciiTheme="minorHAnsi" w:hAnsiTheme="minorHAnsi" w:cstheme="minorHAnsi"/>
          <w:b/>
          <w:bCs/>
        </w:rPr>
        <w:t xml:space="preserve">ustawy z dnia 11 września 2019 r. Prawo zamówień publicznych (dalej jako: ustawa </w:t>
      </w:r>
      <w:proofErr w:type="spellStart"/>
      <w:r w:rsidRPr="00A1714A">
        <w:rPr>
          <w:rFonts w:asciiTheme="minorHAnsi" w:hAnsiTheme="minorHAnsi" w:cstheme="minorHAnsi"/>
          <w:b/>
          <w:bCs/>
        </w:rPr>
        <w:t>Pzp</w:t>
      </w:r>
      <w:proofErr w:type="spellEnd"/>
      <w:r w:rsidRPr="00A1714A">
        <w:rPr>
          <w:rFonts w:asciiTheme="minorHAnsi" w:hAnsiTheme="minorHAnsi" w:cstheme="minorHAnsi"/>
          <w:b/>
          <w:bCs/>
        </w:rPr>
        <w:t>)</w:t>
      </w:r>
    </w:p>
    <w:p w14:paraId="17CD676E" w14:textId="6E4FA38E" w:rsidR="00F37A18" w:rsidRPr="00A1714A" w:rsidRDefault="00F37A18" w:rsidP="00F37A18">
      <w:pPr>
        <w:spacing w:after="0" w:line="240" w:lineRule="auto"/>
        <w:jc w:val="center"/>
        <w:rPr>
          <w:rFonts w:asciiTheme="minorHAnsi" w:hAnsiTheme="minorHAnsi" w:cstheme="minorHAnsi"/>
          <w:b/>
          <w:u w:val="single"/>
        </w:rPr>
      </w:pPr>
      <w:r w:rsidRPr="00A1714A">
        <w:rPr>
          <w:rFonts w:asciiTheme="minorHAnsi" w:hAnsiTheme="minorHAnsi" w:cstheme="minorHAnsi"/>
          <w:b/>
          <w:u w:val="single"/>
        </w:rPr>
        <w:t>dotyczące niepodlegania wykluczeniu z  postępowania i spełnienia warunków udziału w postępowaniu</w:t>
      </w:r>
    </w:p>
    <w:p w14:paraId="3E05962B" w14:textId="77777777" w:rsidR="00F37A18" w:rsidRPr="00A1714A" w:rsidRDefault="00F37A18" w:rsidP="00F37A18">
      <w:pPr>
        <w:spacing w:after="0" w:line="240" w:lineRule="auto"/>
        <w:jc w:val="center"/>
        <w:rPr>
          <w:rFonts w:asciiTheme="minorHAnsi" w:hAnsiTheme="minorHAnsi" w:cstheme="minorHAnsi"/>
          <w:b/>
        </w:rPr>
      </w:pPr>
    </w:p>
    <w:p w14:paraId="4F53B3D6" w14:textId="52A50A1D" w:rsidR="003B17C1" w:rsidRPr="00F63B1C" w:rsidRDefault="00F37A18" w:rsidP="003B17C1">
      <w:pPr>
        <w:spacing w:line="240" w:lineRule="auto"/>
        <w:jc w:val="both"/>
        <w:rPr>
          <w:rFonts w:asciiTheme="minorHAnsi" w:hAnsiTheme="minorHAnsi" w:cstheme="minorHAnsi"/>
          <w:b/>
          <w:bCs/>
        </w:rPr>
      </w:pPr>
      <w:r w:rsidRPr="00A1714A">
        <w:rPr>
          <w:rFonts w:asciiTheme="minorHAnsi" w:hAnsiTheme="minorHAnsi" w:cstheme="minorHAnsi"/>
          <w:b/>
          <w:bCs/>
        </w:rPr>
        <w:t xml:space="preserve">na potrzeby postępowania o udzielenie zamówienia publicznego </w:t>
      </w:r>
      <w:r w:rsidRPr="00A1714A">
        <w:rPr>
          <w:rFonts w:asciiTheme="minorHAnsi" w:hAnsiTheme="minorHAnsi" w:cstheme="minorHAnsi"/>
        </w:rPr>
        <w:t xml:space="preserve">pn. </w:t>
      </w:r>
      <w:r w:rsidR="003B17C1" w:rsidRPr="0014694B">
        <w:rPr>
          <w:b/>
        </w:rPr>
        <w:t xml:space="preserve">Dostawa bonów towarowych dla pracowników Wojewódzkiego Szpitala Psychiatrycznego im. prof. Tadeusza Bilikiewicza </w:t>
      </w:r>
      <w:r w:rsidR="003B17C1" w:rsidRPr="0014694B">
        <w:rPr>
          <w:b/>
          <w:bCs/>
        </w:rPr>
        <w:t>w Gdańsku</w:t>
      </w:r>
      <w:r w:rsidR="003B17C1" w:rsidRPr="0014694B">
        <w:rPr>
          <w:rFonts w:asciiTheme="minorHAnsi" w:hAnsiTheme="minorHAnsi" w:cstheme="minorHAnsi"/>
          <w:b/>
          <w:bCs/>
        </w:rPr>
        <w:t xml:space="preserve"> </w:t>
      </w:r>
      <w:r w:rsidR="003B17C1" w:rsidRPr="00F63B1C">
        <w:rPr>
          <w:rFonts w:asciiTheme="minorHAnsi" w:hAnsiTheme="minorHAnsi" w:cstheme="minorHAnsi"/>
          <w:b/>
          <w:bCs/>
        </w:rPr>
        <w:t xml:space="preserve">– znak sprawy </w:t>
      </w:r>
      <w:proofErr w:type="spellStart"/>
      <w:r w:rsidR="003B17C1" w:rsidRPr="00F63B1C">
        <w:rPr>
          <w:rFonts w:asciiTheme="minorHAnsi" w:hAnsiTheme="minorHAnsi" w:cstheme="minorHAnsi"/>
          <w:b/>
          <w:bCs/>
        </w:rPr>
        <w:t>Adm</w:t>
      </w:r>
      <w:proofErr w:type="spellEnd"/>
      <w:r w:rsidR="003B17C1" w:rsidRPr="00F63B1C">
        <w:rPr>
          <w:rFonts w:asciiTheme="minorHAnsi" w:hAnsiTheme="minorHAnsi" w:cstheme="minorHAnsi"/>
          <w:b/>
          <w:bCs/>
        </w:rPr>
        <w:t xml:space="preserve"> </w:t>
      </w:r>
      <w:r w:rsidR="003B17C1">
        <w:rPr>
          <w:rFonts w:asciiTheme="minorHAnsi" w:hAnsiTheme="minorHAnsi" w:cstheme="minorHAnsi"/>
          <w:b/>
          <w:bCs/>
        </w:rPr>
        <w:t>12</w:t>
      </w:r>
      <w:r w:rsidR="00DA1F23">
        <w:rPr>
          <w:rFonts w:asciiTheme="minorHAnsi" w:hAnsiTheme="minorHAnsi" w:cstheme="minorHAnsi"/>
          <w:b/>
          <w:bCs/>
        </w:rPr>
        <w:t>A</w:t>
      </w:r>
      <w:r w:rsidR="003B17C1" w:rsidRPr="00F63B1C">
        <w:rPr>
          <w:rFonts w:asciiTheme="minorHAnsi" w:hAnsiTheme="minorHAnsi" w:cstheme="minorHAnsi"/>
          <w:b/>
          <w:bCs/>
        </w:rPr>
        <w:t>/2021</w:t>
      </w:r>
    </w:p>
    <w:p w14:paraId="775EB3BA" w14:textId="0BA4E0E0" w:rsidR="00F37A18" w:rsidRPr="00E42C38" w:rsidRDefault="00F37A18" w:rsidP="00E42C38">
      <w:pPr>
        <w:pStyle w:val="Nagwek1"/>
        <w:spacing w:before="0" w:after="0"/>
        <w:jc w:val="both"/>
        <w:rPr>
          <w:rFonts w:asciiTheme="minorHAnsi" w:hAnsiTheme="minorHAnsi" w:cstheme="minorHAnsi"/>
          <w:b w:val="0"/>
          <w:bCs w:val="0"/>
          <w:sz w:val="22"/>
          <w:szCs w:val="22"/>
        </w:rPr>
      </w:pPr>
      <w:r w:rsidRPr="00E42C38">
        <w:rPr>
          <w:rFonts w:asciiTheme="minorHAnsi" w:hAnsiTheme="minorHAnsi" w:cstheme="minorHAnsi"/>
          <w:b w:val="0"/>
          <w:bCs w:val="0"/>
          <w:sz w:val="22"/>
          <w:szCs w:val="22"/>
        </w:rPr>
        <w:t>oświadczam, co następuje:</w:t>
      </w:r>
      <w:r w:rsidRPr="00A1714A">
        <w:rPr>
          <w:rFonts w:asciiTheme="minorHAnsi" w:hAnsiTheme="minorHAnsi" w:cstheme="minorHAnsi"/>
        </w:rPr>
        <w:t xml:space="preserve"> </w:t>
      </w:r>
    </w:p>
    <w:p w14:paraId="0721EB0C" w14:textId="77777777" w:rsidR="00F37A18" w:rsidRPr="00A1714A" w:rsidRDefault="00F37A18" w:rsidP="00F37A18">
      <w:pPr>
        <w:spacing w:after="0" w:line="240" w:lineRule="auto"/>
        <w:jc w:val="both"/>
        <w:rPr>
          <w:rFonts w:asciiTheme="minorHAnsi" w:hAnsiTheme="minorHAnsi" w:cstheme="minorHAnsi"/>
        </w:rPr>
      </w:pPr>
    </w:p>
    <w:p w14:paraId="3B42E43B"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OŚWIADCZENIA DOTYCZĄCE WYKONAWCY: </w:t>
      </w:r>
    </w:p>
    <w:p w14:paraId="103A801B" w14:textId="77777777" w:rsidR="00F37A18" w:rsidRPr="00A1714A" w:rsidRDefault="00F37A18" w:rsidP="002A46E6">
      <w:pPr>
        <w:pStyle w:val="Akapitzlist"/>
        <w:numPr>
          <w:ilvl w:val="0"/>
          <w:numId w:val="27"/>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podlegam*/nie podlegam* </w:t>
      </w:r>
      <w:r w:rsidRPr="00A1714A">
        <w:rPr>
          <w:rFonts w:asciiTheme="minorHAnsi" w:hAnsiTheme="minorHAnsi" w:cstheme="minorHAnsi"/>
          <w:sz w:val="22"/>
          <w:szCs w:val="22"/>
        </w:rPr>
        <w:t xml:space="preserve">wykluczeniu z postępowania na podstawie art. 108 ustawy </w:t>
      </w:r>
      <w:proofErr w:type="spellStart"/>
      <w:r w:rsidRPr="00A1714A">
        <w:rPr>
          <w:rFonts w:asciiTheme="minorHAnsi" w:hAnsiTheme="minorHAnsi" w:cstheme="minorHAnsi"/>
          <w:sz w:val="22"/>
          <w:szCs w:val="22"/>
        </w:rPr>
        <w:t>Pzp</w:t>
      </w:r>
      <w:proofErr w:type="spellEnd"/>
      <w:r w:rsidRPr="00A1714A">
        <w:rPr>
          <w:rFonts w:asciiTheme="minorHAnsi" w:hAnsiTheme="minorHAnsi" w:cstheme="minorHAnsi"/>
          <w:sz w:val="22"/>
          <w:szCs w:val="22"/>
        </w:rPr>
        <w:t>.</w:t>
      </w:r>
    </w:p>
    <w:p w14:paraId="2F514907" w14:textId="77777777" w:rsidR="00F37A18" w:rsidRPr="00A1714A" w:rsidRDefault="00F37A18" w:rsidP="00F37A18">
      <w:pPr>
        <w:pStyle w:val="Akapitzlist"/>
        <w:ind w:left="284"/>
        <w:rPr>
          <w:rFonts w:asciiTheme="minorHAnsi" w:hAnsiTheme="minorHAnsi" w:cstheme="minorHAnsi"/>
          <w:sz w:val="22"/>
          <w:szCs w:val="22"/>
        </w:rPr>
      </w:pPr>
    </w:p>
    <w:p w14:paraId="1C90E7FB" w14:textId="77777777" w:rsidR="00F37A18" w:rsidRPr="00A1714A" w:rsidRDefault="00F37A18" w:rsidP="00F37A18">
      <w:pPr>
        <w:pStyle w:val="Akapitzlist"/>
        <w:ind w:left="284"/>
        <w:rPr>
          <w:rFonts w:asciiTheme="minorHAnsi" w:hAnsiTheme="minorHAnsi" w:cstheme="minorHAnsi"/>
          <w:sz w:val="22"/>
          <w:szCs w:val="22"/>
        </w:rPr>
      </w:pPr>
    </w:p>
    <w:p w14:paraId="7E203A62" w14:textId="40ECE39F" w:rsidR="00F37A18" w:rsidRPr="00A1714A" w:rsidRDefault="00F37A18" w:rsidP="002A46E6">
      <w:pPr>
        <w:pStyle w:val="Akapitzlist"/>
        <w:numPr>
          <w:ilvl w:val="0"/>
          <w:numId w:val="27"/>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 xml:space="preserve">zachodzą*/nie zachodzą* </w:t>
      </w:r>
      <w:r w:rsidRPr="00A1714A">
        <w:rPr>
          <w:rFonts w:asciiTheme="minorHAnsi" w:hAnsiTheme="minorHAnsi" w:cstheme="minorHAnsi"/>
          <w:sz w:val="22"/>
          <w:szCs w:val="22"/>
        </w:rPr>
        <w:t xml:space="preserve">w stosunku do mnie podstawy wykluczenia z postępowania na podstawie art. ……........…. ustawy </w:t>
      </w:r>
      <w:proofErr w:type="spellStart"/>
      <w:r w:rsidRPr="00A1714A">
        <w:rPr>
          <w:rFonts w:asciiTheme="minorHAnsi" w:hAnsiTheme="minorHAnsi" w:cstheme="minorHAnsi"/>
          <w:sz w:val="22"/>
          <w:szCs w:val="22"/>
        </w:rPr>
        <w:t>Pzp</w:t>
      </w:r>
      <w:proofErr w:type="spellEnd"/>
      <w:r w:rsidRPr="00A1714A">
        <w:rPr>
          <w:rFonts w:asciiTheme="minorHAnsi" w:hAnsiTheme="minorHAnsi" w:cstheme="minorHAnsi"/>
          <w:sz w:val="22"/>
          <w:szCs w:val="22"/>
        </w:rPr>
        <w:t xml:space="preserve"> </w:t>
      </w:r>
      <w:r w:rsidRPr="00A1714A">
        <w:rPr>
          <w:rFonts w:asciiTheme="minorHAnsi" w:hAnsiTheme="minorHAnsi" w:cstheme="minorHAnsi"/>
          <w:i/>
          <w:iCs/>
          <w:sz w:val="22"/>
          <w:szCs w:val="22"/>
        </w:rPr>
        <w:t xml:space="preserve">(podać mającą zastosowanie podstawę wykluczenia spośród wymienionych w art. 108 ust. 1 pkt 1, 2 i 5 ustawy </w:t>
      </w:r>
      <w:proofErr w:type="spellStart"/>
      <w:r w:rsidRPr="00A1714A">
        <w:rPr>
          <w:rFonts w:asciiTheme="minorHAnsi" w:hAnsiTheme="minorHAnsi" w:cstheme="minorHAnsi"/>
          <w:i/>
          <w:iCs/>
          <w:sz w:val="22"/>
          <w:szCs w:val="22"/>
        </w:rPr>
        <w:t>Pzp</w:t>
      </w:r>
      <w:proofErr w:type="spellEnd"/>
      <w:r w:rsidRPr="00A1714A">
        <w:rPr>
          <w:rFonts w:asciiTheme="minorHAnsi" w:hAnsiTheme="minorHAnsi" w:cstheme="minorHAnsi"/>
          <w:i/>
          <w:iCs/>
          <w:sz w:val="22"/>
          <w:szCs w:val="22"/>
        </w:rPr>
        <w:t xml:space="preserve">). </w:t>
      </w:r>
    </w:p>
    <w:p w14:paraId="356CB644" w14:textId="77777777" w:rsidR="00F37A18" w:rsidRPr="00A1714A" w:rsidRDefault="00F37A18" w:rsidP="00F37A18">
      <w:pPr>
        <w:spacing w:after="0" w:line="240" w:lineRule="auto"/>
        <w:rPr>
          <w:rFonts w:asciiTheme="minorHAnsi" w:hAnsiTheme="minorHAnsi" w:cstheme="minorHAnsi"/>
        </w:rPr>
      </w:pPr>
    </w:p>
    <w:p w14:paraId="26992180" w14:textId="77777777"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 xml:space="preserve">Jednocześnie oświadczam, że w związku z ww. okolicznością, na podstawie art. 110 ust. 2 ustawy </w:t>
      </w:r>
      <w:proofErr w:type="spellStart"/>
      <w:r w:rsidRPr="00A1714A">
        <w:rPr>
          <w:rFonts w:asciiTheme="minorHAnsi" w:hAnsiTheme="minorHAnsi" w:cstheme="minorHAnsi"/>
        </w:rPr>
        <w:t>Pzp</w:t>
      </w:r>
      <w:proofErr w:type="spellEnd"/>
      <w:r w:rsidRPr="00A1714A">
        <w:rPr>
          <w:rFonts w:asciiTheme="minorHAnsi" w:hAnsiTheme="minorHAnsi" w:cstheme="minorHAnsi"/>
        </w:rPr>
        <w:t xml:space="preserve"> podjąłem następujące środki naprawcze: </w:t>
      </w:r>
    </w:p>
    <w:p w14:paraId="5BA6FA53" w14:textId="00426B9C" w:rsidR="00F37A18" w:rsidRPr="00A1714A" w:rsidRDefault="00F37A18" w:rsidP="00F37A18">
      <w:pPr>
        <w:spacing w:after="0" w:line="240" w:lineRule="auto"/>
        <w:ind w:left="284"/>
        <w:rPr>
          <w:rFonts w:asciiTheme="minorHAnsi" w:hAnsiTheme="minorHAnsi" w:cstheme="minorHAnsi"/>
        </w:rPr>
      </w:pPr>
      <w:r w:rsidRPr="00A1714A">
        <w:rPr>
          <w:rFonts w:asciiTheme="minorHAnsi" w:hAnsiTheme="minorHAnsi" w:cstheme="minorHAnsi"/>
        </w:rPr>
        <w:t>…………………………………………………………………………………………..………………</w:t>
      </w:r>
    </w:p>
    <w:p w14:paraId="0F26FE3E" w14:textId="2A7D3893" w:rsidR="00F37A18" w:rsidRPr="00A1714A" w:rsidRDefault="00F37A18" w:rsidP="00F37A18">
      <w:pPr>
        <w:spacing w:after="0" w:line="240" w:lineRule="auto"/>
        <w:rPr>
          <w:rFonts w:asciiTheme="minorHAnsi" w:hAnsiTheme="minorHAnsi" w:cstheme="minorHAnsi"/>
        </w:rPr>
      </w:pPr>
    </w:p>
    <w:p w14:paraId="644FB1CA" w14:textId="3B188C7A" w:rsidR="00E442F3" w:rsidRPr="00A1714A" w:rsidRDefault="00E442F3" w:rsidP="002A46E6">
      <w:pPr>
        <w:pStyle w:val="Akapitzlist"/>
        <w:numPr>
          <w:ilvl w:val="0"/>
          <w:numId w:val="27"/>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 xml:space="preserve">Oświadczam, że </w:t>
      </w:r>
      <w:r w:rsidRPr="00A1714A">
        <w:rPr>
          <w:rFonts w:asciiTheme="minorHAnsi" w:hAnsiTheme="minorHAnsi" w:cstheme="minorHAnsi"/>
          <w:b/>
          <w:bCs/>
          <w:sz w:val="22"/>
          <w:szCs w:val="22"/>
        </w:rPr>
        <w:t>spełniam</w:t>
      </w:r>
      <w:r w:rsidR="00572B23">
        <w:rPr>
          <w:rFonts w:asciiTheme="minorHAnsi" w:hAnsiTheme="minorHAnsi" w:cstheme="minorHAnsi"/>
          <w:b/>
          <w:bCs/>
          <w:sz w:val="22"/>
          <w:szCs w:val="22"/>
        </w:rPr>
        <w:t>*</w:t>
      </w:r>
      <w:r w:rsidRPr="00A1714A">
        <w:rPr>
          <w:rFonts w:asciiTheme="minorHAnsi" w:hAnsiTheme="minorHAnsi" w:cstheme="minorHAnsi"/>
          <w:b/>
          <w:bCs/>
          <w:sz w:val="22"/>
          <w:szCs w:val="22"/>
        </w:rPr>
        <w:t>/nie spełniam</w:t>
      </w:r>
      <w:r w:rsidR="00572B23">
        <w:rPr>
          <w:rFonts w:asciiTheme="minorHAnsi" w:hAnsiTheme="minorHAnsi" w:cstheme="minorHAnsi"/>
          <w:b/>
          <w:bCs/>
          <w:sz w:val="22"/>
          <w:szCs w:val="22"/>
        </w:rPr>
        <w:t>*</w:t>
      </w:r>
      <w:r w:rsidRPr="00A1714A">
        <w:rPr>
          <w:rFonts w:asciiTheme="minorHAnsi" w:hAnsiTheme="minorHAnsi" w:cstheme="minorHAnsi"/>
          <w:sz w:val="22"/>
          <w:szCs w:val="22"/>
        </w:rPr>
        <w:t xml:space="preserve"> warunki udziału w postępowaniu określone przez zamawiającego w  SWZ. </w:t>
      </w:r>
    </w:p>
    <w:p w14:paraId="20F025D6" w14:textId="0942053E" w:rsidR="00F37A18" w:rsidRPr="00A1714A" w:rsidRDefault="00F37A18" w:rsidP="00F37A18">
      <w:pPr>
        <w:spacing w:after="0" w:line="240" w:lineRule="auto"/>
        <w:rPr>
          <w:rFonts w:asciiTheme="minorHAnsi" w:hAnsiTheme="minorHAnsi" w:cstheme="minorHAnsi"/>
        </w:rPr>
      </w:pPr>
    </w:p>
    <w:p w14:paraId="2FDE1F4A" w14:textId="77777777" w:rsidR="00F37A18" w:rsidRPr="00A1714A" w:rsidRDefault="00F37A18" w:rsidP="00F37A18">
      <w:pPr>
        <w:spacing w:after="0" w:line="240" w:lineRule="auto"/>
        <w:rPr>
          <w:rFonts w:asciiTheme="minorHAnsi" w:hAnsiTheme="minorHAnsi" w:cstheme="minorHAnsi"/>
        </w:rPr>
      </w:pPr>
    </w:p>
    <w:p w14:paraId="77632B40" w14:textId="77777777"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 xml:space="preserve">OŚWIADCZENIE DOTYCZĄCE PODANYCH INFORMACJI: </w:t>
      </w:r>
    </w:p>
    <w:p w14:paraId="23F7DC3C" w14:textId="18AFD93E" w:rsidR="00572B23" w:rsidRPr="00B715FC" w:rsidRDefault="00F37A18" w:rsidP="00B715FC">
      <w:pPr>
        <w:spacing w:after="0" w:line="240" w:lineRule="auto"/>
        <w:jc w:val="both"/>
        <w:rPr>
          <w:rFonts w:asciiTheme="minorHAnsi" w:hAnsiTheme="minorHAnsi" w:cstheme="minorHAnsi"/>
        </w:rPr>
      </w:pPr>
      <w:r w:rsidRPr="00A1714A">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zamawiającego w błąd przy przedstawianiu informacji. </w:t>
      </w:r>
      <w:r w:rsidR="00572B23">
        <w:rPr>
          <w:rFonts w:asciiTheme="minorHAnsi" w:hAnsiTheme="minorHAnsi" w:cstheme="minorHAnsi"/>
          <w:b/>
          <w:bCs/>
        </w:rPr>
        <w:br w:type="page"/>
      </w:r>
    </w:p>
    <w:p w14:paraId="04543F2D" w14:textId="76C8A01E" w:rsidR="00F37A18" w:rsidRPr="00A1714A" w:rsidRDefault="00F37A18" w:rsidP="00F37A18">
      <w:pPr>
        <w:shd w:val="clear" w:color="auto" w:fill="D9D9D9" w:themeFill="background1" w:themeFillShade="D9"/>
        <w:spacing w:after="0" w:line="240" w:lineRule="auto"/>
        <w:rPr>
          <w:rFonts w:asciiTheme="minorHAnsi" w:hAnsiTheme="minorHAnsi" w:cstheme="minorHAnsi"/>
        </w:rPr>
      </w:pPr>
      <w:r w:rsidRPr="00A1714A">
        <w:rPr>
          <w:rFonts w:asciiTheme="minorHAnsi" w:hAnsiTheme="minorHAnsi" w:cstheme="minorHAnsi"/>
          <w:b/>
          <w:bCs/>
        </w:rPr>
        <w:t>DANE UMOŻLIWIAJĄCE DOSTĘP DO PODMIOTOWYCH ŚRODKÓW DOWODOWYCH:</w:t>
      </w:r>
      <w:r w:rsidRPr="00A1714A">
        <w:rPr>
          <w:rFonts w:asciiTheme="minorHAnsi" w:hAnsiTheme="minorHAnsi" w:cstheme="minorHAnsi"/>
          <w:b/>
          <w:bCs/>
          <w:vertAlign w:val="superscript"/>
        </w:rPr>
        <w:t>1</w:t>
      </w:r>
    </w:p>
    <w:p w14:paraId="2F0850EE" w14:textId="77777777" w:rsidR="00F37A18" w:rsidRPr="00A1714A" w:rsidRDefault="00F37A18" w:rsidP="00F37A18">
      <w:pPr>
        <w:pStyle w:val="Akapitzlist"/>
        <w:ind w:left="284"/>
        <w:rPr>
          <w:rFonts w:asciiTheme="minorHAnsi" w:hAnsiTheme="minorHAnsi" w:cstheme="minorHAnsi"/>
          <w:sz w:val="22"/>
          <w:szCs w:val="22"/>
        </w:rPr>
      </w:pPr>
    </w:p>
    <w:p w14:paraId="6D157B0C"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Informuję, że następujące podmiotowe środki dowodowe: </w:t>
      </w:r>
    </w:p>
    <w:p w14:paraId="6C1E6B3A" w14:textId="2C06AEC7" w:rsidR="00F37A18" w:rsidRPr="00A1714A" w:rsidRDefault="00F37A18" w:rsidP="002A46E6">
      <w:pPr>
        <w:pStyle w:val="Akapitzlist"/>
        <w:numPr>
          <w:ilvl w:val="0"/>
          <w:numId w:val="29"/>
        </w:numPr>
        <w:ind w:left="284" w:hanging="284"/>
        <w:contextualSpacing/>
        <w:rPr>
          <w:rFonts w:asciiTheme="minorHAnsi" w:hAnsiTheme="minorHAnsi" w:cstheme="minorHAnsi"/>
          <w:sz w:val="22"/>
          <w:szCs w:val="22"/>
        </w:rPr>
      </w:pPr>
      <w:r w:rsidRPr="00A1714A">
        <w:rPr>
          <w:rFonts w:asciiTheme="minorHAnsi" w:hAnsiTheme="minorHAnsi" w:cstheme="minorHAnsi"/>
          <w:sz w:val="22"/>
          <w:szCs w:val="22"/>
        </w:rPr>
        <w:t>.…………</w:t>
      </w:r>
      <w:r w:rsidR="0028617D">
        <w:rPr>
          <w:rFonts w:asciiTheme="minorHAnsi" w:hAnsiTheme="minorHAnsi" w:cstheme="minorHAnsi"/>
          <w:sz w:val="22"/>
          <w:szCs w:val="22"/>
        </w:rPr>
        <w:t>….</w:t>
      </w:r>
      <w:r w:rsidRPr="00A1714A">
        <w:rPr>
          <w:rFonts w:asciiTheme="minorHAnsi" w:hAnsiTheme="minorHAnsi" w:cstheme="minorHAnsi"/>
          <w:sz w:val="22"/>
          <w:szCs w:val="22"/>
        </w:rPr>
        <w:t xml:space="preserve">. </w:t>
      </w:r>
    </w:p>
    <w:p w14:paraId="66047140" w14:textId="77777777" w:rsidR="00F37A18" w:rsidRPr="00A1714A" w:rsidRDefault="00F37A18" w:rsidP="00F37A18">
      <w:pPr>
        <w:spacing w:after="0" w:line="240" w:lineRule="auto"/>
        <w:rPr>
          <w:rFonts w:asciiTheme="minorHAnsi" w:hAnsiTheme="minorHAnsi" w:cstheme="minorHAnsi"/>
        </w:rPr>
      </w:pPr>
    </w:p>
    <w:p w14:paraId="537994B7" w14:textId="77777777" w:rsidR="00F37A18" w:rsidRPr="00A1714A" w:rsidRDefault="00F37A18" w:rsidP="00F37A18">
      <w:pPr>
        <w:spacing w:after="0" w:line="240" w:lineRule="auto"/>
        <w:rPr>
          <w:rFonts w:asciiTheme="minorHAnsi" w:hAnsiTheme="minorHAnsi" w:cstheme="minorHAnsi"/>
        </w:rPr>
      </w:pPr>
      <w:r w:rsidRPr="00A1714A">
        <w:rPr>
          <w:rFonts w:asciiTheme="minorHAnsi" w:hAnsiTheme="minorHAnsi" w:cstheme="minorHAnsi"/>
        </w:rPr>
        <w:t xml:space="preserve">Można pozyskać odpowiednio z następujących rejestrów publicznych: </w:t>
      </w:r>
    </w:p>
    <w:p w14:paraId="7A4B22F8" w14:textId="77777777" w:rsidR="00F37A18" w:rsidRPr="00A1714A" w:rsidRDefault="00F37A18" w:rsidP="002A46E6">
      <w:pPr>
        <w:pStyle w:val="Akapitzlist"/>
        <w:numPr>
          <w:ilvl w:val="0"/>
          <w:numId w:val="28"/>
        </w:numPr>
        <w:ind w:left="284" w:hanging="284"/>
        <w:contextualSpacing/>
        <w:rPr>
          <w:rFonts w:asciiTheme="minorHAnsi" w:hAnsiTheme="minorHAnsi" w:cstheme="minorHAnsi"/>
          <w:sz w:val="22"/>
          <w:szCs w:val="22"/>
        </w:rPr>
      </w:pPr>
      <w:r w:rsidRPr="00A1714A">
        <w:rPr>
          <w:rFonts w:asciiTheme="minorHAnsi" w:hAnsiTheme="minorHAnsi" w:cstheme="minorHAnsi"/>
          <w:bCs/>
          <w:sz w:val="22"/>
          <w:szCs w:val="22"/>
        </w:rPr>
        <w:t xml:space="preserve">……………….. </w:t>
      </w:r>
    </w:p>
    <w:p w14:paraId="2F8972EA" w14:textId="77777777" w:rsidR="00F37A18" w:rsidRPr="00A1714A" w:rsidRDefault="00F37A18" w:rsidP="00F37A18">
      <w:pPr>
        <w:spacing w:after="0" w:line="240" w:lineRule="auto"/>
        <w:jc w:val="right"/>
        <w:rPr>
          <w:rFonts w:asciiTheme="minorHAnsi" w:hAnsiTheme="minorHAnsi" w:cstheme="minorHAnsi"/>
        </w:rPr>
      </w:pPr>
    </w:p>
    <w:p w14:paraId="470A475C" w14:textId="004B7DC4" w:rsidR="00F37A18" w:rsidRDefault="00F37A18" w:rsidP="00F37A18">
      <w:pPr>
        <w:spacing w:after="0" w:line="240" w:lineRule="auto"/>
        <w:jc w:val="right"/>
        <w:rPr>
          <w:rFonts w:asciiTheme="minorHAnsi" w:hAnsiTheme="minorHAnsi" w:cstheme="minorHAnsi"/>
        </w:rPr>
      </w:pPr>
    </w:p>
    <w:p w14:paraId="6B24886A" w14:textId="73923DE5" w:rsidR="00E42C38" w:rsidRDefault="00E42C38" w:rsidP="00F37A18">
      <w:pPr>
        <w:spacing w:after="0" w:line="240" w:lineRule="auto"/>
        <w:jc w:val="right"/>
        <w:rPr>
          <w:rFonts w:asciiTheme="minorHAnsi" w:hAnsiTheme="minorHAnsi" w:cstheme="minorHAnsi"/>
        </w:rPr>
      </w:pPr>
    </w:p>
    <w:p w14:paraId="4C5D7E4A" w14:textId="39C2BFB7" w:rsidR="00E42C38" w:rsidRDefault="00E42C38" w:rsidP="00F37A18">
      <w:pPr>
        <w:spacing w:after="0" w:line="240" w:lineRule="auto"/>
        <w:jc w:val="right"/>
        <w:rPr>
          <w:rFonts w:asciiTheme="minorHAnsi" w:hAnsiTheme="minorHAnsi" w:cstheme="minorHAnsi"/>
        </w:rPr>
      </w:pPr>
    </w:p>
    <w:p w14:paraId="7F41995B" w14:textId="12A53C03" w:rsidR="00E42C38" w:rsidRDefault="00E42C38" w:rsidP="00F37A18">
      <w:pPr>
        <w:spacing w:after="0" w:line="240" w:lineRule="auto"/>
        <w:jc w:val="right"/>
        <w:rPr>
          <w:rFonts w:asciiTheme="minorHAnsi" w:hAnsiTheme="minorHAnsi" w:cstheme="minorHAnsi"/>
        </w:rPr>
      </w:pPr>
    </w:p>
    <w:p w14:paraId="67FBED9E" w14:textId="46D7BEE2" w:rsidR="00E42C38" w:rsidRDefault="00E42C38" w:rsidP="00F37A18">
      <w:pPr>
        <w:spacing w:after="0" w:line="240" w:lineRule="auto"/>
        <w:jc w:val="right"/>
        <w:rPr>
          <w:rFonts w:asciiTheme="minorHAnsi" w:hAnsiTheme="minorHAnsi" w:cstheme="minorHAnsi"/>
        </w:rPr>
      </w:pPr>
    </w:p>
    <w:p w14:paraId="5DC2C0F0" w14:textId="1370930D" w:rsidR="00E42C38" w:rsidRDefault="00E42C38" w:rsidP="00F37A18">
      <w:pPr>
        <w:spacing w:after="0" w:line="240" w:lineRule="auto"/>
        <w:jc w:val="right"/>
        <w:rPr>
          <w:rFonts w:asciiTheme="minorHAnsi" w:hAnsiTheme="minorHAnsi" w:cstheme="minorHAnsi"/>
        </w:rPr>
      </w:pPr>
    </w:p>
    <w:p w14:paraId="60C627B9" w14:textId="77777777" w:rsidR="00E42C38" w:rsidRPr="00A1714A" w:rsidRDefault="00E42C38" w:rsidP="00F37A18">
      <w:pPr>
        <w:spacing w:after="0" w:line="240" w:lineRule="auto"/>
        <w:jc w:val="right"/>
        <w:rPr>
          <w:rFonts w:asciiTheme="minorHAnsi" w:hAnsiTheme="minorHAnsi" w:cstheme="minorHAnsi"/>
        </w:rPr>
      </w:pPr>
    </w:p>
    <w:p w14:paraId="59EFBDCD" w14:textId="77777777" w:rsidR="00E42C38" w:rsidRPr="00285355" w:rsidRDefault="00E42C38" w:rsidP="00E42C38">
      <w:pPr>
        <w:spacing w:after="0" w:line="240" w:lineRule="auto"/>
        <w:rPr>
          <w:rFonts w:asciiTheme="minorHAnsi" w:hAnsiTheme="minorHAnsi" w:cstheme="minorHAnsi"/>
        </w:rPr>
      </w:pPr>
      <w:r w:rsidRPr="00285355">
        <w:rPr>
          <w:rFonts w:asciiTheme="minorHAnsi" w:hAnsiTheme="minorHAnsi" w:cstheme="minorHAnsi"/>
          <w:b/>
        </w:rPr>
        <w:t>___________________</w:t>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b/>
        </w:rPr>
        <w:tab/>
      </w:r>
      <w:r w:rsidRPr="00285355">
        <w:rPr>
          <w:rFonts w:asciiTheme="minorHAnsi" w:hAnsiTheme="minorHAnsi" w:cstheme="minorHAnsi"/>
        </w:rPr>
        <w:t>_________________________________</w:t>
      </w:r>
    </w:p>
    <w:p w14:paraId="5D5138EA" w14:textId="77777777" w:rsidR="00E42C38" w:rsidRPr="00285355" w:rsidRDefault="00E42C38" w:rsidP="00E42C38">
      <w:pPr>
        <w:spacing w:after="0" w:line="240" w:lineRule="auto"/>
        <w:ind w:left="4248" w:hanging="3918"/>
        <w:rPr>
          <w:rFonts w:asciiTheme="minorHAnsi" w:hAnsiTheme="minorHAnsi" w:cstheme="minorHAnsi"/>
        </w:rPr>
      </w:pPr>
      <w:r w:rsidRPr="00285355">
        <w:rPr>
          <w:rFonts w:asciiTheme="minorHAnsi" w:hAnsiTheme="minorHAnsi" w:cstheme="minorHAnsi"/>
        </w:rPr>
        <w:t xml:space="preserve">Miejscowość, data </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Pr>
          <w:rFonts w:asciiTheme="minorHAnsi" w:hAnsiTheme="minorHAnsi" w:cstheme="minorHAnsi"/>
        </w:rPr>
        <w:tab/>
      </w:r>
      <w:r w:rsidRPr="00285355">
        <w:rPr>
          <w:rFonts w:asciiTheme="minorHAnsi" w:hAnsiTheme="minorHAnsi" w:cstheme="minorHAnsi"/>
        </w:rPr>
        <w:t>(imię i nazwisko)</w:t>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r>
      <w:r w:rsidRPr="00285355">
        <w:rPr>
          <w:rFonts w:asciiTheme="minorHAnsi" w:hAnsiTheme="minorHAnsi" w:cstheme="minorHAnsi"/>
        </w:rPr>
        <w:tab/>
        <w:t>podpis uprawnionego przedstawiciela</w:t>
      </w:r>
      <w:r>
        <w:rPr>
          <w:rFonts w:asciiTheme="minorHAnsi" w:hAnsiTheme="minorHAnsi" w:cstheme="minorHAnsi"/>
        </w:rPr>
        <w:t xml:space="preserve"> </w:t>
      </w:r>
      <w:r w:rsidRPr="00285355">
        <w:rPr>
          <w:rFonts w:asciiTheme="minorHAnsi" w:hAnsiTheme="minorHAnsi" w:cstheme="minorHAnsi"/>
        </w:rPr>
        <w:t>Wykonawcy</w:t>
      </w:r>
    </w:p>
    <w:p w14:paraId="14DD076B"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E72544E"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03193CA2" w14:textId="77777777" w:rsidR="00F37A18" w:rsidRPr="00A1714A" w:rsidRDefault="00F37A18" w:rsidP="00F37A18">
      <w:pPr>
        <w:spacing w:after="0" w:line="240" w:lineRule="auto"/>
        <w:jc w:val="right"/>
        <w:rPr>
          <w:rFonts w:asciiTheme="minorHAnsi" w:hAnsiTheme="minorHAnsi" w:cstheme="minorHAnsi"/>
          <w:i/>
          <w:iCs/>
          <w:highlight w:val="lightGray"/>
        </w:rPr>
      </w:pPr>
    </w:p>
    <w:p w14:paraId="7A37D5E9"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 xml:space="preserve">Dokument należy podpisać kwalifikowanym podpisem </w:t>
      </w:r>
    </w:p>
    <w:p w14:paraId="4B163B4A" w14:textId="77777777" w:rsidR="00F37A18" w:rsidRPr="00A1714A" w:rsidRDefault="00F37A18" w:rsidP="00F37A18">
      <w:pPr>
        <w:spacing w:after="0" w:line="240" w:lineRule="auto"/>
        <w:jc w:val="right"/>
        <w:rPr>
          <w:rFonts w:asciiTheme="minorHAnsi" w:hAnsiTheme="minorHAnsi" w:cstheme="minorHAnsi"/>
          <w:i/>
        </w:rPr>
      </w:pPr>
      <w:r w:rsidRPr="00A1714A">
        <w:rPr>
          <w:rFonts w:asciiTheme="minorHAnsi" w:hAnsiTheme="minorHAnsi" w:cstheme="minorHAnsi"/>
          <w:i/>
        </w:rPr>
        <w:t>elektronicznym lub podpisem zaufanym lub podpisem osobistym</w:t>
      </w:r>
    </w:p>
    <w:p w14:paraId="2EED692A" w14:textId="77777777" w:rsidR="00F37A18" w:rsidRPr="00A1714A" w:rsidRDefault="00F37A18" w:rsidP="00F37A18">
      <w:pPr>
        <w:spacing w:after="0" w:line="240" w:lineRule="auto"/>
        <w:rPr>
          <w:rFonts w:asciiTheme="minorHAnsi" w:hAnsiTheme="minorHAnsi" w:cstheme="minorHAnsi"/>
          <w:i/>
          <w:iCs/>
        </w:rPr>
      </w:pPr>
    </w:p>
    <w:p w14:paraId="64E83D95" w14:textId="77777777" w:rsidR="00F37A18" w:rsidRPr="00A1714A" w:rsidRDefault="00F37A18" w:rsidP="00F37A18">
      <w:pPr>
        <w:spacing w:after="0" w:line="240" w:lineRule="auto"/>
        <w:rPr>
          <w:rFonts w:asciiTheme="minorHAnsi" w:hAnsiTheme="minorHAnsi" w:cstheme="minorHAnsi"/>
          <w:i/>
          <w:iCs/>
        </w:rPr>
      </w:pPr>
    </w:p>
    <w:p w14:paraId="3C8F685A" w14:textId="2C22B3B6" w:rsidR="00F37A18" w:rsidRPr="00572B23" w:rsidRDefault="00572B23" w:rsidP="00572B23">
      <w:pPr>
        <w:pStyle w:val="Akapitzlist"/>
        <w:ind w:left="360"/>
        <w:rPr>
          <w:rFonts w:asciiTheme="minorHAnsi" w:hAnsiTheme="minorHAnsi" w:cstheme="minorHAnsi"/>
          <w:i/>
          <w:iCs/>
        </w:rPr>
      </w:pPr>
      <w:r>
        <w:rPr>
          <w:rFonts w:asciiTheme="minorHAnsi" w:hAnsiTheme="minorHAnsi" w:cstheme="minorHAnsi"/>
          <w:i/>
          <w:iCs/>
        </w:rPr>
        <w:t>*niepotrzebne skreślić</w:t>
      </w:r>
    </w:p>
    <w:p w14:paraId="64A31BC3" w14:textId="77777777" w:rsidR="00F37A18" w:rsidRPr="00A1714A" w:rsidRDefault="00F37A18" w:rsidP="00F37A18">
      <w:pPr>
        <w:spacing w:after="0" w:line="240" w:lineRule="auto"/>
        <w:rPr>
          <w:rFonts w:asciiTheme="minorHAnsi" w:hAnsiTheme="minorHAnsi" w:cstheme="minorHAnsi"/>
          <w:i/>
          <w:iCs/>
        </w:rPr>
      </w:pPr>
    </w:p>
    <w:p w14:paraId="606CE43A" w14:textId="77777777" w:rsidR="00F37A18" w:rsidRPr="00A215C0" w:rsidRDefault="00F37A18" w:rsidP="00F37A18">
      <w:pPr>
        <w:spacing w:after="0" w:line="240" w:lineRule="auto"/>
        <w:jc w:val="both"/>
        <w:rPr>
          <w:rFonts w:asciiTheme="minorHAnsi" w:hAnsiTheme="minorHAnsi" w:cstheme="minorHAnsi"/>
          <w:sz w:val="20"/>
          <w:szCs w:val="20"/>
        </w:rPr>
      </w:pPr>
      <w:r w:rsidRPr="00A215C0">
        <w:rPr>
          <w:rFonts w:asciiTheme="minorHAnsi" w:hAnsiTheme="minorHAnsi" w:cstheme="minorHAnsi"/>
          <w:sz w:val="20"/>
          <w:szCs w:val="20"/>
          <w:vertAlign w:val="superscript"/>
        </w:rPr>
        <w:t xml:space="preserve">1 </w:t>
      </w:r>
      <w:r w:rsidRPr="00A215C0">
        <w:rPr>
          <w:rFonts w:asciiTheme="minorHAnsi" w:hAnsiTheme="minorHAnsi" w:cstheme="minorHAnsi"/>
          <w:sz w:val="20"/>
          <w:szCs w:val="20"/>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p w14:paraId="2CA8C070" w14:textId="4C7C5D7C" w:rsidR="005A5A2E" w:rsidRPr="00A1714A" w:rsidRDefault="005A5A2E">
      <w:pPr>
        <w:spacing w:after="0" w:line="240" w:lineRule="auto"/>
        <w:rPr>
          <w:rFonts w:asciiTheme="minorHAnsi" w:eastAsia="Times New Roman" w:hAnsiTheme="minorHAnsi" w:cstheme="minorHAnsi"/>
          <w:bCs/>
          <w:kern w:val="32"/>
          <w:lang w:eastAsia="pl-PL"/>
        </w:rPr>
      </w:pPr>
    </w:p>
    <w:p w14:paraId="3E92DBC2" w14:textId="031241C8" w:rsidR="00EE5432" w:rsidRDefault="00EE5432" w:rsidP="00760A03">
      <w:pPr>
        <w:spacing w:after="0" w:line="240" w:lineRule="auto"/>
        <w:rPr>
          <w:rFonts w:asciiTheme="minorHAnsi" w:hAnsiTheme="minorHAnsi" w:cstheme="minorHAnsi"/>
        </w:rPr>
      </w:pPr>
    </w:p>
    <w:p w14:paraId="019FDDC8" w14:textId="77777777" w:rsidR="00903376" w:rsidRDefault="00903376" w:rsidP="00760A03">
      <w:pPr>
        <w:spacing w:after="0" w:line="240" w:lineRule="auto"/>
        <w:rPr>
          <w:rFonts w:asciiTheme="minorHAnsi" w:hAnsiTheme="minorHAnsi" w:cstheme="minorHAnsi"/>
        </w:rPr>
      </w:pPr>
    </w:p>
    <w:p w14:paraId="6D0C0491" w14:textId="77777777" w:rsidR="00903376" w:rsidRDefault="00903376" w:rsidP="00760A03">
      <w:pPr>
        <w:spacing w:after="0" w:line="240" w:lineRule="auto"/>
        <w:rPr>
          <w:rFonts w:asciiTheme="minorHAnsi" w:hAnsiTheme="minorHAnsi" w:cstheme="minorHAnsi"/>
        </w:rPr>
      </w:pPr>
    </w:p>
    <w:p w14:paraId="01181063" w14:textId="77777777" w:rsidR="00903376" w:rsidRDefault="00903376" w:rsidP="00760A03">
      <w:pPr>
        <w:spacing w:after="0" w:line="240" w:lineRule="auto"/>
        <w:rPr>
          <w:rFonts w:asciiTheme="minorHAnsi" w:hAnsiTheme="minorHAnsi" w:cstheme="minorHAnsi"/>
        </w:rPr>
      </w:pPr>
    </w:p>
    <w:p w14:paraId="13395F96" w14:textId="77777777" w:rsidR="00903376" w:rsidRDefault="00903376" w:rsidP="00760A03">
      <w:pPr>
        <w:spacing w:after="0" w:line="240" w:lineRule="auto"/>
        <w:rPr>
          <w:rFonts w:asciiTheme="minorHAnsi" w:hAnsiTheme="minorHAnsi" w:cstheme="minorHAnsi"/>
        </w:rPr>
      </w:pPr>
    </w:p>
    <w:p w14:paraId="1B14CB1F" w14:textId="77777777" w:rsidR="00903376" w:rsidRDefault="00903376" w:rsidP="00760A03">
      <w:pPr>
        <w:spacing w:after="0" w:line="240" w:lineRule="auto"/>
        <w:rPr>
          <w:rFonts w:asciiTheme="minorHAnsi" w:hAnsiTheme="minorHAnsi" w:cstheme="minorHAnsi"/>
        </w:rPr>
      </w:pPr>
    </w:p>
    <w:p w14:paraId="07C12A23" w14:textId="77777777" w:rsidR="00903376" w:rsidRDefault="00903376" w:rsidP="00760A03">
      <w:pPr>
        <w:spacing w:after="0" w:line="240" w:lineRule="auto"/>
        <w:rPr>
          <w:rFonts w:asciiTheme="minorHAnsi" w:hAnsiTheme="minorHAnsi" w:cstheme="minorHAnsi"/>
        </w:rPr>
      </w:pPr>
    </w:p>
    <w:p w14:paraId="187A2F96" w14:textId="77777777" w:rsidR="00903376" w:rsidRDefault="00903376" w:rsidP="00760A03">
      <w:pPr>
        <w:spacing w:after="0" w:line="240" w:lineRule="auto"/>
        <w:rPr>
          <w:rFonts w:asciiTheme="minorHAnsi" w:hAnsiTheme="minorHAnsi" w:cstheme="minorHAnsi"/>
        </w:rPr>
      </w:pPr>
    </w:p>
    <w:p w14:paraId="2280456E" w14:textId="77777777" w:rsidR="00903376" w:rsidRDefault="00903376" w:rsidP="00760A03">
      <w:pPr>
        <w:spacing w:after="0" w:line="240" w:lineRule="auto"/>
        <w:rPr>
          <w:rFonts w:asciiTheme="minorHAnsi" w:hAnsiTheme="minorHAnsi" w:cstheme="minorHAnsi"/>
        </w:rPr>
      </w:pPr>
    </w:p>
    <w:p w14:paraId="2DF44412" w14:textId="77777777" w:rsidR="00903376" w:rsidRDefault="00903376" w:rsidP="00760A03">
      <w:pPr>
        <w:spacing w:after="0" w:line="240" w:lineRule="auto"/>
        <w:rPr>
          <w:rFonts w:asciiTheme="minorHAnsi" w:hAnsiTheme="minorHAnsi" w:cstheme="minorHAnsi"/>
        </w:rPr>
      </w:pPr>
    </w:p>
    <w:p w14:paraId="0EE44417" w14:textId="77777777" w:rsidR="00903376" w:rsidRDefault="00903376" w:rsidP="00760A03">
      <w:pPr>
        <w:spacing w:after="0" w:line="240" w:lineRule="auto"/>
        <w:rPr>
          <w:rFonts w:asciiTheme="minorHAnsi" w:hAnsiTheme="minorHAnsi" w:cstheme="minorHAnsi"/>
        </w:rPr>
      </w:pPr>
    </w:p>
    <w:p w14:paraId="6614E482" w14:textId="77777777" w:rsidR="00903376" w:rsidRDefault="00903376" w:rsidP="00760A03">
      <w:pPr>
        <w:spacing w:after="0" w:line="240" w:lineRule="auto"/>
        <w:rPr>
          <w:rFonts w:asciiTheme="minorHAnsi" w:hAnsiTheme="minorHAnsi" w:cstheme="minorHAnsi"/>
        </w:rPr>
      </w:pPr>
    </w:p>
    <w:p w14:paraId="4A8F2F9F" w14:textId="77777777" w:rsidR="00903376" w:rsidRDefault="00903376" w:rsidP="00760A03">
      <w:pPr>
        <w:spacing w:after="0" w:line="240" w:lineRule="auto"/>
        <w:rPr>
          <w:rFonts w:asciiTheme="minorHAnsi" w:hAnsiTheme="minorHAnsi" w:cstheme="minorHAnsi"/>
        </w:rPr>
      </w:pPr>
    </w:p>
    <w:p w14:paraId="7222C791" w14:textId="77777777" w:rsidR="00903376" w:rsidRDefault="00903376" w:rsidP="00760A03">
      <w:pPr>
        <w:spacing w:after="0" w:line="240" w:lineRule="auto"/>
        <w:rPr>
          <w:rFonts w:asciiTheme="minorHAnsi" w:hAnsiTheme="minorHAnsi" w:cstheme="minorHAnsi"/>
        </w:rPr>
      </w:pPr>
    </w:p>
    <w:p w14:paraId="3B4EF997" w14:textId="77777777" w:rsidR="00903376" w:rsidRDefault="00903376" w:rsidP="00760A03">
      <w:pPr>
        <w:spacing w:after="0" w:line="240" w:lineRule="auto"/>
        <w:rPr>
          <w:rFonts w:asciiTheme="minorHAnsi" w:hAnsiTheme="minorHAnsi" w:cstheme="minorHAnsi"/>
        </w:rPr>
      </w:pPr>
    </w:p>
    <w:p w14:paraId="5FC9EFB1" w14:textId="77777777" w:rsidR="00903376" w:rsidRDefault="00903376" w:rsidP="00760A03">
      <w:pPr>
        <w:spacing w:after="0" w:line="240" w:lineRule="auto"/>
        <w:rPr>
          <w:rFonts w:asciiTheme="minorHAnsi" w:hAnsiTheme="minorHAnsi" w:cstheme="minorHAnsi"/>
        </w:rPr>
      </w:pPr>
    </w:p>
    <w:p w14:paraId="60FD5156" w14:textId="77777777" w:rsidR="00903376" w:rsidRDefault="00903376" w:rsidP="00760A03">
      <w:pPr>
        <w:spacing w:after="0" w:line="240" w:lineRule="auto"/>
        <w:rPr>
          <w:rFonts w:asciiTheme="minorHAnsi" w:hAnsiTheme="minorHAnsi" w:cstheme="minorHAnsi"/>
        </w:rPr>
      </w:pPr>
    </w:p>
    <w:p w14:paraId="712629A1" w14:textId="77777777" w:rsidR="00903376" w:rsidRDefault="00903376" w:rsidP="00760A03">
      <w:pPr>
        <w:spacing w:after="0" w:line="240" w:lineRule="auto"/>
        <w:rPr>
          <w:rFonts w:asciiTheme="minorHAnsi" w:hAnsiTheme="minorHAnsi" w:cstheme="minorHAnsi"/>
        </w:rPr>
      </w:pPr>
    </w:p>
    <w:p w14:paraId="6017FA13" w14:textId="77777777" w:rsidR="00903376" w:rsidRDefault="00903376" w:rsidP="00760A03">
      <w:pPr>
        <w:spacing w:after="0" w:line="240" w:lineRule="auto"/>
        <w:rPr>
          <w:rFonts w:asciiTheme="minorHAnsi" w:hAnsiTheme="minorHAnsi" w:cstheme="minorHAnsi"/>
        </w:rPr>
      </w:pPr>
    </w:p>
    <w:p w14:paraId="12E19D05" w14:textId="77777777" w:rsidR="00903376" w:rsidRDefault="00903376" w:rsidP="00760A03">
      <w:pPr>
        <w:spacing w:after="0" w:line="240" w:lineRule="auto"/>
        <w:rPr>
          <w:rFonts w:asciiTheme="minorHAnsi" w:hAnsiTheme="minorHAnsi" w:cstheme="minorHAnsi"/>
        </w:rPr>
      </w:pPr>
    </w:p>
    <w:p w14:paraId="745194CA" w14:textId="77777777" w:rsidR="00903376" w:rsidRDefault="00903376" w:rsidP="00760A03">
      <w:pPr>
        <w:spacing w:after="0" w:line="240" w:lineRule="auto"/>
        <w:rPr>
          <w:rFonts w:asciiTheme="minorHAnsi" w:hAnsiTheme="minorHAnsi" w:cstheme="minorHAnsi"/>
        </w:rPr>
      </w:pPr>
    </w:p>
    <w:p w14:paraId="78C610A0" w14:textId="04C26F74" w:rsidR="00903376" w:rsidRDefault="00547720" w:rsidP="00760A03">
      <w:pPr>
        <w:spacing w:after="0" w:line="240" w:lineRule="auto"/>
        <w:rPr>
          <w:rFonts w:asciiTheme="minorHAnsi" w:hAnsiTheme="minorHAnsi" w:cstheme="minorHAnsi"/>
        </w:rPr>
      </w:pPr>
      <w:r>
        <w:rPr>
          <w:rFonts w:asciiTheme="minorHAnsi" w:hAnsiTheme="minorHAnsi" w:cstheme="minorHAnsi"/>
        </w:rPr>
        <w:t>Załącznik nr 3 do SWZ</w:t>
      </w:r>
    </w:p>
    <w:p w14:paraId="712D9350" w14:textId="77777777" w:rsidR="00903376" w:rsidRPr="00903376" w:rsidRDefault="00903376" w:rsidP="00903376">
      <w:pPr>
        <w:widowControl w:val="0"/>
        <w:jc w:val="center"/>
        <w:rPr>
          <w:rFonts w:asciiTheme="minorHAnsi" w:hAnsiTheme="minorHAnsi" w:cstheme="minorHAnsi"/>
          <w:b/>
          <w:bCs/>
          <w:snapToGrid w:val="0"/>
        </w:rPr>
      </w:pPr>
      <w:r w:rsidRPr="00903376">
        <w:rPr>
          <w:rFonts w:asciiTheme="minorHAnsi" w:hAnsiTheme="minorHAnsi" w:cstheme="minorHAnsi"/>
          <w:b/>
          <w:bCs/>
          <w:snapToGrid w:val="0"/>
        </w:rPr>
        <w:t>PROJEKT UMOWY</w:t>
      </w:r>
    </w:p>
    <w:p w14:paraId="7C795859" w14:textId="77777777" w:rsidR="00903376" w:rsidRPr="00903376" w:rsidRDefault="00903376" w:rsidP="00903376">
      <w:pPr>
        <w:widowControl w:val="0"/>
        <w:jc w:val="center"/>
        <w:rPr>
          <w:rFonts w:asciiTheme="minorHAnsi" w:hAnsiTheme="minorHAnsi" w:cstheme="minorHAnsi"/>
          <w:b/>
          <w:bCs/>
          <w:snapToGrid w:val="0"/>
        </w:rPr>
      </w:pPr>
      <w:r w:rsidRPr="00903376">
        <w:rPr>
          <w:rFonts w:asciiTheme="minorHAnsi" w:hAnsiTheme="minorHAnsi" w:cstheme="minorHAnsi"/>
          <w:b/>
          <w:bCs/>
          <w:snapToGrid w:val="0"/>
        </w:rPr>
        <w:t>zawarta w wyniku przetargu nieograniczonego</w:t>
      </w:r>
    </w:p>
    <w:p w14:paraId="563F4AF0" w14:textId="66E66C69" w:rsidR="00903376" w:rsidRPr="003B17C1" w:rsidRDefault="00903376" w:rsidP="00903376">
      <w:pPr>
        <w:widowControl w:val="0"/>
        <w:jc w:val="center"/>
        <w:rPr>
          <w:rFonts w:asciiTheme="minorHAnsi" w:hAnsiTheme="minorHAnsi" w:cstheme="minorHAnsi"/>
          <w:bCs/>
          <w:snapToGrid w:val="0"/>
        </w:rPr>
      </w:pPr>
      <w:r w:rsidRPr="00903376">
        <w:rPr>
          <w:rFonts w:asciiTheme="minorHAnsi" w:hAnsiTheme="minorHAnsi" w:cstheme="minorHAnsi"/>
          <w:b/>
          <w:bCs/>
          <w:snapToGrid w:val="0"/>
        </w:rPr>
        <w:t xml:space="preserve">Podstawę prawną zawarcia niniejszej umowy stanowi ustawa z dnia 29 stycznia 2004 r. Prawo zamówień publicznych </w:t>
      </w:r>
      <w:r w:rsidRPr="003B17C1">
        <w:rPr>
          <w:rFonts w:asciiTheme="minorHAnsi" w:hAnsiTheme="minorHAnsi" w:cstheme="minorHAnsi"/>
          <w:bCs/>
          <w:snapToGrid w:val="0"/>
        </w:rPr>
        <w:t>(</w:t>
      </w:r>
      <w:r w:rsidRPr="003B17C1">
        <w:rPr>
          <w:rFonts w:asciiTheme="minorHAnsi" w:hAnsiTheme="minorHAnsi" w:cstheme="minorHAnsi"/>
        </w:rPr>
        <w:t xml:space="preserve">tj. Dz. U. </w:t>
      </w:r>
      <w:r w:rsidR="003B17C1" w:rsidRPr="003B17C1">
        <w:rPr>
          <w:rFonts w:asciiTheme="minorHAnsi" w:hAnsiTheme="minorHAnsi" w:cstheme="minorHAnsi"/>
          <w:bCs/>
        </w:rPr>
        <w:t>z 2021 r. poz. 1129 ze zm.)</w:t>
      </w:r>
    </w:p>
    <w:p w14:paraId="552AB5B9" w14:textId="77777777" w:rsidR="00903376" w:rsidRPr="00903376" w:rsidRDefault="00903376" w:rsidP="00903376">
      <w:pPr>
        <w:widowControl w:val="0"/>
        <w:pBdr>
          <w:top w:val="single" w:sz="6" w:space="0" w:color="auto"/>
          <w:left w:val="single" w:sz="6" w:space="1" w:color="auto"/>
          <w:bottom w:val="single" w:sz="6" w:space="0" w:color="auto"/>
          <w:right w:val="single" w:sz="6" w:space="0" w:color="auto"/>
        </w:pBdr>
        <w:jc w:val="both"/>
        <w:rPr>
          <w:rFonts w:asciiTheme="minorHAnsi" w:hAnsiTheme="minorHAnsi" w:cstheme="minorHAnsi"/>
          <w:snapToGrid w:val="0"/>
        </w:rPr>
      </w:pPr>
    </w:p>
    <w:p w14:paraId="628A608F" w14:textId="77777777" w:rsidR="00903376" w:rsidRPr="00903376" w:rsidRDefault="00903376" w:rsidP="00903376">
      <w:pPr>
        <w:widowControl w:val="0"/>
        <w:pBdr>
          <w:top w:val="single" w:sz="6" w:space="0" w:color="auto"/>
          <w:left w:val="single" w:sz="6" w:space="1" w:color="auto"/>
          <w:bottom w:val="single" w:sz="6" w:space="0" w:color="auto"/>
          <w:right w:val="single" w:sz="6" w:space="0" w:color="auto"/>
        </w:pBdr>
        <w:jc w:val="both"/>
        <w:rPr>
          <w:rFonts w:asciiTheme="minorHAnsi" w:hAnsiTheme="minorHAnsi" w:cstheme="minorHAnsi"/>
          <w:snapToGrid w:val="0"/>
        </w:rPr>
      </w:pPr>
      <w:r w:rsidRPr="00903376">
        <w:rPr>
          <w:rFonts w:asciiTheme="minorHAnsi" w:hAnsiTheme="minorHAnsi" w:cstheme="minorHAnsi"/>
          <w:snapToGrid w:val="0"/>
        </w:rPr>
        <w:t>Data i miejsce zawarcia umowy</w:t>
      </w:r>
      <w:r w:rsidRPr="00903376">
        <w:rPr>
          <w:rFonts w:asciiTheme="minorHAnsi" w:hAnsiTheme="minorHAnsi" w:cstheme="minorHAnsi"/>
          <w:snapToGrid w:val="0"/>
        </w:rPr>
        <w:tab/>
      </w:r>
      <w:r w:rsidRPr="00903376">
        <w:rPr>
          <w:rFonts w:asciiTheme="minorHAnsi" w:hAnsiTheme="minorHAnsi" w:cstheme="minorHAnsi"/>
          <w:snapToGrid w:val="0"/>
        </w:rPr>
        <w:tab/>
        <w:t xml:space="preserve">Gdańsk, dnia </w:t>
      </w:r>
    </w:p>
    <w:p w14:paraId="71A72C6E" w14:textId="77777777" w:rsidR="00903376" w:rsidRPr="00903376" w:rsidRDefault="00903376" w:rsidP="00903376">
      <w:pPr>
        <w:widowControl w:val="0"/>
        <w:pBdr>
          <w:top w:val="single" w:sz="6" w:space="0" w:color="auto"/>
          <w:left w:val="single" w:sz="6" w:space="0" w:color="auto"/>
          <w:right w:val="single" w:sz="6" w:space="0" w:color="auto"/>
        </w:pBdr>
        <w:jc w:val="both"/>
        <w:rPr>
          <w:rFonts w:asciiTheme="minorHAnsi" w:hAnsiTheme="minorHAnsi" w:cstheme="minorHAnsi"/>
          <w:b/>
          <w:bCs/>
          <w:snapToGrid w:val="0"/>
        </w:rPr>
      </w:pPr>
      <w:r w:rsidRPr="00903376">
        <w:rPr>
          <w:rFonts w:asciiTheme="minorHAnsi" w:hAnsiTheme="minorHAnsi" w:cstheme="minorHAnsi"/>
          <w:b/>
          <w:bCs/>
          <w:snapToGrid w:val="0"/>
        </w:rPr>
        <w:t>Zamawiający</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t>Wojewódzki Szpital Psychiatryczny</w:t>
      </w:r>
    </w:p>
    <w:p w14:paraId="35607A0A" w14:textId="77777777" w:rsidR="00903376" w:rsidRPr="00903376" w:rsidRDefault="00903376" w:rsidP="00903376">
      <w:pPr>
        <w:widowControl w:val="0"/>
        <w:pBdr>
          <w:left w:val="single" w:sz="6" w:space="0" w:color="auto"/>
          <w:right w:val="single" w:sz="6" w:space="0" w:color="auto"/>
        </w:pBdr>
        <w:jc w:val="both"/>
        <w:rPr>
          <w:rFonts w:asciiTheme="minorHAnsi" w:hAnsiTheme="minorHAnsi" w:cstheme="minorHAnsi"/>
          <w:b/>
          <w:bCs/>
          <w:snapToGrid w:val="0"/>
        </w:rPr>
      </w:pP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t>im. prof. Tadeusza Bilikiewicza w Gdańsku</w:t>
      </w:r>
    </w:p>
    <w:p w14:paraId="513691B2" w14:textId="77777777" w:rsidR="00903376" w:rsidRPr="00903376" w:rsidRDefault="00903376" w:rsidP="00903376">
      <w:pPr>
        <w:widowControl w:val="0"/>
        <w:pBdr>
          <w:top w:val="single" w:sz="4" w:space="0" w:color="auto"/>
          <w:left w:val="single" w:sz="4" w:space="0" w:color="auto"/>
          <w:bottom w:val="single" w:sz="4" w:space="1" w:color="auto"/>
          <w:right w:val="single" w:sz="4" w:space="0" w:color="auto"/>
          <w:between w:val="single" w:sz="4" w:space="0" w:color="auto"/>
          <w:bar w:val="single" w:sz="4" w:color="auto"/>
        </w:pBdr>
        <w:jc w:val="both"/>
        <w:rPr>
          <w:rFonts w:asciiTheme="minorHAnsi" w:hAnsiTheme="minorHAnsi" w:cstheme="minorHAnsi"/>
          <w:b/>
          <w:bCs/>
          <w:iCs/>
          <w:snapToGrid w:val="0"/>
        </w:rPr>
      </w:pPr>
      <w:r w:rsidRPr="00903376">
        <w:rPr>
          <w:rFonts w:asciiTheme="minorHAnsi" w:hAnsiTheme="minorHAnsi" w:cstheme="minorHAnsi"/>
          <w:b/>
          <w:bCs/>
          <w:snapToGrid w:val="0"/>
        </w:rPr>
        <w:t>Reprezentowany przez</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iCs/>
          <w:snapToGrid w:val="0"/>
        </w:rPr>
        <w:tab/>
        <w:t xml:space="preserve">Dyrektora - </w:t>
      </w:r>
      <w:r w:rsidRPr="00903376">
        <w:rPr>
          <w:rFonts w:asciiTheme="minorHAnsi" w:hAnsiTheme="minorHAnsi" w:cstheme="minorHAnsi"/>
          <w:b/>
          <w:bCs/>
          <w:iCs/>
          <w:snapToGrid w:val="0"/>
        </w:rPr>
        <w:tab/>
        <w:t>dr n. ekon. Mariusza Kaszubowskiego</w:t>
      </w:r>
    </w:p>
    <w:p w14:paraId="35803F1E" w14:textId="77777777" w:rsidR="00903376" w:rsidRPr="00903376" w:rsidRDefault="00903376" w:rsidP="00903376">
      <w:pPr>
        <w:widowControl w:val="0"/>
        <w:pBdr>
          <w:top w:val="single" w:sz="4" w:space="0" w:color="auto"/>
          <w:left w:val="single" w:sz="4" w:space="0" w:color="auto"/>
          <w:bottom w:val="single" w:sz="4" w:space="1" w:color="auto"/>
          <w:right w:val="single" w:sz="4" w:space="0" w:color="auto"/>
        </w:pBdr>
        <w:jc w:val="both"/>
        <w:rPr>
          <w:rFonts w:asciiTheme="minorHAnsi" w:hAnsiTheme="minorHAnsi" w:cstheme="minorHAnsi"/>
          <w:snapToGrid w:val="0"/>
        </w:rPr>
      </w:pPr>
      <w:r w:rsidRPr="00903376">
        <w:rPr>
          <w:rFonts w:asciiTheme="minorHAnsi" w:hAnsiTheme="minorHAnsi" w:cstheme="minorHAnsi"/>
          <w:snapToGrid w:val="0"/>
        </w:rPr>
        <w:t>Adres Siedziby Zamawiającego</w:t>
      </w:r>
      <w:r w:rsidRPr="00903376">
        <w:rPr>
          <w:rFonts w:asciiTheme="minorHAnsi" w:hAnsiTheme="minorHAnsi" w:cstheme="minorHAnsi"/>
          <w:snapToGrid w:val="0"/>
        </w:rPr>
        <w:tab/>
      </w:r>
      <w:r w:rsidRPr="00903376">
        <w:rPr>
          <w:rFonts w:asciiTheme="minorHAnsi" w:hAnsiTheme="minorHAnsi" w:cstheme="minorHAnsi"/>
          <w:snapToGrid w:val="0"/>
        </w:rPr>
        <w:tab/>
        <w:t>80-282 Gdańsk ul. Srebrniki 17</w:t>
      </w:r>
    </w:p>
    <w:p w14:paraId="6697F9CD" w14:textId="77777777" w:rsidR="00903376" w:rsidRDefault="00903376" w:rsidP="00903376">
      <w:pPr>
        <w:widowControl w:val="0"/>
        <w:pBdr>
          <w:left w:val="single" w:sz="6" w:space="0" w:color="auto"/>
          <w:right w:val="single" w:sz="6" w:space="0" w:color="auto"/>
        </w:pBdr>
        <w:jc w:val="both"/>
        <w:rPr>
          <w:rFonts w:asciiTheme="minorHAnsi" w:hAnsiTheme="minorHAnsi" w:cstheme="minorHAnsi"/>
          <w:snapToGrid w:val="0"/>
        </w:rPr>
      </w:pPr>
      <w:r w:rsidRPr="00903376">
        <w:rPr>
          <w:rFonts w:asciiTheme="minorHAnsi" w:hAnsiTheme="minorHAnsi" w:cstheme="minorHAnsi"/>
          <w:snapToGrid w:val="0"/>
        </w:rPr>
        <w:t>NIP Zamawiającego</w:t>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t>957-07-28-045</w:t>
      </w:r>
    </w:p>
    <w:p w14:paraId="34645736" w14:textId="7DAB6116" w:rsidR="00903376" w:rsidRPr="00903376" w:rsidRDefault="00903376" w:rsidP="00903376">
      <w:pPr>
        <w:widowControl w:val="0"/>
        <w:pBdr>
          <w:left w:val="single" w:sz="6" w:space="0" w:color="auto"/>
          <w:right w:val="single" w:sz="6" w:space="0" w:color="auto"/>
        </w:pBdr>
        <w:jc w:val="both"/>
        <w:rPr>
          <w:rFonts w:asciiTheme="minorHAnsi" w:hAnsiTheme="minorHAnsi" w:cstheme="minorHAnsi"/>
        </w:rPr>
      </w:pPr>
      <w:r w:rsidRPr="00903376">
        <w:rPr>
          <w:rFonts w:asciiTheme="minorHAnsi" w:hAnsiTheme="minorHAnsi" w:cstheme="minorHAnsi"/>
          <w:snapToGrid w:val="0"/>
        </w:rPr>
        <w:t>Podstawa działalności</w:t>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Pr>
          <w:rFonts w:asciiTheme="minorHAnsi" w:hAnsiTheme="minorHAnsi" w:cstheme="minorHAnsi"/>
          <w:snapToGrid w:val="0"/>
        </w:rPr>
        <w:tab/>
      </w:r>
      <w:r w:rsidRPr="00903376">
        <w:rPr>
          <w:rFonts w:asciiTheme="minorHAnsi" w:hAnsiTheme="minorHAnsi" w:cstheme="minorHAnsi"/>
        </w:rPr>
        <w:t xml:space="preserve">wpis w Sądzie Rejonowym </w:t>
      </w:r>
    </w:p>
    <w:p w14:paraId="0872948D" w14:textId="77777777" w:rsidR="00903376" w:rsidRPr="00903376" w:rsidRDefault="00903376" w:rsidP="00903376">
      <w:pPr>
        <w:widowControl w:val="0"/>
        <w:pBdr>
          <w:left w:val="single" w:sz="4" w:space="0" w:color="000000"/>
          <w:right w:val="single" w:sz="4" w:space="0" w:color="000000"/>
        </w:pBdr>
        <w:jc w:val="both"/>
        <w:rPr>
          <w:rFonts w:asciiTheme="minorHAnsi" w:hAnsiTheme="minorHAnsi" w:cstheme="minorHAnsi"/>
        </w:rPr>
      </w:pPr>
      <w:r w:rsidRPr="00903376">
        <w:rPr>
          <w:rFonts w:asciiTheme="minorHAnsi" w:hAnsiTheme="minorHAnsi" w:cstheme="minorHAnsi"/>
        </w:rPr>
        <w:t xml:space="preserve"> </w:t>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t xml:space="preserve">Gdańsk-Północ w Gdańsku </w:t>
      </w:r>
    </w:p>
    <w:p w14:paraId="2EB9A836" w14:textId="77777777" w:rsidR="00903376" w:rsidRPr="00903376" w:rsidRDefault="00903376" w:rsidP="00903376">
      <w:pPr>
        <w:widowControl w:val="0"/>
        <w:pBdr>
          <w:left w:val="single" w:sz="4" w:space="0" w:color="000000"/>
          <w:right w:val="single" w:sz="4" w:space="0" w:color="000000"/>
        </w:pBdr>
        <w:jc w:val="both"/>
        <w:rPr>
          <w:rFonts w:asciiTheme="minorHAnsi" w:hAnsiTheme="minorHAnsi" w:cstheme="minorHAnsi"/>
        </w:rPr>
      </w:pPr>
      <w:r w:rsidRPr="00903376">
        <w:rPr>
          <w:rFonts w:asciiTheme="minorHAnsi" w:hAnsiTheme="minorHAnsi" w:cstheme="minorHAnsi"/>
        </w:rPr>
        <w:t xml:space="preserve"> </w:t>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t>VII Wydział Gospodarczy</w:t>
      </w:r>
    </w:p>
    <w:p w14:paraId="2376E1EE" w14:textId="77777777" w:rsidR="00903376" w:rsidRPr="00903376" w:rsidRDefault="00903376" w:rsidP="00903376">
      <w:pPr>
        <w:widowControl w:val="0"/>
        <w:pBdr>
          <w:left w:val="single" w:sz="4" w:space="0" w:color="000000"/>
          <w:right w:val="single" w:sz="4" w:space="0" w:color="000000"/>
        </w:pBdr>
        <w:jc w:val="both"/>
        <w:rPr>
          <w:rFonts w:asciiTheme="minorHAnsi" w:hAnsiTheme="minorHAnsi" w:cstheme="minorHAnsi"/>
          <w:snapToGrid w:val="0"/>
        </w:rPr>
      </w:pPr>
      <w:r w:rsidRPr="00903376">
        <w:rPr>
          <w:rFonts w:asciiTheme="minorHAnsi" w:hAnsiTheme="minorHAnsi" w:cstheme="minorHAnsi"/>
        </w:rPr>
        <w:t xml:space="preserve"> </w:t>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r>
      <w:r w:rsidRPr="00903376">
        <w:rPr>
          <w:rFonts w:asciiTheme="minorHAnsi" w:hAnsiTheme="minorHAnsi" w:cstheme="minorHAnsi"/>
        </w:rPr>
        <w:tab/>
        <w:t>Krajowego Rejestru Sądowego KRS 0000052742</w:t>
      </w:r>
    </w:p>
    <w:p w14:paraId="22C637C9" w14:textId="77777777" w:rsidR="00903376" w:rsidRPr="00903376" w:rsidRDefault="00903376" w:rsidP="00903376">
      <w:pPr>
        <w:widowControl w:val="0"/>
        <w:pBdr>
          <w:top w:val="single" w:sz="4" w:space="1" w:color="auto"/>
          <w:left w:val="single" w:sz="4" w:space="1" w:color="auto"/>
          <w:bottom w:val="single" w:sz="4" w:space="1" w:color="auto"/>
          <w:right w:val="single" w:sz="4" w:space="0" w:color="auto"/>
        </w:pBdr>
        <w:ind w:left="4245" w:hanging="4245"/>
        <w:jc w:val="both"/>
        <w:rPr>
          <w:rFonts w:asciiTheme="minorHAnsi" w:hAnsiTheme="minorHAnsi" w:cstheme="minorHAnsi"/>
          <w:b/>
          <w:bCs/>
          <w:snapToGrid w:val="0"/>
        </w:rPr>
      </w:pPr>
      <w:r w:rsidRPr="00903376">
        <w:rPr>
          <w:rFonts w:asciiTheme="minorHAnsi" w:hAnsiTheme="minorHAnsi" w:cstheme="minorHAnsi"/>
          <w:b/>
          <w:bCs/>
          <w:snapToGrid w:val="0"/>
        </w:rPr>
        <w:t>Wykonawca</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p>
    <w:p w14:paraId="2956E912" w14:textId="77777777" w:rsidR="00903376" w:rsidRPr="00903376" w:rsidRDefault="00903376" w:rsidP="00903376">
      <w:pPr>
        <w:widowControl w:val="0"/>
        <w:pBdr>
          <w:left w:val="single" w:sz="6" w:space="0" w:color="auto"/>
          <w:right w:val="single" w:sz="6" w:space="0" w:color="auto"/>
        </w:pBdr>
        <w:jc w:val="both"/>
        <w:rPr>
          <w:rFonts w:asciiTheme="minorHAnsi" w:hAnsiTheme="minorHAnsi" w:cstheme="minorHAnsi"/>
          <w:b/>
          <w:bCs/>
          <w:snapToGrid w:val="0"/>
        </w:rPr>
      </w:pPr>
      <w:r w:rsidRPr="00903376">
        <w:rPr>
          <w:rFonts w:asciiTheme="minorHAnsi" w:hAnsiTheme="minorHAnsi" w:cstheme="minorHAnsi"/>
          <w:b/>
          <w:bCs/>
          <w:snapToGrid w:val="0"/>
        </w:rPr>
        <w:t>Reprezentowany</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p>
    <w:p w14:paraId="06382338" w14:textId="77777777" w:rsidR="00903376" w:rsidRPr="00903376" w:rsidRDefault="00903376" w:rsidP="00903376">
      <w:pPr>
        <w:widowControl w:val="0"/>
        <w:pBdr>
          <w:top w:val="single" w:sz="4" w:space="1" w:color="auto"/>
          <w:left w:val="single" w:sz="4" w:space="0" w:color="auto"/>
          <w:bottom w:val="single" w:sz="4" w:space="1" w:color="auto"/>
          <w:right w:val="single" w:sz="4" w:space="0" w:color="auto"/>
        </w:pBdr>
        <w:jc w:val="both"/>
        <w:rPr>
          <w:rFonts w:asciiTheme="minorHAnsi" w:hAnsiTheme="minorHAnsi" w:cstheme="minorHAnsi"/>
          <w:snapToGrid w:val="0"/>
        </w:rPr>
      </w:pPr>
      <w:r w:rsidRPr="00903376">
        <w:rPr>
          <w:rFonts w:asciiTheme="minorHAnsi" w:hAnsiTheme="minorHAnsi" w:cstheme="minorHAnsi"/>
          <w:snapToGrid w:val="0"/>
        </w:rPr>
        <w:t>NIP</w:t>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p>
    <w:p w14:paraId="32ABE05B" w14:textId="77777777" w:rsidR="00903376" w:rsidRPr="00903376" w:rsidRDefault="00903376" w:rsidP="00903376">
      <w:pPr>
        <w:widowControl w:val="0"/>
        <w:pBdr>
          <w:left w:val="single" w:sz="6" w:space="0" w:color="auto"/>
          <w:right w:val="single" w:sz="6" w:space="0" w:color="auto"/>
        </w:pBdr>
        <w:jc w:val="both"/>
        <w:rPr>
          <w:rFonts w:asciiTheme="minorHAnsi" w:hAnsiTheme="minorHAnsi" w:cstheme="minorHAnsi"/>
          <w:snapToGrid w:val="0"/>
        </w:rPr>
      </w:pPr>
      <w:r w:rsidRPr="00903376">
        <w:rPr>
          <w:rFonts w:asciiTheme="minorHAnsi" w:hAnsiTheme="minorHAnsi" w:cstheme="minorHAnsi"/>
          <w:snapToGrid w:val="0"/>
        </w:rPr>
        <w:t>REGON</w:t>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r w:rsidRPr="00903376">
        <w:rPr>
          <w:rFonts w:asciiTheme="minorHAnsi" w:hAnsiTheme="minorHAnsi" w:cstheme="minorHAnsi"/>
          <w:snapToGrid w:val="0"/>
        </w:rPr>
        <w:tab/>
      </w:r>
    </w:p>
    <w:p w14:paraId="06CAC1B4" w14:textId="77777777" w:rsidR="00903376" w:rsidRPr="00903376" w:rsidRDefault="00903376" w:rsidP="00903376">
      <w:pPr>
        <w:widowControl w:val="0"/>
        <w:pBdr>
          <w:top w:val="single" w:sz="4" w:space="1" w:color="auto"/>
          <w:left w:val="single" w:sz="4" w:space="0" w:color="auto"/>
          <w:bottom w:val="single" w:sz="4" w:space="1" w:color="auto"/>
          <w:right w:val="single" w:sz="4" w:space="0" w:color="auto"/>
        </w:pBdr>
        <w:ind w:left="4320" w:hanging="4317"/>
        <w:jc w:val="both"/>
        <w:rPr>
          <w:rFonts w:asciiTheme="minorHAnsi" w:hAnsiTheme="minorHAnsi" w:cstheme="minorHAnsi"/>
          <w:bCs/>
          <w:snapToGrid w:val="0"/>
        </w:rPr>
      </w:pPr>
      <w:r w:rsidRPr="00903376">
        <w:rPr>
          <w:rFonts w:asciiTheme="minorHAnsi" w:hAnsiTheme="minorHAnsi" w:cstheme="minorHAnsi"/>
          <w:snapToGrid w:val="0"/>
        </w:rPr>
        <w:t>Podstawa działalności</w:t>
      </w:r>
    </w:p>
    <w:p w14:paraId="2B75C42C" w14:textId="77777777" w:rsidR="00903376" w:rsidRPr="00903376" w:rsidRDefault="00903376" w:rsidP="00903376">
      <w:pPr>
        <w:widowControl w:val="0"/>
        <w:autoSpaceDE w:val="0"/>
        <w:autoSpaceDN w:val="0"/>
        <w:jc w:val="center"/>
        <w:rPr>
          <w:rFonts w:asciiTheme="minorHAnsi" w:hAnsiTheme="minorHAnsi" w:cstheme="minorHAnsi"/>
          <w:b/>
          <w:bCs/>
          <w:snapToGrid w:val="0"/>
        </w:rPr>
      </w:pPr>
      <w:bookmarkStart w:id="2" w:name="_Hlk54692486"/>
      <w:r w:rsidRPr="00903376">
        <w:rPr>
          <w:rFonts w:asciiTheme="minorHAnsi" w:hAnsiTheme="minorHAnsi" w:cstheme="minorHAnsi"/>
          <w:b/>
          <w:bCs/>
          <w:snapToGrid w:val="0"/>
        </w:rPr>
        <w:t>§ 1.</w:t>
      </w:r>
    </w:p>
    <w:p w14:paraId="5FF3A526" w14:textId="77777777" w:rsidR="00903376" w:rsidRPr="00903376" w:rsidRDefault="00903376" w:rsidP="00903376">
      <w:pPr>
        <w:widowControl w:val="0"/>
        <w:tabs>
          <w:tab w:val="left" w:pos="0"/>
        </w:tabs>
        <w:autoSpaceDE w:val="0"/>
        <w:autoSpaceDN w:val="0"/>
        <w:jc w:val="center"/>
        <w:rPr>
          <w:rFonts w:asciiTheme="minorHAnsi" w:hAnsiTheme="minorHAnsi" w:cstheme="minorHAnsi"/>
          <w:b/>
          <w:bCs/>
          <w:snapToGrid w:val="0"/>
        </w:rPr>
      </w:pPr>
      <w:r w:rsidRPr="00903376">
        <w:rPr>
          <w:rFonts w:asciiTheme="minorHAnsi" w:hAnsiTheme="minorHAnsi" w:cstheme="minorHAnsi"/>
          <w:b/>
          <w:bCs/>
          <w:snapToGrid w:val="0"/>
        </w:rPr>
        <w:t>Wykonanie umowy</w:t>
      </w:r>
    </w:p>
    <w:p w14:paraId="2113827E" w14:textId="77777777" w:rsidR="00903376" w:rsidRPr="00903376" w:rsidRDefault="00903376" w:rsidP="002A46E6">
      <w:pPr>
        <w:widowControl w:val="0"/>
        <w:numPr>
          <w:ilvl w:val="0"/>
          <w:numId w:val="35"/>
        </w:numPr>
        <w:tabs>
          <w:tab w:val="left" w:pos="0"/>
          <w:tab w:val="num" w:pos="480"/>
        </w:tabs>
        <w:autoSpaceDE w:val="0"/>
        <w:autoSpaceDN w:val="0"/>
        <w:spacing w:before="40" w:after="0" w:line="240" w:lineRule="auto"/>
        <w:ind w:left="480" w:hanging="480"/>
        <w:jc w:val="both"/>
        <w:rPr>
          <w:rFonts w:asciiTheme="minorHAnsi" w:hAnsiTheme="minorHAnsi" w:cstheme="minorHAnsi"/>
        </w:rPr>
      </w:pPr>
      <w:r w:rsidRPr="00903376">
        <w:rPr>
          <w:rFonts w:asciiTheme="minorHAnsi" w:hAnsiTheme="minorHAnsi" w:cstheme="minorHAnsi"/>
        </w:rPr>
        <w:t>Przedmiotem zamówienia jest dostawa bonów towarowych w zakresie  określonym poniżej,</w:t>
      </w:r>
    </w:p>
    <w:tbl>
      <w:tblPr>
        <w:tblW w:w="10524" w:type="dxa"/>
        <w:tblInd w:w="108" w:type="dxa"/>
        <w:tblLook w:val="04A0" w:firstRow="1" w:lastRow="0" w:firstColumn="1" w:lastColumn="0" w:noHBand="0" w:noVBand="1"/>
      </w:tblPr>
      <w:tblGrid>
        <w:gridCol w:w="360"/>
        <w:gridCol w:w="2226"/>
        <w:gridCol w:w="2019"/>
        <w:gridCol w:w="222"/>
        <w:gridCol w:w="5697"/>
      </w:tblGrid>
      <w:tr w:rsidR="00903376" w:rsidRPr="00903376" w14:paraId="36E57055" w14:textId="77777777" w:rsidTr="002A46E6">
        <w:trPr>
          <w:gridAfter w:val="4"/>
          <w:wAfter w:w="10164" w:type="dxa"/>
          <w:trHeight w:val="264"/>
        </w:trPr>
        <w:tc>
          <w:tcPr>
            <w:tcW w:w="360" w:type="dxa"/>
            <w:tcBorders>
              <w:top w:val="nil"/>
              <w:left w:val="nil"/>
              <w:bottom w:val="nil"/>
              <w:right w:val="nil"/>
            </w:tcBorders>
            <w:shd w:val="clear" w:color="auto" w:fill="auto"/>
            <w:noWrap/>
            <w:vAlign w:val="bottom"/>
            <w:hideMark/>
          </w:tcPr>
          <w:p w14:paraId="0481CD88" w14:textId="77777777" w:rsidR="00903376" w:rsidRPr="00903376" w:rsidRDefault="00903376" w:rsidP="00E5737A">
            <w:pPr>
              <w:rPr>
                <w:rFonts w:asciiTheme="minorHAnsi" w:hAnsiTheme="minorHAnsi" w:cstheme="minorHAnsi"/>
              </w:rPr>
            </w:pPr>
          </w:p>
        </w:tc>
      </w:tr>
      <w:tr w:rsidR="00B87A88" w:rsidRPr="00903376" w14:paraId="7569D28D" w14:textId="75BC2A96" w:rsidTr="002A46E6">
        <w:trPr>
          <w:trHeight w:val="264"/>
        </w:trPr>
        <w:tc>
          <w:tcPr>
            <w:tcW w:w="360" w:type="dxa"/>
            <w:tcBorders>
              <w:top w:val="nil"/>
              <w:left w:val="nil"/>
              <w:bottom w:val="nil"/>
              <w:right w:val="single" w:sz="4" w:space="0" w:color="auto"/>
            </w:tcBorders>
            <w:shd w:val="clear" w:color="auto" w:fill="auto"/>
            <w:noWrap/>
            <w:vAlign w:val="bottom"/>
            <w:hideMark/>
          </w:tcPr>
          <w:p w14:paraId="5D1BC01F" w14:textId="77777777" w:rsidR="00B87A88" w:rsidRPr="00903376" w:rsidRDefault="00B87A88" w:rsidP="00B87A88">
            <w:pPr>
              <w:jc w:val="right"/>
              <w:rPr>
                <w:rFonts w:asciiTheme="minorHAnsi" w:hAnsiTheme="minorHAnsi" w:cstheme="minorHAnsi"/>
                <w:lang w:val="en-US"/>
              </w:rPr>
            </w:pPr>
          </w:p>
        </w:tc>
        <w:tc>
          <w:tcPr>
            <w:tcW w:w="2226" w:type="dxa"/>
            <w:tcBorders>
              <w:top w:val="single" w:sz="4" w:space="0" w:color="auto"/>
              <w:left w:val="single" w:sz="4" w:space="0" w:color="auto"/>
              <w:bottom w:val="single" w:sz="4" w:space="0" w:color="auto"/>
              <w:right w:val="single" w:sz="4" w:space="0" w:color="auto"/>
            </w:tcBorders>
            <w:vAlign w:val="bottom"/>
          </w:tcPr>
          <w:p w14:paraId="3F70A14D" w14:textId="77777777" w:rsidR="00B87A88" w:rsidRDefault="00B87A88" w:rsidP="00B87A88">
            <w:pPr>
              <w:spacing w:after="0" w:line="240" w:lineRule="auto"/>
              <w:jc w:val="center"/>
              <w:rPr>
                <w:rFonts w:ascii="Arial" w:hAnsi="Arial" w:cs="Arial"/>
                <w:b/>
                <w:bCs/>
                <w:i/>
                <w:iCs/>
                <w:sz w:val="20"/>
                <w:szCs w:val="20"/>
              </w:rPr>
            </w:pPr>
            <w:r>
              <w:rPr>
                <w:rFonts w:ascii="Arial" w:hAnsi="Arial" w:cs="Arial"/>
                <w:b/>
                <w:bCs/>
                <w:i/>
                <w:iCs/>
                <w:sz w:val="20"/>
                <w:szCs w:val="20"/>
              </w:rPr>
              <w:t>Wartość nominalna</w:t>
            </w:r>
          </w:p>
          <w:p w14:paraId="4EBAA1A5" w14:textId="727C88C1" w:rsidR="00B87A88" w:rsidRPr="00903376" w:rsidRDefault="00B87A88" w:rsidP="00B87A88">
            <w:pPr>
              <w:spacing w:after="0" w:line="240" w:lineRule="auto"/>
              <w:jc w:val="center"/>
              <w:rPr>
                <w:rFonts w:asciiTheme="minorHAnsi" w:hAnsiTheme="minorHAnsi" w:cstheme="minorHAnsi"/>
                <w:lang w:val="en-US"/>
              </w:rPr>
            </w:pPr>
            <w:r>
              <w:rPr>
                <w:rFonts w:ascii="Arial" w:hAnsi="Arial" w:cs="Arial"/>
                <w:b/>
                <w:bCs/>
                <w:i/>
                <w:iCs/>
                <w:sz w:val="20"/>
                <w:szCs w:val="20"/>
              </w:rPr>
              <w:t>bonu</w:t>
            </w:r>
          </w:p>
        </w:tc>
        <w:tc>
          <w:tcPr>
            <w:tcW w:w="2019" w:type="dxa"/>
            <w:tcBorders>
              <w:top w:val="single" w:sz="4" w:space="0" w:color="auto"/>
              <w:left w:val="single" w:sz="4" w:space="0" w:color="auto"/>
              <w:bottom w:val="single" w:sz="4" w:space="0" w:color="auto"/>
              <w:right w:val="single" w:sz="4" w:space="0" w:color="auto"/>
            </w:tcBorders>
            <w:vAlign w:val="bottom"/>
          </w:tcPr>
          <w:p w14:paraId="68D8192C" w14:textId="114FAA71" w:rsidR="00B87A88" w:rsidRPr="00B87A88" w:rsidRDefault="00B87A88" w:rsidP="00B87A88">
            <w:pPr>
              <w:spacing w:after="0" w:line="240" w:lineRule="auto"/>
              <w:jc w:val="center"/>
              <w:rPr>
                <w:rFonts w:ascii="Arial" w:hAnsi="Arial" w:cs="Arial"/>
                <w:b/>
                <w:bCs/>
                <w:i/>
                <w:iCs/>
                <w:sz w:val="20"/>
                <w:szCs w:val="20"/>
              </w:rPr>
            </w:pPr>
            <w:r>
              <w:rPr>
                <w:rFonts w:ascii="Arial" w:hAnsi="Arial" w:cs="Arial"/>
                <w:b/>
                <w:bCs/>
                <w:i/>
                <w:iCs/>
                <w:sz w:val="20"/>
                <w:szCs w:val="20"/>
              </w:rPr>
              <w:t>Liczba szt</w:t>
            </w:r>
            <w:r w:rsidR="003B17C1">
              <w:rPr>
                <w:rFonts w:ascii="Arial" w:hAnsi="Arial" w:cs="Arial"/>
                <w:b/>
                <w:bCs/>
                <w:i/>
                <w:iCs/>
                <w:sz w:val="20"/>
                <w:szCs w:val="20"/>
              </w:rPr>
              <w:t>uk</w:t>
            </w:r>
          </w:p>
        </w:tc>
        <w:tc>
          <w:tcPr>
            <w:tcW w:w="5919" w:type="dxa"/>
            <w:gridSpan w:val="2"/>
            <w:tcBorders>
              <w:top w:val="single" w:sz="4" w:space="0" w:color="auto"/>
              <w:left w:val="single" w:sz="4" w:space="0" w:color="auto"/>
              <w:bottom w:val="single" w:sz="4" w:space="0" w:color="auto"/>
              <w:right w:val="single" w:sz="4" w:space="0" w:color="auto"/>
            </w:tcBorders>
            <w:vAlign w:val="bottom"/>
          </w:tcPr>
          <w:p w14:paraId="454A8BD8" w14:textId="4A89A306" w:rsidR="00B87A88" w:rsidRPr="00903376" w:rsidRDefault="00B87A88" w:rsidP="00B87A88">
            <w:pPr>
              <w:spacing w:after="0" w:line="240" w:lineRule="auto"/>
              <w:jc w:val="center"/>
              <w:rPr>
                <w:rFonts w:asciiTheme="minorHAnsi" w:hAnsiTheme="minorHAnsi" w:cstheme="minorHAnsi"/>
                <w:lang w:val="en-US"/>
              </w:rPr>
            </w:pPr>
            <w:r>
              <w:rPr>
                <w:rFonts w:ascii="Arial" w:hAnsi="Arial" w:cs="Arial"/>
                <w:b/>
                <w:bCs/>
                <w:i/>
                <w:iCs/>
                <w:sz w:val="20"/>
                <w:szCs w:val="20"/>
              </w:rPr>
              <w:t>Wartość za podaną ilość</w:t>
            </w:r>
          </w:p>
        </w:tc>
      </w:tr>
      <w:tr w:rsidR="00B87A88" w:rsidRPr="00903376" w14:paraId="4DBC82A3" w14:textId="678B3D13" w:rsidTr="002A46E6">
        <w:trPr>
          <w:trHeight w:val="264"/>
        </w:trPr>
        <w:tc>
          <w:tcPr>
            <w:tcW w:w="360" w:type="dxa"/>
            <w:tcBorders>
              <w:top w:val="nil"/>
              <w:left w:val="nil"/>
              <w:bottom w:val="nil"/>
              <w:right w:val="single" w:sz="4" w:space="0" w:color="auto"/>
            </w:tcBorders>
            <w:shd w:val="clear" w:color="auto" w:fill="auto"/>
            <w:noWrap/>
            <w:vAlign w:val="bottom"/>
            <w:hideMark/>
          </w:tcPr>
          <w:p w14:paraId="77BF66DA" w14:textId="5EE8E588" w:rsidR="00B87A88" w:rsidRPr="00903376" w:rsidRDefault="00B87A88" w:rsidP="00B87A88">
            <w:pPr>
              <w:jc w:val="right"/>
              <w:rPr>
                <w:rFonts w:asciiTheme="minorHAnsi" w:hAnsiTheme="minorHAnsi" w:cstheme="minorHAnsi"/>
                <w:lang w:val="en-US"/>
              </w:rPr>
            </w:pPr>
          </w:p>
        </w:tc>
        <w:tc>
          <w:tcPr>
            <w:tcW w:w="2226" w:type="dxa"/>
            <w:tcBorders>
              <w:top w:val="single" w:sz="4" w:space="0" w:color="auto"/>
              <w:left w:val="single" w:sz="4" w:space="0" w:color="auto"/>
              <w:bottom w:val="single" w:sz="4" w:space="0" w:color="auto"/>
              <w:right w:val="single" w:sz="4" w:space="0" w:color="auto"/>
            </w:tcBorders>
            <w:vAlign w:val="bottom"/>
          </w:tcPr>
          <w:p w14:paraId="63B2ED46" w14:textId="77270C26" w:rsidR="00B87A88" w:rsidRPr="00903376" w:rsidRDefault="00B87A88" w:rsidP="00B87A88">
            <w:pPr>
              <w:spacing w:after="0" w:line="240" w:lineRule="auto"/>
              <w:jc w:val="center"/>
              <w:rPr>
                <w:rFonts w:asciiTheme="minorHAnsi" w:hAnsiTheme="minorHAnsi" w:cstheme="minorHAnsi"/>
                <w:lang w:val="en-US"/>
              </w:rPr>
            </w:pPr>
            <w:r>
              <w:rPr>
                <w:rFonts w:cs="Calibri"/>
                <w:color w:val="000000"/>
              </w:rPr>
              <w:t>100,00</w:t>
            </w:r>
            <w:r w:rsidR="003B17C1">
              <w:rPr>
                <w:rFonts w:cs="Calibri"/>
                <w:color w:val="000000"/>
              </w:rPr>
              <w:t xml:space="preserve"> zł</w:t>
            </w:r>
          </w:p>
        </w:tc>
        <w:tc>
          <w:tcPr>
            <w:tcW w:w="2019" w:type="dxa"/>
            <w:tcBorders>
              <w:top w:val="single" w:sz="4" w:space="0" w:color="auto"/>
              <w:left w:val="single" w:sz="4" w:space="0" w:color="auto"/>
              <w:bottom w:val="single" w:sz="4" w:space="0" w:color="auto"/>
              <w:right w:val="single" w:sz="4" w:space="0" w:color="auto"/>
            </w:tcBorders>
            <w:vAlign w:val="bottom"/>
          </w:tcPr>
          <w:p w14:paraId="62457B6E" w14:textId="49EE1403" w:rsidR="00B87A88" w:rsidRPr="00903376" w:rsidRDefault="00B87A88" w:rsidP="00B87A88">
            <w:pPr>
              <w:spacing w:after="0" w:line="240" w:lineRule="auto"/>
              <w:jc w:val="center"/>
              <w:rPr>
                <w:rFonts w:asciiTheme="minorHAnsi" w:hAnsiTheme="minorHAnsi" w:cstheme="minorHAnsi"/>
                <w:lang w:val="en-US"/>
              </w:rPr>
            </w:pPr>
            <w:r>
              <w:rPr>
                <w:rFonts w:cs="Calibri"/>
                <w:color w:val="000000"/>
              </w:rPr>
              <w:t>1570</w:t>
            </w:r>
          </w:p>
        </w:tc>
        <w:tc>
          <w:tcPr>
            <w:tcW w:w="5919" w:type="dxa"/>
            <w:gridSpan w:val="2"/>
            <w:tcBorders>
              <w:top w:val="single" w:sz="4" w:space="0" w:color="auto"/>
              <w:left w:val="single" w:sz="4" w:space="0" w:color="auto"/>
              <w:bottom w:val="single" w:sz="4" w:space="0" w:color="auto"/>
              <w:right w:val="single" w:sz="4" w:space="0" w:color="auto"/>
            </w:tcBorders>
            <w:vAlign w:val="bottom"/>
          </w:tcPr>
          <w:p w14:paraId="1E9D2579" w14:textId="0D3E0F19" w:rsidR="00B87A88" w:rsidRPr="00903376" w:rsidRDefault="00B87A88" w:rsidP="00B87A88">
            <w:pPr>
              <w:spacing w:after="0" w:line="240" w:lineRule="auto"/>
              <w:jc w:val="center"/>
              <w:rPr>
                <w:rFonts w:asciiTheme="minorHAnsi" w:hAnsiTheme="minorHAnsi" w:cstheme="minorHAnsi"/>
                <w:lang w:val="en-US"/>
              </w:rPr>
            </w:pPr>
            <w:r>
              <w:rPr>
                <w:rFonts w:cs="Calibri"/>
                <w:color w:val="000000"/>
              </w:rPr>
              <w:t>157 000,00</w:t>
            </w:r>
            <w:r w:rsidR="003B17C1">
              <w:rPr>
                <w:rFonts w:cs="Calibri"/>
                <w:color w:val="000000"/>
              </w:rPr>
              <w:t xml:space="preserve"> zł</w:t>
            </w:r>
          </w:p>
        </w:tc>
      </w:tr>
      <w:tr w:rsidR="00B87A88" w:rsidRPr="00903376" w14:paraId="78BD3F64" w14:textId="22BFE600" w:rsidTr="002A46E6">
        <w:trPr>
          <w:trHeight w:val="264"/>
        </w:trPr>
        <w:tc>
          <w:tcPr>
            <w:tcW w:w="360" w:type="dxa"/>
            <w:tcBorders>
              <w:top w:val="nil"/>
              <w:left w:val="nil"/>
              <w:bottom w:val="nil"/>
              <w:right w:val="nil"/>
            </w:tcBorders>
            <w:shd w:val="clear" w:color="auto" w:fill="auto"/>
            <w:noWrap/>
            <w:vAlign w:val="bottom"/>
            <w:hideMark/>
          </w:tcPr>
          <w:p w14:paraId="53EC8985" w14:textId="77777777" w:rsidR="00B87A88" w:rsidRPr="00903376" w:rsidRDefault="00B87A88" w:rsidP="00B87A88">
            <w:pPr>
              <w:jc w:val="right"/>
              <w:rPr>
                <w:rFonts w:asciiTheme="minorHAnsi" w:hAnsiTheme="minorHAnsi" w:cstheme="minorHAnsi"/>
                <w:lang w:val="en-US"/>
              </w:rPr>
            </w:pPr>
          </w:p>
        </w:tc>
        <w:tc>
          <w:tcPr>
            <w:tcW w:w="2226" w:type="dxa"/>
            <w:tcBorders>
              <w:top w:val="single" w:sz="4" w:space="0" w:color="auto"/>
            </w:tcBorders>
            <w:vAlign w:val="bottom"/>
          </w:tcPr>
          <w:p w14:paraId="36E7539C" w14:textId="77777777" w:rsidR="00B87A88" w:rsidRPr="00903376" w:rsidRDefault="00B87A88" w:rsidP="00B87A88">
            <w:pPr>
              <w:spacing w:after="0" w:line="240" w:lineRule="auto"/>
              <w:rPr>
                <w:rFonts w:asciiTheme="minorHAnsi" w:hAnsiTheme="minorHAnsi" w:cstheme="minorHAnsi"/>
                <w:lang w:val="en-US"/>
              </w:rPr>
            </w:pPr>
          </w:p>
        </w:tc>
        <w:tc>
          <w:tcPr>
            <w:tcW w:w="2019" w:type="dxa"/>
            <w:tcBorders>
              <w:top w:val="single" w:sz="4" w:space="0" w:color="auto"/>
            </w:tcBorders>
            <w:vAlign w:val="bottom"/>
          </w:tcPr>
          <w:p w14:paraId="637F57B2" w14:textId="77777777" w:rsidR="00B87A88" w:rsidRPr="00903376" w:rsidRDefault="00B87A88" w:rsidP="00B87A88">
            <w:pPr>
              <w:spacing w:after="0" w:line="240" w:lineRule="auto"/>
              <w:rPr>
                <w:rFonts w:asciiTheme="minorHAnsi" w:hAnsiTheme="minorHAnsi" w:cstheme="minorHAnsi"/>
                <w:lang w:val="en-US"/>
              </w:rPr>
            </w:pPr>
          </w:p>
        </w:tc>
        <w:tc>
          <w:tcPr>
            <w:tcW w:w="0" w:type="auto"/>
            <w:tcBorders>
              <w:top w:val="single" w:sz="4" w:space="0" w:color="auto"/>
            </w:tcBorders>
            <w:vAlign w:val="bottom"/>
          </w:tcPr>
          <w:p w14:paraId="27542135" w14:textId="77777777" w:rsidR="00B87A88" w:rsidRPr="00903376" w:rsidRDefault="00B87A88" w:rsidP="00B87A88">
            <w:pPr>
              <w:spacing w:after="0" w:line="240" w:lineRule="auto"/>
              <w:rPr>
                <w:rFonts w:asciiTheme="minorHAnsi" w:hAnsiTheme="minorHAnsi" w:cstheme="minorHAnsi"/>
                <w:lang w:val="en-US"/>
              </w:rPr>
            </w:pPr>
          </w:p>
        </w:tc>
        <w:tc>
          <w:tcPr>
            <w:tcW w:w="5697" w:type="dxa"/>
            <w:tcBorders>
              <w:top w:val="single" w:sz="4" w:space="0" w:color="auto"/>
            </w:tcBorders>
            <w:vAlign w:val="bottom"/>
          </w:tcPr>
          <w:p w14:paraId="618AA40D" w14:textId="77777777" w:rsidR="00B87A88" w:rsidRPr="00903376" w:rsidRDefault="00B87A88" w:rsidP="00B87A88">
            <w:pPr>
              <w:spacing w:after="0" w:line="240" w:lineRule="auto"/>
              <w:rPr>
                <w:rFonts w:asciiTheme="minorHAnsi" w:hAnsiTheme="minorHAnsi" w:cstheme="minorHAnsi"/>
                <w:lang w:val="en-US"/>
              </w:rPr>
            </w:pPr>
          </w:p>
        </w:tc>
      </w:tr>
      <w:tr w:rsidR="00B87A88" w:rsidRPr="00903376" w14:paraId="40F777F7" w14:textId="1EC47099" w:rsidTr="002A46E6">
        <w:trPr>
          <w:trHeight w:val="167"/>
        </w:trPr>
        <w:tc>
          <w:tcPr>
            <w:tcW w:w="360" w:type="dxa"/>
            <w:tcBorders>
              <w:top w:val="nil"/>
              <w:left w:val="nil"/>
              <w:bottom w:val="nil"/>
              <w:right w:val="nil"/>
            </w:tcBorders>
            <w:shd w:val="clear" w:color="auto" w:fill="auto"/>
            <w:noWrap/>
            <w:vAlign w:val="bottom"/>
            <w:hideMark/>
          </w:tcPr>
          <w:p w14:paraId="0F35D412" w14:textId="77777777" w:rsidR="00B87A88" w:rsidRPr="00903376" w:rsidRDefault="00B87A88" w:rsidP="00B87A88">
            <w:pPr>
              <w:jc w:val="right"/>
              <w:rPr>
                <w:rFonts w:asciiTheme="minorHAnsi" w:hAnsiTheme="minorHAnsi" w:cstheme="minorHAnsi"/>
                <w:lang w:val="en-US"/>
              </w:rPr>
            </w:pPr>
          </w:p>
        </w:tc>
        <w:tc>
          <w:tcPr>
            <w:tcW w:w="10164" w:type="dxa"/>
            <w:gridSpan w:val="4"/>
            <w:vAlign w:val="bottom"/>
          </w:tcPr>
          <w:p w14:paraId="71206A4E" w14:textId="2386A10D" w:rsidR="00B87A88" w:rsidRPr="00903376" w:rsidRDefault="00B87A88" w:rsidP="00B87A88">
            <w:pPr>
              <w:spacing w:after="0" w:line="240" w:lineRule="auto"/>
              <w:ind w:right="-4644"/>
              <w:rPr>
                <w:rFonts w:asciiTheme="minorHAnsi" w:hAnsiTheme="minorHAnsi" w:cstheme="minorHAnsi"/>
                <w:lang w:val="en-US"/>
              </w:rPr>
            </w:pPr>
            <w:r>
              <w:rPr>
                <w:rFonts w:cs="Calibri"/>
                <w:color w:val="000000"/>
              </w:rPr>
              <w:t xml:space="preserve">w trwale zamkniętych kopertach opisanych wartością </w:t>
            </w:r>
            <w:r w:rsidR="002A46E6">
              <w:rPr>
                <w:rFonts w:cs="Calibri"/>
                <w:color w:val="000000"/>
              </w:rPr>
              <w:t xml:space="preserve">koperty zawierające 5 </w:t>
            </w:r>
            <w:proofErr w:type="spellStart"/>
            <w:r w:rsidR="002A46E6">
              <w:rPr>
                <w:rFonts w:cs="Calibri"/>
                <w:color w:val="000000"/>
              </w:rPr>
              <w:t>szt</w:t>
            </w:r>
            <w:proofErr w:type="spellEnd"/>
            <w:r w:rsidR="002A46E6">
              <w:rPr>
                <w:rFonts w:cs="Calibri"/>
                <w:color w:val="000000"/>
              </w:rPr>
              <w:t xml:space="preserve"> talonów o nominale 100,00 </w:t>
            </w:r>
            <w:proofErr w:type="spellStart"/>
            <w:r w:rsidR="002A46E6">
              <w:rPr>
                <w:rFonts w:cs="Calibri"/>
                <w:color w:val="000000"/>
              </w:rPr>
              <w:t>pln</w:t>
            </w:r>
            <w:proofErr w:type="spellEnd"/>
          </w:p>
        </w:tc>
      </w:tr>
      <w:tr w:rsidR="00B87A88" w:rsidRPr="00903376" w14:paraId="6BE0650B" w14:textId="0CF0274F" w:rsidTr="002A46E6">
        <w:trPr>
          <w:trHeight w:val="264"/>
        </w:trPr>
        <w:tc>
          <w:tcPr>
            <w:tcW w:w="360" w:type="dxa"/>
            <w:tcBorders>
              <w:top w:val="nil"/>
              <w:left w:val="nil"/>
              <w:bottom w:val="nil"/>
              <w:right w:val="nil"/>
            </w:tcBorders>
            <w:shd w:val="clear" w:color="auto" w:fill="auto"/>
            <w:noWrap/>
            <w:vAlign w:val="bottom"/>
            <w:hideMark/>
          </w:tcPr>
          <w:p w14:paraId="133A0973" w14:textId="77777777" w:rsidR="00B87A88" w:rsidRPr="00903376" w:rsidRDefault="00B87A88" w:rsidP="00B87A88">
            <w:pPr>
              <w:jc w:val="right"/>
              <w:rPr>
                <w:rFonts w:asciiTheme="minorHAnsi" w:hAnsiTheme="minorHAnsi" w:cstheme="minorHAnsi"/>
                <w:lang w:val="en-US"/>
              </w:rPr>
            </w:pPr>
          </w:p>
        </w:tc>
        <w:tc>
          <w:tcPr>
            <w:tcW w:w="2226" w:type="dxa"/>
            <w:vAlign w:val="bottom"/>
          </w:tcPr>
          <w:p w14:paraId="7420C1E9" w14:textId="72DC5850" w:rsidR="00B87A88" w:rsidRPr="00903376" w:rsidRDefault="00B87A88" w:rsidP="00B87A88">
            <w:pPr>
              <w:spacing w:after="0" w:line="240" w:lineRule="auto"/>
              <w:rPr>
                <w:rFonts w:asciiTheme="minorHAnsi" w:hAnsiTheme="minorHAnsi" w:cstheme="minorHAnsi"/>
                <w:lang w:val="en-US"/>
              </w:rPr>
            </w:pPr>
            <w:r>
              <w:rPr>
                <w:rFonts w:cs="Calibri"/>
                <w:color w:val="000000"/>
              </w:rPr>
              <w:t>ilość kopert -314</w:t>
            </w:r>
          </w:p>
        </w:tc>
        <w:tc>
          <w:tcPr>
            <w:tcW w:w="2019" w:type="dxa"/>
            <w:vAlign w:val="bottom"/>
          </w:tcPr>
          <w:p w14:paraId="27BBFB09" w14:textId="77777777" w:rsidR="00B87A88" w:rsidRPr="00903376" w:rsidRDefault="00B87A88" w:rsidP="00B87A88">
            <w:pPr>
              <w:spacing w:after="0" w:line="240" w:lineRule="auto"/>
              <w:rPr>
                <w:rFonts w:asciiTheme="minorHAnsi" w:hAnsiTheme="minorHAnsi" w:cstheme="minorHAnsi"/>
                <w:lang w:val="en-US"/>
              </w:rPr>
            </w:pPr>
          </w:p>
        </w:tc>
        <w:tc>
          <w:tcPr>
            <w:tcW w:w="0" w:type="auto"/>
            <w:vAlign w:val="bottom"/>
          </w:tcPr>
          <w:p w14:paraId="719A579E" w14:textId="77777777" w:rsidR="00B87A88" w:rsidRPr="00903376" w:rsidRDefault="00B87A88" w:rsidP="00B87A88">
            <w:pPr>
              <w:spacing w:after="0" w:line="240" w:lineRule="auto"/>
              <w:rPr>
                <w:rFonts w:asciiTheme="minorHAnsi" w:hAnsiTheme="minorHAnsi" w:cstheme="minorHAnsi"/>
                <w:lang w:val="en-US"/>
              </w:rPr>
            </w:pPr>
          </w:p>
        </w:tc>
        <w:tc>
          <w:tcPr>
            <w:tcW w:w="5697" w:type="dxa"/>
            <w:vAlign w:val="bottom"/>
          </w:tcPr>
          <w:p w14:paraId="49202FF3" w14:textId="77777777" w:rsidR="00B87A88" w:rsidRPr="00903376" w:rsidRDefault="00B87A88" w:rsidP="00B87A88">
            <w:pPr>
              <w:spacing w:after="0" w:line="240" w:lineRule="auto"/>
              <w:rPr>
                <w:rFonts w:asciiTheme="minorHAnsi" w:hAnsiTheme="minorHAnsi" w:cstheme="minorHAnsi"/>
                <w:lang w:val="en-US"/>
              </w:rPr>
            </w:pPr>
          </w:p>
        </w:tc>
      </w:tr>
    </w:tbl>
    <w:p w14:paraId="2D83D028"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Bony towarowe uprawniają do dokonania zakupów bezgotówkowych okazicielowi bonu (lub bonów) tj. otrzymania towarów oferowanych do sprzedaży w placówkach handlowych honorujących bony towarowe na terenie Trójmiasta o łącznej wartości odpowiadającej wartości nominalnej przedstawionych bonów. W przypadku, gdy wartość zakupionych towarów będzie niższa od wartości nominalnej bonu, pozostała część (reszta) nie będzie zwrócona okazicielowi bonu towarowego.</w:t>
      </w:r>
    </w:p>
    <w:p w14:paraId="34D56958"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W przypadku, gdy wartość towarów będzie wyższa od wartości bonu towarowego, jego okaziciel zobowiązany jest dopłacić różnicę.</w:t>
      </w:r>
    </w:p>
    <w:p w14:paraId="7A373480"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Ryzyko przypadkowej utraty lub zniszczenia bonów towarowych w formie papierowej ponosił będzie Wykonawca aż do chwili przekazania bonów Zamawiającemu w prawidłowej ilości i nominałach.</w:t>
      </w:r>
    </w:p>
    <w:p w14:paraId="32E6030B"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Przekazane Zamawiającemu bony towarowe nie podlegają zwrotowi.</w:t>
      </w:r>
    </w:p>
    <w:p w14:paraId="3D0F903E" w14:textId="77777777" w:rsidR="00903376" w:rsidRPr="00903376" w:rsidRDefault="00903376" w:rsidP="002A46E6">
      <w:pPr>
        <w:numPr>
          <w:ilvl w:val="0"/>
          <w:numId w:val="35"/>
        </w:numPr>
        <w:tabs>
          <w:tab w:val="left" w:pos="0"/>
          <w:tab w:val="num" w:pos="480"/>
        </w:tab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Bony towarowe zachowają ważność przez okres _________ miesięcy licząc od daty ich dostarczenia do Zamawiającego. Termin ważności bonów towarowych będzie wydrukowany na dostarczonych Zamawiającemu bonach.</w:t>
      </w:r>
    </w:p>
    <w:p w14:paraId="50BF76D2" w14:textId="77777777" w:rsidR="003B17C1" w:rsidRDefault="00903376" w:rsidP="003B17C1">
      <w:pPr>
        <w:numPr>
          <w:ilvl w:val="0"/>
          <w:numId w:val="35"/>
        </w:numPr>
        <w:tabs>
          <w:tab w:val="left" w:pos="0"/>
          <w:tab w:val="num" w:pos="480"/>
        </w:tabs>
        <w:suppressAutoHyphens/>
        <w:autoSpaceDE w:val="0"/>
        <w:autoSpaceDN w:val="0"/>
        <w:adjustRightInd w:val="0"/>
        <w:spacing w:after="0" w:line="240" w:lineRule="auto"/>
        <w:ind w:left="426" w:hanging="426"/>
        <w:jc w:val="both"/>
        <w:rPr>
          <w:rFonts w:asciiTheme="minorHAnsi" w:eastAsia="TimesNewRoman" w:hAnsiTheme="minorHAnsi" w:cstheme="minorHAnsi"/>
        </w:rPr>
      </w:pPr>
      <w:r w:rsidRPr="003B17C1">
        <w:rPr>
          <w:rFonts w:asciiTheme="minorHAnsi" w:eastAsia="TimesNewRoman" w:hAnsiTheme="minorHAnsi" w:cstheme="minorHAnsi"/>
        </w:rPr>
        <w:t>Bony towarowe zostaną dostarczone do siedziby Zamawiającego ( budynek 17, pokój 21) własnym transportem Wykonawcy i na jego koszt.</w:t>
      </w:r>
    </w:p>
    <w:p w14:paraId="18E39286" w14:textId="3E4F5634" w:rsidR="00903376" w:rsidRPr="003B17C1" w:rsidRDefault="00903376" w:rsidP="003B17C1">
      <w:pPr>
        <w:numPr>
          <w:ilvl w:val="0"/>
          <w:numId w:val="35"/>
        </w:numPr>
        <w:tabs>
          <w:tab w:val="left" w:pos="0"/>
          <w:tab w:val="num" w:pos="480"/>
        </w:tabs>
        <w:suppressAutoHyphens/>
        <w:autoSpaceDE w:val="0"/>
        <w:autoSpaceDN w:val="0"/>
        <w:adjustRightInd w:val="0"/>
        <w:spacing w:after="0" w:line="240" w:lineRule="auto"/>
        <w:ind w:left="426" w:hanging="426"/>
        <w:jc w:val="both"/>
        <w:rPr>
          <w:rFonts w:asciiTheme="minorHAnsi" w:eastAsia="TimesNewRoman" w:hAnsiTheme="minorHAnsi" w:cstheme="minorHAnsi"/>
        </w:rPr>
      </w:pPr>
      <w:r w:rsidRPr="003B17C1">
        <w:rPr>
          <w:rFonts w:asciiTheme="minorHAnsi" w:eastAsia="TimesNewRoman" w:hAnsiTheme="minorHAnsi" w:cstheme="minorHAnsi"/>
        </w:rPr>
        <w:t xml:space="preserve">Dostarczenie bonów nastąpi nie później niż </w:t>
      </w:r>
      <w:r w:rsidR="00770D91">
        <w:rPr>
          <w:rFonts w:asciiTheme="minorHAnsi" w:eastAsia="TimesNewRoman" w:hAnsiTheme="minorHAnsi" w:cstheme="minorHAnsi"/>
        </w:rPr>
        <w:t>w terminie 5 dni licząc od dnia zawarcia niniejszej umowy.</w:t>
      </w:r>
    </w:p>
    <w:p w14:paraId="6D78CBEF" w14:textId="77777777" w:rsidR="00903376" w:rsidRPr="00903376" w:rsidRDefault="00903376" w:rsidP="002A46E6">
      <w:pPr>
        <w:numPr>
          <w:ilvl w:val="0"/>
          <w:numId w:val="35"/>
        </w:numPr>
        <w:tabs>
          <w:tab w:val="left" w:pos="0"/>
          <w:tab w:val="num" w:pos="480"/>
        </w:tabs>
        <w:suppressAutoHyphens/>
        <w:autoSpaceDE w:val="0"/>
        <w:autoSpaceDN w:val="0"/>
        <w:adjustRightInd w:val="0"/>
        <w:spacing w:after="0" w:line="240" w:lineRule="auto"/>
        <w:ind w:left="360"/>
        <w:jc w:val="both"/>
        <w:rPr>
          <w:rFonts w:asciiTheme="minorHAnsi" w:eastAsia="TimesNewRoman" w:hAnsiTheme="minorHAnsi" w:cstheme="minorHAnsi"/>
        </w:rPr>
      </w:pPr>
      <w:r w:rsidRPr="00903376">
        <w:rPr>
          <w:rFonts w:asciiTheme="minorHAnsi" w:eastAsia="TimesNewRoman" w:hAnsiTheme="minorHAnsi" w:cstheme="minorHAnsi"/>
        </w:rPr>
        <w:t>Bony dostarczone będą w trwale zamkniętych, nieprzejrzystych kopertach oznaczonych kwotą nominalną i numerem porządkowym zgodnie z Zestawieniem ilości i wartości nominalnych bonów wskazanych w ust. 1.</w:t>
      </w:r>
    </w:p>
    <w:p w14:paraId="4E3484F0" w14:textId="77777777" w:rsidR="00903376" w:rsidRPr="00903376" w:rsidRDefault="00903376" w:rsidP="002A46E6">
      <w:pPr>
        <w:numPr>
          <w:ilvl w:val="0"/>
          <w:numId w:val="35"/>
        </w:numPr>
        <w:tabs>
          <w:tab w:val="left" w:pos="0"/>
          <w:tab w:val="num" w:pos="480"/>
        </w:tabs>
        <w:suppressAutoHyphens/>
        <w:autoSpaceDE w:val="0"/>
        <w:autoSpaceDN w:val="0"/>
        <w:adjustRightInd w:val="0"/>
        <w:spacing w:after="0" w:line="240" w:lineRule="auto"/>
        <w:ind w:left="426" w:hanging="502"/>
        <w:jc w:val="both"/>
        <w:rPr>
          <w:rFonts w:asciiTheme="minorHAnsi" w:eastAsia="TimesNewRoman" w:hAnsiTheme="minorHAnsi" w:cstheme="minorHAnsi"/>
        </w:rPr>
      </w:pPr>
      <w:r w:rsidRPr="00903376">
        <w:rPr>
          <w:rFonts w:asciiTheme="minorHAnsi" w:eastAsia="TimesNewRoman" w:hAnsiTheme="minorHAnsi" w:cstheme="minorHAnsi"/>
        </w:rPr>
        <w:t>Bony będą przeliczane komisyjnie w siedzibie Zamawiającego. Wykonawca ma prawo uczestniczyć w tej czynności z tym zastrzeżeniem, że nieobecność Wykonawcy zamyka drogę do podnoszenia zarzutu stwierdzenia niewłaściwego przeliczenia bonów przez Zamawiającego lub niewłaściwego stwierdzenia wad bonów (np. rozmazany druk, uszkodzenia mechaniczne, sklejenia itp.). W przypadku zaistnienia wad zakupionych bonów towarowych lub dostarczenia mniejszej ilości bonów od określonych niniejszą umową, Wykonawca zobowiązuje się do dostarczenia na własny koszt nowych lub brakujących bonów towarowych najpóźniej w następnym dniu roboczym po dniu otrzymania od Zamawiającego telefonicznej, potwierdzonej e-mailem informacji o stwierdzonych wadach lub brakach.</w:t>
      </w:r>
    </w:p>
    <w:p w14:paraId="4FDCC16E" w14:textId="77777777" w:rsidR="00903376" w:rsidRPr="00903376" w:rsidRDefault="00903376" w:rsidP="002A46E6">
      <w:pPr>
        <w:numPr>
          <w:ilvl w:val="0"/>
          <w:numId w:val="35"/>
        </w:numPr>
        <w:tabs>
          <w:tab w:val="left" w:pos="0"/>
          <w:tab w:val="num" w:pos="480"/>
        </w:tabs>
        <w:suppressAutoHyphens/>
        <w:autoSpaceDE w:val="0"/>
        <w:autoSpaceDN w:val="0"/>
        <w:adjustRightInd w:val="0"/>
        <w:spacing w:after="0" w:line="240" w:lineRule="auto"/>
        <w:ind w:left="426" w:hanging="502"/>
        <w:jc w:val="both"/>
        <w:rPr>
          <w:rFonts w:asciiTheme="minorHAnsi" w:eastAsia="TimesNewRoman" w:hAnsiTheme="minorHAnsi" w:cstheme="minorHAnsi"/>
        </w:rPr>
      </w:pPr>
      <w:r w:rsidRPr="00903376">
        <w:rPr>
          <w:rFonts w:asciiTheme="minorHAnsi" w:eastAsia="TimesNewRoman" w:hAnsiTheme="minorHAnsi" w:cstheme="minorHAnsi"/>
        </w:rPr>
        <w:t>Wykonawca zobowiązuje się do dostarczenia Zamawiającemu 30 sztuk kserokopii list – wykazów placówek handlowych honorujących bony towarowe położonych na terenie Trójmiasta w dniu dostarczenia bonów.</w:t>
      </w:r>
    </w:p>
    <w:p w14:paraId="62F5756C" w14:textId="77777777" w:rsidR="00903376" w:rsidRPr="00903376" w:rsidRDefault="00903376" w:rsidP="00903376">
      <w:pPr>
        <w:widowControl w:val="0"/>
        <w:autoSpaceDE w:val="0"/>
        <w:autoSpaceDN w:val="0"/>
        <w:jc w:val="center"/>
        <w:rPr>
          <w:rFonts w:asciiTheme="minorHAnsi" w:hAnsiTheme="minorHAnsi" w:cstheme="minorHAnsi"/>
          <w:b/>
          <w:bCs/>
          <w:snapToGrid w:val="0"/>
        </w:rPr>
      </w:pPr>
      <w:bookmarkStart w:id="3" w:name="_Hlk54692343"/>
      <w:r w:rsidRPr="00903376">
        <w:rPr>
          <w:rFonts w:asciiTheme="minorHAnsi" w:hAnsiTheme="minorHAnsi" w:cstheme="minorHAnsi"/>
          <w:b/>
          <w:bCs/>
          <w:snapToGrid w:val="0"/>
        </w:rPr>
        <w:t>§ 2.</w:t>
      </w:r>
    </w:p>
    <w:bookmarkEnd w:id="3"/>
    <w:p w14:paraId="7DA68F9D" w14:textId="77777777" w:rsidR="00903376" w:rsidRPr="00903376" w:rsidRDefault="00903376" w:rsidP="00903376">
      <w:pPr>
        <w:autoSpaceDE w:val="0"/>
        <w:autoSpaceDN w:val="0"/>
        <w:adjustRightInd w:val="0"/>
        <w:jc w:val="center"/>
        <w:rPr>
          <w:rFonts w:asciiTheme="minorHAnsi" w:eastAsia="TimesNewRoman" w:hAnsiTheme="minorHAnsi" w:cstheme="minorHAnsi"/>
          <w:b/>
        </w:rPr>
      </w:pPr>
      <w:r w:rsidRPr="00903376">
        <w:rPr>
          <w:rFonts w:asciiTheme="minorHAnsi" w:eastAsia="TimesNewRoman" w:hAnsiTheme="minorHAnsi" w:cstheme="minorHAnsi"/>
          <w:b/>
        </w:rPr>
        <w:t>Wartość umowy oraz warunki płatności</w:t>
      </w:r>
    </w:p>
    <w:p w14:paraId="350E98B4" w14:textId="4B511F95" w:rsidR="00903376" w:rsidRPr="003B17C1" w:rsidRDefault="00903376" w:rsidP="00E5737A">
      <w:pPr>
        <w:numPr>
          <w:ilvl w:val="0"/>
          <w:numId w:val="38"/>
        </w:numPr>
        <w:autoSpaceDE w:val="0"/>
        <w:autoSpaceDN w:val="0"/>
        <w:adjustRightInd w:val="0"/>
        <w:spacing w:after="0" w:line="240" w:lineRule="auto"/>
        <w:ind w:left="426" w:hanging="426"/>
        <w:jc w:val="both"/>
        <w:rPr>
          <w:rFonts w:asciiTheme="minorHAnsi" w:hAnsiTheme="minorHAnsi" w:cstheme="minorHAnsi"/>
        </w:rPr>
      </w:pPr>
      <w:r w:rsidRPr="003B17C1">
        <w:rPr>
          <w:rFonts w:asciiTheme="minorHAnsi" w:eastAsia="TimesNewRoman" w:hAnsiTheme="minorHAnsi" w:cstheme="minorHAnsi"/>
        </w:rPr>
        <w:t>Wartość niniejszej umowy określa się na kwotę 1</w:t>
      </w:r>
      <w:r w:rsidR="003B17C1" w:rsidRPr="003B17C1">
        <w:rPr>
          <w:rFonts w:asciiTheme="minorHAnsi" w:eastAsia="TimesNewRoman" w:hAnsiTheme="minorHAnsi" w:cstheme="minorHAnsi"/>
        </w:rPr>
        <w:t>57</w:t>
      </w:r>
      <w:r w:rsidRPr="003B17C1">
        <w:rPr>
          <w:rFonts w:asciiTheme="minorHAnsi" w:eastAsia="TimesNewRoman" w:hAnsiTheme="minorHAnsi" w:cstheme="minorHAnsi"/>
        </w:rPr>
        <w:t> </w:t>
      </w:r>
      <w:r w:rsidR="003B17C1" w:rsidRPr="003B17C1">
        <w:rPr>
          <w:rFonts w:asciiTheme="minorHAnsi" w:eastAsia="TimesNewRoman" w:hAnsiTheme="minorHAnsi" w:cstheme="minorHAnsi"/>
        </w:rPr>
        <w:t>00</w:t>
      </w:r>
      <w:r w:rsidRPr="003B17C1">
        <w:rPr>
          <w:rFonts w:asciiTheme="minorHAnsi" w:eastAsia="TimesNewRoman" w:hAnsiTheme="minorHAnsi" w:cstheme="minorHAnsi"/>
        </w:rPr>
        <w:t xml:space="preserve">0,00 zł brutto (słownie: sto </w:t>
      </w:r>
      <w:r w:rsidR="003B17C1" w:rsidRPr="003B17C1">
        <w:rPr>
          <w:rFonts w:asciiTheme="minorHAnsi" w:eastAsia="TimesNewRoman" w:hAnsiTheme="minorHAnsi" w:cstheme="minorHAnsi"/>
        </w:rPr>
        <w:t xml:space="preserve">pięćdziesiąt </w:t>
      </w:r>
      <w:r w:rsidRPr="003B17C1">
        <w:rPr>
          <w:rFonts w:asciiTheme="minorHAnsi" w:eastAsia="TimesNewRoman" w:hAnsiTheme="minorHAnsi" w:cstheme="minorHAnsi"/>
        </w:rPr>
        <w:t>tysi</w:t>
      </w:r>
      <w:r w:rsidR="003B17C1" w:rsidRPr="003B17C1">
        <w:rPr>
          <w:rFonts w:asciiTheme="minorHAnsi" w:eastAsia="TimesNewRoman" w:hAnsiTheme="minorHAnsi" w:cstheme="minorHAnsi"/>
        </w:rPr>
        <w:t>ę</w:t>
      </w:r>
      <w:r w:rsidRPr="003B17C1">
        <w:rPr>
          <w:rFonts w:asciiTheme="minorHAnsi" w:eastAsia="TimesNewRoman" w:hAnsiTheme="minorHAnsi" w:cstheme="minorHAnsi"/>
        </w:rPr>
        <w:t>c</w:t>
      </w:r>
      <w:r w:rsidR="003B17C1" w:rsidRPr="003B17C1">
        <w:rPr>
          <w:rFonts w:asciiTheme="minorHAnsi" w:eastAsia="TimesNewRoman" w:hAnsiTheme="minorHAnsi" w:cstheme="minorHAnsi"/>
        </w:rPr>
        <w:t>y</w:t>
      </w:r>
      <w:r w:rsidRPr="003B17C1">
        <w:rPr>
          <w:rFonts w:asciiTheme="minorHAnsi" w:eastAsia="TimesNewRoman" w:hAnsiTheme="minorHAnsi" w:cstheme="minorHAnsi"/>
        </w:rPr>
        <w:t xml:space="preserve"> 00/100 złotych brutto). </w:t>
      </w:r>
      <w:r w:rsidRPr="003B17C1">
        <w:rPr>
          <w:rFonts w:asciiTheme="minorHAnsi" w:hAnsiTheme="minorHAnsi" w:cstheme="minorHAnsi"/>
        </w:rPr>
        <w:t>Cena za przedmiot zamówienia jest wolna od podatku VAT w rozumieniu ustawy z dnia 11 marca 2004 r. o podatku od towarów i usług (Dz.U. z 2018 r. poz. 2174).</w:t>
      </w:r>
    </w:p>
    <w:p w14:paraId="0C04F50E" w14:textId="5A100B2D" w:rsidR="00903376" w:rsidRPr="00903376" w:rsidRDefault="00903376" w:rsidP="003B17C1">
      <w:pPr>
        <w:numPr>
          <w:ilvl w:val="0"/>
          <w:numId w:val="38"/>
        </w:numPr>
        <w:autoSpaceDE w:val="0"/>
        <w:autoSpaceDN w:val="0"/>
        <w:adjustRightInd w:val="0"/>
        <w:spacing w:after="0" w:line="240" w:lineRule="auto"/>
        <w:ind w:left="426" w:hanging="426"/>
        <w:jc w:val="both"/>
        <w:rPr>
          <w:rFonts w:asciiTheme="minorHAnsi" w:eastAsia="TimesNewRoman" w:hAnsiTheme="minorHAnsi" w:cstheme="minorHAnsi"/>
        </w:rPr>
      </w:pPr>
      <w:r w:rsidRPr="00903376">
        <w:rPr>
          <w:rFonts w:asciiTheme="minorHAnsi" w:eastAsia="TimesNewRoman" w:hAnsiTheme="minorHAnsi" w:cstheme="minorHAnsi"/>
        </w:rPr>
        <w:t xml:space="preserve">Cena za zakupione bony towarowe płatna będzie przelewem na rachunek bankowy Wykonawcy w terminie do </w:t>
      </w:r>
      <w:r w:rsidR="003B17C1">
        <w:rPr>
          <w:rFonts w:asciiTheme="minorHAnsi" w:eastAsia="TimesNewRoman" w:hAnsiTheme="minorHAnsi" w:cstheme="minorHAnsi"/>
        </w:rPr>
        <w:t>6</w:t>
      </w:r>
      <w:r w:rsidRPr="00903376">
        <w:rPr>
          <w:rFonts w:asciiTheme="minorHAnsi" w:eastAsia="TimesNewRoman" w:hAnsiTheme="minorHAnsi" w:cstheme="minorHAnsi"/>
        </w:rPr>
        <w:t>0 dni kalendarzowych od daty wystawienia faktury.</w:t>
      </w:r>
    </w:p>
    <w:p w14:paraId="3539CE63" w14:textId="77777777" w:rsidR="00903376" w:rsidRPr="00903376" w:rsidRDefault="00903376" w:rsidP="00903376">
      <w:pPr>
        <w:autoSpaceDE w:val="0"/>
        <w:autoSpaceDN w:val="0"/>
        <w:adjustRightInd w:val="0"/>
        <w:ind w:left="360" w:hanging="360"/>
        <w:jc w:val="both"/>
        <w:rPr>
          <w:rFonts w:asciiTheme="minorHAnsi" w:hAnsiTheme="minorHAnsi" w:cstheme="minorHAnsi"/>
        </w:rPr>
      </w:pPr>
      <w:r w:rsidRPr="00903376">
        <w:rPr>
          <w:rFonts w:asciiTheme="minorHAnsi" w:hAnsiTheme="minorHAnsi" w:cstheme="minorHAnsi"/>
        </w:rPr>
        <w:t>3.</w:t>
      </w:r>
      <w:r w:rsidRPr="00903376">
        <w:rPr>
          <w:rFonts w:asciiTheme="minorHAnsi" w:hAnsiTheme="minorHAnsi" w:cstheme="minorHAnsi"/>
        </w:rPr>
        <w:tab/>
        <w:t>Za dostarczone bony Zamawiający zapłaci cenę nie wyższą niż suma wartości nominalnych bonów dostarczonych przez Wykonawcę.</w:t>
      </w:r>
    </w:p>
    <w:p w14:paraId="05AF7D91" w14:textId="77777777" w:rsidR="00903376" w:rsidRPr="00903376" w:rsidRDefault="00903376" w:rsidP="00770D91">
      <w:pPr>
        <w:widowControl w:val="0"/>
        <w:numPr>
          <w:ilvl w:val="0"/>
          <w:numId w:val="39"/>
        </w:numPr>
        <w:tabs>
          <w:tab w:val="clear" w:pos="720"/>
          <w:tab w:val="num" w:pos="426"/>
        </w:tabs>
        <w:suppressAutoHyphens/>
        <w:spacing w:after="120" w:line="240" w:lineRule="auto"/>
        <w:ind w:left="426" w:hanging="426"/>
        <w:jc w:val="both"/>
        <w:rPr>
          <w:rFonts w:asciiTheme="minorHAnsi" w:hAnsiTheme="minorHAnsi" w:cstheme="minorHAnsi"/>
        </w:rPr>
      </w:pPr>
      <w:r w:rsidRPr="00903376">
        <w:rPr>
          <w:rFonts w:asciiTheme="minorHAnsi" w:hAnsiTheme="minorHAnsi" w:cstheme="minorHAnsi"/>
        </w:rPr>
        <w:t>Zamawiający  jest  obowiązany  do  odbierania od  wykonawcy ustrukturyzowanych faktur elektronicznych przesłanych za pośrednictwem platformy PEF.</w:t>
      </w:r>
    </w:p>
    <w:p w14:paraId="3870CFBC" w14:textId="77777777" w:rsidR="00903376" w:rsidRPr="00903376" w:rsidRDefault="00903376" w:rsidP="00770D91">
      <w:pPr>
        <w:widowControl w:val="0"/>
        <w:numPr>
          <w:ilvl w:val="0"/>
          <w:numId w:val="39"/>
        </w:numPr>
        <w:tabs>
          <w:tab w:val="clear" w:pos="720"/>
          <w:tab w:val="num" w:pos="426"/>
        </w:tabs>
        <w:suppressAutoHyphens/>
        <w:spacing w:after="120" w:line="240" w:lineRule="auto"/>
        <w:ind w:hanging="720"/>
        <w:jc w:val="both"/>
        <w:rPr>
          <w:rFonts w:asciiTheme="minorHAnsi" w:hAnsiTheme="minorHAnsi" w:cstheme="minorHAnsi"/>
        </w:rPr>
      </w:pPr>
      <w:r w:rsidRPr="00903376">
        <w:rPr>
          <w:rFonts w:asciiTheme="minorHAnsi" w:hAnsiTheme="minorHAnsi" w:cstheme="minorHAnsi"/>
        </w:rPr>
        <w:t xml:space="preserve">Płatność zostanie dokonana przelewem na następujący rachunek bankowy Wykonawcy: </w:t>
      </w:r>
    </w:p>
    <w:p w14:paraId="5ADE31A4" w14:textId="5D933A2C" w:rsidR="00903376" w:rsidRPr="00903376" w:rsidRDefault="00903376" w:rsidP="00770D91">
      <w:pPr>
        <w:widowControl w:val="0"/>
        <w:tabs>
          <w:tab w:val="num" w:pos="426"/>
        </w:tabs>
        <w:spacing w:after="120"/>
        <w:ind w:left="284" w:hanging="720"/>
        <w:jc w:val="both"/>
        <w:rPr>
          <w:rFonts w:asciiTheme="minorHAnsi" w:hAnsiTheme="minorHAnsi" w:cstheme="minorHAnsi"/>
        </w:rPr>
      </w:pPr>
      <w:r w:rsidRPr="00903376">
        <w:rPr>
          <w:rFonts w:asciiTheme="minorHAnsi" w:hAnsiTheme="minorHAnsi" w:cstheme="minorHAnsi"/>
        </w:rPr>
        <w:tab/>
      </w:r>
      <w:r w:rsidR="00770D91">
        <w:rPr>
          <w:rFonts w:asciiTheme="minorHAnsi" w:hAnsiTheme="minorHAnsi" w:cstheme="minorHAnsi"/>
        </w:rPr>
        <w:tab/>
      </w:r>
      <w:r w:rsidRPr="00903376">
        <w:rPr>
          <w:rFonts w:asciiTheme="minorHAnsi" w:hAnsiTheme="minorHAnsi" w:cstheme="minorHAnsi"/>
        </w:rPr>
        <w:t>………………………………………. prowadzony przez …………………………</w:t>
      </w:r>
    </w:p>
    <w:p w14:paraId="19235252" w14:textId="77777777" w:rsidR="00903376" w:rsidRPr="00903376" w:rsidRDefault="00903376" w:rsidP="00770D91">
      <w:pPr>
        <w:widowControl w:val="0"/>
        <w:numPr>
          <w:ilvl w:val="0"/>
          <w:numId w:val="39"/>
        </w:numPr>
        <w:tabs>
          <w:tab w:val="clear" w:pos="720"/>
          <w:tab w:val="num" w:pos="426"/>
        </w:tabs>
        <w:suppressAutoHyphens/>
        <w:spacing w:after="120" w:line="240" w:lineRule="auto"/>
        <w:ind w:hanging="720"/>
        <w:jc w:val="both"/>
        <w:rPr>
          <w:rFonts w:asciiTheme="minorHAnsi" w:hAnsiTheme="minorHAnsi" w:cstheme="minorHAnsi"/>
        </w:rPr>
      </w:pPr>
      <w:r w:rsidRPr="00903376">
        <w:rPr>
          <w:rFonts w:asciiTheme="minorHAnsi" w:hAnsiTheme="minorHAnsi" w:cstheme="minorHAnsi"/>
        </w:rPr>
        <w:t>Wykonawca oświadcza, że wymieniony wyżej numer rachunku bankowego:</w:t>
      </w:r>
    </w:p>
    <w:p w14:paraId="7B19E349" w14:textId="3E81D50E" w:rsidR="00903376" w:rsidRPr="00903376" w:rsidRDefault="00903376" w:rsidP="00770D91">
      <w:pPr>
        <w:widowControl w:val="0"/>
        <w:tabs>
          <w:tab w:val="num" w:pos="426"/>
        </w:tabs>
        <w:spacing w:after="120"/>
        <w:ind w:left="284" w:hanging="720"/>
        <w:jc w:val="both"/>
        <w:rPr>
          <w:rFonts w:asciiTheme="minorHAnsi" w:hAnsiTheme="minorHAnsi" w:cstheme="minorHAnsi"/>
        </w:rPr>
      </w:pPr>
      <w:r w:rsidRPr="00903376">
        <w:rPr>
          <w:rFonts w:asciiTheme="minorHAnsi" w:hAnsiTheme="minorHAnsi" w:cstheme="minorHAnsi"/>
        </w:rPr>
        <w:tab/>
      </w:r>
      <w:r w:rsidR="00770D91">
        <w:rPr>
          <w:rFonts w:asciiTheme="minorHAnsi" w:hAnsiTheme="minorHAnsi" w:cstheme="minorHAnsi"/>
        </w:rPr>
        <w:tab/>
      </w:r>
      <w:r w:rsidRPr="00903376">
        <w:rPr>
          <w:rFonts w:asciiTheme="minorHAnsi" w:hAnsiTheme="minorHAnsi" w:cstheme="minorHAnsi"/>
        </w:rPr>
        <w:t xml:space="preserve">a)  </w:t>
      </w:r>
      <w:r w:rsidRPr="00903376">
        <w:rPr>
          <w:rFonts w:asciiTheme="minorHAnsi" w:hAnsiTheme="minorHAnsi" w:cstheme="minorHAnsi"/>
        </w:rPr>
        <w:tab/>
        <w:t>jest zawarty w wykazie, o którym mowa w art. 96 b Ustawy o VAT,</w:t>
      </w:r>
    </w:p>
    <w:p w14:paraId="2B315D02" w14:textId="15D75F8B" w:rsidR="00903376" w:rsidRPr="00903376" w:rsidRDefault="00903376" w:rsidP="00770D91">
      <w:pPr>
        <w:widowControl w:val="0"/>
        <w:tabs>
          <w:tab w:val="num" w:pos="426"/>
        </w:tabs>
        <w:spacing w:after="120"/>
        <w:ind w:left="704" w:hanging="420"/>
        <w:jc w:val="both"/>
        <w:rPr>
          <w:rFonts w:asciiTheme="minorHAnsi" w:hAnsiTheme="minorHAnsi" w:cstheme="minorHAnsi"/>
        </w:rPr>
      </w:pPr>
      <w:r w:rsidRPr="00903376">
        <w:rPr>
          <w:rFonts w:asciiTheme="minorHAnsi" w:hAnsiTheme="minorHAnsi" w:cstheme="minorHAnsi"/>
        </w:rPr>
        <w:t xml:space="preserve"> </w:t>
      </w:r>
      <w:r w:rsidR="00770D91">
        <w:rPr>
          <w:rFonts w:asciiTheme="minorHAnsi" w:hAnsiTheme="minorHAnsi" w:cstheme="minorHAnsi"/>
        </w:rPr>
        <w:tab/>
      </w:r>
      <w:r w:rsidRPr="00903376">
        <w:rPr>
          <w:rFonts w:asciiTheme="minorHAnsi" w:hAnsiTheme="minorHAnsi" w:cstheme="minorHAnsi"/>
        </w:rPr>
        <w:t xml:space="preserve">b) </w:t>
      </w:r>
      <w:r w:rsidRPr="00903376">
        <w:rPr>
          <w:rFonts w:asciiTheme="minorHAnsi" w:hAnsiTheme="minorHAnsi" w:cstheme="minorHAnsi"/>
        </w:rPr>
        <w:tab/>
        <w:t xml:space="preserve">jest aktualny, a w przypadku zmiany numeru rachunku bankowego, na który ma być dokonana płatność Wykonawca niezwłocznie (jednak nie później niż w terminie 1 dnia od dnia zaistnienia takiej zmiany) </w:t>
      </w:r>
      <w:r w:rsidRPr="00903376">
        <w:rPr>
          <w:rFonts w:asciiTheme="minorHAnsi" w:hAnsiTheme="minorHAnsi" w:cstheme="minorHAnsi"/>
        </w:rPr>
        <w:tab/>
        <w:t>poinformuje Zamawiającego o tym fakcie w formie pisemnej pod rygorem nieważności.</w:t>
      </w:r>
    </w:p>
    <w:p w14:paraId="1FC9E860" w14:textId="77777777" w:rsidR="00903376" w:rsidRPr="00903376" w:rsidRDefault="00903376" w:rsidP="00770D91">
      <w:pPr>
        <w:widowControl w:val="0"/>
        <w:numPr>
          <w:ilvl w:val="0"/>
          <w:numId w:val="39"/>
        </w:numPr>
        <w:tabs>
          <w:tab w:val="clear" w:pos="720"/>
          <w:tab w:val="num" w:pos="426"/>
        </w:tabs>
        <w:suppressAutoHyphens/>
        <w:spacing w:after="120" w:line="240" w:lineRule="auto"/>
        <w:ind w:left="426" w:hanging="426"/>
        <w:jc w:val="both"/>
        <w:rPr>
          <w:rFonts w:asciiTheme="minorHAnsi" w:hAnsiTheme="minorHAnsi" w:cstheme="minorHAnsi"/>
        </w:rPr>
      </w:pPr>
      <w:r w:rsidRPr="00903376">
        <w:rPr>
          <w:rFonts w:asciiTheme="minorHAnsi" w:hAnsiTheme="minorHAnsi" w:cstheme="minorHAnsi"/>
        </w:rPr>
        <w:t>Zmiana numeru rachunku bankowego nie wymaga aneksu do Umowy, a jedynie pisemnego (pod rygorem nieważności) powiadomienia przez Wykonawcę o takiej zmianie, podpisanego zgodnie z zasadami reprezentacji.</w:t>
      </w:r>
    </w:p>
    <w:p w14:paraId="1FE46BC4" w14:textId="77777777" w:rsidR="00903376" w:rsidRPr="00903376" w:rsidRDefault="00903376" w:rsidP="00770D91">
      <w:pPr>
        <w:numPr>
          <w:ilvl w:val="0"/>
          <w:numId w:val="39"/>
        </w:numPr>
        <w:tabs>
          <w:tab w:val="clear" w:pos="720"/>
          <w:tab w:val="num" w:pos="426"/>
          <w:tab w:val="num" w:pos="786"/>
        </w:tabs>
        <w:spacing w:after="0" w:line="240" w:lineRule="auto"/>
        <w:ind w:left="357" w:hanging="357"/>
        <w:jc w:val="both"/>
        <w:rPr>
          <w:rFonts w:asciiTheme="minorHAnsi" w:hAnsiTheme="minorHAnsi" w:cstheme="minorHAnsi"/>
        </w:rPr>
      </w:pPr>
      <w:r w:rsidRPr="00903376">
        <w:rPr>
          <w:rFonts w:asciiTheme="minorHAnsi" w:hAnsiTheme="minorHAnsi" w:cstheme="minorHAnsi"/>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1906FD38" w14:textId="5ED05CE6" w:rsidR="00903376" w:rsidRPr="00903376" w:rsidRDefault="00903376" w:rsidP="00770D91">
      <w:pPr>
        <w:widowControl w:val="0"/>
        <w:numPr>
          <w:ilvl w:val="0"/>
          <w:numId w:val="39"/>
        </w:numPr>
        <w:tabs>
          <w:tab w:val="clear" w:pos="720"/>
          <w:tab w:val="num" w:pos="426"/>
        </w:tabs>
        <w:spacing w:after="0" w:line="240" w:lineRule="auto"/>
        <w:ind w:left="357" w:hanging="357"/>
        <w:jc w:val="both"/>
        <w:rPr>
          <w:rFonts w:asciiTheme="minorHAnsi" w:hAnsiTheme="minorHAnsi" w:cstheme="minorHAnsi"/>
        </w:rPr>
      </w:pPr>
      <w:r w:rsidRPr="00903376">
        <w:rPr>
          <w:rFonts w:asciiTheme="minorHAnsi" w:hAnsiTheme="minorHAnsi" w:cstheme="minorHAnsi"/>
        </w:rPr>
        <w:t>Niezależnie od postanowień ust.</w:t>
      </w:r>
      <w:r w:rsidR="00770D91">
        <w:rPr>
          <w:rFonts w:asciiTheme="minorHAnsi" w:hAnsiTheme="minorHAnsi" w:cstheme="minorHAnsi"/>
        </w:rPr>
        <w:t xml:space="preserve">8 </w:t>
      </w:r>
      <w:r w:rsidRPr="00903376">
        <w:rPr>
          <w:rFonts w:asciiTheme="minorHAnsi" w:hAnsiTheme="minorHAnsi" w:cstheme="minorHAnsi"/>
        </w:rPr>
        <w:t>powyżej, Wykonawca nie ma prawa do zawierania z osobami trzecimi, bez zgody Zamawiającego wyrażonej w formie pisemnej pod rygorem nieważności, jakichkolwiek umów o charakterze gwarancyjnym dotyczących wierzytelności przysługujących Wykonawcy od Zamawiającego z tytułu umowy.</w:t>
      </w:r>
    </w:p>
    <w:p w14:paraId="3C2D1DF8" w14:textId="77777777" w:rsidR="00903376" w:rsidRPr="00903376" w:rsidRDefault="00903376" w:rsidP="00547720">
      <w:pPr>
        <w:widowControl w:val="0"/>
        <w:autoSpaceDE w:val="0"/>
        <w:autoSpaceDN w:val="0"/>
        <w:spacing w:after="0"/>
        <w:jc w:val="center"/>
        <w:rPr>
          <w:rFonts w:asciiTheme="minorHAnsi" w:hAnsiTheme="minorHAnsi" w:cstheme="minorHAnsi"/>
          <w:b/>
          <w:bCs/>
          <w:snapToGrid w:val="0"/>
        </w:rPr>
      </w:pPr>
      <w:r w:rsidRPr="00903376">
        <w:rPr>
          <w:rFonts w:asciiTheme="minorHAnsi" w:hAnsiTheme="minorHAnsi" w:cstheme="minorHAnsi"/>
          <w:b/>
          <w:bCs/>
          <w:snapToGrid w:val="0"/>
        </w:rPr>
        <w:t>§ 3.</w:t>
      </w:r>
    </w:p>
    <w:p w14:paraId="29E377A8" w14:textId="77777777" w:rsidR="00903376" w:rsidRPr="00903376" w:rsidRDefault="00903376" w:rsidP="00547720">
      <w:pPr>
        <w:widowControl w:val="0"/>
        <w:autoSpaceDE w:val="0"/>
        <w:autoSpaceDN w:val="0"/>
        <w:spacing w:after="0"/>
        <w:jc w:val="center"/>
        <w:rPr>
          <w:rFonts w:asciiTheme="minorHAnsi" w:hAnsiTheme="minorHAnsi" w:cstheme="minorHAnsi"/>
          <w:b/>
          <w:bCs/>
          <w:snapToGrid w:val="0"/>
        </w:rPr>
      </w:pPr>
      <w:r w:rsidRPr="00903376">
        <w:rPr>
          <w:rFonts w:asciiTheme="minorHAnsi" w:hAnsiTheme="minorHAnsi" w:cstheme="minorHAnsi"/>
          <w:b/>
          <w:bCs/>
          <w:snapToGrid w:val="0"/>
        </w:rPr>
        <w:t>Kary umowne</w:t>
      </w:r>
    </w:p>
    <w:p w14:paraId="1672233A" w14:textId="77777777" w:rsidR="00903376" w:rsidRPr="00903376" w:rsidRDefault="00903376" w:rsidP="00547720">
      <w:pPr>
        <w:autoSpaceDE w:val="0"/>
        <w:autoSpaceDN w:val="0"/>
        <w:adjustRightInd w:val="0"/>
        <w:spacing w:after="0"/>
        <w:jc w:val="both"/>
        <w:rPr>
          <w:rFonts w:asciiTheme="minorHAnsi" w:eastAsia="TimesNewRoman" w:hAnsiTheme="minorHAnsi" w:cstheme="minorHAnsi"/>
        </w:rPr>
      </w:pPr>
      <w:r w:rsidRPr="00903376">
        <w:rPr>
          <w:rFonts w:asciiTheme="minorHAnsi" w:eastAsia="TimesNewRoman" w:hAnsiTheme="minorHAnsi" w:cstheme="minorHAnsi"/>
        </w:rPr>
        <w:t>Strony niniejszej umowy ustalają kary umowne w niżej określonych sytuacjach i wysokościach:</w:t>
      </w:r>
    </w:p>
    <w:p w14:paraId="33BE2E94" w14:textId="3C6C1A20" w:rsidR="00903376" w:rsidRPr="00903376" w:rsidRDefault="00903376" w:rsidP="004B2F05">
      <w:pPr>
        <w:autoSpaceDE w:val="0"/>
        <w:autoSpaceDN w:val="0"/>
        <w:adjustRightInd w:val="0"/>
        <w:spacing w:after="0" w:line="240" w:lineRule="auto"/>
        <w:ind w:left="480" w:hanging="480"/>
        <w:jc w:val="both"/>
        <w:rPr>
          <w:rFonts w:asciiTheme="minorHAnsi" w:eastAsia="TimesNewRoman" w:hAnsiTheme="minorHAnsi" w:cstheme="minorHAnsi"/>
          <w:color w:val="000000"/>
        </w:rPr>
      </w:pPr>
      <w:r w:rsidRPr="00903376">
        <w:rPr>
          <w:rFonts w:asciiTheme="minorHAnsi" w:eastAsia="TimesNewRoman" w:hAnsiTheme="minorHAnsi" w:cstheme="minorHAnsi"/>
        </w:rPr>
        <w:t>1.</w:t>
      </w:r>
      <w:r w:rsidRPr="00903376">
        <w:rPr>
          <w:rFonts w:asciiTheme="minorHAnsi" w:eastAsia="TimesNewRoman" w:hAnsiTheme="minorHAnsi" w:cstheme="minorHAnsi"/>
        </w:rPr>
        <w:tab/>
        <w:t xml:space="preserve">Wykonawca zapłaci Zamawiającemu karę za </w:t>
      </w:r>
      <w:r w:rsidR="00527143">
        <w:rPr>
          <w:rFonts w:asciiTheme="minorHAnsi" w:eastAsia="TimesNewRoman" w:hAnsiTheme="minorHAnsi" w:cstheme="minorHAnsi"/>
        </w:rPr>
        <w:t>zwłokę</w:t>
      </w:r>
      <w:r w:rsidRPr="00903376">
        <w:rPr>
          <w:rFonts w:asciiTheme="minorHAnsi" w:eastAsia="TimesNewRoman" w:hAnsiTheme="minorHAnsi" w:cstheme="minorHAnsi"/>
        </w:rPr>
        <w:t xml:space="preserve"> w dostarczeniu bonów towarowych po upływie terminu, </w:t>
      </w:r>
      <w:r w:rsidRPr="00903376">
        <w:rPr>
          <w:rFonts w:asciiTheme="minorHAnsi" w:eastAsia="TimesNewRoman" w:hAnsiTheme="minorHAnsi" w:cstheme="minorHAnsi"/>
          <w:color w:val="000000"/>
        </w:rPr>
        <w:t xml:space="preserve">o którym </w:t>
      </w:r>
      <w:r w:rsidRPr="00903376">
        <w:rPr>
          <w:rFonts w:asciiTheme="minorHAnsi" w:eastAsia="TimesNewRoman" w:hAnsiTheme="minorHAnsi" w:cstheme="minorHAnsi"/>
        </w:rPr>
        <w:t xml:space="preserve">mowa w § 1 pkt </w:t>
      </w:r>
      <w:r w:rsidR="00770D91">
        <w:rPr>
          <w:rFonts w:asciiTheme="minorHAnsi" w:eastAsia="TimesNewRoman" w:hAnsiTheme="minorHAnsi" w:cstheme="minorHAnsi"/>
        </w:rPr>
        <w:t>8</w:t>
      </w:r>
      <w:r w:rsidRPr="00903376">
        <w:rPr>
          <w:rFonts w:asciiTheme="minorHAnsi" w:eastAsia="TimesNewRoman" w:hAnsiTheme="minorHAnsi" w:cstheme="minorHAnsi"/>
          <w:color w:val="000000"/>
        </w:rPr>
        <w:t xml:space="preserve"> niniejszej umowy, w wysokości 200 zł (słownie: dwieście złotych) za każdy dzień kalendarzowy </w:t>
      </w:r>
      <w:r w:rsidR="00527143">
        <w:rPr>
          <w:rFonts w:asciiTheme="minorHAnsi" w:eastAsia="TimesNewRoman" w:hAnsiTheme="minorHAnsi" w:cstheme="minorHAnsi"/>
          <w:color w:val="000000"/>
        </w:rPr>
        <w:t>zwłoki</w:t>
      </w:r>
      <w:r w:rsidRPr="00903376">
        <w:rPr>
          <w:rFonts w:asciiTheme="minorHAnsi" w:eastAsia="TimesNewRoman" w:hAnsiTheme="minorHAnsi" w:cstheme="minorHAnsi"/>
          <w:color w:val="000000"/>
        </w:rPr>
        <w:t xml:space="preserve"> obejmujący cały okres </w:t>
      </w:r>
      <w:r w:rsidR="00527143">
        <w:rPr>
          <w:rFonts w:asciiTheme="minorHAnsi" w:eastAsia="TimesNewRoman" w:hAnsiTheme="minorHAnsi" w:cstheme="minorHAnsi"/>
          <w:color w:val="000000"/>
        </w:rPr>
        <w:t>zwłoki.</w:t>
      </w:r>
    </w:p>
    <w:p w14:paraId="220DBAAF" w14:textId="206C0711" w:rsidR="00903376" w:rsidRPr="00903376" w:rsidRDefault="00903376" w:rsidP="004B2F05">
      <w:pPr>
        <w:autoSpaceDE w:val="0"/>
        <w:autoSpaceDN w:val="0"/>
        <w:adjustRightInd w:val="0"/>
        <w:spacing w:after="0" w:line="240" w:lineRule="auto"/>
        <w:ind w:left="480" w:hanging="48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2.</w:t>
      </w:r>
      <w:r w:rsidRPr="00903376">
        <w:rPr>
          <w:rFonts w:asciiTheme="minorHAnsi" w:eastAsia="TimesNewRoman" w:hAnsiTheme="minorHAnsi" w:cstheme="minorHAnsi"/>
          <w:color w:val="000000"/>
        </w:rPr>
        <w:tab/>
        <w:t xml:space="preserve">Wykonawca zapłaci Zamawiającemu karę za </w:t>
      </w:r>
      <w:r w:rsidR="00527143">
        <w:rPr>
          <w:rFonts w:asciiTheme="minorHAnsi" w:eastAsia="TimesNewRoman" w:hAnsiTheme="minorHAnsi" w:cstheme="minorHAnsi"/>
          <w:color w:val="000000"/>
        </w:rPr>
        <w:t>zwłokę</w:t>
      </w:r>
      <w:r w:rsidRPr="00903376">
        <w:rPr>
          <w:rFonts w:asciiTheme="minorHAnsi" w:eastAsia="TimesNewRoman" w:hAnsiTheme="minorHAnsi" w:cstheme="minorHAnsi"/>
          <w:color w:val="000000"/>
        </w:rPr>
        <w:t xml:space="preserve"> w wymianie wadliwych bonów towarowych lub uzupełnieniu brakujących bonów towarowych po upływie terminu, o którym mowa w </w:t>
      </w:r>
      <w:r w:rsidRPr="00903376">
        <w:rPr>
          <w:rFonts w:asciiTheme="minorHAnsi" w:hAnsiTheme="minorHAnsi" w:cstheme="minorHAnsi"/>
          <w:bCs/>
          <w:snapToGrid w:val="0"/>
        </w:rPr>
        <w:t xml:space="preserve">§ </w:t>
      </w:r>
      <w:r w:rsidRPr="00903376">
        <w:rPr>
          <w:rFonts w:asciiTheme="minorHAnsi" w:eastAsia="TimesNewRoman" w:hAnsiTheme="minorHAnsi" w:cstheme="minorHAnsi"/>
        </w:rPr>
        <w:t>1</w:t>
      </w:r>
      <w:r w:rsidRPr="00903376">
        <w:rPr>
          <w:rFonts w:asciiTheme="minorHAnsi" w:hAnsiTheme="minorHAnsi" w:cstheme="minorHAnsi"/>
          <w:b/>
          <w:bCs/>
          <w:snapToGrid w:val="0"/>
        </w:rPr>
        <w:t xml:space="preserve"> </w:t>
      </w:r>
      <w:r w:rsidRPr="00903376">
        <w:rPr>
          <w:rFonts w:asciiTheme="minorHAnsi" w:eastAsia="TimesNewRoman" w:hAnsiTheme="minorHAnsi" w:cstheme="minorHAnsi"/>
        </w:rPr>
        <w:t xml:space="preserve">pkt </w:t>
      </w:r>
      <w:r w:rsidR="00770D91">
        <w:rPr>
          <w:rFonts w:asciiTheme="minorHAnsi" w:eastAsia="TimesNewRoman" w:hAnsiTheme="minorHAnsi" w:cstheme="minorHAnsi"/>
        </w:rPr>
        <w:t>10</w:t>
      </w:r>
      <w:r w:rsidRPr="00903376">
        <w:rPr>
          <w:rFonts w:asciiTheme="minorHAnsi" w:eastAsia="TimesNewRoman" w:hAnsiTheme="minorHAnsi" w:cstheme="minorHAnsi"/>
          <w:color w:val="000000"/>
        </w:rPr>
        <w:t xml:space="preserve"> niniejszej umowy, w wysokości 200 zł (słownie: dwieście złotych) za każdy dzień kalendarzowy </w:t>
      </w:r>
      <w:r w:rsidR="00527143">
        <w:rPr>
          <w:rFonts w:asciiTheme="minorHAnsi" w:eastAsia="TimesNewRoman" w:hAnsiTheme="minorHAnsi" w:cstheme="minorHAnsi"/>
        </w:rPr>
        <w:t>zwłoki</w:t>
      </w:r>
      <w:r w:rsidRPr="00903376">
        <w:rPr>
          <w:rFonts w:asciiTheme="minorHAnsi" w:eastAsia="TimesNewRoman" w:hAnsiTheme="minorHAnsi" w:cstheme="minorHAnsi"/>
          <w:color w:val="000000"/>
        </w:rPr>
        <w:t xml:space="preserve"> obejmujący cały okres </w:t>
      </w:r>
      <w:r w:rsidR="00527143">
        <w:rPr>
          <w:rFonts w:asciiTheme="minorHAnsi" w:eastAsia="TimesNewRoman" w:hAnsiTheme="minorHAnsi" w:cstheme="minorHAnsi"/>
        </w:rPr>
        <w:t>zwłoki</w:t>
      </w:r>
      <w:r w:rsidRPr="00903376">
        <w:rPr>
          <w:rFonts w:asciiTheme="minorHAnsi" w:eastAsia="TimesNewRoman" w:hAnsiTheme="minorHAnsi" w:cstheme="minorHAnsi"/>
          <w:color w:val="000000"/>
        </w:rPr>
        <w:t>.</w:t>
      </w:r>
    </w:p>
    <w:p w14:paraId="03BF9A07" w14:textId="77777777" w:rsidR="00903376" w:rsidRPr="00903376" w:rsidRDefault="00903376" w:rsidP="004B2F05">
      <w:pPr>
        <w:autoSpaceDE w:val="0"/>
        <w:autoSpaceDN w:val="0"/>
        <w:adjustRightInd w:val="0"/>
        <w:spacing w:after="0"/>
        <w:ind w:left="480" w:hanging="48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3.   Wykonawca zapłaci Zamawiającemu karę w wysokości 0,1% wartości umowy w każdym uzasadnionym przypadku braku możliwości realizacji bonu na warunkach określonych w ofercie.</w:t>
      </w:r>
    </w:p>
    <w:p w14:paraId="58DE9A10" w14:textId="77777777" w:rsidR="004B2F05" w:rsidRDefault="00903376" w:rsidP="004B2F05">
      <w:pPr>
        <w:autoSpaceDE w:val="0"/>
        <w:autoSpaceDN w:val="0"/>
        <w:adjustRightInd w:val="0"/>
        <w:spacing w:after="0"/>
        <w:ind w:left="426" w:hanging="426"/>
        <w:jc w:val="both"/>
        <w:rPr>
          <w:rFonts w:asciiTheme="minorHAnsi" w:hAnsiTheme="minorHAnsi" w:cstheme="minorHAnsi"/>
        </w:rPr>
      </w:pPr>
      <w:r w:rsidRPr="00903376">
        <w:rPr>
          <w:rFonts w:asciiTheme="minorHAnsi" w:eastAsia="TimesNewRoman" w:hAnsiTheme="minorHAnsi" w:cstheme="minorHAnsi"/>
          <w:color w:val="000000"/>
        </w:rPr>
        <w:t xml:space="preserve">4. </w:t>
      </w:r>
      <w:r w:rsidRPr="00903376">
        <w:rPr>
          <w:rFonts w:asciiTheme="minorHAnsi" w:eastAsia="TimesNewRoman" w:hAnsiTheme="minorHAnsi" w:cstheme="minorHAnsi"/>
          <w:color w:val="000000"/>
        </w:rPr>
        <w:tab/>
      </w:r>
      <w:r w:rsidRPr="00903376">
        <w:rPr>
          <w:rFonts w:asciiTheme="minorHAnsi" w:hAnsiTheme="minorHAnsi" w:cstheme="minorHAnsi"/>
          <w:spacing w:val="-1"/>
        </w:rPr>
        <w:t xml:space="preserve">Zamawiający jest uprawniony do naliczania Wykonawcy kar umownych </w:t>
      </w:r>
      <w:r w:rsidRPr="00903376">
        <w:rPr>
          <w:rFonts w:asciiTheme="minorHAnsi" w:hAnsiTheme="minorHAnsi" w:cstheme="minorHAnsi"/>
        </w:rPr>
        <w:t xml:space="preserve">w następujących przypadku rozwiązania lub odstąpienia od umowy w całości lub części przez Zamawiającego z przyczyn leżących po stronie Wykonawcy </w:t>
      </w:r>
      <w:r w:rsidRPr="00903376">
        <w:rPr>
          <w:rFonts w:asciiTheme="minorHAnsi" w:hAnsiTheme="minorHAnsi" w:cstheme="minorHAnsi"/>
          <w:spacing w:val="-1"/>
        </w:rPr>
        <w:t>w wysokości 20% łącznego wynagrodzenia umownego brutto,</w:t>
      </w:r>
      <w:r w:rsidRPr="00903376">
        <w:rPr>
          <w:rFonts w:asciiTheme="minorHAnsi" w:hAnsiTheme="minorHAnsi" w:cstheme="minorHAnsi"/>
        </w:rPr>
        <w:t xml:space="preserve"> o którym mowa w § 2 ust.1, z tym zastrzeżeniem, że w razie odstąpienia od części umowy kara umowna będzie liczona od wartości umowy, od której Zamawiający odstąpił.</w:t>
      </w:r>
      <w:r w:rsidR="004B2F05">
        <w:rPr>
          <w:rFonts w:asciiTheme="minorHAnsi" w:hAnsiTheme="minorHAnsi" w:cstheme="minorHAnsi"/>
        </w:rPr>
        <w:t xml:space="preserve"> </w:t>
      </w:r>
    </w:p>
    <w:p w14:paraId="7CD1A206" w14:textId="6EC94E0C" w:rsidR="004B2F05" w:rsidRPr="004B2F05" w:rsidRDefault="004B2F05" w:rsidP="004B2F05">
      <w:pPr>
        <w:pStyle w:val="Akapitzlist"/>
        <w:numPr>
          <w:ilvl w:val="0"/>
          <w:numId w:val="44"/>
        </w:numPr>
        <w:autoSpaceDE w:val="0"/>
        <w:autoSpaceDN w:val="0"/>
        <w:adjustRightInd w:val="0"/>
        <w:ind w:left="426" w:hanging="426"/>
        <w:jc w:val="both"/>
        <w:rPr>
          <w:rFonts w:asciiTheme="minorHAnsi" w:hAnsiTheme="minorHAnsi" w:cstheme="minorHAnsi"/>
          <w:spacing w:val="-1"/>
          <w:sz w:val="22"/>
          <w:szCs w:val="22"/>
        </w:rPr>
      </w:pPr>
      <w:r w:rsidRPr="004B2F05">
        <w:rPr>
          <w:rFonts w:asciiTheme="minorHAnsi" w:hAnsiTheme="minorHAnsi" w:cstheme="minorHAnsi"/>
          <w:spacing w:val="-1"/>
          <w:sz w:val="22"/>
          <w:szCs w:val="22"/>
        </w:rPr>
        <w:t>Zamawiający ma prawo do dochodzenia od Wykonawcy kar umownych z wszystkich tytułów, przy czym łączna wysokość kar umownych nie przekroczy 40% wartości brutto umowy, określonej w §2 ust.1.</w:t>
      </w:r>
    </w:p>
    <w:p w14:paraId="2142054A" w14:textId="77777777" w:rsidR="004B2F05" w:rsidRPr="00903376" w:rsidRDefault="004B2F05" w:rsidP="00547720">
      <w:pPr>
        <w:autoSpaceDE w:val="0"/>
        <w:autoSpaceDN w:val="0"/>
        <w:adjustRightInd w:val="0"/>
        <w:spacing w:after="0"/>
        <w:ind w:left="480" w:hanging="480"/>
        <w:jc w:val="both"/>
        <w:rPr>
          <w:rFonts w:asciiTheme="minorHAnsi" w:hAnsiTheme="minorHAnsi" w:cstheme="minorHAnsi"/>
        </w:rPr>
      </w:pPr>
    </w:p>
    <w:p w14:paraId="46B3CFB8" w14:textId="77777777" w:rsidR="00903376" w:rsidRPr="00903376" w:rsidRDefault="00903376" w:rsidP="00547720">
      <w:pPr>
        <w:autoSpaceDE w:val="0"/>
        <w:autoSpaceDN w:val="0"/>
        <w:adjustRightInd w:val="0"/>
        <w:spacing w:after="0" w:line="240" w:lineRule="auto"/>
        <w:ind w:left="5436" w:hanging="480"/>
        <w:rPr>
          <w:rFonts w:asciiTheme="minorHAnsi" w:hAnsiTheme="minorHAnsi" w:cstheme="minorHAnsi"/>
          <w:b/>
          <w:bCs/>
          <w:snapToGrid w:val="0"/>
        </w:rPr>
      </w:pPr>
      <w:r w:rsidRPr="00903376">
        <w:rPr>
          <w:rFonts w:asciiTheme="minorHAnsi" w:hAnsiTheme="minorHAnsi" w:cstheme="minorHAnsi"/>
          <w:b/>
          <w:bCs/>
          <w:snapToGrid w:val="0"/>
        </w:rPr>
        <w:t>§ 4.</w:t>
      </w:r>
    </w:p>
    <w:p w14:paraId="7B34A7D9" w14:textId="77777777" w:rsidR="00903376" w:rsidRPr="00903376" w:rsidRDefault="00903376" w:rsidP="00547720">
      <w:pPr>
        <w:autoSpaceDE w:val="0"/>
        <w:autoSpaceDN w:val="0"/>
        <w:adjustRightInd w:val="0"/>
        <w:spacing w:after="0"/>
        <w:jc w:val="center"/>
        <w:rPr>
          <w:rFonts w:asciiTheme="minorHAnsi" w:eastAsia="TimesNewRoman" w:hAnsiTheme="minorHAnsi" w:cstheme="minorHAnsi"/>
          <w:b/>
          <w:color w:val="000000"/>
        </w:rPr>
      </w:pPr>
      <w:r w:rsidRPr="00903376">
        <w:rPr>
          <w:rFonts w:asciiTheme="minorHAnsi" w:eastAsia="TimesNewRoman" w:hAnsiTheme="minorHAnsi" w:cstheme="minorHAnsi"/>
          <w:b/>
          <w:color w:val="000000"/>
        </w:rPr>
        <w:t>Odstąpienie i rozwiązanie umowy</w:t>
      </w:r>
    </w:p>
    <w:p w14:paraId="2E182027" w14:textId="77777777" w:rsidR="00903376" w:rsidRPr="00903376" w:rsidRDefault="00903376" w:rsidP="00547720">
      <w:pPr>
        <w:autoSpaceDE w:val="0"/>
        <w:autoSpaceDN w:val="0"/>
        <w:adjustRightInd w:val="0"/>
        <w:spacing w:after="0"/>
        <w:ind w:left="36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1</w:t>
      </w:r>
      <w:r w:rsidRPr="00903376">
        <w:rPr>
          <w:rFonts w:asciiTheme="minorHAnsi" w:eastAsia="TimesNewRoman" w:hAnsiTheme="minorHAnsi" w:cstheme="minorHAnsi"/>
          <w:color w:val="000000"/>
        </w:rPr>
        <w:tab/>
        <w:t>Niezależnie od przyczyn, jakie zgodnie z przepisami prawa uzasadniają możliwość odstąpienia od umowy lub jej rozwiązania, Zamawiający ma prawo rozwiązać umowę w trybie natychmiastowym i bez potrzeby jej wypowiadania lub wyznaczania dodatkowych terminów w przypadku:</w:t>
      </w:r>
    </w:p>
    <w:p w14:paraId="6E96366E" w14:textId="77777777" w:rsidR="00903376" w:rsidRPr="00903376" w:rsidRDefault="00903376" w:rsidP="00547720">
      <w:pPr>
        <w:autoSpaceDE w:val="0"/>
        <w:autoSpaceDN w:val="0"/>
        <w:adjustRightInd w:val="0"/>
        <w:spacing w:after="0"/>
        <w:ind w:left="600" w:hanging="174"/>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a) wszczęcia postępowania upadłościowego lub naprawczego z udziałem  Wykonawcy jako dłużnika;</w:t>
      </w:r>
    </w:p>
    <w:p w14:paraId="58AC32D4" w14:textId="024F94DF" w:rsidR="00903376" w:rsidRPr="00903376" w:rsidRDefault="00903376" w:rsidP="00547720">
      <w:pPr>
        <w:autoSpaceDE w:val="0"/>
        <w:autoSpaceDN w:val="0"/>
        <w:adjustRightInd w:val="0"/>
        <w:spacing w:after="0"/>
        <w:ind w:left="600" w:hanging="174"/>
        <w:jc w:val="both"/>
        <w:rPr>
          <w:rFonts w:asciiTheme="minorHAnsi" w:eastAsia="TimesNewRoman" w:hAnsiTheme="minorHAnsi" w:cstheme="minorHAnsi"/>
        </w:rPr>
      </w:pPr>
      <w:r w:rsidRPr="00903376">
        <w:rPr>
          <w:rFonts w:asciiTheme="minorHAnsi" w:eastAsia="TimesNewRoman" w:hAnsiTheme="minorHAnsi" w:cstheme="minorHAnsi"/>
          <w:color w:val="000000"/>
        </w:rPr>
        <w:t xml:space="preserve">b) </w:t>
      </w:r>
      <w:r w:rsidR="00527143">
        <w:rPr>
          <w:rFonts w:asciiTheme="minorHAnsi" w:eastAsia="TimesNewRoman" w:hAnsiTheme="minorHAnsi" w:cstheme="minorHAnsi"/>
        </w:rPr>
        <w:t>zwłoki</w:t>
      </w:r>
      <w:r w:rsidRPr="00903376">
        <w:rPr>
          <w:rFonts w:asciiTheme="minorHAnsi" w:eastAsia="TimesNewRoman" w:hAnsiTheme="minorHAnsi" w:cstheme="minorHAnsi"/>
          <w:color w:val="000000"/>
        </w:rPr>
        <w:t xml:space="preserve"> więcej niż 3 dni robocze w stosunku do terminu określonego </w:t>
      </w:r>
      <w:r w:rsidRPr="00903376">
        <w:rPr>
          <w:rFonts w:asciiTheme="minorHAnsi" w:eastAsia="TimesNewRoman" w:hAnsiTheme="minorHAnsi" w:cstheme="minorHAnsi"/>
        </w:rPr>
        <w:t xml:space="preserve">w </w:t>
      </w:r>
      <w:r w:rsidRPr="00903376">
        <w:rPr>
          <w:rFonts w:asciiTheme="minorHAnsi" w:hAnsiTheme="minorHAnsi" w:cstheme="minorHAnsi"/>
          <w:bCs/>
          <w:snapToGrid w:val="0"/>
        </w:rPr>
        <w:t xml:space="preserve">§ </w:t>
      </w:r>
      <w:r w:rsidRPr="00903376">
        <w:rPr>
          <w:rFonts w:asciiTheme="minorHAnsi" w:eastAsia="TimesNewRoman" w:hAnsiTheme="minorHAnsi" w:cstheme="minorHAnsi"/>
        </w:rPr>
        <w:t xml:space="preserve">1  pkt </w:t>
      </w:r>
      <w:r w:rsidR="00770D91">
        <w:rPr>
          <w:rFonts w:asciiTheme="minorHAnsi" w:eastAsia="TimesNewRoman" w:hAnsiTheme="minorHAnsi" w:cstheme="minorHAnsi"/>
        </w:rPr>
        <w:t>8</w:t>
      </w:r>
      <w:r w:rsidRPr="00903376">
        <w:rPr>
          <w:rFonts w:asciiTheme="minorHAnsi" w:eastAsia="TimesNewRoman" w:hAnsiTheme="minorHAnsi" w:cstheme="minorHAnsi"/>
        </w:rPr>
        <w:t xml:space="preserve"> z dostarczeniem bonów towarowych;</w:t>
      </w:r>
    </w:p>
    <w:p w14:paraId="55B3CBB1" w14:textId="19398E79" w:rsidR="00903376" w:rsidRPr="00903376" w:rsidRDefault="00903376" w:rsidP="00547720">
      <w:pPr>
        <w:autoSpaceDE w:val="0"/>
        <w:autoSpaceDN w:val="0"/>
        <w:adjustRightInd w:val="0"/>
        <w:spacing w:after="0"/>
        <w:ind w:left="709" w:hanging="283"/>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 xml:space="preserve">c) </w:t>
      </w:r>
      <w:r w:rsidR="00527143">
        <w:rPr>
          <w:rFonts w:asciiTheme="minorHAnsi" w:eastAsia="TimesNewRoman" w:hAnsiTheme="minorHAnsi" w:cstheme="minorHAnsi"/>
        </w:rPr>
        <w:t>zwłoki</w:t>
      </w:r>
      <w:r w:rsidRPr="00903376">
        <w:rPr>
          <w:rFonts w:asciiTheme="minorHAnsi" w:eastAsia="TimesNewRoman" w:hAnsiTheme="minorHAnsi" w:cstheme="minorHAnsi"/>
          <w:color w:val="000000"/>
        </w:rPr>
        <w:t xml:space="preserve"> więcej niż 3 dni robocze w stosunku do terminu określonego w </w:t>
      </w:r>
      <w:r w:rsidRPr="00903376">
        <w:rPr>
          <w:rFonts w:asciiTheme="minorHAnsi" w:hAnsiTheme="minorHAnsi" w:cstheme="minorHAnsi"/>
          <w:bCs/>
          <w:snapToGrid w:val="0"/>
        </w:rPr>
        <w:t xml:space="preserve">§ </w:t>
      </w:r>
      <w:r w:rsidRPr="00903376">
        <w:rPr>
          <w:rFonts w:asciiTheme="minorHAnsi" w:eastAsia="TimesNewRoman" w:hAnsiTheme="minorHAnsi" w:cstheme="minorHAnsi"/>
        </w:rPr>
        <w:t xml:space="preserve"> 1 pkt 1</w:t>
      </w:r>
      <w:r w:rsidR="00770D91">
        <w:rPr>
          <w:rFonts w:asciiTheme="minorHAnsi" w:eastAsia="TimesNewRoman" w:hAnsiTheme="minorHAnsi" w:cstheme="minorHAnsi"/>
        </w:rPr>
        <w:t>0</w:t>
      </w:r>
      <w:r w:rsidRPr="00903376">
        <w:rPr>
          <w:rFonts w:asciiTheme="minorHAnsi" w:eastAsia="TimesNewRoman" w:hAnsiTheme="minorHAnsi" w:cstheme="minorHAnsi"/>
        </w:rPr>
        <w:t xml:space="preserve"> z wymianą wadliwych bonów towarowych lub uzupełnieniem brakujących bonów</w:t>
      </w:r>
      <w:r w:rsidRPr="00903376">
        <w:rPr>
          <w:rFonts w:asciiTheme="minorHAnsi" w:eastAsia="TimesNewRoman" w:hAnsiTheme="minorHAnsi" w:cstheme="minorHAnsi"/>
          <w:color w:val="000000"/>
        </w:rPr>
        <w:t xml:space="preserve">  towarowych.</w:t>
      </w:r>
    </w:p>
    <w:p w14:paraId="6D9A2056" w14:textId="77777777" w:rsidR="00903376" w:rsidRPr="00903376" w:rsidRDefault="00903376" w:rsidP="00903376">
      <w:pPr>
        <w:autoSpaceDE w:val="0"/>
        <w:autoSpaceDN w:val="0"/>
        <w:adjustRightInd w:val="0"/>
        <w:ind w:left="36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2.</w:t>
      </w:r>
      <w:r w:rsidRPr="00903376">
        <w:rPr>
          <w:rFonts w:asciiTheme="minorHAnsi" w:eastAsia="TimesNewRoman" w:hAnsiTheme="minorHAnsi" w:cstheme="minorHAnsi"/>
          <w:color w:val="000000"/>
        </w:rPr>
        <w:tab/>
        <w:t xml:space="preserve"> W przypadku naruszenia przez Wykonawcę któregokolwiek z postanowień niniejszej umowy, ustalającej obowiązki Wykonawcy, Zamawiający ma prawo rozwiązać umowę w trybie natychmiastowym, przy czym z uprawnienia tego może skorzystać w ciągu 21 dni kalendarzowych licząc od daty naruszenia.</w:t>
      </w:r>
    </w:p>
    <w:p w14:paraId="4CD777AE" w14:textId="77777777" w:rsidR="00903376" w:rsidRPr="00903376" w:rsidRDefault="00903376" w:rsidP="00547720">
      <w:pPr>
        <w:autoSpaceDE w:val="0"/>
        <w:autoSpaceDN w:val="0"/>
        <w:adjustRightInd w:val="0"/>
        <w:spacing w:after="0"/>
        <w:ind w:left="36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3.</w:t>
      </w:r>
      <w:r w:rsidRPr="00903376">
        <w:rPr>
          <w:rFonts w:asciiTheme="minorHAnsi" w:eastAsia="TimesNewRoman" w:hAnsiTheme="minorHAnsi" w:cstheme="minorHAnsi"/>
          <w:color w:val="000000"/>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71FABA49" w14:textId="77777777" w:rsidR="00903376" w:rsidRPr="00903376" w:rsidRDefault="00903376" w:rsidP="00547720">
      <w:pPr>
        <w:widowControl w:val="0"/>
        <w:autoSpaceDE w:val="0"/>
        <w:autoSpaceDN w:val="0"/>
        <w:spacing w:after="0"/>
        <w:jc w:val="center"/>
        <w:rPr>
          <w:rFonts w:asciiTheme="minorHAnsi" w:hAnsiTheme="minorHAnsi" w:cstheme="minorHAnsi"/>
          <w:b/>
          <w:bCs/>
          <w:snapToGrid w:val="0"/>
        </w:rPr>
      </w:pPr>
      <w:r w:rsidRPr="00903376">
        <w:rPr>
          <w:rFonts w:asciiTheme="minorHAnsi" w:hAnsiTheme="minorHAnsi" w:cstheme="minorHAnsi"/>
          <w:b/>
          <w:bCs/>
          <w:snapToGrid w:val="0"/>
        </w:rPr>
        <w:t>§ 5.</w:t>
      </w:r>
    </w:p>
    <w:p w14:paraId="3AC980C7" w14:textId="77777777" w:rsidR="00903376" w:rsidRPr="00903376" w:rsidRDefault="00903376" w:rsidP="00547720">
      <w:pPr>
        <w:autoSpaceDE w:val="0"/>
        <w:autoSpaceDN w:val="0"/>
        <w:adjustRightInd w:val="0"/>
        <w:spacing w:after="0" w:line="240" w:lineRule="auto"/>
        <w:jc w:val="center"/>
        <w:rPr>
          <w:rFonts w:asciiTheme="minorHAnsi" w:eastAsia="TimesNewRoman" w:hAnsiTheme="minorHAnsi" w:cstheme="minorHAnsi"/>
          <w:b/>
          <w:color w:val="000000"/>
        </w:rPr>
      </w:pPr>
      <w:r w:rsidRPr="00903376">
        <w:rPr>
          <w:rFonts w:asciiTheme="minorHAnsi" w:eastAsia="TimesNewRoman" w:hAnsiTheme="minorHAnsi" w:cstheme="minorHAnsi"/>
          <w:b/>
          <w:color w:val="000000"/>
        </w:rPr>
        <w:t>Postanowienia końcowe</w:t>
      </w:r>
    </w:p>
    <w:p w14:paraId="5F5E13DB"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1.</w:t>
      </w:r>
      <w:r w:rsidRPr="00903376">
        <w:rPr>
          <w:rFonts w:asciiTheme="minorHAnsi" w:eastAsia="TimesNewRoman" w:hAnsiTheme="minorHAnsi" w:cstheme="minorHAnsi"/>
          <w:color w:val="000000"/>
        </w:rPr>
        <w:tab/>
        <w:t>Wszelkie zmiany niniejszej umowy wymagają formy pisemnej w postaci aneksu podpisanego przez obie strony pod rygorem nieważności.</w:t>
      </w:r>
    </w:p>
    <w:p w14:paraId="372C8FED"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2.</w:t>
      </w:r>
      <w:r w:rsidRPr="00903376">
        <w:rPr>
          <w:rFonts w:asciiTheme="minorHAnsi" w:eastAsia="TimesNewRoman" w:hAnsiTheme="minorHAnsi" w:cstheme="minorHAnsi"/>
          <w:color w:val="000000"/>
        </w:rPr>
        <w:tab/>
        <w:t>Zamawiający dopuszcza możliwość zmiany umowy w następujących przypadkach:</w:t>
      </w:r>
    </w:p>
    <w:p w14:paraId="439A48FF" w14:textId="77777777" w:rsidR="00903376" w:rsidRPr="00903376" w:rsidRDefault="00903376" w:rsidP="00547720">
      <w:pPr>
        <w:autoSpaceDE w:val="0"/>
        <w:autoSpaceDN w:val="0"/>
        <w:adjustRightInd w:val="0"/>
        <w:spacing w:line="240" w:lineRule="auto"/>
        <w:ind w:left="709" w:hanging="229"/>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a) zmiany terminu wykonania umowy w następstwie wydłużonych/wykraczających poza ustawowe terminy procedur administracyjnych oraz innych terminów spraw urzędowych, mających wpływ na terminy jej realizacji, o ile Wykonawca przy wykazaniu należytej staranności nie może dotrzymać terminu wykonania umowy;</w:t>
      </w:r>
    </w:p>
    <w:p w14:paraId="10EF2692" w14:textId="77777777" w:rsidR="00903376" w:rsidRPr="00903376" w:rsidRDefault="00903376" w:rsidP="00547720">
      <w:pPr>
        <w:autoSpaceDE w:val="0"/>
        <w:autoSpaceDN w:val="0"/>
        <w:adjustRightInd w:val="0"/>
        <w:spacing w:line="240" w:lineRule="auto"/>
        <w:ind w:left="84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 xml:space="preserve">b) </w:t>
      </w:r>
      <w:r w:rsidRPr="00903376">
        <w:rPr>
          <w:rFonts w:asciiTheme="minorHAnsi" w:eastAsia="TimesNewRoman" w:hAnsiTheme="minorHAnsi" w:cstheme="minorHAnsi"/>
          <w:color w:val="000000"/>
        </w:rPr>
        <w:tab/>
        <w:t>zmiany zakresu rzeczowego i finansowego;</w:t>
      </w:r>
    </w:p>
    <w:p w14:paraId="41A770E7" w14:textId="77777777" w:rsidR="00903376" w:rsidRPr="00903376" w:rsidRDefault="00903376" w:rsidP="00547720">
      <w:pPr>
        <w:autoSpaceDE w:val="0"/>
        <w:autoSpaceDN w:val="0"/>
        <w:adjustRightInd w:val="0"/>
        <w:spacing w:line="240" w:lineRule="auto"/>
        <w:ind w:left="840" w:hanging="36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 xml:space="preserve">c) </w:t>
      </w:r>
      <w:r w:rsidRPr="00903376">
        <w:rPr>
          <w:rFonts w:asciiTheme="minorHAnsi" w:eastAsia="TimesNewRoman" w:hAnsiTheme="minorHAnsi" w:cstheme="minorHAnsi"/>
          <w:color w:val="000000"/>
        </w:rPr>
        <w:tab/>
        <w:t>zmiany regulacji prawnych wprowadzonych w życie po dacie zawarcia umowy wraz ze skutkami takiej zmiany regulacji prawnych.</w:t>
      </w:r>
    </w:p>
    <w:p w14:paraId="4FA31ACB"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3.</w:t>
      </w:r>
      <w:r w:rsidRPr="00903376">
        <w:rPr>
          <w:rFonts w:asciiTheme="minorHAnsi" w:eastAsia="TimesNewRoman" w:hAnsiTheme="minorHAnsi" w:cstheme="minorHAnsi"/>
          <w:color w:val="000000"/>
        </w:rPr>
        <w:tab/>
        <w:t>Sprawy sporne wynikające z treści niniejszej umowy rozstrzygane będą przez właściwy Sąd dla siedziby Zamawiającego.</w:t>
      </w:r>
    </w:p>
    <w:p w14:paraId="3F47C586"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4.</w:t>
      </w:r>
      <w:r w:rsidRPr="00903376">
        <w:rPr>
          <w:rFonts w:asciiTheme="minorHAnsi" w:eastAsia="TimesNewRoman" w:hAnsiTheme="minorHAnsi" w:cstheme="minorHAnsi"/>
          <w:color w:val="000000"/>
        </w:rPr>
        <w:tab/>
        <w:t xml:space="preserve"> W sprawach nie uregulowanych treścią umowy zastosowanie mają przepisy Kodeksu cywilnego oraz ustawy prawo zamówień publicznych.</w:t>
      </w:r>
    </w:p>
    <w:p w14:paraId="3F716F1C" w14:textId="77777777" w:rsidR="00903376" w:rsidRPr="00903376" w:rsidRDefault="00903376" w:rsidP="00547720">
      <w:pPr>
        <w:autoSpaceDE w:val="0"/>
        <w:autoSpaceDN w:val="0"/>
        <w:adjustRightInd w:val="0"/>
        <w:spacing w:line="240" w:lineRule="auto"/>
        <w:ind w:left="705" w:hanging="705"/>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5.</w:t>
      </w:r>
      <w:r w:rsidRPr="00903376">
        <w:rPr>
          <w:rFonts w:asciiTheme="minorHAnsi" w:eastAsia="TimesNewRoman" w:hAnsiTheme="minorHAnsi" w:cstheme="minorHAnsi"/>
          <w:color w:val="000000"/>
        </w:rPr>
        <w:tab/>
        <w:t>Umowa zostaje sporządzona w 2 jednobrzmiących egzemplarzach, 1 dla Zamawiającego, 1 dla Wykonawcy.</w:t>
      </w:r>
    </w:p>
    <w:p w14:paraId="7DC05F4F" w14:textId="77777777" w:rsidR="00903376" w:rsidRPr="00903376" w:rsidRDefault="00903376" w:rsidP="00903376">
      <w:pPr>
        <w:widowControl w:val="0"/>
        <w:autoSpaceDE w:val="0"/>
        <w:autoSpaceDN w:val="0"/>
        <w:ind w:left="708" w:firstLine="492"/>
        <w:jc w:val="both"/>
        <w:rPr>
          <w:rFonts w:asciiTheme="minorHAnsi" w:hAnsiTheme="minorHAnsi" w:cstheme="minorHAnsi"/>
          <w:b/>
          <w:bCs/>
          <w:snapToGrid w:val="0"/>
        </w:rPr>
      </w:pPr>
      <w:r w:rsidRPr="00903376">
        <w:rPr>
          <w:rFonts w:asciiTheme="minorHAnsi" w:hAnsiTheme="minorHAnsi" w:cstheme="minorHAnsi"/>
          <w:b/>
          <w:bCs/>
          <w:snapToGrid w:val="0"/>
        </w:rPr>
        <w:t>Zamawiający</w:t>
      </w:r>
      <w:r w:rsidRPr="00903376">
        <w:rPr>
          <w:rFonts w:asciiTheme="minorHAnsi" w:hAnsiTheme="minorHAnsi" w:cstheme="minorHAnsi"/>
          <w:b/>
          <w:bCs/>
          <w:snapToGrid w:val="0"/>
        </w:rPr>
        <w:tab/>
      </w:r>
      <w:r w:rsidRPr="00903376">
        <w:rPr>
          <w:rFonts w:asciiTheme="minorHAnsi" w:hAnsiTheme="minorHAnsi" w:cstheme="minorHAnsi"/>
          <w:b/>
          <w:bCs/>
          <w:snapToGrid w:val="0"/>
        </w:rPr>
        <w:tab/>
        <w:t xml:space="preserve">                              </w:t>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r>
      <w:r w:rsidRPr="00903376">
        <w:rPr>
          <w:rFonts w:asciiTheme="minorHAnsi" w:hAnsiTheme="minorHAnsi" w:cstheme="minorHAnsi"/>
          <w:b/>
          <w:bCs/>
          <w:snapToGrid w:val="0"/>
        </w:rPr>
        <w:tab/>
        <w:t xml:space="preserve"> Wykonawca</w:t>
      </w:r>
    </w:p>
    <w:p w14:paraId="5815473E" w14:textId="77777777" w:rsidR="00903376" w:rsidRPr="00903376" w:rsidRDefault="00903376" w:rsidP="00903376">
      <w:pPr>
        <w:widowControl w:val="0"/>
        <w:autoSpaceDE w:val="0"/>
        <w:autoSpaceDN w:val="0"/>
        <w:ind w:left="708" w:firstLine="492"/>
        <w:jc w:val="both"/>
        <w:rPr>
          <w:rFonts w:asciiTheme="minorHAnsi" w:hAnsiTheme="minorHAnsi" w:cstheme="minorHAnsi"/>
          <w:b/>
          <w:bCs/>
          <w:snapToGrid w:val="0"/>
        </w:rPr>
      </w:pPr>
    </w:p>
    <w:p w14:paraId="2A3E794B" w14:textId="77777777" w:rsidR="003B17C1" w:rsidRDefault="003B17C1" w:rsidP="00903376">
      <w:pPr>
        <w:autoSpaceDE w:val="0"/>
        <w:autoSpaceDN w:val="0"/>
        <w:adjustRightInd w:val="0"/>
        <w:jc w:val="both"/>
        <w:rPr>
          <w:rFonts w:asciiTheme="minorHAnsi" w:eastAsia="TimesNewRoman" w:hAnsiTheme="minorHAnsi" w:cstheme="minorHAnsi"/>
          <w:color w:val="000000"/>
        </w:rPr>
      </w:pPr>
    </w:p>
    <w:p w14:paraId="39C002CB" w14:textId="77777777" w:rsidR="003B17C1" w:rsidRDefault="003B17C1" w:rsidP="00903376">
      <w:pPr>
        <w:autoSpaceDE w:val="0"/>
        <w:autoSpaceDN w:val="0"/>
        <w:adjustRightInd w:val="0"/>
        <w:jc w:val="both"/>
        <w:rPr>
          <w:rFonts w:asciiTheme="minorHAnsi" w:eastAsia="TimesNewRoman" w:hAnsiTheme="minorHAnsi" w:cstheme="minorHAnsi"/>
          <w:color w:val="000000"/>
        </w:rPr>
      </w:pPr>
    </w:p>
    <w:p w14:paraId="163809B4" w14:textId="77777777" w:rsidR="003B17C1" w:rsidRDefault="003B17C1" w:rsidP="00903376">
      <w:pPr>
        <w:autoSpaceDE w:val="0"/>
        <w:autoSpaceDN w:val="0"/>
        <w:adjustRightInd w:val="0"/>
        <w:jc w:val="both"/>
        <w:rPr>
          <w:rFonts w:asciiTheme="minorHAnsi" w:eastAsia="TimesNewRoman" w:hAnsiTheme="minorHAnsi" w:cstheme="minorHAnsi"/>
          <w:color w:val="000000"/>
        </w:rPr>
      </w:pPr>
    </w:p>
    <w:p w14:paraId="435B04F1" w14:textId="77777777" w:rsidR="00903376" w:rsidRPr="00903376" w:rsidRDefault="00903376" w:rsidP="00903376">
      <w:pPr>
        <w:autoSpaceDE w:val="0"/>
        <w:autoSpaceDN w:val="0"/>
        <w:adjustRightInd w:val="0"/>
        <w:jc w:val="both"/>
        <w:rPr>
          <w:rFonts w:asciiTheme="minorHAnsi" w:eastAsia="TimesNewRoman" w:hAnsiTheme="minorHAnsi" w:cstheme="minorHAnsi"/>
          <w:color w:val="000000"/>
        </w:rPr>
      </w:pPr>
      <w:r w:rsidRPr="00903376">
        <w:rPr>
          <w:rFonts w:asciiTheme="minorHAnsi" w:eastAsia="TimesNewRoman" w:hAnsiTheme="minorHAnsi" w:cstheme="minorHAnsi"/>
          <w:color w:val="000000"/>
        </w:rPr>
        <w:t>Załącznik do umowy</w:t>
      </w:r>
    </w:p>
    <w:p w14:paraId="15D96F37" w14:textId="77777777" w:rsidR="00903376" w:rsidRPr="00903376" w:rsidRDefault="00903376" w:rsidP="002A46E6">
      <w:pPr>
        <w:widowControl w:val="0"/>
        <w:numPr>
          <w:ilvl w:val="0"/>
          <w:numId w:val="37"/>
        </w:numPr>
        <w:shd w:val="clear" w:color="auto" w:fill="FFFFFF"/>
        <w:tabs>
          <w:tab w:val="left" w:pos="1080"/>
        </w:tabs>
        <w:spacing w:after="0" w:line="240" w:lineRule="auto"/>
        <w:rPr>
          <w:rFonts w:asciiTheme="minorHAnsi" w:hAnsiTheme="minorHAnsi" w:cstheme="minorHAnsi"/>
        </w:rPr>
      </w:pPr>
      <w:r w:rsidRPr="00903376">
        <w:rPr>
          <w:rFonts w:asciiTheme="minorHAnsi" w:hAnsiTheme="minorHAnsi" w:cstheme="minorHAnsi"/>
          <w:bCs/>
          <w:snapToGrid w:val="0"/>
        </w:rPr>
        <w:t>Formularz oferty złożony przez Wykonawcę</w:t>
      </w:r>
    </w:p>
    <w:bookmarkEnd w:id="2"/>
    <w:p w14:paraId="6178C515" w14:textId="77777777" w:rsidR="00903376" w:rsidRPr="00903376" w:rsidRDefault="00903376" w:rsidP="00760A03">
      <w:pPr>
        <w:spacing w:after="0" w:line="240" w:lineRule="auto"/>
        <w:rPr>
          <w:rFonts w:asciiTheme="minorHAnsi" w:hAnsiTheme="minorHAnsi" w:cstheme="minorHAnsi"/>
        </w:rPr>
      </w:pPr>
    </w:p>
    <w:sectPr w:rsidR="00903376" w:rsidRPr="00903376" w:rsidSect="008365C7">
      <w:headerReference w:type="default" r:id="rId23"/>
      <w:footerReference w:type="default" r:id="rId24"/>
      <w:headerReference w:type="first" r:id="rId25"/>
      <w:footerReference w:type="first" r:id="rId26"/>
      <w:pgSz w:w="11906" w:h="16838" w:code="9"/>
      <w:pgMar w:top="742" w:right="566" w:bottom="1843" w:left="567" w:header="31" w:footer="6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B182" w14:textId="77777777" w:rsidR="00E5737A" w:rsidRDefault="00E5737A">
      <w:r>
        <w:separator/>
      </w:r>
    </w:p>
  </w:endnote>
  <w:endnote w:type="continuationSeparator" w:id="0">
    <w:p w14:paraId="3AC034BF" w14:textId="77777777" w:rsidR="00E5737A" w:rsidRDefault="00E5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ahoma"/>
    <w:charset w:val="EE"/>
    <w:family w:val="swiss"/>
    <w:pitch w:val="variable"/>
    <w:sig w:usb0="00000001" w:usb1="4000205B" w:usb2="00000028"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866DD" w14:textId="6CA35427" w:rsidR="00E5737A" w:rsidRPr="00A12074" w:rsidRDefault="00E5737A" w:rsidP="00A12074">
    <w:pPr>
      <w:pStyle w:val="Stopka"/>
      <w:jc w:val="right"/>
      <w:rPr>
        <w:iCs/>
        <w:sz w:val="18"/>
        <w:szCs w:val="18"/>
      </w:rPr>
    </w:pPr>
    <w:r>
      <w:rPr>
        <w:noProof/>
        <w:lang w:eastAsia="pl-PL"/>
      </w:rPr>
      <mc:AlternateContent>
        <mc:Choice Requires="wps">
          <w:drawing>
            <wp:anchor distT="0" distB="0" distL="114300" distR="114300" simplePos="0" relativeHeight="251666944" behindDoc="0" locked="0" layoutInCell="1" allowOverlap="1" wp14:anchorId="2F6784D2" wp14:editId="011334C1">
              <wp:simplePos x="0" y="0"/>
              <wp:positionH relativeFrom="column">
                <wp:posOffset>4315264</wp:posOffset>
              </wp:positionH>
              <wp:positionV relativeFrom="page">
                <wp:posOffset>9722094</wp:posOffset>
              </wp:positionV>
              <wp:extent cx="1839595" cy="828675"/>
              <wp:effectExtent l="0" t="0" r="8255" b="952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1F6DF" w14:textId="77777777" w:rsidR="00E5737A" w:rsidRPr="009D7A5F" w:rsidRDefault="00E5737A"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5737A" w:rsidRPr="009D7A5F" w:rsidRDefault="00E5737A"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5737A" w:rsidRPr="009D7A5F" w:rsidRDefault="00E5737A"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5737A" w:rsidRPr="009D7A5F" w:rsidRDefault="00E5737A"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5737A" w:rsidRPr="009D7A5F" w:rsidRDefault="00E5737A" w:rsidP="00EE5432">
                          <w:pPr>
                            <w:pStyle w:val="Stopka"/>
                            <w:spacing w:after="0" w:line="240" w:lineRule="auto"/>
                            <w:jc w:val="right"/>
                            <w:rPr>
                              <w:color w:val="595959" w:themeColor="text1" w:themeTint="A6"/>
                              <w:sz w:val="18"/>
                              <w:szCs w:val="18"/>
                            </w:rPr>
                          </w:pPr>
                        </w:p>
                        <w:p w14:paraId="419E38FE" w14:textId="77777777" w:rsidR="00E5737A" w:rsidRPr="009D7A5F" w:rsidRDefault="00E5737A" w:rsidP="00EE5432">
                          <w:pPr>
                            <w:jc w:val="right"/>
                            <w:rPr>
                              <w:color w:val="595959" w:themeColor="text1" w:themeTint="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6784D2" id="_x0000_t202" coordsize="21600,21600" o:spt="202" path="m,l,21600r21600,l21600,xe">
              <v:stroke joinstyle="miter"/>
              <v:path gradientshapeok="t" o:connecttype="rect"/>
            </v:shapetype>
            <v:shape id="Text Box 56" o:spid="_x0000_s1026" type="#_x0000_t202" style="position:absolute;left:0;text-align:left;margin-left:339.8pt;margin-top:765.5pt;width:144.8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" stroked="f">
              <v:path arrowok="t"/>
              <v:textbox>
                <w:txbxContent>
                  <w:p w14:paraId="5471F6DF" w14:textId="77777777" w:rsidR="00E5737A" w:rsidRPr="009D7A5F" w:rsidRDefault="00E5737A" w:rsidP="00EE5432">
                    <w:pPr>
                      <w:pStyle w:val="Stopka"/>
                      <w:spacing w:after="0"/>
                      <w:rPr>
                        <w:color w:val="595959" w:themeColor="text1" w:themeTint="A6"/>
                        <w:sz w:val="18"/>
                        <w:szCs w:val="18"/>
                      </w:rPr>
                    </w:pPr>
                    <w:r w:rsidRPr="009D7A5F">
                      <w:rPr>
                        <w:color w:val="595959" w:themeColor="text1" w:themeTint="A6"/>
                        <w:sz w:val="18"/>
                        <w:szCs w:val="18"/>
                      </w:rPr>
                      <w:t xml:space="preserve">Sekretariat Dyrekcji Szpitala: </w:t>
                    </w:r>
                  </w:p>
                  <w:p w14:paraId="3318B2BD" w14:textId="77777777" w:rsidR="00E5737A" w:rsidRPr="009D7A5F" w:rsidRDefault="00E5737A"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tel. 58 524 75 05, fax. 58 524 75 20</w:t>
                    </w:r>
                  </w:p>
                  <w:p w14:paraId="558DBB73"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szpital@wsp-bilikiewicz.pl</w:t>
                    </w:r>
                  </w:p>
                  <w:p w14:paraId="395D0CDC" w14:textId="77777777" w:rsidR="00E5737A" w:rsidRPr="009D7A5F" w:rsidRDefault="00E5737A" w:rsidP="00EE5432">
                    <w:pPr>
                      <w:spacing w:after="0" w:line="240" w:lineRule="auto"/>
                      <w:rPr>
                        <w:rFonts w:eastAsia="Times New Roman"/>
                        <w:color w:val="595959" w:themeColor="text1" w:themeTint="A6"/>
                        <w:sz w:val="18"/>
                        <w:szCs w:val="18"/>
                        <w:shd w:val="clear" w:color="auto" w:fill="FFFFFF"/>
                        <w:lang w:eastAsia="pl-PL"/>
                      </w:rPr>
                    </w:pPr>
                    <w:r w:rsidRPr="009D7A5F">
                      <w:rPr>
                        <w:rFonts w:eastAsia="Times New Roman"/>
                        <w:color w:val="595959" w:themeColor="text1" w:themeTint="A6"/>
                        <w:sz w:val="18"/>
                        <w:szCs w:val="18"/>
                        <w:shd w:val="clear" w:color="auto" w:fill="FFFFFF"/>
                        <w:lang w:eastAsia="pl-PL"/>
                      </w:rPr>
                      <w:t>www.wsp-bilikiewicz.pl</w:t>
                    </w:r>
                  </w:p>
                  <w:p w14:paraId="41C324D8" w14:textId="77777777" w:rsidR="00E5737A" w:rsidRPr="009D7A5F" w:rsidRDefault="00E5737A" w:rsidP="00EE5432">
                    <w:pPr>
                      <w:spacing w:after="0" w:line="240" w:lineRule="auto"/>
                      <w:rPr>
                        <w:rFonts w:ascii="Times New Roman" w:eastAsia="Times New Roman" w:hAnsi="Times New Roman"/>
                        <w:color w:val="595959" w:themeColor="text1" w:themeTint="A6"/>
                        <w:sz w:val="24"/>
                        <w:szCs w:val="24"/>
                        <w:lang w:eastAsia="pl-PL"/>
                      </w:rPr>
                    </w:pPr>
                    <w:r w:rsidRPr="009D7A5F">
                      <w:rPr>
                        <w:color w:val="595959" w:themeColor="text1" w:themeTint="A6"/>
                        <w:sz w:val="18"/>
                        <w:szCs w:val="18"/>
                      </w:rPr>
                      <w:t xml:space="preserve">NIP: </w:t>
                    </w:r>
                    <w:r w:rsidRPr="009D7A5F">
                      <w:rPr>
                        <w:rFonts w:ascii="Trebuchet MS" w:eastAsia="Times New Roman" w:hAnsi="Trebuchet MS"/>
                        <w:color w:val="595959" w:themeColor="text1" w:themeTint="A6"/>
                        <w:sz w:val="23"/>
                        <w:szCs w:val="23"/>
                        <w:shd w:val="clear" w:color="auto" w:fill="FFFFFF"/>
                        <w:lang w:eastAsia="pl-PL"/>
                      </w:rPr>
                      <w:t xml:space="preserve"> </w:t>
                    </w:r>
                    <w:r w:rsidRPr="009D7A5F">
                      <w:rPr>
                        <w:rFonts w:asciiTheme="minorHAnsi" w:eastAsia="Times New Roman" w:hAnsiTheme="minorHAnsi" w:cstheme="minorHAnsi"/>
                        <w:color w:val="595959" w:themeColor="text1" w:themeTint="A6"/>
                        <w:sz w:val="18"/>
                        <w:szCs w:val="18"/>
                        <w:shd w:val="clear" w:color="auto" w:fill="FFFFFF"/>
                        <w:lang w:eastAsia="pl-PL"/>
                      </w:rPr>
                      <w:t>9570728045</w:t>
                    </w:r>
                  </w:p>
                  <w:p w14:paraId="766952E6" w14:textId="77777777" w:rsidR="00E5737A" w:rsidRPr="009D7A5F" w:rsidRDefault="00E5737A" w:rsidP="00EE5432">
                    <w:pPr>
                      <w:pStyle w:val="Stopka"/>
                      <w:spacing w:after="0" w:line="240" w:lineRule="auto"/>
                      <w:jc w:val="right"/>
                      <w:rPr>
                        <w:color w:val="595959" w:themeColor="text1" w:themeTint="A6"/>
                        <w:sz w:val="18"/>
                        <w:szCs w:val="18"/>
                      </w:rPr>
                    </w:pPr>
                  </w:p>
                  <w:p w14:paraId="419E38FE" w14:textId="77777777" w:rsidR="00E5737A" w:rsidRPr="009D7A5F" w:rsidRDefault="00E5737A" w:rsidP="00EE5432">
                    <w:pPr>
                      <w:jc w:val="right"/>
                      <w:rPr>
                        <w:color w:val="595959" w:themeColor="text1" w:themeTint="A6"/>
                        <w:sz w:val="16"/>
                        <w:szCs w:val="16"/>
                      </w:rPr>
                    </w:pPr>
                  </w:p>
                </w:txbxContent>
              </v:textbox>
              <w10:wrap anchory="page"/>
            </v:shape>
          </w:pict>
        </mc:Fallback>
      </mc:AlternateContent>
    </w:r>
    <w:r>
      <w:rPr>
        <w:iCs/>
        <w:noProof/>
        <w:sz w:val="18"/>
        <w:szCs w:val="18"/>
        <w:lang w:eastAsia="pl-PL"/>
      </w:rPr>
      <mc:AlternateContent>
        <mc:Choice Requires="wps">
          <w:drawing>
            <wp:anchor distT="0" distB="0" distL="114300" distR="114300" simplePos="0" relativeHeight="251667968" behindDoc="0" locked="0" layoutInCell="1" allowOverlap="1" wp14:anchorId="547C1E4C" wp14:editId="5DB14E06">
              <wp:simplePos x="0" y="0"/>
              <wp:positionH relativeFrom="column">
                <wp:posOffset>-34730</wp:posOffset>
              </wp:positionH>
              <wp:positionV relativeFrom="paragraph">
                <wp:posOffset>-34827</wp:posOffset>
              </wp:positionV>
              <wp:extent cx="6963508" cy="0"/>
              <wp:effectExtent l="0" t="0" r="0" b="0"/>
              <wp:wrapNone/>
              <wp:docPr id="1204" name="Łącznik prosty 1204"/>
              <wp:cNvGraphicFramePr/>
              <a:graphic xmlns:a="http://schemas.openxmlformats.org/drawingml/2006/main">
                <a:graphicData uri="http://schemas.microsoft.com/office/word/2010/wordprocessingShape">
                  <wps:wsp>
                    <wps:cNvCnPr/>
                    <wps:spPr>
                      <a:xfrm>
                        <a:off x="0" y="0"/>
                        <a:ext cx="6963508"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78105" id="Łącznik prosty 1204"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75pt" to="54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" strokecolor="#7f7f7f [1612]"/>
          </w:pict>
        </mc:Fallback>
      </mc:AlternateContent>
    </w:r>
    <w:r w:rsidRPr="007D3787">
      <w:rPr>
        <w:iCs/>
        <w:noProof/>
        <w:sz w:val="18"/>
        <w:szCs w:val="18"/>
        <w:lang w:eastAsia="pl-PL"/>
      </w:rPr>
      <w:t xml:space="preserve"> </w:t>
    </w:r>
    <w:r w:rsidRPr="007D3787">
      <w:rPr>
        <w:iCs/>
        <w:noProof/>
        <w:sz w:val="18"/>
        <w:szCs w:val="18"/>
        <w:lang w:eastAsia="pl-PL"/>
      </w:rPr>
      <mc:AlternateContent>
        <mc:Choice Requires="wps">
          <w:drawing>
            <wp:anchor distT="0" distB="0" distL="114300" distR="114300" simplePos="0" relativeHeight="251665920" behindDoc="0" locked="1" layoutInCell="0" allowOverlap="1" wp14:anchorId="2D350721" wp14:editId="27E5A203">
              <wp:simplePos x="0" y="0"/>
              <wp:positionH relativeFrom="page">
                <wp:posOffset>548640</wp:posOffset>
              </wp:positionH>
              <wp:positionV relativeFrom="page">
                <wp:posOffset>9722485</wp:posOffset>
              </wp:positionV>
              <wp:extent cx="3372485" cy="78105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C2BB"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5737A" w:rsidRPr="009D7A5F" w:rsidRDefault="00E5737A"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5737A" w:rsidRPr="009D7A5F" w:rsidRDefault="00E5737A"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0721" id="Text Box 55" o:spid="_x0000_s1027" type="#_x0000_t202" style="position:absolute;left:0;text-align:left;margin-left:43.2pt;margin-top:765.55pt;width:265.55pt;height:6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L6rAIAAKo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" o:allowincell="f" filled="f" stroked="f">
              <v:path arrowok="t"/>
              <v:textbox>
                <w:txbxContent>
                  <w:p w14:paraId="2537C2BB"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Wojewódzki Szpital Psychiatryczny</w:t>
                    </w:r>
                  </w:p>
                  <w:p w14:paraId="67364098"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im. prof. Tadeusza Bilikiewicza w Gdańsku</w:t>
                    </w:r>
                  </w:p>
                  <w:p w14:paraId="2758FE0F" w14:textId="77777777" w:rsidR="00E5737A" w:rsidRPr="009D7A5F" w:rsidRDefault="00E5737A" w:rsidP="00EE5432">
                    <w:pPr>
                      <w:pStyle w:val="Stopka"/>
                      <w:spacing w:after="0" w:line="240" w:lineRule="auto"/>
                      <w:rPr>
                        <w:color w:val="595959" w:themeColor="text1" w:themeTint="A6"/>
                        <w:sz w:val="18"/>
                        <w:szCs w:val="18"/>
                      </w:rPr>
                    </w:pPr>
                    <w:r w:rsidRPr="009D7A5F">
                      <w:rPr>
                        <w:color w:val="595959" w:themeColor="text1" w:themeTint="A6"/>
                        <w:sz w:val="18"/>
                        <w:szCs w:val="18"/>
                      </w:rPr>
                      <w:t>ul. Srebrniki 17, 80-282 Gdańsk</w:t>
                    </w:r>
                  </w:p>
                  <w:p w14:paraId="1C173C13" w14:textId="77777777" w:rsidR="00E5737A" w:rsidRPr="009D7A5F" w:rsidRDefault="00E5737A" w:rsidP="00EE5432">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Centrala Szpitala:</w:t>
                    </w:r>
                  </w:p>
                  <w:p w14:paraId="68E0ADE0" w14:textId="019654A4" w:rsidR="00E5737A" w:rsidRPr="009D7A5F" w:rsidRDefault="00E5737A" w:rsidP="00E5786D">
                    <w:pPr>
                      <w:spacing w:after="0" w:line="240" w:lineRule="auto"/>
                      <w:rPr>
                        <w:rFonts w:asciiTheme="minorHAnsi" w:eastAsia="Times New Roman" w:hAnsiTheme="minorHAnsi" w:cstheme="minorHAnsi"/>
                        <w:color w:val="595959" w:themeColor="text1" w:themeTint="A6"/>
                        <w:sz w:val="18"/>
                        <w:szCs w:val="18"/>
                        <w:lang w:eastAsia="pl-PL"/>
                      </w:rPr>
                    </w:pPr>
                    <w:r w:rsidRPr="009D7A5F">
                      <w:rPr>
                        <w:rFonts w:asciiTheme="minorHAnsi" w:eastAsia="Times New Roman" w:hAnsiTheme="minorHAnsi" w:cstheme="minorHAnsi"/>
                        <w:color w:val="595959" w:themeColor="text1" w:themeTint="A6"/>
                        <w:sz w:val="18"/>
                        <w:szCs w:val="18"/>
                        <w:lang w:eastAsia="pl-PL"/>
                      </w:rPr>
                      <w:t>58 524 75 00</w:t>
                    </w:r>
                  </w:p>
                </w:txbxContent>
              </v:textbox>
              <w10:wrap anchorx="page" anchory="page"/>
              <w10:anchorlock/>
            </v:shape>
          </w:pict>
        </mc:Fallback>
      </mc:AlternateContent>
    </w:r>
  </w:p>
  <w:p w14:paraId="3B4C5CB9" w14:textId="4AC2F491" w:rsidR="00E5737A" w:rsidRDefault="00E5737A" w:rsidP="008365C7">
    <w:pPr>
      <w:jc w:val="right"/>
    </w:pPr>
    <w:r>
      <w:rPr>
        <w:iCs/>
        <w:sz w:val="18"/>
        <w:szCs w:val="18"/>
      </w:rPr>
      <w:t>S</w:t>
    </w:r>
    <w:r w:rsidRPr="007D3787">
      <w:rPr>
        <w:iCs/>
        <w:sz w:val="18"/>
        <w:szCs w:val="18"/>
      </w:rPr>
      <w:t xml:space="preserve">trona </w:t>
    </w:r>
    <w:r w:rsidRPr="007D3787">
      <w:rPr>
        <w:iCs/>
        <w:sz w:val="18"/>
        <w:szCs w:val="18"/>
      </w:rPr>
      <w:fldChar w:fldCharType="begin"/>
    </w:r>
    <w:r w:rsidRPr="007D3787">
      <w:rPr>
        <w:iCs/>
        <w:sz w:val="18"/>
        <w:szCs w:val="18"/>
      </w:rPr>
      <w:instrText xml:space="preserve"> PAGE </w:instrText>
    </w:r>
    <w:r w:rsidRPr="007D3787">
      <w:rPr>
        <w:iCs/>
        <w:sz w:val="18"/>
        <w:szCs w:val="18"/>
      </w:rPr>
      <w:fldChar w:fldCharType="separate"/>
    </w:r>
    <w:r w:rsidR="00DA1F23">
      <w:rPr>
        <w:iCs/>
        <w:noProof/>
        <w:sz w:val="18"/>
        <w:szCs w:val="18"/>
      </w:rPr>
      <w:t>1</w:t>
    </w:r>
    <w:r w:rsidRPr="007D3787">
      <w:rPr>
        <w:iCs/>
        <w:sz w:val="18"/>
        <w:szCs w:val="18"/>
      </w:rPr>
      <w:fldChar w:fldCharType="end"/>
    </w:r>
    <w:r w:rsidRPr="007D3787">
      <w:rPr>
        <w:iCs/>
        <w:sz w:val="18"/>
        <w:szCs w:val="18"/>
      </w:rPr>
      <w:t xml:space="preserve"> z </w:t>
    </w:r>
    <w:r w:rsidRPr="007D3787">
      <w:rPr>
        <w:iCs/>
        <w:sz w:val="18"/>
        <w:szCs w:val="18"/>
      </w:rPr>
      <w:fldChar w:fldCharType="begin"/>
    </w:r>
    <w:r w:rsidRPr="007D3787">
      <w:rPr>
        <w:iCs/>
        <w:sz w:val="18"/>
        <w:szCs w:val="18"/>
      </w:rPr>
      <w:instrText xml:space="preserve"> NUMPAGES </w:instrText>
    </w:r>
    <w:r w:rsidRPr="007D3787">
      <w:rPr>
        <w:iCs/>
        <w:sz w:val="18"/>
        <w:szCs w:val="18"/>
      </w:rPr>
      <w:fldChar w:fldCharType="separate"/>
    </w:r>
    <w:r w:rsidR="00DA1F23">
      <w:rPr>
        <w:iCs/>
        <w:noProof/>
        <w:sz w:val="18"/>
        <w:szCs w:val="18"/>
      </w:rPr>
      <w:t>19</w:t>
    </w:r>
    <w:r w:rsidRPr="007D3787">
      <w:rPr>
        <w:i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8792" w14:textId="74C7C39D" w:rsidR="00E5737A" w:rsidRPr="001D6DD4" w:rsidRDefault="00E5737A"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26" name="Obraz 2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DA1F23">
      <w:rPr>
        <w:iCs/>
        <w:noProof/>
        <w:sz w:val="18"/>
        <w:szCs w:val="18"/>
      </w:rPr>
      <w:t>19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E5737A" w:rsidRDefault="00E5737A" w:rsidP="00A257A2">
                          <w:pPr>
                            <w:pStyle w:val="Stopka"/>
                            <w:spacing w:after="0"/>
                            <w:rPr>
                              <w:color w:val="767171"/>
                              <w:sz w:val="18"/>
                              <w:szCs w:val="18"/>
                            </w:rPr>
                          </w:pPr>
                          <w:r>
                            <w:rPr>
                              <w:color w:val="767171"/>
                              <w:sz w:val="18"/>
                              <w:szCs w:val="18"/>
                            </w:rPr>
                            <w:t xml:space="preserve">Sekretariat Dyrekcji Szpitala: </w:t>
                          </w:r>
                        </w:p>
                        <w:p w14:paraId="3D682613" w14:textId="77777777" w:rsidR="00E5737A" w:rsidRDefault="00E5737A"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5737A" w:rsidRDefault="00E5737A" w:rsidP="00A257A2">
                          <w:pPr>
                            <w:pStyle w:val="Stopka"/>
                            <w:spacing w:after="0" w:line="240" w:lineRule="auto"/>
                            <w:rPr>
                              <w:color w:val="767171"/>
                              <w:sz w:val="18"/>
                              <w:szCs w:val="18"/>
                            </w:rPr>
                          </w:pPr>
                          <w:r>
                            <w:rPr>
                              <w:color w:val="767171"/>
                              <w:sz w:val="18"/>
                              <w:szCs w:val="18"/>
                            </w:rPr>
                            <w:t>szpital@wsp-bilikiewicz.pl</w:t>
                          </w:r>
                        </w:p>
                        <w:p w14:paraId="3B3372A4" w14:textId="77777777" w:rsidR="00E5737A" w:rsidRPr="00A257A2" w:rsidRDefault="00E5737A"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5737A" w:rsidRPr="00A257A2" w:rsidRDefault="00E5737A"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5737A" w:rsidRDefault="00E5737A" w:rsidP="00A257A2">
                          <w:pPr>
                            <w:pStyle w:val="Stopka"/>
                            <w:spacing w:after="0" w:line="240" w:lineRule="auto"/>
                            <w:jc w:val="right"/>
                            <w:rPr>
                              <w:color w:val="767171"/>
                              <w:sz w:val="18"/>
                              <w:szCs w:val="18"/>
                            </w:rPr>
                          </w:pPr>
                        </w:p>
                        <w:p w14:paraId="09FF5674" w14:textId="77777777" w:rsidR="00E5737A" w:rsidRPr="00370301" w:rsidRDefault="00E5737A"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_x0000_s1028"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" stroked="f">
              <v:path arrowok="t"/>
              <v:textbox>
                <w:txbxContent>
                  <w:p w14:paraId="2C4064CF" w14:textId="77777777" w:rsidR="00E5737A" w:rsidRDefault="00E5737A" w:rsidP="00A257A2">
                    <w:pPr>
                      <w:pStyle w:val="Stopka"/>
                      <w:spacing w:after="0"/>
                      <w:rPr>
                        <w:color w:val="767171"/>
                        <w:sz w:val="18"/>
                        <w:szCs w:val="18"/>
                      </w:rPr>
                    </w:pPr>
                    <w:r>
                      <w:rPr>
                        <w:color w:val="767171"/>
                        <w:sz w:val="18"/>
                        <w:szCs w:val="18"/>
                      </w:rPr>
                      <w:t xml:space="preserve">Sekretariat Dyrekcji Szpitala: </w:t>
                    </w:r>
                  </w:p>
                  <w:p w14:paraId="3D682613" w14:textId="77777777" w:rsidR="00E5737A" w:rsidRDefault="00E5737A"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E5737A" w:rsidRDefault="00E5737A" w:rsidP="00A257A2">
                    <w:pPr>
                      <w:pStyle w:val="Stopka"/>
                      <w:spacing w:after="0" w:line="240" w:lineRule="auto"/>
                      <w:rPr>
                        <w:color w:val="767171"/>
                        <w:sz w:val="18"/>
                        <w:szCs w:val="18"/>
                      </w:rPr>
                    </w:pPr>
                    <w:r>
                      <w:rPr>
                        <w:color w:val="767171"/>
                        <w:sz w:val="18"/>
                        <w:szCs w:val="18"/>
                      </w:rPr>
                      <w:t>szpital@wsp-bilikiewicz.pl</w:t>
                    </w:r>
                  </w:p>
                  <w:p w14:paraId="3B3372A4" w14:textId="77777777" w:rsidR="00E5737A" w:rsidRPr="00A257A2" w:rsidRDefault="00E5737A"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E5737A" w:rsidRPr="00A257A2" w:rsidRDefault="00E5737A"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E5737A" w:rsidRDefault="00E5737A" w:rsidP="00A257A2">
                    <w:pPr>
                      <w:pStyle w:val="Stopka"/>
                      <w:spacing w:after="0" w:line="240" w:lineRule="auto"/>
                      <w:jc w:val="right"/>
                      <w:rPr>
                        <w:color w:val="767171"/>
                        <w:sz w:val="18"/>
                        <w:szCs w:val="18"/>
                      </w:rPr>
                    </w:pPr>
                  </w:p>
                  <w:p w14:paraId="09FF5674" w14:textId="77777777" w:rsidR="00E5737A" w:rsidRPr="00370301" w:rsidRDefault="00E5737A"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E5737A" w:rsidRDefault="00E5737A"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5737A" w:rsidRDefault="00E5737A"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5737A" w:rsidRDefault="00E5737A"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5737A" w:rsidRDefault="00E5737A"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5737A" w:rsidRPr="00F43012" w:rsidRDefault="00E5737A"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5737A" w:rsidRPr="00F43012" w:rsidRDefault="00E5737A" w:rsidP="00201666">
                          <w:pPr>
                            <w:pStyle w:val="Stopka"/>
                            <w:spacing w:after="0"/>
                            <w:rPr>
                              <w:rFonts w:asciiTheme="minorHAnsi" w:hAnsiTheme="minorHAnsi" w:cstheme="minorHAnsi"/>
                              <w:color w:val="808080" w:themeColor="background1" w:themeShade="80"/>
                              <w:sz w:val="18"/>
                              <w:szCs w:val="18"/>
                            </w:rPr>
                          </w:pPr>
                        </w:p>
                        <w:p w14:paraId="02CBE374" w14:textId="77777777" w:rsidR="00E5737A" w:rsidRDefault="00E5737A" w:rsidP="00201666">
                          <w:pPr>
                            <w:pStyle w:val="Stopka"/>
                            <w:spacing w:after="0"/>
                            <w:rPr>
                              <w:color w:val="767171"/>
                              <w:sz w:val="18"/>
                              <w:szCs w:val="18"/>
                            </w:rPr>
                          </w:pPr>
                        </w:p>
                        <w:p w14:paraId="62E1935C" w14:textId="77777777" w:rsidR="00E5737A" w:rsidRPr="00F43012" w:rsidRDefault="00E5737A" w:rsidP="00201666">
                          <w:pPr>
                            <w:spacing w:after="0"/>
                            <w:rPr>
                              <w:sz w:val="16"/>
                              <w:szCs w:val="16"/>
                            </w:rPr>
                          </w:pPr>
                          <w:r>
                            <w:rPr>
                              <w:color w:val="767171"/>
                              <w:sz w:val="18"/>
                              <w:szCs w:val="18"/>
                            </w:rPr>
                            <w:t xml:space="preserve">58 </w:t>
                          </w:r>
                        </w:p>
                        <w:p w14:paraId="02DF0F70" w14:textId="77777777" w:rsidR="00E5737A" w:rsidRPr="001C6AEE" w:rsidRDefault="00E5737A" w:rsidP="00201666">
                          <w:pPr>
                            <w:spacing w:after="0"/>
                            <w:rPr>
                              <w:sz w:val="16"/>
                              <w:szCs w:val="16"/>
                            </w:rPr>
                          </w:pPr>
                        </w:p>
                        <w:p w14:paraId="425FEC17" w14:textId="77777777" w:rsidR="00E5737A" w:rsidRPr="001C6AEE" w:rsidRDefault="00E5737A"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_x0000_s1029"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RYrAIAAKo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" o:allowincell="f" filled="f" stroked="f">
              <v:path arrowok="t"/>
              <v:textbox>
                <w:txbxContent>
                  <w:p w14:paraId="70A49787" w14:textId="77777777" w:rsidR="00E5737A" w:rsidRDefault="00E5737A"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E5737A" w:rsidRDefault="00E5737A"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E5737A" w:rsidRDefault="00E5737A" w:rsidP="00F43012">
                    <w:pPr>
                      <w:pStyle w:val="Stopka"/>
                      <w:spacing w:after="0" w:line="240" w:lineRule="auto"/>
                      <w:rPr>
                        <w:color w:val="767171"/>
                        <w:sz w:val="18"/>
                        <w:szCs w:val="18"/>
                      </w:rPr>
                    </w:pPr>
                    <w:r>
                      <w:rPr>
                        <w:color w:val="767171"/>
                        <w:sz w:val="18"/>
                        <w:szCs w:val="18"/>
                      </w:rPr>
                      <w:t>ul. Srebrniki 17, 80-282 Gdańsk</w:t>
                    </w:r>
                  </w:p>
                  <w:p w14:paraId="6B1551B1" w14:textId="77777777" w:rsidR="00E5737A" w:rsidRDefault="00E5737A"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E5737A" w:rsidRPr="00F43012" w:rsidRDefault="00E5737A"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E5737A" w:rsidRPr="00F43012" w:rsidRDefault="00E5737A" w:rsidP="00201666">
                    <w:pPr>
                      <w:pStyle w:val="Stopka"/>
                      <w:spacing w:after="0"/>
                      <w:rPr>
                        <w:rFonts w:asciiTheme="minorHAnsi" w:hAnsiTheme="minorHAnsi" w:cstheme="minorHAnsi"/>
                        <w:color w:val="808080" w:themeColor="background1" w:themeShade="80"/>
                        <w:sz w:val="18"/>
                        <w:szCs w:val="18"/>
                      </w:rPr>
                    </w:pPr>
                  </w:p>
                  <w:p w14:paraId="02CBE374" w14:textId="77777777" w:rsidR="00E5737A" w:rsidRDefault="00E5737A" w:rsidP="00201666">
                    <w:pPr>
                      <w:pStyle w:val="Stopka"/>
                      <w:spacing w:after="0"/>
                      <w:rPr>
                        <w:color w:val="767171"/>
                        <w:sz w:val="18"/>
                        <w:szCs w:val="18"/>
                      </w:rPr>
                    </w:pPr>
                  </w:p>
                  <w:p w14:paraId="62E1935C" w14:textId="77777777" w:rsidR="00E5737A" w:rsidRPr="00F43012" w:rsidRDefault="00E5737A" w:rsidP="00201666">
                    <w:pPr>
                      <w:spacing w:after="0"/>
                      <w:rPr>
                        <w:sz w:val="16"/>
                        <w:szCs w:val="16"/>
                      </w:rPr>
                    </w:pPr>
                    <w:r>
                      <w:rPr>
                        <w:color w:val="767171"/>
                        <w:sz w:val="18"/>
                        <w:szCs w:val="18"/>
                      </w:rPr>
                      <w:t xml:space="preserve">58 </w:t>
                    </w:r>
                  </w:p>
                  <w:p w14:paraId="02DF0F70" w14:textId="77777777" w:rsidR="00E5737A" w:rsidRPr="001C6AEE" w:rsidRDefault="00E5737A" w:rsidP="00201666">
                    <w:pPr>
                      <w:spacing w:after="0"/>
                      <w:rPr>
                        <w:sz w:val="16"/>
                        <w:szCs w:val="16"/>
                      </w:rPr>
                    </w:pPr>
                  </w:p>
                  <w:p w14:paraId="425FEC17" w14:textId="77777777" w:rsidR="00E5737A" w:rsidRPr="001C6AEE" w:rsidRDefault="00E5737A" w:rsidP="00201666">
                    <w:pPr>
                      <w:spacing w:after="0"/>
                      <w:rPr>
                        <w:b/>
                        <w:sz w:val="16"/>
                        <w:szCs w:val="16"/>
                      </w:rPr>
                    </w:pPr>
                  </w:p>
                </w:txbxContent>
              </v:textbox>
              <w10:wrap anchorx="page" anchory="page"/>
              <w10:anchorlock/>
            </v:shape>
          </w:pict>
        </mc:Fallback>
      </mc:AlternateContent>
    </w:r>
  </w:p>
  <w:p w14:paraId="2A2E85EE" w14:textId="77777777" w:rsidR="00E5737A" w:rsidRDefault="00E573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2A97" w14:textId="77777777" w:rsidR="00E5737A" w:rsidRDefault="00E5737A">
      <w:r>
        <w:separator/>
      </w:r>
    </w:p>
  </w:footnote>
  <w:footnote w:type="continuationSeparator" w:id="0">
    <w:p w14:paraId="59D9923E" w14:textId="77777777" w:rsidR="00E5737A" w:rsidRDefault="00E57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E2F98" w14:textId="77777777" w:rsidR="00E5737A" w:rsidRDefault="00E5737A" w:rsidP="00F37A18">
    <w:pPr>
      <w:pStyle w:val="Nagwek"/>
      <w:spacing w:after="0"/>
    </w:pPr>
  </w:p>
  <w:p w14:paraId="41CD37CB" w14:textId="1EBF0E3B" w:rsidR="00E5737A" w:rsidRPr="001D650C" w:rsidRDefault="00E5737A" w:rsidP="00F37A18">
    <w:pPr>
      <w:pStyle w:val="Nagwek"/>
      <w:spacing w:after="0"/>
      <w:rPr>
        <w:bCs/>
      </w:rPr>
    </w:pPr>
    <w:r w:rsidRPr="001D650C">
      <w:rPr>
        <w:bCs/>
      </w:rPr>
      <w:t xml:space="preserve">Znak sprawy: </w:t>
    </w:r>
    <w:proofErr w:type="spellStart"/>
    <w:r w:rsidRPr="001D650C">
      <w:rPr>
        <w:bCs/>
      </w:rPr>
      <w:t>Adm</w:t>
    </w:r>
    <w:proofErr w:type="spellEnd"/>
    <w:r w:rsidRPr="001D650C">
      <w:rPr>
        <w:bCs/>
      </w:rPr>
      <w:t xml:space="preserve">  </w:t>
    </w:r>
    <w:r>
      <w:rPr>
        <w:bCs/>
      </w:rPr>
      <w:t>12</w:t>
    </w:r>
    <w:r w:rsidR="00DA1F23">
      <w:rPr>
        <w:bCs/>
      </w:rPr>
      <w:t>A</w:t>
    </w:r>
    <w:r w:rsidRPr="001D650C">
      <w:rPr>
        <w:bCs/>
      </w:rPr>
      <w:t xml:space="preserve">/2021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055F" w14:textId="50704C80" w:rsidR="00E5737A" w:rsidRDefault="00E5737A">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25" name="Obraz 25"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E5737A" w:rsidRDefault="00E5737A">
    <w:pPr>
      <w:pStyle w:val="Nagwek"/>
    </w:pPr>
  </w:p>
  <w:p w14:paraId="05DC1AE2" w14:textId="77777777" w:rsidR="00E5737A" w:rsidRDefault="00E5737A" w:rsidP="00EE5432">
    <w:pPr>
      <w:pStyle w:val="Nagwek"/>
      <w:spacing w:after="0"/>
      <w:rPr>
        <w:bCs/>
      </w:rPr>
    </w:pPr>
  </w:p>
  <w:p w14:paraId="261DA0C4" w14:textId="471D8B77" w:rsidR="00E5737A" w:rsidRPr="00EE5432" w:rsidRDefault="00E5737A"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E5737A" w:rsidRDefault="00E573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2BE678E0"/>
    <w:name w:val="WW8Num410"/>
    <w:lvl w:ilvl="0">
      <w:start w:val="8"/>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2"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C"/>
    <w:multiLevelType w:val="multilevel"/>
    <w:tmpl w:val="0000001C"/>
    <w:name w:val="WW8Num28"/>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720"/>
      </w:pPr>
      <w:rPr>
        <w:rFonts w:ascii="Times New Roman" w:eastAsia="Times New Roman" w:hAnsi="Times New Roman" w:cs="Times New Roman"/>
      </w:rPr>
    </w:lvl>
    <w:lvl w:ilvl="2">
      <w:start w:val="1"/>
      <w:numFmt w:val="decimal"/>
      <w:lvlText w:val="%3)"/>
      <w:lvlJc w:val="left"/>
      <w:pPr>
        <w:tabs>
          <w:tab w:val="num" w:pos="0"/>
        </w:tabs>
        <w:ind w:left="720" w:hanging="720"/>
      </w:pPr>
      <w:rPr>
        <w:rFonts w:ascii="Times New Roman" w:eastAsia="Times New Roman" w:hAnsi="Times New Roman" w:cs="Times New Roman"/>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0"/>
        </w:tabs>
        <w:ind w:left="1080" w:hanging="1080"/>
      </w:pPr>
      <w:rPr>
        <w:rFonts w:ascii="Times New Roman" w:eastAsia="Times New Roman" w:hAnsi="Times New Roman" w:cs="Times New Roman"/>
        <w:sz w:val="24"/>
        <w:szCs w:val="24"/>
      </w:r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3A"/>
    <w:multiLevelType w:val="singleLevel"/>
    <w:tmpl w:val="B998A6F8"/>
    <w:name w:val="WW8Num410"/>
    <w:lvl w:ilvl="0">
      <w:start w:val="12"/>
      <w:numFmt w:val="decimal"/>
      <w:lvlText w:val="%1."/>
      <w:lvlJc w:val="left"/>
      <w:pPr>
        <w:ind w:left="5120" w:hanging="360"/>
      </w:pPr>
      <w:rPr>
        <w:rFonts w:hint="default"/>
        <w:b w:val="0"/>
      </w:rPr>
    </w:lvl>
  </w:abstractNum>
  <w:abstractNum w:abstractNumId="5" w15:restartNumberingAfterBreak="0">
    <w:nsid w:val="03B14075"/>
    <w:multiLevelType w:val="hybridMultilevel"/>
    <w:tmpl w:val="C2ACE002"/>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404AA"/>
    <w:multiLevelType w:val="hybridMultilevel"/>
    <w:tmpl w:val="29E21906"/>
    <w:lvl w:ilvl="0" w:tplc="3E5A95FE">
      <w:start w:val="1"/>
      <w:numFmt w:val="decimal"/>
      <w:lvlText w:val="%1)"/>
      <w:lvlJc w:val="left"/>
      <w:pPr>
        <w:ind w:left="786" w:hanging="360"/>
      </w:pPr>
      <w:rPr>
        <w:rFonts w:ascii="Calibri Light" w:eastAsia="Times New Roman" w:hAnsi="Calibri Light"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D4243"/>
    <w:multiLevelType w:val="hybridMultilevel"/>
    <w:tmpl w:val="F7C2555A"/>
    <w:lvl w:ilvl="0" w:tplc="CD003222">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64323"/>
    <w:multiLevelType w:val="hybridMultilevel"/>
    <w:tmpl w:val="38BE42EC"/>
    <w:lvl w:ilvl="0" w:tplc="10E207EC">
      <w:start w:val="1"/>
      <w:numFmt w:val="decimal"/>
      <w:lvlText w:val="%1."/>
      <w:lvlJc w:val="left"/>
      <w:pPr>
        <w:ind w:left="1068" w:hanging="708"/>
      </w:pPr>
      <w:rPr>
        <w:rFonts w:eastAsia="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36A07"/>
    <w:multiLevelType w:val="hybridMultilevel"/>
    <w:tmpl w:val="52F4F4D6"/>
    <w:lvl w:ilvl="0" w:tplc="6002A004">
      <w:start w:val="1"/>
      <w:numFmt w:val="decimal"/>
      <w:lvlText w:val="%1."/>
      <w:lvlJc w:val="left"/>
      <w:pPr>
        <w:tabs>
          <w:tab w:val="num" w:pos="720"/>
        </w:tabs>
        <w:ind w:left="720" w:hanging="360"/>
      </w:pPr>
      <w:rPr>
        <w:rFonts w:asciiTheme="minorHAnsi" w:eastAsia="Times New Roman" w:hAnsiTheme="minorHAnsi" w:cstheme="minorHAnsi"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A444A9"/>
    <w:multiLevelType w:val="hybridMultilevel"/>
    <w:tmpl w:val="E2FC71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8F3CBF"/>
    <w:multiLevelType w:val="hybridMultilevel"/>
    <w:tmpl w:val="4E20939C"/>
    <w:lvl w:ilvl="0" w:tplc="75F6BCE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11">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0B57AD7"/>
    <w:multiLevelType w:val="hybridMultilevel"/>
    <w:tmpl w:val="A9E40184"/>
    <w:lvl w:ilvl="0" w:tplc="9DBEED8A">
      <w:start w:val="1"/>
      <w:numFmt w:val="lowerLetter"/>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B25F57"/>
    <w:multiLevelType w:val="hybridMultilevel"/>
    <w:tmpl w:val="C7080C76"/>
    <w:lvl w:ilvl="0" w:tplc="B3CE9A12">
      <w:start w:val="4"/>
      <w:numFmt w:val="decimal"/>
      <w:lvlText w:val="%1."/>
      <w:lvlJc w:val="left"/>
      <w:pPr>
        <w:tabs>
          <w:tab w:val="num" w:pos="720"/>
        </w:tabs>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D7020C"/>
    <w:multiLevelType w:val="hybridMultilevel"/>
    <w:tmpl w:val="7018DE5C"/>
    <w:lvl w:ilvl="0" w:tplc="AB1AB1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A7E44"/>
    <w:multiLevelType w:val="hybridMultilevel"/>
    <w:tmpl w:val="A0A8B8FE"/>
    <w:lvl w:ilvl="0" w:tplc="A552E10E">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70BA1"/>
    <w:multiLevelType w:val="hybridMultilevel"/>
    <w:tmpl w:val="A6A8000C"/>
    <w:lvl w:ilvl="0" w:tplc="14927B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C5A43"/>
    <w:multiLevelType w:val="hybridMultilevel"/>
    <w:tmpl w:val="C2B2CC6A"/>
    <w:lvl w:ilvl="0" w:tplc="973C60FE">
      <w:start w:val="1"/>
      <w:numFmt w:val="decimal"/>
      <w:lvlText w:val="%1."/>
      <w:lvlJc w:val="left"/>
      <w:pPr>
        <w:ind w:left="1288" w:hanging="360"/>
      </w:pPr>
      <w:rPr>
        <w:rFonts w:asciiTheme="minorHAnsi" w:hAnsiTheme="minorHAnsi" w:cstheme="minorHAnsi" w:hint="default"/>
        <w:b w:val="0"/>
        <w:sz w:val="22"/>
        <w:szCs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15:restartNumberingAfterBreak="0">
    <w:nsid w:val="355718FE"/>
    <w:multiLevelType w:val="hybridMultilevel"/>
    <w:tmpl w:val="086C55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6FA57DB"/>
    <w:multiLevelType w:val="hybridMultilevel"/>
    <w:tmpl w:val="2A6A9408"/>
    <w:lvl w:ilvl="0" w:tplc="873EBDF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F06507"/>
    <w:multiLevelType w:val="multilevel"/>
    <w:tmpl w:val="0E6ED924"/>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ADD0225"/>
    <w:multiLevelType w:val="hybridMultilevel"/>
    <w:tmpl w:val="B11051EA"/>
    <w:lvl w:ilvl="0" w:tplc="A0E2A282">
      <w:start w:val="1"/>
      <w:numFmt w:val="decimal"/>
      <w:lvlText w:val="%1."/>
      <w:lvlJc w:val="left"/>
      <w:pPr>
        <w:tabs>
          <w:tab w:val="num" w:pos="785"/>
        </w:tabs>
        <w:ind w:left="785" w:hanging="360"/>
      </w:pPr>
      <w:rPr>
        <w:rFonts w:hint="default"/>
        <w:sz w:val="22"/>
        <w:szCs w:val="22"/>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15:restartNumberingAfterBreak="0">
    <w:nsid w:val="3BC36C4B"/>
    <w:multiLevelType w:val="hybridMultilevel"/>
    <w:tmpl w:val="A30EE8A8"/>
    <w:lvl w:ilvl="0" w:tplc="873EBDF2">
      <w:start w:val="1"/>
      <w:numFmt w:val="decimal"/>
      <w:lvlText w:val="%1."/>
      <w:lvlJc w:val="left"/>
      <w:pPr>
        <w:ind w:left="502" w:hanging="360"/>
      </w:pPr>
      <w:rPr>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C3279B0"/>
    <w:multiLevelType w:val="multilevel"/>
    <w:tmpl w:val="A0DE01B8"/>
    <w:lvl w:ilvl="0">
      <w:start w:val="1"/>
      <w:numFmt w:val="decimal"/>
      <w:lvlText w:val="%1."/>
      <w:lvlJc w:val="left"/>
      <w:pPr>
        <w:tabs>
          <w:tab w:val="num" w:pos="720"/>
        </w:tabs>
        <w:ind w:left="720" w:hanging="360"/>
      </w:pPr>
      <w:rPr>
        <w:rFonts w:hint="default"/>
        <w:b w:val="0"/>
        <w:color w:val="auto"/>
        <w:sz w:val="20"/>
        <w:szCs w:val="20"/>
      </w:rPr>
    </w:lvl>
    <w:lvl w:ilvl="1">
      <w:start w:val="1"/>
      <w:numFmt w:val="decimal"/>
      <w:lvlText w:val="%2."/>
      <w:lvlJc w:val="left"/>
      <w:pPr>
        <w:tabs>
          <w:tab w:val="num" w:pos="360"/>
        </w:tabs>
        <w:ind w:left="360" w:hanging="360"/>
      </w:pPr>
      <w:rPr>
        <w:rFonts w:ascii="Calibri" w:hAnsi="Calibri"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08C0459"/>
    <w:multiLevelType w:val="hybridMultilevel"/>
    <w:tmpl w:val="EF98333E"/>
    <w:lvl w:ilvl="0" w:tplc="62D64BF6">
      <w:start w:val="1"/>
      <w:numFmt w:val="decimal"/>
      <w:lvlText w:val="%1."/>
      <w:lvlJc w:val="left"/>
      <w:pPr>
        <w:ind w:left="644" w:hanging="360"/>
      </w:pPr>
      <w:rPr>
        <w:b w:val="0"/>
        <w:bCs w:val="0"/>
        <w:sz w:val="22"/>
        <w:szCs w:val="22"/>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0" w15:restartNumberingAfterBreak="0">
    <w:nsid w:val="40CC0D0E"/>
    <w:multiLevelType w:val="hybridMultilevel"/>
    <w:tmpl w:val="D6E4817E"/>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15:restartNumberingAfterBreak="0">
    <w:nsid w:val="424E6802"/>
    <w:multiLevelType w:val="hybridMultilevel"/>
    <w:tmpl w:val="5EE6226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0F4F8F"/>
    <w:multiLevelType w:val="multilevel"/>
    <w:tmpl w:val="2F46DB4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293BCC"/>
    <w:multiLevelType w:val="multilevel"/>
    <w:tmpl w:val="DB96AA1C"/>
    <w:lvl w:ilvl="0">
      <w:start w:val="14"/>
      <w:numFmt w:val="decimal"/>
      <w:lvlText w:val="%1."/>
      <w:lvlJc w:val="left"/>
      <w:pPr>
        <w:tabs>
          <w:tab w:val="num" w:pos="720"/>
        </w:tabs>
        <w:ind w:left="720" w:hanging="360"/>
      </w:pPr>
      <w:rPr>
        <w:rFonts w:hint="default"/>
        <w:b w:val="0"/>
        <w:color w:val="auto"/>
        <w:sz w:val="20"/>
        <w:szCs w:val="20"/>
      </w:rPr>
    </w:lvl>
    <w:lvl w:ilvl="1">
      <w:start w:val="4"/>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sz w:val="20"/>
        <w:szCs w:val="20"/>
      </w:rPr>
    </w:lvl>
    <w:lvl w:ilvl="5">
      <w:start w:val="4"/>
      <w:numFmt w:val="lowerLetter"/>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36" w15:restartNumberingAfterBreak="0">
    <w:nsid w:val="527E713A"/>
    <w:multiLevelType w:val="multilevel"/>
    <w:tmpl w:val="5B8444EE"/>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7484089"/>
    <w:multiLevelType w:val="hybridMultilevel"/>
    <w:tmpl w:val="154C4E4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52201F"/>
    <w:multiLevelType w:val="hybridMultilevel"/>
    <w:tmpl w:val="3E14D4C6"/>
    <w:lvl w:ilvl="0" w:tplc="40AC5A46">
      <w:start w:val="1"/>
      <w:numFmt w:val="decimal"/>
      <w:lvlText w:val="%1."/>
      <w:lvlJc w:val="left"/>
      <w:pPr>
        <w:tabs>
          <w:tab w:val="num" w:pos="360"/>
        </w:tabs>
        <w:ind w:left="360" w:hanging="360"/>
      </w:pPr>
      <w:rPr>
        <w:rFonts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9962E6"/>
    <w:multiLevelType w:val="hybridMultilevel"/>
    <w:tmpl w:val="C25009BA"/>
    <w:lvl w:ilvl="0" w:tplc="88ACB9C6">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FB063F"/>
    <w:multiLevelType w:val="hybridMultilevel"/>
    <w:tmpl w:val="9FD2D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04AA1"/>
    <w:multiLevelType w:val="hybridMultilevel"/>
    <w:tmpl w:val="9A866B1C"/>
    <w:lvl w:ilvl="0" w:tplc="089234F4">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4C3184"/>
    <w:multiLevelType w:val="hybridMultilevel"/>
    <w:tmpl w:val="B5805D5C"/>
    <w:lvl w:ilvl="0" w:tplc="B972E6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8C1556"/>
    <w:multiLevelType w:val="hybridMultilevel"/>
    <w:tmpl w:val="0344B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56AF5"/>
    <w:multiLevelType w:val="hybridMultilevel"/>
    <w:tmpl w:val="07FE0212"/>
    <w:lvl w:ilvl="0" w:tplc="409CFAB6">
      <w:start w:val="1"/>
      <w:numFmt w:val="decimal"/>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3"/>
  </w:num>
  <w:num w:numId="3">
    <w:abstractNumId w:val="28"/>
  </w:num>
  <w:num w:numId="4">
    <w:abstractNumId w:val="31"/>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0"/>
  </w:num>
  <w:num w:numId="10">
    <w:abstractNumId w:val="34"/>
  </w:num>
  <w:num w:numId="11">
    <w:abstractNumId w:val="25"/>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3"/>
  </w:num>
  <w:num w:numId="17">
    <w:abstractNumId w:val="6"/>
  </w:num>
  <w:num w:numId="18">
    <w:abstractNumId w:val="29"/>
  </w:num>
  <w:num w:numId="19">
    <w:abstractNumId w:val="19"/>
  </w:num>
  <w:num w:numId="20">
    <w:abstractNumId w:val="37"/>
  </w:num>
  <w:num w:numId="21">
    <w:abstractNumId w:val="7"/>
  </w:num>
  <w:num w:numId="22">
    <w:abstractNumId w:val="36"/>
  </w:num>
  <w:num w:numId="23">
    <w:abstractNumId w:val="15"/>
  </w:num>
  <w:num w:numId="24">
    <w:abstractNumId w:val="41"/>
  </w:num>
  <w:num w:numId="25">
    <w:abstractNumId w:val="20"/>
  </w:num>
  <w:num w:numId="26">
    <w:abstractNumId w:val="22"/>
  </w:num>
  <w:num w:numId="27">
    <w:abstractNumId w:val="43"/>
  </w:num>
  <w:num w:numId="28">
    <w:abstractNumId w:val="5"/>
  </w:num>
  <w:num w:numId="29">
    <w:abstractNumId w:val="17"/>
  </w:num>
  <w:num w:numId="30">
    <w:abstractNumId w:val="0"/>
  </w:num>
  <w:num w:numId="31">
    <w:abstractNumId w:val="4"/>
  </w:num>
  <w:num w:numId="32">
    <w:abstractNumId w:val="21"/>
  </w:num>
  <w:num w:numId="33">
    <w:abstractNumId w:val="39"/>
  </w:num>
  <w:num w:numId="34">
    <w:abstractNumId w:val="42"/>
  </w:num>
  <w:num w:numId="35">
    <w:abstractNumId w:val="26"/>
  </w:num>
  <w:num w:numId="36">
    <w:abstractNumId w:val="38"/>
  </w:num>
  <w:num w:numId="37">
    <w:abstractNumId w:val="44"/>
  </w:num>
  <w:num w:numId="38">
    <w:abstractNumId w:val="10"/>
  </w:num>
  <w:num w:numId="39">
    <w:abstractNumId w:val="16"/>
  </w:num>
  <w:num w:numId="40">
    <w:abstractNumId w:val="3"/>
  </w:num>
  <w:num w:numId="41">
    <w:abstractNumId w:val="11"/>
  </w:num>
  <w:num w:numId="42">
    <w:abstractNumId w:val="12"/>
  </w:num>
  <w:num w:numId="43">
    <w:abstractNumId w:val="27"/>
  </w:num>
  <w:num w:numId="44">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012"/>
    <w:rsid w:val="0000140D"/>
    <w:rsid w:val="000049E9"/>
    <w:rsid w:val="000102A5"/>
    <w:rsid w:val="0001550E"/>
    <w:rsid w:val="00015DC9"/>
    <w:rsid w:val="00023B7E"/>
    <w:rsid w:val="00036303"/>
    <w:rsid w:val="00037EB5"/>
    <w:rsid w:val="00040BE7"/>
    <w:rsid w:val="000418DE"/>
    <w:rsid w:val="00056C5B"/>
    <w:rsid w:val="00061F20"/>
    <w:rsid w:val="0007310B"/>
    <w:rsid w:val="00080659"/>
    <w:rsid w:val="00080D83"/>
    <w:rsid w:val="000967B4"/>
    <w:rsid w:val="00096E7C"/>
    <w:rsid w:val="000A66AF"/>
    <w:rsid w:val="000C134C"/>
    <w:rsid w:val="000C2175"/>
    <w:rsid w:val="000D283E"/>
    <w:rsid w:val="000D4DA2"/>
    <w:rsid w:val="000E7133"/>
    <w:rsid w:val="000E7830"/>
    <w:rsid w:val="000F3305"/>
    <w:rsid w:val="00100DBB"/>
    <w:rsid w:val="00124D4A"/>
    <w:rsid w:val="00125A79"/>
    <w:rsid w:val="0012641B"/>
    <w:rsid w:val="00130B23"/>
    <w:rsid w:val="001451F9"/>
    <w:rsid w:val="0014694B"/>
    <w:rsid w:val="00151BEB"/>
    <w:rsid w:val="00157C0B"/>
    <w:rsid w:val="00162A66"/>
    <w:rsid w:val="001975FC"/>
    <w:rsid w:val="001A0011"/>
    <w:rsid w:val="001A1079"/>
    <w:rsid w:val="001A26BB"/>
    <w:rsid w:val="001A6175"/>
    <w:rsid w:val="001B15CC"/>
    <w:rsid w:val="001B210F"/>
    <w:rsid w:val="001B52E2"/>
    <w:rsid w:val="001D650C"/>
    <w:rsid w:val="001D6DD4"/>
    <w:rsid w:val="001E449F"/>
    <w:rsid w:val="00201666"/>
    <w:rsid w:val="00201ABD"/>
    <w:rsid w:val="002142F6"/>
    <w:rsid w:val="00216BD9"/>
    <w:rsid w:val="00217FDB"/>
    <w:rsid w:val="002252CF"/>
    <w:rsid w:val="002265F4"/>
    <w:rsid w:val="002279F8"/>
    <w:rsid w:val="00241C1F"/>
    <w:rsid w:val="002425AE"/>
    <w:rsid w:val="00247EAC"/>
    <w:rsid w:val="00257B2A"/>
    <w:rsid w:val="00265F80"/>
    <w:rsid w:val="00267734"/>
    <w:rsid w:val="00267F87"/>
    <w:rsid w:val="00270F9A"/>
    <w:rsid w:val="002825CF"/>
    <w:rsid w:val="00285010"/>
    <w:rsid w:val="00285355"/>
    <w:rsid w:val="0028617D"/>
    <w:rsid w:val="00294D7A"/>
    <w:rsid w:val="002A0847"/>
    <w:rsid w:val="002A46E6"/>
    <w:rsid w:val="002B594F"/>
    <w:rsid w:val="002C1BDE"/>
    <w:rsid w:val="002C3C85"/>
    <w:rsid w:val="002C6347"/>
    <w:rsid w:val="002E3731"/>
    <w:rsid w:val="002F3AB0"/>
    <w:rsid w:val="003014BD"/>
    <w:rsid w:val="0030658B"/>
    <w:rsid w:val="003106B1"/>
    <w:rsid w:val="00313EFE"/>
    <w:rsid w:val="003207AC"/>
    <w:rsid w:val="00320AAC"/>
    <w:rsid w:val="00321120"/>
    <w:rsid w:val="00321C54"/>
    <w:rsid w:val="00325198"/>
    <w:rsid w:val="00331A0E"/>
    <w:rsid w:val="003337B6"/>
    <w:rsid w:val="0034232B"/>
    <w:rsid w:val="00342C78"/>
    <w:rsid w:val="00350088"/>
    <w:rsid w:val="0035482A"/>
    <w:rsid w:val="00357CF8"/>
    <w:rsid w:val="003602D3"/>
    <w:rsid w:val="003619F2"/>
    <w:rsid w:val="0036358D"/>
    <w:rsid w:val="00365820"/>
    <w:rsid w:val="00387908"/>
    <w:rsid w:val="00396858"/>
    <w:rsid w:val="003A278E"/>
    <w:rsid w:val="003B17C1"/>
    <w:rsid w:val="003B416D"/>
    <w:rsid w:val="003B4262"/>
    <w:rsid w:val="003B7943"/>
    <w:rsid w:val="003B7DF0"/>
    <w:rsid w:val="003C554F"/>
    <w:rsid w:val="003C5D2C"/>
    <w:rsid w:val="003D1F3A"/>
    <w:rsid w:val="003D20D5"/>
    <w:rsid w:val="003D5710"/>
    <w:rsid w:val="003E20C8"/>
    <w:rsid w:val="003E3CB7"/>
    <w:rsid w:val="003E46F0"/>
    <w:rsid w:val="003F7CF7"/>
    <w:rsid w:val="0040149C"/>
    <w:rsid w:val="00402A40"/>
    <w:rsid w:val="00414478"/>
    <w:rsid w:val="004178E9"/>
    <w:rsid w:val="00420276"/>
    <w:rsid w:val="00424802"/>
    <w:rsid w:val="00431527"/>
    <w:rsid w:val="00444DE9"/>
    <w:rsid w:val="00447EA8"/>
    <w:rsid w:val="00450873"/>
    <w:rsid w:val="00452FBA"/>
    <w:rsid w:val="00453B3A"/>
    <w:rsid w:val="004561F7"/>
    <w:rsid w:val="004842DD"/>
    <w:rsid w:val="00485E90"/>
    <w:rsid w:val="004861BD"/>
    <w:rsid w:val="00492BD3"/>
    <w:rsid w:val="00497CB2"/>
    <w:rsid w:val="004B2F05"/>
    <w:rsid w:val="004B497D"/>
    <w:rsid w:val="004B54B4"/>
    <w:rsid w:val="004B667B"/>
    <w:rsid w:val="004B70BD"/>
    <w:rsid w:val="004C524E"/>
    <w:rsid w:val="004D22B5"/>
    <w:rsid w:val="004D4B22"/>
    <w:rsid w:val="004E1BEE"/>
    <w:rsid w:val="004E30C8"/>
    <w:rsid w:val="004F5739"/>
    <w:rsid w:val="004F6A33"/>
    <w:rsid w:val="00512763"/>
    <w:rsid w:val="0052095C"/>
    <w:rsid w:val="0052111D"/>
    <w:rsid w:val="005215D0"/>
    <w:rsid w:val="00526D41"/>
    <w:rsid w:val="00527143"/>
    <w:rsid w:val="005308FF"/>
    <w:rsid w:val="0053628E"/>
    <w:rsid w:val="00536751"/>
    <w:rsid w:val="005373A8"/>
    <w:rsid w:val="00537F26"/>
    <w:rsid w:val="00547720"/>
    <w:rsid w:val="0056063E"/>
    <w:rsid w:val="00565C60"/>
    <w:rsid w:val="0056628C"/>
    <w:rsid w:val="0057204C"/>
    <w:rsid w:val="00572240"/>
    <w:rsid w:val="00572B23"/>
    <w:rsid w:val="005760A9"/>
    <w:rsid w:val="00576684"/>
    <w:rsid w:val="00583500"/>
    <w:rsid w:val="00583A7A"/>
    <w:rsid w:val="005854F1"/>
    <w:rsid w:val="00593D35"/>
    <w:rsid w:val="00593D7A"/>
    <w:rsid w:val="00594464"/>
    <w:rsid w:val="005A0BAC"/>
    <w:rsid w:val="005A0BC7"/>
    <w:rsid w:val="005A5A2E"/>
    <w:rsid w:val="005B0027"/>
    <w:rsid w:val="005B4C16"/>
    <w:rsid w:val="005B7068"/>
    <w:rsid w:val="005C5E30"/>
    <w:rsid w:val="005C6C8C"/>
    <w:rsid w:val="005C6FA2"/>
    <w:rsid w:val="005D56E0"/>
    <w:rsid w:val="005E5916"/>
    <w:rsid w:val="005F7576"/>
    <w:rsid w:val="006019E8"/>
    <w:rsid w:val="00616AC1"/>
    <w:rsid w:val="00622781"/>
    <w:rsid w:val="00624A58"/>
    <w:rsid w:val="00627806"/>
    <w:rsid w:val="006341D3"/>
    <w:rsid w:val="006371BA"/>
    <w:rsid w:val="00640BFF"/>
    <w:rsid w:val="00643DEC"/>
    <w:rsid w:val="006735FB"/>
    <w:rsid w:val="006736D6"/>
    <w:rsid w:val="00685ACC"/>
    <w:rsid w:val="00687EEE"/>
    <w:rsid w:val="00695B2E"/>
    <w:rsid w:val="0069621B"/>
    <w:rsid w:val="006A18F6"/>
    <w:rsid w:val="006A1BB8"/>
    <w:rsid w:val="006A4316"/>
    <w:rsid w:val="006B4B9A"/>
    <w:rsid w:val="006B602A"/>
    <w:rsid w:val="006C769B"/>
    <w:rsid w:val="006C77F2"/>
    <w:rsid w:val="006D0682"/>
    <w:rsid w:val="006E2758"/>
    <w:rsid w:val="006F209E"/>
    <w:rsid w:val="006F236E"/>
    <w:rsid w:val="006F3077"/>
    <w:rsid w:val="0070299D"/>
    <w:rsid w:val="00712421"/>
    <w:rsid w:val="00727F94"/>
    <w:rsid w:val="007337EB"/>
    <w:rsid w:val="00737A76"/>
    <w:rsid w:val="00745D18"/>
    <w:rsid w:val="00750094"/>
    <w:rsid w:val="00752DB2"/>
    <w:rsid w:val="00753C7A"/>
    <w:rsid w:val="00760A03"/>
    <w:rsid w:val="00770D91"/>
    <w:rsid w:val="00771A09"/>
    <w:rsid w:val="007726B4"/>
    <w:rsid w:val="00774E8E"/>
    <w:rsid w:val="00775CF7"/>
    <w:rsid w:val="00776530"/>
    <w:rsid w:val="00777782"/>
    <w:rsid w:val="00777BF1"/>
    <w:rsid w:val="00780A41"/>
    <w:rsid w:val="00791E8E"/>
    <w:rsid w:val="007A0109"/>
    <w:rsid w:val="007A276E"/>
    <w:rsid w:val="007A3E21"/>
    <w:rsid w:val="007B1CF4"/>
    <w:rsid w:val="007B2500"/>
    <w:rsid w:val="007B746C"/>
    <w:rsid w:val="007C0E28"/>
    <w:rsid w:val="007C201E"/>
    <w:rsid w:val="007C4EA1"/>
    <w:rsid w:val="007D3787"/>
    <w:rsid w:val="007D61D6"/>
    <w:rsid w:val="007E19C4"/>
    <w:rsid w:val="007E1B19"/>
    <w:rsid w:val="007E4265"/>
    <w:rsid w:val="007F128C"/>
    <w:rsid w:val="007F3623"/>
    <w:rsid w:val="00803B2A"/>
    <w:rsid w:val="00807529"/>
    <w:rsid w:val="00811876"/>
    <w:rsid w:val="00812C60"/>
    <w:rsid w:val="00827099"/>
    <w:rsid w:val="00827311"/>
    <w:rsid w:val="00834BB4"/>
    <w:rsid w:val="00835187"/>
    <w:rsid w:val="00836042"/>
    <w:rsid w:val="008365C7"/>
    <w:rsid w:val="00841ED6"/>
    <w:rsid w:val="00856E3A"/>
    <w:rsid w:val="00872717"/>
    <w:rsid w:val="00874E05"/>
    <w:rsid w:val="008751E8"/>
    <w:rsid w:val="00882657"/>
    <w:rsid w:val="0088666E"/>
    <w:rsid w:val="008866E8"/>
    <w:rsid w:val="00891401"/>
    <w:rsid w:val="008945D9"/>
    <w:rsid w:val="008A1EF5"/>
    <w:rsid w:val="008B3F6F"/>
    <w:rsid w:val="008B57B2"/>
    <w:rsid w:val="008B6957"/>
    <w:rsid w:val="008E2E7D"/>
    <w:rsid w:val="008F0519"/>
    <w:rsid w:val="008F2C0A"/>
    <w:rsid w:val="008F7888"/>
    <w:rsid w:val="00902470"/>
    <w:rsid w:val="00903376"/>
    <w:rsid w:val="00906DEA"/>
    <w:rsid w:val="00906E59"/>
    <w:rsid w:val="009153B2"/>
    <w:rsid w:val="00916994"/>
    <w:rsid w:val="00920AC4"/>
    <w:rsid w:val="00933CD6"/>
    <w:rsid w:val="009440D0"/>
    <w:rsid w:val="0095343B"/>
    <w:rsid w:val="00960C0B"/>
    <w:rsid w:val="00961CC8"/>
    <w:rsid w:val="0096551A"/>
    <w:rsid w:val="00971DD9"/>
    <w:rsid w:val="00975390"/>
    <w:rsid w:val="00991CA2"/>
    <w:rsid w:val="009A41B4"/>
    <w:rsid w:val="009B1774"/>
    <w:rsid w:val="009B4C37"/>
    <w:rsid w:val="009B5870"/>
    <w:rsid w:val="009C22E4"/>
    <w:rsid w:val="009C53D8"/>
    <w:rsid w:val="009D71C1"/>
    <w:rsid w:val="009D7A5F"/>
    <w:rsid w:val="009E02D4"/>
    <w:rsid w:val="009E0F0E"/>
    <w:rsid w:val="009F03BB"/>
    <w:rsid w:val="009F2CF0"/>
    <w:rsid w:val="00A039FF"/>
    <w:rsid w:val="00A04690"/>
    <w:rsid w:val="00A07928"/>
    <w:rsid w:val="00A1085D"/>
    <w:rsid w:val="00A12074"/>
    <w:rsid w:val="00A16FD2"/>
    <w:rsid w:val="00A1714A"/>
    <w:rsid w:val="00A215C0"/>
    <w:rsid w:val="00A25565"/>
    <w:rsid w:val="00A257A2"/>
    <w:rsid w:val="00A33FEF"/>
    <w:rsid w:val="00A40DD3"/>
    <w:rsid w:val="00A417A8"/>
    <w:rsid w:val="00A45013"/>
    <w:rsid w:val="00A65A7B"/>
    <w:rsid w:val="00A716F5"/>
    <w:rsid w:val="00A74154"/>
    <w:rsid w:val="00A82B61"/>
    <w:rsid w:val="00A8311B"/>
    <w:rsid w:val="00A836F8"/>
    <w:rsid w:val="00A83769"/>
    <w:rsid w:val="00A9672B"/>
    <w:rsid w:val="00AA3EBB"/>
    <w:rsid w:val="00AB381A"/>
    <w:rsid w:val="00AC1C20"/>
    <w:rsid w:val="00AC627F"/>
    <w:rsid w:val="00AD3783"/>
    <w:rsid w:val="00AD4D68"/>
    <w:rsid w:val="00AD7343"/>
    <w:rsid w:val="00AE29B3"/>
    <w:rsid w:val="00AE7EF5"/>
    <w:rsid w:val="00AF345D"/>
    <w:rsid w:val="00AF5254"/>
    <w:rsid w:val="00B01F08"/>
    <w:rsid w:val="00B06281"/>
    <w:rsid w:val="00B1355B"/>
    <w:rsid w:val="00B1471D"/>
    <w:rsid w:val="00B16E8F"/>
    <w:rsid w:val="00B20209"/>
    <w:rsid w:val="00B21901"/>
    <w:rsid w:val="00B22DE3"/>
    <w:rsid w:val="00B30401"/>
    <w:rsid w:val="00B35F50"/>
    <w:rsid w:val="00B3714C"/>
    <w:rsid w:val="00B4241A"/>
    <w:rsid w:val="00B4563D"/>
    <w:rsid w:val="00B46441"/>
    <w:rsid w:val="00B63E17"/>
    <w:rsid w:val="00B6637D"/>
    <w:rsid w:val="00B715FC"/>
    <w:rsid w:val="00B86BA4"/>
    <w:rsid w:val="00B87A88"/>
    <w:rsid w:val="00BA78C2"/>
    <w:rsid w:val="00BB76D0"/>
    <w:rsid w:val="00BC2308"/>
    <w:rsid w:val="00BC363C"/>
    <w:rsid w:val="00BD20F8"/>
    <w:rsid w:val="00BE1954"/>
    <w:rsid w:val="00BE290B"/>
    <w:rsid w:val="00BE67B2"/>
    <w:rsid w:val="00BF34F5"/>
    <w:rsid w:val="00BF794E"/>
    <w:rsid w:val="00C00CA6"/>
    <w:rsid w:val="00C13AF9"/>
    <w:rsid w:val="00C13DC1"/>
    <w:rsid w:val="00C2012C"/>
    <w:rsid w:val="00C20670"/>
    <w:rsid w:val="00C20C77"/>
    <w:rsid w:val="00C25720"/>
    <w:rsid w:val="00C313D8"/>
    <w:rsid w:val="00C35982"/>
    <w:rsid w:val="00C377BD"/>
    <w:rsid w:val="00C42089"/>
    <w:rsid w:val="00C47E5E"/>
    <w:rsid w:val="00C61B4A"/>
    <w:rsid w:val="00C62C24"/>
    <w:rsid w:val="00C635B6"/>
    <w:rsid w:val="00C6439C"/>
    <w:rsid w:val="00C70391"/>
    <w:rsid w:val="00C747AC"/>
    <w:rsid w:val="00C74D0A"/>
    <w:rsid w:val="00C8042B"/>
    <w:rsid w:val="00C83A85"/>
    <w:rsid w:val="00C95783"/>
    <w:rsid w:val="00C958BF"/>
    <w:rsid w:val="00CA0C0B"/>
    <w:rsid w:val="00CA13FF"/>
    <w:rsid w:val="00CA20F9"/>
    <w:rsid w:val="00CA2FF7"/>
    <w:rsid w:val="00CA6074"/>
    <w:rsid w:val="00CB2215"/>
    <w:rsid w:val="00CB5202"/>
    <w:rsid w:val="00CC263D"/>
    <w:rsid w:val="00CD0272"/>
    <w:rsid w:val="00CD4C67"/>
    <w:rsid w:val="00CD5735"/>
    <w:rsid w:val="00CE005B"/>
    <w:rsid w:val="00CE37F7"/>
    <w:rsid w:val="00CE5AE0"/>
    <w:rsid w:val="00CE7509"/>
    <w:rsid w:val="00CE770A"/>
    <w:rsid w:val="00CF1A4A"/>
    <w:rsid w:val="00CF2658"/>
    <w:rsid w:val="00CF5F07"/>
    <w:rsid w:val="00D0361A"/>
    <w:rsid w:val="00D07AF8"/>
    <w:rsid w:val="00D1453C"/>
    <w:rsid w:val="00D161C0"/>
    <w:rsid w:val="00D1740D"/>
    <w:rsid w:val="00D30ADD"/>
    <w:rsid w:val="00D3150E"/>
    <w:rsid w:val="00D32F0F"/>
    <w:rsid w:val="00D43A0D"/>
    <w:rsid w:val="00D46867"/>
    <w:rsid w:val="00D47019"/>
    <w:rsid w:val="00D50FCA"/>
    <w:rsid w:val="00D526F3"/>
    <w:rsid w:val="00D54A60"/>
    <w:rsid w:val="00D76E4D"/>
    <w:rsid w:val="00D77152"/>
    <w:rsid w:val="00D82E65"/>
    <w:rsid w:val="00D84905"/>
    <w:rsid w:val="00D86C4C"/>
    <w:rsid w:val="00D96C95"/>
    <w:rsid w:val="00DA1F23"/>
    <w:rsid w:val="00DA5056"/>
    <w:rsid w:val="00DB4229"/>
    <w:rsid w:val="00DB5B63"/>
    <w:rsid w:val="00DC0150"/>
    <w:rsid w:val="00DC18A3"/>
    <w:rsid w:val="00DC733E"/>
    <w:rsid w:val="00DD17E7"/>
    <w:rsid w:val="00DD4300"/>
    <w:rsid w:val="00DD4D4D"/>
    <w:rsid w:val="00DD5CC4"/>
    <w:rsid w:val="00DE1D3B"/>
    <w:rsid w:val="00DE253A"/>
    <w:rsid w:val="00DE4A8D"/>
    <w:rsid w:val="00DF2E8D"/>
    <w:rsid w:val="00DF57BE"/>
    <w:rsid w:val="00DF62F1"/>
    <w:rsid w:val="00E0261B"/>
    <w:rsid w:val="00E06500"/>
    <w:rsid w:val="00E10E41"/>
    <w:rsid w:val="00E12A09"/>
    <w:rsid w:val="00E15BDA"/>
    <w:rsid w:val="00E2277B"/>
    <w:rsid w:val="00E2730A"/>
    <w:rsid w:val="00E31766"/>
    <w:rsid w:val="00E3541B"/>
    <w:rsid w:val="00E42C38"/>
    <w:rsid w:val="00E442F3"/>
    <w:rsid w:val="00E47523"/>
    <w:rsid w:val="00E477C7"/>
    <w:rsid w:val="00E5235C"/>
    <w:rsid w:val="00E57060"/>
    <w:rsid w:val="00E5737A"/>
    <w:rsid w:val="00E5786D"/>
    <w:rsid w:val="00E62AAE"/>
    <w:rsid w:val="00E83D02"/>
    <w:rsid w:val="00E859DE"/>
    <w:rsid w:val="00E87616"/>
    <w:rsid w:val="00E92047"/>
    <w:rsid w:val="00E95F1A"/>
    <w:rsid w:val="00EA5C16"/>
    <w:rsid w:val="00EB6496"/>
    <w:rsid w:val="00EC14F9"/>
    <w:rsid w:val="00EC6328"/>
    <w:rsid w:val="00EC739F"/>
    <w:rsid w:val="00ED60ED"/>
    <w:rsid w:val="00EE0964"/>
    <w:rsid w:val="00EE5432"/>
    <w:rsid w:val="00EF000D"/>
    <w:rsid w:val="00EF2714"/>
    <w:rsid w:val="00F2067B"/>
    <w:rsid w:val="00F2610F"/>
    <w:rsid w:val="00F27645"/>
    <w:rsid w:val="00F35845"/>
    <w:rsid w:val="00F35B7D"/>
    <w:rsid w:val="00F37A18"/>
    <w:rsid w:val="00F43012"/>
    <w:rsid w:val="00F45AF1"/>
    <w:rsid w:val="00F545A3"/>
    <w:rsid w:val="00F63B1C"/>
    <w:rsid w:val="00F66627"/>
    <w:rsid w:val="00F66CBF"/>
    <w:rsid w:val="00F7395E"/>
    <w:rsid w:val="00F777D8"/>
    <w:rsid w:val="00F91E83"/>
    <w:rsid w:val="00F94079"/>
    <w:rsid w:val="00F96DD0"/>
    <w:rsid w:val="00FA7286"/>
    <w:rsid w:val="00FB2751"/>
    <w:rsid w:val="00FB5706"/>
    <w:rsid w:val="00FC76BC"/>
    <w:rsid w:val="00FF0C68"/>
    <w:rsid w:val="00FF0EF0"/>
    <w:rsid w:val="00FF13DD"/>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UnresolvedMention">
    <w:name w:val="Unresolved Mention"/>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
    <w:basedOn w:val="Normalny"/>
    <w:link w:val="AkapitzlistZnak"/>
    <w:uiPriority w:val="34"/>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
    <w:link w:val="Akapitzlis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uiPriority w:val="22"/>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688066059">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pital@wsp-bilikiewicz.pl" TargetMode="External"/><Relationship Id="rId13" Type="http://schemas.openxmlformats.org/officeDocument/2006/relationships/hyperlink" Target="https://platformazakupowa.pl/pn/wsp_bilikiewicz"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wsp_bilikiewicz" TargetMode="External"/><Relationship Id="rId17" Type="http://schemas.openxmlformats.org/officeDocument/2006/relationships/hyperlink" Target="https://platformazakupowa.pl/pn/wsp_bilikiewi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wsp_bilikiew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p-bilikiewicz.pl/szpital/zamowienia-publiczn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platformazakupowa.pl/pn/wsp_bilikiewic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wsp-bilikiewicz.pl" TargetMode="External"/><Relationship Id="rId14" Type="http://schemas.openxmlformats.org/officeDocument/2006/relationships/hyperlink" Target="mailto:szpital@wsp-bilikiewicz.pl" TargetMode="External"/><Relationship Id="rId22" Type="http://schemas.openxmlformats.org/officeDocument/2006/relationships/hyperlink" Target="http://www.wsp-bilikiewicz.pl/oszpitalu/rodo"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A4A1E-6135-48A4-8090-A035D972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518</TotalTime>
  <Pages>19</Pages>
  <Words>7309</Words>
  <Characters>49732</Characters>
  <Application>Microsoft Office Word</Application>
  <DocSecurity>0</DocSecurity>
  <Lines>414</Lines>
  <Paragraphs>113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dzp Brygida</cp:lastModifiedBy>
  <cp:revision>12</cp:revision>
  <cp:lastPrinted>2021-11-15T10:29:00Z</cp:lastPrinted>
  <dcterms:created xsi:type="dcterms:W3CDTF">2021-11-03T07:05:00Z</dcterms:created>
  <dcterms:modified xsi:type="dcterms:W3CDTF">2021-11-15T10:31:00Z</dcterms:modified>
</cp:coreProperties>
</file>