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pPr w:leftFromText="141" w:rightFromText="141" w:vertAnchor="text" w:horzAnchor="margin" w:tblpY="8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9"/>
        <w:gridCol w:w="3141"/>
      </w:tblGrid>
      <w:tr w:rsidR="00373CB9" w:rsidRPr="005E5077" w14:paraId="2E231CBE" w14:textId="77777777" w:rsidTr="00183104">
        <w:trPr>
          <w:trHeight w:val="1498"/>
        </w:trPr>
        <w:tc>
          <w:tcPr>
            <w:tcW w:w="6039" w:type="dxa"/>
            <w:shd w:val="clear" w:color="auto" w:fill="auto"/>
            <w:vAlign w:val="center"/>
          </w:tcPr>
          <w:p w14:paraId="3B85DBC1" w14:textId="77777777" w:rsidR="00373CB9" w:rsidRPr="005E5077" w:rsidRDefault="00373CB9" w:rsidP="00183104">
            <w:pPr>
              <w:snapToGrid w:val="0"/>
              <w:rPr>
                <w:b/>
                <w:bCs/>
                <w:sz w:val="32"/>
                <w:szCs w:val="32"/>
              </w:rPr>
            </w:pPr>
            <w:r w:rsidRPr="005E5077">
              <w:rPr>
                <w:b/>
                <w:bCs/>
                <w:noProof/>
                <w:sz w:val="28"/>
                <w:szCs w:val="28"/>
              </w:rPr>
              <w:drawing>
                <wp:inline distT="0" distB="0" distL="0" distR="0" wp14:anchorId="14127D38" wp14:editId="245A78CE">
                  <wp:extent cx="3554095" cy="1002030"/>
                  <wp:effectExtent l="0" t="0" r="8255" b="7620"/>
                  <wp:docPr id="16" name="Obraz 16" descr="Obraz zawierający tekst, znak, wskaźni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 16" descr="Obraz zawierający tekst, znak, wskaźnik&#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4095" cy="1002030"/>
                          </a:xfrm>
                          <a:prstGeom prst="rect">
                            <a:avLst/>
                          </a:prstGeom>
                          <a:noFill/>
                          <a:ln>
                            <a:noFill/>
                          </a:ln>
                        </pic:spPr>
                      </pic:pic>
                    </a:graphicData>
                  </a:graphic>
                </wp:inline>
              </w:drawing>
            </w:r>
          </w:p>
        </w:tc>
        <w:tc>
          <w:tcPr>
            <w:tcW w:w="3141" w:type="dxa"/>
            <w:shd w:val="clear" w:color="auto" w:fill="auto"/>
            <w:vAlign w:val="center"/>
          </w:tcPr>
          <w:p w14:paraId="194C49DE" w14:textId="77777777" w:rsidR="00373CB9" w:rsidRPr="005E5077" w:rsidRDefault="00373CB9" w:rsidP="00183104">
            <w:pPr>
              <w:pStyle w:val="Standard"/>
              <w:spacing w:after="0"/>
              <w:rPr>
                <w:rFonts w:ascii="Times New Roman" w:hAnsi="Times New Roman" w:cs="Times New Roman"/>
                <w:sz w:val="20"/>
                <w:szCs w:val="20"/>
              </w:rPr>
            </w:pPr>
          </w:p>
          <w:p w14:paraId="1EBA7974" w14:textId="77777777" w:rsidR="00373CB9" w:rsidRPr="005E5077" w:rsidRDefault="00373CB9" w:rsidP="00183104">
            <w:pPr>
              <w:pStyle w:val="Standard"/>
              <w:spacing w:after="0"/>
              <w:rPr>
                <w:rFonts w:ascii="Times New Roman" w:hAnsi="Times New Roman" w:cs="Times New Roman"/>
                <w:sz w:val="20"/>
                <w:szCs w:val="20"/>
              </w:rPr>
            </w:pPr>
            <w:r w:rsidRPr="005E5077">
              <w:rPr>
                <w:rFonts w:ascii="Times New Roman" w:hAnsi="Times New Roman" w:cs="Times New Roman"/>
                <w:sz w:val="20"/>
                <w:szCs w:val="20"/>
              </w:rPr>
              <w:t>Adres: 48-250 Głogówek</w:t>
            </w:r>
          </w:p>
          <w:p w14:paraId="72D22CA2" w14:textId="77777777" w:rsidR="00373CB9" w:rsidRPr="005E5077" w:rsidRDefault="00373CB9" w:rsidP="00183104">
            <w:pPr>
              <w:pStyle w:val="Standard"/>
              <w:spacing w:after="0"/>
              <w:rPr>
                <w:rFonts w:ascii="Times New Roman" w:hAnsi="Times New Roman" w:cs="Times New Roman"/>
                <w:sz w:val="20"/>
                <w:szCs w:val="20"/>
              </w:rPr>
            </w:pPr>
            <w:r w:rsidRPr="005E5077">
              <w:rPr>
                <w:rFonts w:ascii="Times New Roman" w:hAnsi="Times New Roman" w:cs="Times New Roman"/>
                <w:sz w:val="20"/>
                <w:szCs w:val="20"/>
              </w:rPr>
              <w:t>ul. Dworcowa 12a</w:t>
            </w:r>
          </w:p>
          <w:p w14:paraId="0407265C" w14:textId="77777777" w:rsidR="00373CB9" w:rsidRPr="005E5077" w:rsidRDefault="00373CB9" w:rsidP="00183104">
            <w:pPr>
              <w:pStyle w:val="Standard"/>
              <w:spacing w:after="0"/>
              <w:rPr>
                <w:rFonts w:ascii="Times New Roman" w:hAnsi="Times New Roman" w:cs="Times New Roman"/>
                <w:sz w:val="20"/>
                <w:szCs w:val="20"/>
              </w:rPr>
            </w:pPr>
            <w:r w:rsidRPr="005E5077">
              <w:rPr>
                <w:rFonts w:ascii="Times New Roman" w:hAnsi="Times New Roman" w:cs="Times New Roman"/>
                <w:sz w:val="20"/>
                <w:szCs w:val="20"/>
              </w:rPr>
              <w:t>tel.: 669 155 907                                                                                                                                          e-mail: rkprojektpoczta@gmail.com</w:t>
            </w:r>
          </w:p>
          <w:p w14:paraId="2157534B" w14:textId="77777777" w:rsidR="00373CB9" w:rsidRPr="005E5077" w:rsidRDefault="00373CB9" w:rsidP="00183104">
            <w:pPr>
              <w:snapToGrid w:val="0"/>
              <w:rPr>
                <w:b/>
                <w:bCs/>
                <w:sz w:val="32"/>
                <w:szCs w:val="32"/>
              </w:rPr>
            </w:pPr>
          </w:p>
        </w:tc>
      </w:tr>
    </w:tbl>
    <w:p w14:paraId="02EE6445" w14:textId="77777777" w:rsidR="00BB1639" w:rsidRPr="005E5077" w:rsidRDefault="00BB1639" w:rsidP="00373CB9">
      <w:pPr>
        <w:snapToGrid w:val="0"/>
        <w:rPr>
          <w:b/>
          <w:bCs/>
          <w:sz w:val="32"/>
          <w:szCs w:val="32"/>
        </w:rPr>
      </w:pPr>
    </w:p>
    <w:p w14:paraId="490234E4" w14:textId="5656A351" w:rsidR="00C03585" w:rsidRPr="005E5077" w:rsidRDefault="00373CB9" w:rsidP="003449E9">
      <w:pPr>
        <w:snapToGrid w:val="0"/>
        <w:jc w:val="center"/>
        <w:rPr>
          <w:b/>
          <w:bCs/>
          <w:sz w:val="32"/>
          <w:szCs w:val="32"/>
        </w:rPr>
      </w:pPr>
      <w:r w:rsidRPr="005E5077">
        <w:rPr>
          <w:b/>
          <w:bCs/>
          <w:sz w:val="32"/>
          <w:szCs w:val="32"/>
        </w:rPr>
        <w:t xml:space="preserve">PROJEKT </w:t>
      </w:r>
      <w:r w:rsidR="003449E9" w:rsidRPr="005E5077">
        <w:rPr>
          <w:b/>
          <w:bCs/>
          <w:sz w:val="32"/>
          <w:szCs w:val="32"/>
        </w:rPr>
        <w:t>TECHNICZNY</w:t>
      </w:r>
    </w:p>
    <w:p w14:paraId="091563D9" w14:textId="7F267FA2" w:rsidR="003449E9" w:rsidRPr="005E5077" w:rsidRDefault="003449E9" w:rsidP="003449E9">
      <w:pPr>
        <w:snapToGrid w:val="0"/>
        <w:jc w:val="center"/>
        <w:rPr>
          <w:b/>
          <w:bCs/>
          <w:sz w:val="32"/>
          <w:szCs w:val="32"/>
        </w:rPr>
      </w:pPr>
      <w:r w:rsidRPr="005E5077">
        <w:rPr>
          <w:b/>
          <w:bCs/>
          <w:sz w:val="32"/>
          <w:szCs w:val="32"/>
        </w:rPr>
        <w:t>KONSTRUKCYJNY</w:t>
      </w:r>
    </w:p>
    <w:p w14:paraId="3664891C" w14:textId="77777777" w:rsidR="00F76811" w:rsidRPr="005E5077" w:rsidRDefault="00F76811">
      <w:pPr>
        <w:snapToGrid w:val="0"/>
        <w:jc w:val="center"/>
        <w:rPr>
          <w:b/>
          <w:bCs/>
          <w:sz w:val="28"/>
          <w:szCs w:val="28"/>
        </w:rPr>
      </w:pPr>
    </w:p>
    <w:p w14:paraId="49ECD61B" w14:textId="77777777" w:rsidR="00C03585" w:rsidRPr="005E5077" w:rsidRDefault="00C03585" w:rsidP="00532252">
      <w:pPr>
        <w:snapToGrid w:val="0"/>
      </w:pPr>
    </w:p>
    <w:tbl>
      <w:tblPr>
        <w:tblW w:w="9356" w:type="dxa"/>
        <w:tblInd w:w="-1" w:type="dxa"/>
        <w:tblLayout w:type="fixed"/>
        <w:tblCellMar>
          <w:top w:w="170" w:type="dxa"/>
          <w:left w:w="170" w:type="dxa"/>
          <w:bottom w:w="170" w:type="dxa"/>
          <w:right w:w="170" w:type="dxa"/>
        </w:tblCellMar>
        <w:tblLook w:val="0000" w:firstRow="0" w:lastRow="0" w:firstColumn="0" w:lastColumn="0" w:noHBand="0" w:noVBand="0"/>
      </w:tblPr>
      <w:tblGrid>
        <w:gridCol w:w="1276"/>
        <w:gridCol w:w="1134"/>
        <w:gridCol w:w="425"/>
        <w:gridCol w:w="2410"/>
        <w:gridCol w:w="1276"/>
        <w:gridCol w:w="1276"/>
        <w:gridCol w:w="1559"/>
      </w:tblGrid>
      <w:tr w:rsidR="00FE2FDC" w:rsidRPr="005E5077" w14:paraId="454B856C" w14:textId="77777777" w:rsidTr="00532252">
        <w:trPr>
          <w:trHeight w:val="637"/>
        </w:trPr>
        <w:tc>
          <w:tcPr>
            <w:tcW w:w="2835" w:type="dxa"/>
            <w:gridSpan w:val="3"/>
            <w:tcBorders>
              <w:top w:val="single" w:sz="1" w:space="0" w:color="000000"/>
              <w:left w:val="single" w:sz="1" w:space="0" w:color="000000"/>
              <w:bottom w:val="single" w:sz="1" w:space="0" w:color="000000"/>
            </w:tcBorders>
            <w:shd w:val="clear" w:color="auto" w:fill="auto"/>
            <w:vAlign w:val="center"/>
          </w:tcPr>
          <w:p w14:paraId="0204FFCC" w14:textId="2D9B478D" w:rsidR="00FE2FDC" w:rsidRPr="00532252" w:rsidRDefault="00FE2FDC" w:rsidP="00FE2FDC">
            <w:pPr>
              <w:rPr>
                <w:b/>
                <w:bCs/>
                <w:sz w:val="22"/>
                <w:szCs w:val="22"/>
              </w:rPr>
            </w:pPr>
            <w:r w:rsidRPr="00532252">
              <w:rPr>
                <w:b/>
                <w:bCs/>
                <w:sz w:val="22"/>
                <w:szCs w:val="22"/>
              </w:rPr>
              <w:t>INWESTOR</w:t>
            </w:r>
          </w:p>
        </w:tc>
        <w:tc>
          <w:tcPr>
            <w:tcW w:w="6521" w:type="dxa"/>
            <w:gridSpan w:val="4"/>
            <w:tcBorders>
              <w:top w:val="single" w:sz="1" w:space="0" w:color="000000"/>
              <w:left w:val="single" w:sz="1" w:space="0" w:color="000000"/>
              <w:bottom w:val="single" w:sz="1" w:space="0" w:color="000000"/>
              <w:right w:val="single" w:sz="1" w:space="0" w:color="000000"/>
            </w:tcBorders>
            <w:shd w:val="clear" w:color="auto" w:fill="auto"/>
            <w:vAlign w:val="center"/>
          </w:tcPr>
          <w:p w14:paraId="47657D4A" w14:textId="77777777" w:rsidR="00FE2FDC" w:rsidRPr="00FE2FDC" w:rsidRDefault="00FE2FDC" w:rsidP="00FE2FDC">
            <w:pPr>
              <w:rPr>
                <w:b/>
                <w:bCs/>
                <w:i/>
                <w:iCs/>
                <w:color w:val="000000"/>
                <w:sz w:val="22"/>
                <w:szCs w:val="22"/>
                <w:shd w:val="clear" w:color="auto" w:fill="FFFFFF"/>
              </w:rPr>
            </w:pPr>
            <w:r w:rsidRPr="00FE2FDC">
              <w:rPr>
                <w:b/>
                <w:bCs/>
                <w:i/>
                <w:iCs/>
                <w:color w:val="000000"/>
                <w:sz w:val="22"/>
                <w:szCs w:val="22"/>
                <w:shd w:val="clear" w:color="auto" w:fill="FFFFFF"/>
              </w:rPr>
              <w:t>Gmina Gorzów Śląski</w:t>
            </w:r>
          </w:p>
          <w:p w14:paraId="1B84632A" w14:textId="77777777" w:rsidR="00FE2FDC" w:rsidRPr="00FE2FDC" w:rsidRDefault="00FE2FDC" w:rsidP="00FE2FDC">
            <w:pPr>
              <w:rPr>
                <w:b/>
                <w:bCs/>
                <w:i/>
                <w:iCs/>
                <w:color w:val="000000"/>
                <w:sz w:val="22"/>
                <w:szCs w:val="22"/>
                <w:shd w:val="clear" w:color="auto" w:fill="FFFFFF"/>
              </w:rPr>
            </w:pPr>
            <w:r w:rsidRPr="00FE2FDC">
              <w:rPr>
                <w:b/>
                <w:bCs/>
                <w:i/>
                <w:iCs/>
                <w:color w:val="000000"/>
                <w:sz w:val="22"/>
                <w:szCs w:val="22"/>
                <w:shd w:val="clear" w:color="auto" w:fill="FFFFFF"/>
              </w:rPr>
              <w:t>ul. Wojska Polskiego 15,</w:t>
            </w:r>
          </w:p>
          <w:p w14:paraId="6F5C5C3D" w14:textId="40DD0F96" w:rsidR="00FE2FDC" w:rsidRPr="00FE2FDC" w:rsidRDefault="00FE2FDC" w:rsidP="00FE2FDC">
            <w:pPr>
              <w:rPr>
                <w:b/>
                <w:bCs/>
                <w:color w:val="FF0000"/>
                <w:sz w:val="22"/>
                <w:szCs w:val="22"/>
                <w:shd w:val="clear" w:color="auto" w:fill="FFFFFF"/>
              </w:rPr>
            </w:pPr>
            <w:r w:rsidRPr="00FE2FDC">
              <w:rPr>
                <w:b/>
                <w:bCs/>
                <w:i/>
                <w:iCs/>
                <w:color w:val="000000"/>
                <w:sz w:val="22"/>
                <w:szCs w:val="22"/>
                <w:shd w:val="clear" w:color="auto" w:fill="FFFFFF"/>
              </w:rPr>
              <w:t>46-310 Gorzów Śląski</w:t>
            </w:r>
            <w:r w:rsidRPr="00FE2FDC">
              <w:rPr>
                <w:b/>
                <w:bCs/>
                <w:i/>
                <w:iCs/>
                <w:color w:val="000000"/>
                <w:sz w:val="22"/>
                <w:szCs w:val="22"/>
                <w:shd w:val="clear" w:color="auto" w:fill="FFFFFF"/>
              </w:rPr>
              <w:tab/>
              <w:t xml:space="preserve">                     </w:t>
            </w:r>
          </w:p>
        </w:tc>
      </w:tr>
      <w:tr w:rsidR="00FE2FDC" w:rsidRPr="005E5077" w14:paraId="47CC11F4" w14:textId="77777777" w:rsidTr="00532252">
        <w:trPr>
          <w:trHeight w:val="116"/>
        </w:trPr>
        <w:tc>
          <w:tcPr>
            <w:tcW w:w="2835" w:type="dxa"/>
            <w:gridSpan w:val="3"/>
            <w:tcBorders>
              <w:left w:val="single" w:sz="1" w:space="0" w:color="000000"/>
              <w:bottom w:val="single" w:sz="1" w:space="0" w:color="000000"/>
            </w:tcBorders>
            <w:shd w:val="clear" w:color="auto" w:fill="auto"/>
            <w:vAlign w:val="center"/>
          </w:tcPr>
          <w:p w14:paraId="7D4A6469" w14:textId="77777777" w:rsidR="00FE2FDC" w:rsidRPr="00532252" w:rsidRDefault="00FE2FDC" w:rsidP="00FE2FDC">
            <w:pPr>
              <w:rPr>
                <w:b/>
                <w:bCs/>
                <w:sz w:val="22"/>
                <w:szCs w:val="22"/>
              </w:rPr>
            </w:pPr>
            <w:r w:rsidRPr="00532252">
              <w:rPr>
                <w:b/>
                <w:bCs/>
                <w:sz w:val="22"/>
                <w:szCs w:val="22"/>
              </w:rPr>
              <w:t>NAZWA ZAMIERZENIA</w:t>
            </w:r>
          </w:p>
          <w:p w14:paraId="29FB0ABB" w14:textId="77777777" w:rsidR="00FE2FDC" w:rsidRPr="00532252" w:rsidRDefault="00FE2FDC" w:rsidP="00FE2FDC">
            <w:pPr>
              <w:rPr>
                <w:b/>
                <w:bCs/>
                <w:sz w:val="22"/>
                <w:szCs w:val="22"/>
              </w:rPr>
            </w:pPr>
            <w:r w:rsidRPr="00532252">
              <w:rPr>
                <w:b/>
                <w:bCs/>
                <w:sz w:val="22"/>
                <w:szCs w:val="22"/>
              </w:rPr>
              <w:t>BUDOWLANEGO</w:t>
            </w:r>
          </w:p>
        </w:tc>
        <w:tc>
          <w:tcPr>
            <w:tcW w:w="6521" w:type="dxa"/>
            <w:gridSpan w:val="4"/>
            <w:tcBorders>
              <w:left w:val="single" w:sz="1" w:space="0" w:color="000000"/>
              <w:bottom w:val="single" w:sz="1" w:space="0" w:color="000000"/>
              <w:right w:val="single" w:sz="1" w:space="0" w:color="000000"/>
            </w:tcBorders>
            <w:shd w:val="clear" w:color="auto" w:fill="auto"/>
            <w:vAlign w:val="center"/>
          </w:tcPr>
          <w:p w14:paraId="1ED761B5" w14:textId="04E5FDC4" w:rsidR="00FE2FDC" w:rsidRPr="00FE2FDC" w:rsidRDefault="00FE2FDC" w:rsidP="00FE2FDC">
            <w:pPr>
              <w:pStyle w:val="Legenda"/>
              <w:rPr>
                <w:rFonts w:cs="Times New Roman"/>
                <w:b/>
                <w:bCs/>
                <w:i w:val="0"/>
                <w:iCs w:val="0"/>
                <w:sz w:val="22"/>
                <w:szCs w:val="22"/>
              </w:rPr>
            </w:pPr>
            <w:r w:rsidRPr="00FE2FDC">
              <w:rPr>
                <w:b/>
                <w:bCs/>
                <w:i w:val="0"/>
                <w:iCs w:val="0"/>
                <w:sz w:val="22"/>
                <w:szCs w:val="22"/>
              </w:rPr>
              <w:t>Budowa świetlicy wiejskiej w Nowej Wsi</w:t>
            </w:r>
          </w:p>
        </w:tc>
      </w:tr>
      <w:tr w:rsidR="00FE2FDC" w:rsidRPr="005E5077" w14:paraId="0598407B" w14:textId="77777777" w:rsidTr="00532252">
        <w:trPr>
          <w:trHeight w:val="886"/>
        </w:trPr>
        <w:tc>
          <w:tcPr>
            <w:tcW w:w="2835" w:type="dxa"/>
            <w:gridSpan w:val="3"/>
            <w:tcBorders>
              <w:left w:val="single" w:sz="1" w:space="0" w:color="000000"/>
              <w:bottom w:val="single" w:sz="1" w:space="0" w:color="000000"/>
            </w:tcBorders>
            <w:shd w:val="clear" w:color="auto" w:fill="auto"/>
            <w:vAlign w:val="center"/>
          </w:tcPr>
          <w:p w14:paraId="7AD99621" w14:textId="77777777" w:rsidR="00FE2FDC" w:rsidRPr="00532252" w:rsidRDefault="00FE2FDC" w:rsidP="00FE2FDC">
            <w:pPr>
              <w:rPr>
                <w:b/>
                <w:bCs/>
                <w:sz w:val="22"/>
                <w:szCs w:val="22"/>
              </w:rPr>
            </w:pPr>
            <w:r w:rsidRPr="00532252">
              <w:rPr>
                <w:b/>
                <w:bCs/>
                <w:sz w:val="22"/>
                <w:szCs w:val="22"/>
              </w:rPr>
              <w:t>ADRES I KATEGORIA</w:t>
            </w:r>
          </w:p>
          <w:p w14:paraId="08615DB0" w14:textId="77777777" w:rsidR="00FE2FDC" w:rsidRPr="00532252" w:rsidRDefault="00FE2FDC" w:rsidP="00FE2FDC">
            <w:pPr>
              <w:rPr>
                <w:b/>
                <w:bCs/>
                <w:sz w:val="22"/>
                <w:szCs w:val="22"/>
              </w:rPr>
            </w:pPr>
            <w:r w:rsidRPr="00532252">
              <w:rPr>
                <w:b/>
                <w:bCs/>
                <w:sz w:val="22"/>
                <w:szCs w:val="22"/>
              </w:rPr>
              <w:t>OBIEKTU          BUDOWLANEGO</w:t>
            </w:r>
          </w:p>
        </w:tc>
        <w:tc>
          <w:tcPr>
            <w:tcW w:w="6521" w:type="dxa"/>
            <w:gridSpan w:val="4"/>
            <w:tcBorders>
              <w:left w:val="single" w:sz="1" w:space="0" w:color="000000"/>
              <w:bottom w:val="single" w:sz="1" w:space="0" w:color="000000"/>
              <w:right w:val="single" w:sz="1" w:space="0" w:color="000000"/>
            </w:tcBorders>
            <w:shd w:val="clear" w:color="auto" w:fill="auto"/>
            <w:vAlign w:val="center"/>
          </w:tcPr>
          <w:p w14:paraId="1FDF8F3B" w14:textId="77777777" w:rsidR="00FE2FDC" w:rsidRPr="00FE2FDC" w:rsidRDefault="00FE2FDC" w:rsidP="00FE2FDC">
            <w:pPr>
              <w:rPr>
                <w:b/>
                <w:bCs/>
                <w:i/>
                <w:iCs/>
                <w:color w:val="000000"/>
                <w:sz w:val="22"/>
                <w:szCs w:val="22"/>
              </w:rPr>
            </w:pPr>
            <w:r w:rsidRPr="00FE2FDC">
              <w:rPr>
                <w:b/>
                <w:bCs/>
                <w:i/>
                <w:iCs/>
                <w:color w:val="000000"/>
                <w:sz w:val="22"/>
                <w:szCs w:val="22"/>
              </w:rPr>
              <w:t>Województwo: opolskie</w:t>
            </w:r>
          </w:p>
          <w:p w14:paraId="5E86828E" w14:textId="77777777" w:rsidR="00FE2FDC" w:rsidRPr="00FE2FDC" w:rsidRDefault="00FE2FDC" w:rsidP="00FE2FDC">
            <w:pPr>
              <w:rPr>
                <w:b/>
                <w:bCs/>
                <w:i/>
                <w:iCs/>
                <w:color w:val="000000"/>
                <w:sz w:val="22"/>
                <w:szCs w:val="22"/>
              </w:rPr>
            </w:pPr>
            <w:r w:rsidRPr="00FE2FDC">
              <w:rPr>
                <w:b/>
                <w:bCs/>
                <w:i/>
                <w:iCs/>
                <w:color w:val="000000"/>
                <w:sz w:val="22"/>
                <w:szCs w:val="22"/>
              </w:rPr>
              <w:t>Powiat: oleski</w:t>
            </w:r>
          </w:p>
          <w:p w14:paraId="694B5D4C" w14:textId="77777777" w:rsidR="00FE2FDC" w:rsidRPr="00FE2FDC" w:rsidRDefault="00FE2FDC" w:rsidP="00FE2FDC">
            <w:pPr>
              <w:rPr>
                <w:b/>
                <w:bCs/>
                <w:i/>
                <w:iCs/>
                <w:color w:val="000000"/>
                <w:sz w:val="22"/>
                <w:szCs w:val="22"/>
              </w:rPr>
            </w:pPr>
            <w:r w:rsidRPr="00FE2FDC">
              <w:rPr>
                <w:b/>
                <w:bCs/>
                <w:i/>
                <w:iCs/>
                <w:color w:val="000000"/>
                <w:sz w:val="22"/>
                <w:szCs w:val="22"/>
              </w:rPr>
              <w:t>Gmina: Gorzów Śląski</w:t>
            </w:r>
          </w:p>
          <w:p w14:paraId="0B47130A" w14:textId="77777777" w:rsidR="00FE2FDC" w:rsidRPr="00FE2FDC" w:rsidRDefault="00FE2FDC" w:rsidP="00FE2FDC">
            <w:pPr>
              <w:rPr>
                <w:b/>
                <w:bCs/>
                <w:i/>
                <w:iCs/>
                <w:color w:val="000000"/>
                <w:sz w:val="22"/>
                <w:szCs w:val="22"/>
              </w:rPr>
            </w:pPr>
            <w:r w:rsidRPr="00FE2FDC">
              <w:rPr>
                <w:b/>
                <w:bCs/>
                <w:i/>
                <w:iCs/>
                <w:color w:val="000000"/>
                <w:sz w:val="22"/>
                <w:szCs w:val="22"/>
              </w:rPr>
              <w:t>46-310 Nowa Wieś</w:t>
            </w:r>
          </w:p>
          <w:p w14:paraId="7D74D18E" w14:textId="40B225B9" w:rsidR="00FE2FDC" w:rsidRPr="00FE2FDC" w:rsidRDefault="00FE2FDC" w:rsidP="00FE2FDC">
            <w:pPr>
              <w:rPr>
                <w:b/>
                <w:bCs/>
                <w:sz w:val="22"/>
                <w:szCs w:val="22"/>
              </w:rPr>
            </w:pPr>
            <w:r w:rsidRPr="00FE2FDC">
              <w:rPr>
                <w:b/>
                <w:bCs/>
                <w:i/>
                <w:iCs/>
                <w:color w:val="000000"/>
                <w:sz w:val="22"/>
                <w:szCs w:val="22"/>
              </w:rPr>
              <w:t>Kategoria obiektu budowlanego: VIII</w:t>
            </w:r>
          </w:p>
        </w:tc>
      </w:tr>
      <w:tr w:rsidR="00FE2FDC" w:rsidRPr="005E5077" w14:paraId="1091AAFA" w14:textId="77777777" w:rsidTr="00532252">
        <w:trPr>
          <w:trHeight w:val="677"/>
        </w:trPr>
        <w:tc>
          <w:tcPr>
            <w:tcW w:w="2835" w:type="dxa"/>
            <w:gridSpan w:val="3"/>
            <w:tcBorders>
              <w:left w:val="single" w:sz="1" w:space="0" w:color="000000"/>
              <w:bottom w:val="single" w:sz="1" w:space="0" w:color="000000"/>
            </w:tcBorders>
            <w:shd w:val="clear" w:color="auto" w:fill="auto"/>
          </w:tcPr>
          <w:p w14:paraId="3CEE66F5" w14:textId="77777777" w:rsidR="00FE2FDC" w:rsidRPr="00532252" w:rsidRDefault="00FE2FDC" w:rsidP="00FE2FDC">
            <w:pPr>
              <w:snapToGrid w:val="0"/>
              <w:rPr>
                <w:b/>
                <w:bCs/>
                <w:sz w:val="22"/>
                <w:szCs w:val="22"/>
              </w:rPr>
            </w:pPr>
            <w:r w:rsidRPr="00532252">
              <w:rPr>
                <w:b/>
                <w:bCs/>
                <w:sz w:val="22"/>
                <w:szCs w:val="22"/>
              </w:rPr>
              <w:t>POZOSTAŁE DANE</w:t>
            </w:r>
          </w:p>
          <w:p w14:paraId="20F0884B" w14:textId="77777777" w:rsidR="00FE2FDC" w:rsidRPr="00532252" w:rsidRDefault="00FE2FDC" w:rsidP="00FE2FDC">
            <w:pPr>
              <w:snapToGrid w:val="0"/>
              <w:rPr>
                <w:b/>
                <w:bCs/>
                <w:sz w:val="22"/>
                <w:szCs w:val="22"/>
              </w:rPr>
            </w:pPr>
            <w:r w:rsidRPr="00532252">
              <w:rPr>
                <w:b/>
                <w:bCs/>
                <w:sz w:val="22"/>
                <w:szCs w:val="22"/>
              </w:rPr>
              <w:t>ADRESOWE</w:t>
            </w:r>
          </w:p>
        </w:tc>
        <w:tc>
          <w:tcPr>
            <w:tcW w:w="6521" w:type="dxa"/>
            <w:gridSpan w:val="4"/>
            <w:tcBorders>
              <w:left w:val="single" w:sz="1" w:space="0" w:color="000000"/>
              <w:bottom w:val="single" w:sz="1" w:space="0" w:color="000000"/>
              <w:right w:val="single" w:sz="1" w:space="0" w:color="000000"/>
            </w:tcBorders>
            <w:shd w:val="clear" w:color="auto" w:fill="auto"/>
            <w:vAlign w:val="center"/>
          </w:tcPr>
          <w:p w14:paraId="6A77D5E9" w14:textId="77777777" w:rsidR="00FE2FDC" w:rsidRPr="00FE2FDC" w:rsidRDefault="00FE2FDC" w:rsidP="00FE2FDC">
            <w:pPr>
              <w:rPr>
                <w:b/>
                <w:bCs/>
                <w:i/>
                <w:iCs/>
                <w:color w:val="000000"/>
                <w:sz w:val="22"/>
                <w:szCs w:val="22"/>
              </w:rPr>
            </w:pPr>
            <w:r w:rsidRPr="00FE2FDC">
              <w:rPr>
                <w:b/>
                <w:bCs/>
                <w:i/>
                <w:iCs/>
                <w:color w:val="000000"/>
                <w:sz w:val="22"/>
                <w:szCs w:val="22"/>
              </w:rPr>
              <w:t xml:space="preserve">Identyfikator działki: 160802_5.0441.172 </w:t>
            </w:r>
          </w:p>
          <w:p w14:paraId="2246C8CA" w14:textId="12562D94" w:rsidR="00FE2FDC" w:rsidRPr="00FE2FDC" w:rsidRDefault="00FE2FDC" w:rsidP="00FE2FDC">
            <w:pPr>
              <w:rPr>
                <w:b/>
                <w:bCs/>
                <w:sz w:val="22"/>
                <w:szCs w:val="22"/>
              </w:rPr>
            </w:pPr>
            <w:r w:rsidRPr="00FE2FDC">
              <w:rPr>
                <w:b/>
                <w:bCs/>
                <w:i/>
                <w:iCs/>
                <w:color w:val="000000"/>
                <w:sz w:val="22"/>
                <w:szCs w:val="22"/>
              </w:rPr>
              <w:t>Numer działki ewidencyjnej: 172</w:t>
            </w:r>
          </w:p>
        </w:tc>
      </w:tr>
      <w:tr w:rsidR="00C03585" w:rsidRPr="005E5077" w14:paraId="65CA7412" w14:textId="77777777" w:rsidTr="00532252">
        <w:trPr>
          <w:trHeight w:val="17"/>
        </w:trPr>
        <w:tc>
          <w:tcPr>
            <w:tcW w:w="2835" w:type="dxa"/>
            <w:gridSpan w:val="3"/>
            <w:tcBorders>
              <w:left w:val="single" w:sz="1" w:space="0" w:color="000000"/>
              <w:bottom w:val="single" w:sz="1" w:space="0" w:color="000000"/>
            </w:tcBorders>
            <w:shd w:val="clear" w:color="auto" w:fill="auto"/>
            <w:vAlign w:val="center"/>
          </w:tcPr>
          <w:p w14:paraId="3F58F823" w14:textId="77777777" w:rsidR="00C03585" w:rsidRPr="00532252" w:rsidRDefault="00C03585" w:rsidP="0039425C">
            <w:pPr>
              <w:snapToGrid w:val="0"/>
              <w:rPr>
                <w:b/>
                <w:bCs/>
                <w:sz w:val="22"/>
                <w:szCs w:val="22"/>
              </w:rPr>
            </w:pPr>
            <w:r w:rsidRPr="00532252">
              <w:rPr>
                <w:b/>
                <w:bCs/>
                <w:sz w:val="22"/>
                <w:szCs w:val="22"/>
              </w:rPr>
              <w:t>SPIS ZAWARTOŚCI</w:t>
            </w:r>
          </w:p>
          <w:p w14:paraId="11438B46" w14:textId="2FBE2B99" w:rsidR="00C03585" w:rsidRPr="00532252" w:rsidRDefault="00C03585" w:rsidP="0039425C">
            <w:pPr>
              <w:snapToGrid w:val="0"/>
              <w:rPr>
                <w:b/>
                <w:bCs/>
                <w:sz w:val="22"/>
                <w:szCs w:val="22"/>
              </w:rPr>
            </w:pPr>
            <w:r w:rsidRPr="00532252">
              <w:rPr>
                <w:b/>
                <w:bCs/>
                <w:sz w:val="22"/>
                <w:szCs w:val="22"/>
              </w:rPr>
              <w:t>- ELEMENTY:</w:t>
            </w:r>
          </w:p>
        </w:tc>
        <w:tc>
          <w:tcPr>
            <w:tcW w:w="6521" w:type="dxa"/>
            <w:gridSpan w:val="4"/>
            <w:tcBorders>
              <w:left w:val="single" w:sz="1" w:space="0" w:color="000000"/>
              <w:bottom w:val="single" w:sz="1" w:space="0" w:color="000000"/>
              <w:right w:val="single" w:sz="1" w:space="0" w:color="000000"/>
            </w:tcBorders>
            <w:shd w:val="clear" w:color="auto" w:fill="auto"/>
            <w:vAlign w:val="center"/>
          </w:tcPr>
          <w:p w14:paraId="6742B91F" w14:textId="77777777" w:rsidR="00C03585" w:rsidRPr="00532252" w:rsidRDefault="00D907AD" w:rsidP="005C4821">
            <w:pPr>
              <w:numPr>
                <w:ilvl w:val="0"/>
                <w:numId w:val="18"/>
              </w:numPr>
              <w:rPr>
                <w:b/>
                <w:bCs/>
                <w:color w:val="000000"/>
                <w:sz w:val="22"/>
                <w:szCs w:val="22"/>
              </w:rPr>
            </w:pPr>
            <w:r w:rsidRPr="00532252">
              <w:rPr>
                <w:b/>
                <w:bCs/>
                <w:color w:val="000000"/>
                <w:sz w:val="22"/>
                <w:szCs w:val="22"/>
              </w:rPr>
              <w:t>Opis techniczny</w:t>
            </w:r>
          </w:p>
          <w:p w14:paraId="66FBD294" w14:textId="40DF8EB0" w:rsidR="00C03585" w:rsidRPr="00532252" w:rsidRDefault="00D907AD" w:rsidP="0039425C">
            <w:pPr>
              <w:numPr>
                <w:ilvl w:val="0"/>
                <w:numId w:val="18"/>
              </w:numPr>
              <w:rPr>
                <w:b/>
                <w:bCs/>
                <w:sz w:val="22"/>
                <w:szCs w:val="22"/>
              </w:rPr>
            </w:pPr>
            <w:r w:rsidRPr="00532252">
              <w:rPr>
                <w:b/>
                <w:bCs/>
                <w:color w:val="000000"/>
                <w:sz w:val="22"/>
                <w:szCs w:val="22"/>
              </w:rPr>
              <w:t xml:space="preserve">Część rysunkowa </w:t>
            </w:r>
          </w:p>
        </w:tc>
      </w:tr>
      <w:tr w:rsidR="00BD4690" w:rsidRPr="00BC20A6" w14:paraId="41549BC1" w14:textId="77777777" w:rsidTr="007875F9">
        <w:tblPrEx>
          <w:tblCellMar>
            <w:top w:w="85" w:type="dxa"/>
            <w:left w:w="85" w:type="dxa"/>
            <w:bottom w:w="85" w:type="dxa"/>
            <w:right w:w="85" w:type="dxa"/>
          </w:tblCellMar>
        </w:tblPrEx>
        <w:trPr>
          <w:trHeight w:val="1004"/>
        </w:trPr>
        <w:tc>
          <w:tcPr>
            <w:tcW w:w="1276" w:type="dxa"/>
            <w:tcBorders>
              <w:left w:val="single" w:sz="1" w:space="0" w:color="000000"/>
              <w:bottom w:val="single" w:sz="1" w:space="0" w:color="000000"/>
            </w:tcBorders>
            <w:shd w:val="clear" w:color="auto" w:fill="CCCCCC"/>
            <w:vAlign w:val="center"/>
          </w:tcPr>
          <w:p w14:paraId="7CB8F74B" w14:textId="77777777" w:rsidR="00BD4690" w:rsidRPr="00532252" w:rsidRDefault="00BD4690" w:rsidP="00532252">
            <w:pPr>
              <w:snapToGrid w:val="0"/>
              <w:jc w:val="center"/>
              <w:rPr>
                <w:b/>
                <w:bCs/>
                <w:sz w:val="14"/>
                <w:szCs w:val="14"/>
              </w:rPr>
            </w:pPr>
          </w:p>
          <w:p w14:paraId="5EF3FA8B" w14:textId="77777777" w:rsidR="00BD4690" w:rsidRPr="00532252" w:rsidRDefault="00BD4690" w:rsidP="00532252">
            <w:pPr>
              <w:snapToGrid w:val="0"/>
              <w:jc w:val="center"/>
              <w:rPr>
                <w:b/>
                <w:bCs/>
                <w:sz w:val="14"/>
                <w:szCs w:val="14"/>
              </w:rPr>
            </w:pPr>
            <w:r w:rsidRPr="00532252">
              <w:rPr>
                <w:b/>
                <w:bCs/>
                <w:sz w:val="14"/>
                <w:szCs w:val="14"/>
              </w:rPr>
              <w:t>ZESPÓŁ AUTORSKI</w:t>
            </w:r>
          </w:p>
          <w:p w14:paraId="50DFA1E7" w14:textId="77777777" w:rsidR="00BD4690" w:rsidRPr="00532252" w:rsidRDefault="00BD4690" w:rsidP="00532252">
            <w:pPr>
              <w:snapToGrid w:val="0"/>
              <w:jc w:val="center"/>
              <w:rPr>
                <w:b/>
                <w:bCs/>
                <w:sz w:val="14"/>
                <w:szCs w:val="14"/>
              </w:rPr>
            </w:pPr>
          </w:p>
        </w:tc>
        <w:tc>
          <w:tcPr>
            <w:tcW w:w="1134" w:type="dxa"/>
            <w:tcBorders>
              <w:left w:val="single" w:sz="1" w:space="0" w:color="000000"/>
              <w:bottom w:val="single" w:sz="1" w:space="0" w:color="000000"/>
            </w:tcBorders>
            <w:shd w:val="clear" w:color="auto" w:fill="CCCCCC"/>
            <w:vAlign w:val="center"/>
          </w:tcPr>
          <w:p w14:paraId="2E52FAFA" w14:textId="77777777" w:rsidR="00BD4690" w:rsidRPr="00532252" w:rsidRDefault="00BD4690" w:rsidP="00532252">
            <w:pPr>
              <w:pStyle w:val="Nagwek3"/>
              <w:numPr>
                <w:ilvl w:val="0"/>
                <w:numId w:val="0"/>
              </w:numPr>
              <w:tabs>
                <w:tab w:val="left" w:pos="0"/>
              </w:tabs>
              <w:snapToGrid w:val="0"/>
              <w:rPr>
                <w:b/>
                <w:bCs/>
                <w:sz w:val="14"/>
                <w:szCs w:val="14"/>
              </w:rPr>
            </w:pPr>
            <w:r w:rsidRPr="00532252">
              <w:rPr>
                <w:b/>
                <w:bCs/>
                <w:sz w:val="14"/>
                <w:szCs w:val="14"/>
              </w:rPr>
              <w:t>IMIĘ I NAZWISKO</w:t>
            </w:r>
          </w:p>
        </w:tc>
        <w:tc>
          <w:tcPr>
            <w:tcW w:w="2835" w:type="dxa"/>
            <w:gridSpan w:val="2"/>
            <w:tcBorders>
              <w:left w:val="single" w:sz="1" w:space="0" w:color="000000"/>
              <w:bottom w:val="single" w:sz="1" w:space="0" w:color="000000"/>
            </w:tcBorders>
            <w:shd w:val="clear" w:color="auto" w:fill="CCCCCC"/>
            <w:vAlign w:val="center"/>
          </w:tcPr>
          <w:p w14:paraId="40731D6A" w14:textId="77777777" w:rsidR="00BD4690" w:rsidRPr="00532252" w:rsidRDefault="00BD4690" w:rsidP="00532252">
            <w:pPr>
              <w:snapToGrid w:val="0"/>
              <w:jc w:val="center"/>
              <w:rPr>
                <w:b/>
                <w:bCs/>
                <w:sz w:val="14"/>
                <w:szCs w:val="14"/>
              </w:rPr>
            </w:pPr>
            <w:r w:rsidRPr="00532252">
              <w:rPr>
                <w:b/>
                <w:bCs/>
                <w:sz w:val="14"/>
                <w:szCs w:val="14"/>
              </w:rPr>
              <w:t>SPECJALNOŚĆ I NUMER UPRAWNIEŃ BUDOWLANYCH</w:t>
            </w:r>
          </w:p>
        </w:tc>
        <w:tc>
          <w:tcPr>
            <w:tcW w:w="1276" w:type="dxa"/>
            <w:tcBorders>
              <w:left w:val="single" w:sz="1" w:space="0" w:color="000000"/>
              <w:bottom w:val="single" w:sz="1" w:space="0" w:color="000000"/>
            </w:tcBorders>
            <w:shd w:val="clear" w:color="auto" w:fill="CCCCCC"/>
            <w:vAlign w:val="center"/>
          </w:tcPr>
          <w:p w14:paraId="1B3C481F" w14:textId="77777777" w:rsidR="00BD4690" w:rsidRPr="00532252" w:rsidRDefault="00BD4690" w:rsidP="00532252">
            <w:pPr>
              <w:pStyle w:val="Nagwek5"/>
              <w:numPr>
                <w:ilvl w:val="0"/>
                <w:numId w:val="0"/>
              </w:numPr>
              <w:tabs>
                <w:tab w:val="left" w:pos="0"/>
              </w:tabs>
              <w:rPr>
                <w:b/>
                <w:bCs/>
                <w:sz w:val="14"/>
                <w:szCs w:val="14"/>
              </w:rPr>
            </w:pPr>
            <w:r w:rsidRPr="00532252">
              <w:rPr>
                <w:b/>
                <w:bCs/>
                <w:sz w:val="14"/>
                <w:szCs w:val="14"/>
              </w:rPr>
              <w:t>ZAKRES OPRACOWANIA</w:t>
            </w:r>
          </w:p>
        </w:tc>
        <w:tc>
          <w:tcPr>
            <w:tcW w:w="1276" w:type="dxa"/>
            <w:tcBorders>
              <w:left w:val="single" w:sz="1" w:space="0" w:color="000000"/>
              <w:bottom w:val="single" w:sz="1" w:space="0" w:color="000000"/>
            </w:tcBorders>
            <w:shd w:val="clear" w:color="auto" w:fill="CCCCCC"/>
            <w:vAlign w:val="center"/>
          </w:tcPr>
          <w:p w14:paraId="72A79437" w14:textId="77777777" w:rsidR="00BD4690" w:rsidRPr="00532252" w:rsidRDefault="00BD4690" w:rsidP="00532252">
            <w:pPr>
              <w:pStyle w:val="Nagwek5"/>
              <w:numPr>
                <w:ilvl w:val="0"/>
                <w:numId w:val="0"/>
              </w:numPr>
              <w:tabs>
                <w:tab w:val="left" w:pos="0"/>
              </w:tabs>
              <w:snapToGrid w:val="0"/>
              <w:rPr>
                <w:b/>
                <w:bCs/>
                <w:sz w:val="14"/>
                <w:szCs w:val="14"/>
              </w:rPr>
            </w:pPr>
            <w:r w:rsidRPr="00532252">
              <w:rPr>
                <w:b/>
                <w:bCs/>
                <w:sz w:val="14"/>
                <w:szCs w:val="14"/>
              </w:rPr>
              <w:t>DATA</w:t>
            </w:r>
          </w:p>
          <w:p w14:paraId="21EE02B6" w14:textId="77777777" w:rsidR="00BD4690" w:rsidRPr="00532252" w:rsidRDefault="00BD4690" w:rsidP="00532252">
            <w:pPr>
              <w:jc w:val="center"/>
              <w:rPr>
                <w:b/>
                <w:bCs/>
                <w:sz w:val="14"/>
                <w:szCs w:val="14"/>
              </w:rPr>
            </w:pPr>
            <w:r w:rsidRPr="00532252">
              <w:rPr>
                <w:b/>
                <w:bCs/>
                <w:sz w:val="14"/>
                <w:szCs w:val="14"/>
              </w:rPr>
              <w:t>OPRACOWANIA</w:t>
            </w:r>
          </w:p>
        </w:tc>
        <w:tc>
          <w:tcPr>
            <w:tcW w:w="1559" w:type="dxa"/>
            <w:tcBorders>
              <w:left w:val="single" w:sz="1" w:space="0" w:color="000000"/>
              <w:bottom w:val="single" w:sz="1" w:space="0" w:color="000000"/>
              <w:right w:val="single" w:sz="1" w:space="0" w:color="000000"/>
            </w:tcBorders>
            <w:shd w:val="clear" w:color="auto" w:fill="CCCCCC"/>
            <w:vAlign w:val="center"/>
          </w:tcPr>
          <w:p w14:paraId="42EAB5FE" w14:textId="77777777" w:rsidR="00BD4690" w:rsidRPr="00532252" w:rsidRDefault="00BD4690" w:rsidP="00532252">
            <w:pPr>
              <w:pStyle w:val="Nagwek5"/>
              <w:numPr>
                <w:ilvl w:val="0"/>
                <w:numId w:val="0"/>
              </w:numPr>
              <w:tabs>
                <w:tab w:val="left" w:pos="0"/>
              </w:tabs>
              <w:rPr>
                <w:b/>
                <w:bCs/>
                <w:sz w:val="14"/>
                <w:szCs w:val="14"/>
              </w:rPr>
            </w:pPr>
            <w:r w:rsidRPr="00532252">
              <w:rPr>
                <w:b/>
                <w:bCs/>
                <w:sz w:val="14"/>
                <w:szCs w:val="14"/>
              </w:rPr>
              <w:t>PODPIS</w:t>
            </w:r>
          </w:p>
        </w:tc>
      </w:tr>
      <w:tr w:rsidR="00BD4690" w:rsidRPr="003549B3" w14:paraId="3F0EEC34" w14:textId="77777777" w:rsidTr="007875F9">
        <w:tblPrEx>
          <w:tblCellMar>
            <w:top w:w="85" w:type="dxa"/>
            <w:left w:w="85" w:type="dxa"/>
            <w:bottom w:w="85" w:type="dxa"/>
            <w:right w:w="85" w:type="dxa"/>
          </w:tblCellMar>
        </w:tblPrEx>
        <w:trPr>
          <w:trHeight w:val="630"/>
        </w:trPr>
        <w:tc>
          <w:tcPr>
            <w:tcW w:w="1276" w:type="dxa"/>
            <w:tcBorders>
              <w:left w:val="single" w:sz="1" w:space="0" w:color="000000"/>
              <w:bottom w:val="single" w:sz="4" w:space="0" w:color="auto"/>
            </w:tcBorders>
            <w:shd w:val="clear" w:color="auto" w:fill="auto"/>
            <w:vAlign w:val="center"/>
          </w:tcPr>
          <w:p w14:paraId="69C8E09F" w14:textId="77777777" w:rsidR="00BD4690" w:rsidRPr="00676BA3" w:rsidRDefault="00BD4690" w:rsidP="000221E8">
            <w:pPr>
              <w:snapToGrid w:val="0"/>
              <w:jc w:val="center"/>
            </w:pPr>
            <w:r w:rsidRPr="003549B3">
              <w:rPr>
                <w:b/>
                <w:bCs/>
                <w:sz w:val="18"/>
                <w:szCs w:val="18"/>
              </w:rPr>
              <w:t>Projektant</w:t>
            </w:r>
          </w:p>
        </w:tc>
        <w:tc>
          <w:tcPr>
            <w:tcW w:w="1134" w:type="dxa"/>
            <w:tcBorders>
              <w:left w:val="single" w:sz="1" w:space="0" w:color="000000"/>
              <w:bottom w:val="single" w:sz="4" w:space="0" w:color="auto"/>
            </w:tcBorders>
            <w:shd w:val="clear" w:color="auto" w:fill="auto"/>
            <w:vAlign w:val="center"/>
          </w:tcPr>
          <w:p w14:paraId="5A5E2DAB" w14:textId="77777777" w:rsidR="00BD4690" w:rsidRPr="003549B3" w:rsidRDefault="00BD4690" w:rsidP="000221E8">
            <w:pPr>
              <w:snapToGrid w:val="0"/>
              <w:jc w:val="center"/>
            </w:pPr>
            <w:r>
              <w:rPr>
                <w:b/>
                <w:bCs/>
                <w:sz w:val="18"/>
                <w:szCs w:val="18"/>
              </w:rPr>
              <w:t>mgr inż.</w:t>
            </w:r>
          </w:p>
          <w:p w14:paraId="6A0AE743" w14:textId="77777777" w:rsidR="00BD4690" w:rsidRPr="003549B3" w:rsidRDefault="00BD4690" w:rsidP="000221E8">
            <w:pPr>
              <w:snapToGrid w:val="0"/>
              <w:jc w:val="center"/>
            </w:pPr>
            <w:r>
              <w:rPr>
                <w:b/>
                <w:bCs/>
                <w:sz w:val="18"/>
                <w:szCs w:val="18"/>
              </w:rPr>
              <w:t xml:space="preserve">Rafał </w:t>
            </w:r>
            <w:r w:rsidRPr="003549B3">
              <w:rPr>
                <w:b/>
                <w:bCs/>
                <w:sz w:val="18"/>
                <w:szCs w:val="18"/>
              </w:rPr>
              <w:t>Kałamarz</w:t>
            </w:r>
          </w:p>
        </w:tc>
        <w:tc>
          <w:tcPr>
            <w:tcW w:w="2835" w:type="dxa"/>
            <w:gridSpan w:val="2"/>
            <w:tcBorders>
              <w:left w:val="single" w:sz="1" w:space="0" w:color="000000"/>
              <w:bottom w:val="single" w:sz="4" w:space="0" w:color="auto"/>
            </w:tcBorders>
            <w:shd w:val="clear" w:color="auto" w:fill="auto"/>
            <w:vAlign w:val="center"/>
          </w:tcPr>
          <w:p w14:paraId="3F56F5FE" w14:textId="77777777" w:rsidR="00BD4690" w:rsidRPr="003549B3" w:rsidRDefault="00BD4690" w:rsidP="000221E8">
            <w:pPr>
              <w:snapToGrid w:val="0"/>
              <w:jc w:val="center"/>
            </w:pPr>
            <w:r w:rsidRPr="003549B3">
              <w:rPr>
                <w:b/>
                <w:bCs/>
                <w:sz w:val="18"/>
                <w:szCs w:val="18"/>
              </w:rPr>
              <w:t xml:space="preserve">do projektowania bez ograniczeń </w:t>
            </w:r>
            <w:r>
              <w:rPr>
                <w:b/>
                <w:bCs/>
                <w:sz w:val="18"/>
                <w:szCs w:val="18"/>
              </w:rPr>
              <w:t xml:space="preserve">   </w:t>
            </w:r>
            <w:r w:rsidRPr="003549B3">
              <w:rPr>
                <w:b/>
                <w:bCs/>
                <w:sz w:val="18"/>
                <w:szCs w:val="18"/>
              </w:rPr>
              <w:t>w specjalności konstrukcyjnej</w:t>
            </w:r>
          </w:p>
          <w:p w14:paraId="0627E665" w14:textId="77777777" w:rsidR="00BD4690" w:rsidRPr="003549B3" w:rsidRDefault="00BD4690" w:rsidP="000221E8">
            <w:pPr>
              <w:snapToGrid w:val="0"/>
              <w:jc w:val="center"/>
            </w:pPr>
            <w:r w:rsidRPr="003549B3">
              <w:rPr>
                <w:b/>
                <w:bCs/>
                <w:sz w:val="18"/>
                <w:szCs w:val="18"/>
              </w:rPr>
              <w:t xml:space="preserve">nr uprawnień: </w:t>
            </w:r>
            <w:r>
              <w:rPr>
                <w:b/>
                <w:bCs/>
                <w:sz w:val="18"/>
                <w:szCs w:val="18"/>
              </w:rPr>
              <w:t>OPL/1998/</w:t>
            </w:r>
            <w:proofErr w:type="spellStart"/>
            <w:r>
              <w:rPr>
                <w:b/>
                <w:bCs/>
                <w:sz w:val="18"/>
                <w:szCs w:val="18"/>
              </w:rPr>
              <w:t>PBKb</w:t>
            </w:r>
            <w:proofErr w:type="spellEnd"/>
            <w:r>
              <w:rPr>
                <w:b/>
                <w:bCs/>
                <w:sz w:val="18"/>
                <w:szCs w:val="18"/>
              </w:rPr>
              <w:t>/21</w:t>
            </w:r>
            <w:r w:rsidRPr="003549B3">
              <w:rPr>
                <w:b/>
                <w:bCs/>
                <w:sz w:val="18"/>
                <w:szCs w:val="18"/>
              </w:rPr>
              <w:t xml:space="preserve">           </w:t>
            </w:r>
          </w:p>
        </w:tc>
        <w:tc>
          <w:tcPr>
            <w:tcW w:w="1276" w:type="dxa"/>
            <w:tcBorders>
              <w:left w:val="single" w:sz="1" w:space="0" w:color="000000"/>
              <w:bottom w:val="single" w:sz="4" w:space="0" w:color="auto"/>
            </w:tcBorders>
            <w:shd w:val="clear" w:color="auto" w:fill="auto"/>
            <w:vAlign w:val="center"/>
          </w:tcPr>
          <w:p w14:paraId="43BE715B" w14:textId="77777777" w:rsidR="00BD4690" w:rsidRPr="003549B3" w:rsidRDefault="00BD4690" w:rsidP="000221E8">
            <w:pPr>
              <w:snapToGrid w:val="0"/>
              <w:jc w:val="center"/>
            </w:pPr>
            <w:r w:rsidRPr="003549B3">
              <w:rPr>
                <w:b/>
                <w:bCs/>
                <w:sz w:val="18"/>
                <w:szCs w:val="18"/>
              </w:rPr>
              <w:t>Konstrukcja</w:t>
            </w:r>
          </w:p>
        </w:tc>
        <w:tc>
          <w:tcPr>
            <w:tcW w:w="1276" w:type="dxa"/>
            <w:tcBorders>
              <w:left w:val="single" w:sz="1" w:space="0" w:color="000000"/>
              <w:bottom w:val="single" w:sz="4" w:space="0" w:color="auto"/>
            </w:tcBorders>
            <w:shd w:val="clear" w:color="auto" w:fill="auto"/>
            <w:vAlign w:val="center"/>
          </w:tcPr>
          <w:p w14:paraId="7C0F8087" w14:textId="60CF6273" w:rsidR="00BD4690" w:rsidRPr="003549B3" w:rsidRDefault="00FE2FDC" w:rsidP="000221E8">
            <w:pPr>
              <w:snapToGrid w:val="0"/>
              <w:jc w:val="center"/>
            </w:pPr>
            <w:r>
              <w:rPr>
                <w:b/>
                <w:bCs/>
                <w:sz w:val="18"/>
                <w:szCs w:val="18"/>
              </w:rPr>
              <w:t>13</w:t>
            </w:r>
            <w:r w:rsidR="00BD4690">
              <w:rPr>
                <w:b/>
                <w:bCs/>
                <w:sz w:val="18"/>
                <w:szCs w:val="18"/>
              </w:rPr>
              <w:t>.1</w:t>
            </w:r>
            <w:r>
              <w:rPr>
                <w:b/>
                <w:bCs/>
                <w:sz w:val="18"/>
                <w:szCs w:val="18"/>
              </w:rPr>
              <w:t>0</w:t>
            </w:r>
            <w:r w:rsidR="00BD4690">
              <w:rPr>
                <w:b/>
                <w:bCs/>
                <w:sz w:val="18"/>
                <w:szCs w:val="18"/>
              </w:rPr>
              <w:t>.202</w:t>
            </w:r>
            <w:r>
              <w:rPr>
                <w:b/>
                <w:bCs/>
                <w:sz w:val="18"/>
                <w:szCs w:val="18"/>
              </w:rPr>
              <w:t>4</w:t>
            </w:r>
          </w:p>
        </w:tc>
        <w:tc>
          <w:tcPr>
            <w:tcW w:w="1559" w:type="dxa"/>
            <w:tcBorders>
              <w:left w:val="single" w:sz="1" w:space="0" w:color="000000"/>
              <w:bottom w:val="single" w:sz="4" w:space="0" w:color="auto"/>
              <w:right w:val="single" w:sz="1" w:space="0" w:color="000000"/>
            </w:tcBorders>
            <w:shd w:val="clear" w:color="auto" w:fill="auto"/>
            <w:vAlign w:val="center"/>
          </w:tcPr>
          <w:p w14:paraId="79C2BE64" w14:textId="7A75E803" w:rsidR="00BD4690" w:rsidRPr="003549B3" w:rsidRDefault="00532252" w:rsidP="00532252">
            <w:pPr>
              <w:snapToGrid w:val="0"/>
              <w:jc w:val="center"/>
              <w:rPr>
                <w:sz w:val="18"/>
                <w:szCs w:val="18"/>
              </w:rPr>
            </w:pPr>
            <w:r w:rsidRPr="00272925">
              <w:rPr>
                <w:noProof/>
                <w:sz w:val="18"/>
                <w:szCs w:val="18"/>
              </w:rPr>
              <w:drawing>
                <wp:inline distT="0" distB="0" distL="0" distR="0" wp14:anchorId="1852A651" wp14:editId="35C32234">
                  <wp:extent cx="748665" cy="508635"/>
                  <wp:effectExtent l="0" t="0" r="0" b="5715"/>
                  <wp:docPr id="19051538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770306" name=""/>
                          <pic:cNvPicPr/>
                        </pic:nvPicPr>
                        <pic:blipFill>
                          <a:blip r:embed="rId9"/>
                          <a:stretch>
                            <a:fillRect/>
                          </a:stretch>
                        </pic:blipFill>
                        <pic:spPr>
                          <a:xfrm>
                            <a:off x="0" y="0"/>
                            <a:ext cx="748665" cy="508635"/>
                          </a:xfrm>
                          <a:prstGeom prst="rect">
                            <a:avLst/>
                          </a:prstGeom>
                        </pic:spPr>
                      </pic:pic>
                    </a:graphicData>
                  </a:graphic>
                </wp:inline>
              </w:drawing>
            </w:r>
          </w:p>
        </w:tc>
      </w:tr>
      <w:tr w:rsidR="007875F9" w:rsidRPr="003549B3" w14:paraId="0F53E767" w14:textId="77777777" w:rsidTr="007875F9">
        <w:tblPrEx>
          <w:tblCellMar>
            <w:top w:w="85" w:type="dxa"/>
            <w:left w:w="85" w:type="dxa"/>
            <w:bottom w:w="85" w:type="dxa"/>
            <w:right w:w="85" w:type="dxa"/>
          </w:tblCellMar>
        </w:tblPrEx>
        <w:trPr>
          <w:trHeight w:val="630"/>
        </w:trPr>
        <w:tc>
          <w:tcPr>
            <w:tcW w:w="1276" w:type="dxa"/>
            <w:tcBorders>
              <w:top w:val="single" w:sz="4" w:space="0" w:color="auto"/>
              <w:left w:val="single" w:sz="2" w:space="0" w:color="000000"/>
              <w:bottom w:val="single" w:sz="1" w:space="0" w:color="000000"/>
            </w:tcBorders>
            <w:shd w:val="clear" w:color="auto" w:fill="auto"/>
            <w:vAlign w:val="center"/>
          </w:tcPr>
          <w:p w14:paraId="352F7846" w14:textId="1C951988" w:rsidR="007875F9" w:rsidRPr="003549B3" w:rsidRDefault="007875F9" w:rsidP="007875F9">
            <w:pPr>
              <w:snapToGrid w:val="0"/>
              <w:jc w:val="center"/>
              <w:rPr>
                <w:b/>
                <w:bCs/>
                <w:sz w:val="18"/>
                <w:szCs w:val="18"/>
              </w:rPr>
            </w:pPr>
            <w:r>
              <w:rPr>
                <w:b/>
                <w:bCs/>
                <w:sz w:val="18"/>
                <w:szCs w:val="18"/>
              </w:rPr>
              <w:t>Sprawdzający</w:t>
            </w:r>
          </w:p>
        </w:tc>
        <w:tc>
          <w:tcPr>
            <w:tcW w:w="1134" w:type="dxa"/>
            <w:tcBorders>
              <w:top w:val="single" w:sz="4" w:space="0" w:color="auto"/>
              <w:left w:val="single" w:sz="1" w:space="0" w:color="000000"/>
              <w:bottom w:val="single" w:sz="1" w:space="0" w:color="000000"/>
            </w:tcBorders>
            <w:shd w:val="clear" w:color="auto" w:fill="auto"/>
            <w:vAlign w:val="center"/>
          </w:tcPr>
          <w:p w14:paraId="7925E992" w14:textId="1F0143CF" w:rsidR="007875F9" w:rsidRDefault="007875F9" w:rsidP="007875F9">
            <w:pPr>
              <w:snapToGrid w:val="0"/>
              <w:jc w:val="center"/>
              <w:rPr>
                <w:b/>
                <w:bCs/>
                <w:sz w:val="18"/>
                <w:szCs w:val="18"/>
              </w:rPr>
            </w:pPr>
            <w:r>
              <w:rPr>
                <w:b/>
                <w:bCs/>
                <w:sz w:val="18"/>
                <w:szCs w:val="18"/>
              </w:rPr>
              <w:t xml:space="preserve">mgr inż. arch. Adam Nossol </w:t>
            </w:r>
          </w:p>
        </w:tc>
        <w:tc>
          <w:tcPr>
            <w:tcW w:w="2835" w:type="dxa"/>
            <w:gridSpan w:val="2"/>
            <w:tcBorders>
              <w:top w:val="single" w:sz="4" w:space="0" w:color="auto"/>
              <w:left w:val="single" w:sz="1" w:space="0" w:color="000000"/>
              <w:bottom w:val="single" w:sz="1" w:space="0" w:color="000000"/>
            </w:tcBorders>
            <w:shd w:val="clear" w:color="auto" w:fill="auto"/>
            <w:vAlign w:val="center"/>
          </w:tcPr>
          <w:p w14:paraId="0E932808" w14:textId="77777777" w:rsidR="007875F9" w:rsidRPr="005E5077" w:rsidRDefault="007875F9" w:rsidP="007875F9">
            <w:pPr>
              <w:snapToGrid w:val="0"/>
              <w:jc w:val="center"/>
            </w:pPr>
            <w:r w:rsidRPr="005E5077">
              <w:rPr>
                <w:b/>
                <w:bCs/>
                <w:sz w:val="18"/>
                <w:szCs w:val="18"/>
              </w:rPr>
              <w:t>do projektowania bez ograniczeń    w specjalności konstrukcyjnej</w:t>
            </w:r>
          </w:p>
          <w:p w14:paraId="3E7E8591" w14:textId="3E73677D" w:rsidR="007875F9" w:rsidRPr="003549B3" w:rsidRDefault="007875F9" w:rsidP="007875F9">
            <w:pPr>
              <w:snapToGrid w:val="0"/>
              <w:jc w:val="center"/>
              <w:rPr>
                <w:b/>
                <w:bCs/>
                <w:sz w:val="18"/>
                <w:szCs w:val="18"/>
              </w:rPr>
            </w:pPr>
            <w:r w:rsidRPr="005E5077">
              <w:rPr>
                <w:b/>
                <w:bCs/>
                <w:sz w:val="18"/>
                <w:szCs w:val="18"/>
              </w:rPr>
              <w:t>nr uprawnień</w:t>
            </w:r>
            <w:r>
              <w:rPr>
                <w:b/>
                <w:bCs/>
                <w:sz w:val="18"/>
                <w:szCs w:val="18"/>
              </w:rPr>
              <w:t xml:space="preserve">: </w:t>
            </w:r>
            <w:r w:rsidRPr="007875F9">
              <w:rPr>
                <w:b/>
                <w:bCs/>
                <w:sz w:val="18"/>
                <w:szCs w:val="18"/>
              </w:rPr>
              <w:t>OPL/0095/POOK/4</w:t>
            </w:r>
          </w:p>
        </w:tc>
        <w:tc>
          <w:tcPr>
            <w:tcW w:w="1276" w:type="dxa"/>
            <w:tcBorders>
              <w:top w:val="single" w:sz="4" w:space="0" w:color="auto"/>
              <w:left w:val="single" w:sz="1" w:space="0" w:color="000000"/>
              <w:bottom w:val="single" w:sz="1" w:space="0" w:color="000000"/>
            </w:tcBorders>
            <w:shd w:val="clear" w:color="auto" w:fill="auto"/>
            <w:vAlign w:val="center"/>
          </w:tcPr>
          <w:p w14:paraId="16D6EB83" w14:textId="627BF126" w:rsidR="007875F9" w:rsidRPr="003549B3" w:rsidRDefault="007875F9" w:rsidP="007875F9">
            <w:pPr>
              <w:snapToGrid w:val="0"/>
              <w:jc w:val="center"/>
              <w:rPr>
                <w:b/>
                <w:bCs/>
                <w:sz w:val="18"/>
                <w:szCs w:val="18"/>
              </w:rPr>
            </w:pPr>
            <w:r w:rsidRPr="003549B3">
              <w:rPr>
                <w:b/>
                <w:bCs/>
                <w:sz w:val="18"/>
                <w:szCs w:val="18"/>
              </w:rPr>
              <w:t>Konstrukcja</w:t>
            </w:r>
          </w:p>
        </w:tc>
        <w:tc>
          <w:tcPr>
            <w:tcW w:w="1276" w:type="dxa"/>
            <w:tcBorders>
              <w:top w:val="single" w:sz="4" w:space="0" w:color="auto"/>
              <w:left w:val="single" w:sz="1" w:space="0" w:color="000000"/>
              <w:bottom w:val="single" w:sz="1" w:space="0" w:color="000000"/>
              <w:right w:val="single" w:sz="2" w:space="0" w:color="000000"/>
            </w:tcBorders>
            <w:shd w:val="clear" w:color="auto" w:fill="auto"/>
            <w:vAlign w:val="center"/>
          </w:tcPr>
          <w:p w14:paraId="4E15C047" w14:textId="48848C19" w:rsidR="007875F9" w:rsidRDefault="007875F9" w:rsidP="007875F9">
            <w:pPr>
              <w:snapToGrid w:val="0"/>
              <w:jc w:val="center"/>
              <w:rPr>
                <w:b/>
                <w:bCs/>
                <w:sz w:val="18"/>
                <w:szCs w:val="18"/>
              </w:rPr>
            </w:pPr>
            <w:r>
              <w:rPr>
                <w:b/>
                <w:bCs/>
                <w:sz w:val="18"/>
                <w:szCs w:val="18"/>
              </w:rPr>
              <w:t>13.10.2024</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14:paraId="337E4CC5" w14:textId="77777777" w:rsidR="007875F9" w:rsidRPr="00272925" w:rsidRDefault="007875F9" w:rsidP="007875F9">
            <w:pPr>
              <w:snapToGrid w:val="0"/>
              <w:jc w:val="center"/>
              <w:rPr>
                <w:noProof/>
                <w:sz w:val="18"/>
                <w:szCs w:val="18"/>
              </w:rPr>
            </w:pPr>
          </w:p>
        </w:tc>
      </w:tr>
    </w:tbl>
    <w:p w14:paraId="133948FB" w14:textId="77777777" w:rsidR="00C03585" w:rsidRPr="005E5077" w:rsidRDefault="00C03585">
      <w:pPr>
        <w:rPr>
          <w:sz w:val="22"/>
          <w:szCs w:val="22"/>
        </w:rPr>
      </w:pPr>
    </w:p>
    <w:tbl>
      <w:tblPr>
        <w:tblpPr w:leftFromText="141" w:rightFromText="141" w:vertAnchor="text" w:horzAnchor="margin" w:tblpXSpec="right" w:tblpY="184"/>
        <w:tblW w:w="3991" w:type="dxa"/>
        <w:tblLayout w:type="fixed"/>
        <w:tblCellMar>
          <w:left w:w="10" w:type="dxa"/>
          <w:right w:w="10" w:type="dxa"/>
        </w:tblCellMar>
        <w:tblLook w:val="0000" w:firstRow="0" w:lastRow="0" w:firstColumn="0" w:lastColumn="0" w:noHBand="0" w:noVBand="0"/>
      </w:tblPr>
      <w:tblGrid>
        <w:gridCol w:w="997"/>
        <w:gridCol w:w="998"/>
        <w:gridCol w:w="998"/>
        <w:gridCol w:w="998"/>
      </w:tblGrid>
      <w:tr w:rsidR="00FE2FDC" w:rsidRPr="005E5077" w14:paraId="2A38A00D" w14:textId="77777777" w:rsidTr="00FE2FDC">
        <w:trPr>
          <w:trHeight w:val="318"/>
        </w:trPr>
        <w:tc>
          <w:tcPr>
            <w:tcW w:w="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B18E77" w14:textId="77777777" w:rsidR="00FE2FDC" w:rsidRPr="005E5077" w:rsidRDefault="00FE2FDC" w:rsidP="00F76811">
            <w:pPr>
              <w:pStyle w:val="Standard"/>
              <w:spacing w:after="0" w:line="240" w:lineRule="auto"/>
              <w:jc w:val="center"/>
              <w:rPr>
                <w:rFonts w:ascii="Times New Roman" w:hAnsi="Times New Roman" w:cs="Times New Roman"/>
                <w:b/>
                <w:sz w:val="24"/>
                <w:szCs w:val="24"/>
              </w:rPr>
            </w:pPr>
            <w:r w:rsidRPr="005E5077">
              <w:rPr>
                <w:rFonts w:ascii="Times New Roman" w:hAnsi="Times New Roman" w:cs="Times New Roman"/>
                <w:b/>
                <w:sz w:val="24"/>
                <w:szCs w:val="24"/>
              </w:rPr>
              <w:t>Egz. nr</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B33770" w14:textId="77777777" w:rsidR="00FE2FDC" w:rsidRPr="005E5077" w:rsidRDefault="00FE2FDC" w:rsidP="00F76811">
            <w:pPr>
              <w:pStyle w:val="Standard"/>
              <w:spacing w:after="0" w:line="240" w:lineRule="auto"/>
              <w:jc w:val="center"/>
              <w:rPr>
                <w:rFonts w:ascii="Times New Roman" w:hAnsi="Times New Roman" w:cs="Times New Roman"/>
                <w:b/>
                <w:sz w:val="24"/>
                <w:szCs w:val="24"/>
              </w:rPr>
            </w:pPr>
            <w:r w:rsidRPr="005E5077">
              <w:rPr>
                <w:rFonts w:ascii="Times New Roman" w:hAnsi="Times New Roman" w:cs="Times New Roman"/>
                <w:b/>
                <w:sz w:val="24"/>
                <w:szCs w:val="24"/>
              </w:rPr>
              <w:t>1</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3626CC0" w14:textId="77777777" w:rsidR="00FE2FDC" w:rsidRPr="005E5077" w:rsidRDefault="00FE2FDC" w:rsidP="00F76811">
            <w:pPr>
              <w:pStyle w:val="Standard"/>
              <w:spacing w:after="0" w:line="240" w:lineRule="auto"/>
              <w:jc w:val="center"/>
              <w:rPr>
                <w:rFonts w:ascii="Times New Roman" w:hAnsi="Times New Roman" w:cs="Times New Roman"/>
                <w:b/>
                <w:sz w:val="24"/>
                <w:szCs w:val="24"/>
              </w:rPr>
            </w:pPr>
            <w:r w:rsidRPr="005E5077">
              <w:rPr>
                <w:rFonts w:ascii="Times New Roman" w:hAnsi="Times New Roman" w:cs="Times New Roman"/>
                <w:b/>
                <w:sz w:val="24"/>
                <w:szCs w:val="24"/>
              </w:rPr>
              <w:t>2</w:t>
            </w:r>
          </w:p>
        </w:tc>
        <w:tc>
          <w:tcPr>
            <w:tcW w:w="998" w:type="dxa"/>
            <w:tcBorders>
              <w:top w:val="single" w:sz="4" w:space="0" w:color="00000A"/>
              <w:left w:val="single" w:sz="4" w:space="0" w:color="00000A"/>
              <w:bottom w:val="single" w:sz="4" w:space="0" w:color="00000A"/>
              <w:right w:val="single" w:sz="4" w:space="0" w:color="00000A"/>
            </w:tcBorders>
          </w:tcPr>
          <w:p w14:paraId="3E68A311" w14:textId="4F44AA6D" w:rsidR="00FE2FDC" w:rsidRPr="005E5077" w:rsidRDefault="00FE2FDC" w:rsidP="00F76811">
            <w:pPr>
              <w:pStyle w:val="Standard"/>
              <w:spacing w:after="0" w:line="240" w:lineRule="auto"/>
              <w:jc w:val="center"/>
              <w:rPr>
                <w:rFonts w:ascii="Times New Roman" w:hAnsi="Times New Roman" w:cs="Times New Roman"/>
                <w:b/>
                <w:sz w:val="24"/>
                <w:szCs w:val="24"/>
              </w:rPr>
            </w:pPr>
            <w:r w:rsidRPr="005E5077">
              <w:rPr>
                <w:rFonts w:ascii="Times New Roman" w:hAnsi="Times New Roman" w:cs="Times New Roman"/>
                <w:b/>
                <w:sz w:val="24"/>
                <w:szCs w:val="24"/>
              </w:rPr>
              <w:t>3</w:t>
            </w:r>
          </w:p>
        </w:tc>
      </w:tr>
    </w:tbl>
    <w:p w14:paraId="5960D33C" w14:textId="77777777" w:rsidR="00C03585" w:rsidRPr="005E5077" w:rsidRDefault="00C03585">
      <w:pPr>
        <w:rPr>
          <w:sz w:val="22"/>
          <w:szCs w:val="22"/>
        </w:rPr>
      </w:pPr>
    </w:p>
    <w:p w14:paraId="480CCAE4" w14:textId="77777777" w:rsidR="0039425C" w:rsidRPr="005E5077" w:rsidRDefault="0039425C" w:rsidP="00532252">
      <w:pPr>
        <w:pStyle w:val="Standard"/>
        <w:rPr>
          <w:rFonts w:ascii="Times New Roman" w:hAnsi="Times New Roman" w:cs="Times New Roman"/>
          <w:b/>
          <w:sz w:val="24"/>
          <w:szCs w:val="24"/>
        </w:rPr>
      </w:pPr>
    </w:p>
    <w:p w14:paraId="49AE93C5" w14:textId="77777777" w:rsidR="00FE2FDC" w:rsidRDefault="00FE2FDC" w:rsidP="009841CA">
      <w:pPr>
        <w:pStyle w:val="Standard"/>
        <w:jc w:val="center"/>
        <w:rPr>
          <w:rFonts w:ascii="Times New Roman" w:hAnsi="Times New Roman" w:cs="Times New Roman"/>
          <w:b/>
          <w:sz w:val="24"/>
          <w:szCs w:val="24"/>
        </w:rPr>
      </w:pPr>
    </w:p>
    <w:p w14:paraId="5BD28C94" w14:textId="7B6AD617" w:rsidR="002D65EB" w:rsidRPr="005E5077" w:rsidRDefault="00F76811" w:rsidP="009841CA">
      <w:pPr>
        <w:pStyle w:val="Standard"/>
        <w:jc w:val="center"/>
        <w:rPr>
          <w:rFonts w:ascii="Times New Roman" w:hAnsi="Times New Roman" w:cs="Times New Roman"/>
          <w:b/>
          <w:sz w:val="24"/>
          <w:szCs w:val="24"/>
        </w:rPr>
      </w:pPr>
      <w:r w:rsidRPr="005E5077">
        <w:rPr>
          <w:rFonts w:ascii="Times New Roman" w:hAnsi="Times New Roman" w:cs="Times New Roman"/>
          <w:b/>
          <w:sz w:val="24"/>
          <w:szCs w:val="24"/>
        </w:rPr>
        <w:t xml:space="preserve">GŁOGÓWEK, </w:t>
      </w:r>
      <w:r w:rsidR="00FE2FDC">
        <w:rPr>
          <w:rFonts w:ascii="Times New Roman" w:hAnsi="Times New Roman" w:cs="Times New Roman"/>
          <w:b/>
          <w:sz w:val="24"/>
          <w:szCs w:val="24"/>
        </w:rPr>
        <w:t>13</w:t>
      </w:r>
      <w:r w:rsidR="009841CA">
        <w:rPr>
          <w:rFonts w:ascii="Times New Roman" w:hAnsi="Times New Roman" w:cs="Times New Roman"/>
          <w:b/>
          <w:sz w:val="24"/>
          <w:szCs w:val="24"/>
        </w:rPr>
        <w:t xml:space="preserve"> </w:t>
      </w:r>
      <w:r w:rsidR="00FE2FDC">
        <w:rPr>
          <w:rFonts w:ascii="Times New Roman" w:hAnsi="Times New Roman" w:cs="Times New Roman"/>
          <w:b/>
          <w:sz w:val="24"/>
          <w:szCs w:val="24"/>
        </w:rPr>
        <w:t>PAŹDZIERNIKA</w:t>
      </w:r>
      <w:r w:rsidR="009841CA">
        <w:rPr>
          <w:rFonts w:ascii="Times New Roman" w:hAnsi="Times New Roman" w:cs="Times New Roman"/>
          <w:b/>
          <w:sz w:val="24"/>
          <w:szCs w:val="24"/>
        </w:rPr>
        <w:t xml:space="preserve"> </w:t>
      </w:r>
      <w:r w:rsidR="00B068A8" w:rsidRPr="005E5077">
        <w:rPr>
          <w:rFonts w:ascii="Times New Roman" w:hAnsi="Times New Roman" w:cs="Times New Roman"/>
          <w:b/>
          <w:sz w:val="24"/>
          <w:szCs w:val="24"/>
        </w:rPr>
        <w:t>20</w:t>
      </w:r>
      <w:r w:rsidR="00160613" w:rsidRPr="005E5077">
        <w:rPr>
          <w:rFonts w:ascii="Times New Roman" w:hAnsi="Times New Roman" w:cs="Times New Roman"/>
          <w:b/>
          <w:sz w:val="24"/>
          <w:szCs w:val="24"/>
        </w:rPr>
        <w:t>2</w:t>
      </w:r>
      <w:r w:rsidR="00FE2FDC">
        <w:rPr>
          <w:rFonts w:ascii="Times New Roman" w:hAnsi="Times New Roman" w:cs="Times New Roman"/>
          <w:b/>
          <w:sz w:val="24"/>
          <w:szCs w:val="24"/>
        </w:rPr>
        <w:t>4</w:t>
      </w:r>
    </w:p>
    <w:p w14:paraId="74F739AA" w14:textId="77777777" w:rsidR="009841CA" w:rsidRPr="00676BA3" w:rsidRDefault="009841CA" w:rsidP="009841CA">
      <w:pPr>
        <w:pStyle w:val="Standard"/>
        <w:rPr>
          <w:rFonts w:ascii="Times New Roman" w:hAnsi="Times New Roman" w:cs="Times New Roman"/>
          <w:b/>
          <w:sz w:val="24"/>
          <w:szCs w:val="24"/>
        </w:rPr>
      </w:pPr>
      <w:r w:rsidRPr="006F1E30">
        <w:rPr>
          <w:rFonts w:ascii="Times New Roman" w:hAnsi="Times New Roman" w:cs="Times New Roman"/>
          <w:b/>
          <w:bCs/>
          <w:sz w:val="28"/>
          <w:szCs w:val="28"/>
        </w:rPr>
        <w:lastRenderedPageBreak/>
        <w:t>Spis zawartości opracowania:</w:t>
      </w:r>
    </w:p>
    <w:p w14:paraId="4B6C321B" w14:textId="77777777" w:rsidR="009841CA" w:rsidRPr="006F1E30" w:rsidRDefault="009841CA" w:rsidP="009841CA">
      <w:pPr>
        <w:jc w:val="both"/>
      </w:pPr>
    </w:p>
    <w:p w14:paraId="10CB1FAF" w14:textId="2F4D8F52" w:rsidR="009841CA" w:rsidRDefault="009841CA" w:rsidP="009841CA">
      <w:pPr>
        <w:jc w:val="both"/>
        <w:rPr>
          <w:b/>
          <w:bCs/>
          <w:sz w:val="24"/>
          <w:szCs w:val="24"/>
        </w:rPr>
      </w:pPr>
      <w:r w:rsidRPr="006F1E30">
        <w:rPr>
          <w:b/>
          <w:bCs/>
          <w:sz w:val="24"/>
          <w:szCs w:val="24"/>
        </w:rPr>
        <w:t xml:space="preserve">I. Dokumenty dołączone do projektu (str. </w:t>
      </w:r>
      <w:r>
        <w:rPr>
          <w:b/>
          <w:bCs/>
          <w:sz w:val="24"/>
          <w:szCs w:val="24"/>
        </w:rPr>
        <w:t>3-</w:t>
      </w:r>
      <w:r w:rsidR="0067098D">
        <w:rPr>
          <w:b/>
          <w:bCs/>
          <w:sz w:val="24"/>
          <w:szCs w:val="24"/>
        </w:rPr>
        <w:t>9</w:t>
      </w:r>
      <w:r w:rsidRPr="006F1E30">
        <w:rPr>
          <w:b/>
          <w:bCs/>
          <w:sz w:val="24"/>
          <w:szCs w:val="24"/>
        </w:rPr>
        <w:t>)</w:t>
      </w:r>
    </w:p>
    <w:p w14:paraId="5B8B494D" w14:textId="77777777" w:rsidR="009841CA" w:rsidRDefault="009841CA" w:rsidP="009841CA">
      <w:pPr>
        <w:jc w:val="both"/>
        <w:rPr>
          <w:b/>
          <w:bCs/>
          <w:sz w:val="24"/>
          <w:szCs w:val="24"/>
        </w:rPr>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6"/>
        <w:gridCol w:w="7826"/>
        <w:gridCol w:w="840"/>
      </w:tblGrid>
      <w:tr w:rsidR="009841CA" w14:paraId="572747A9" w14:textId="77777777" w:rsidTr="000221E8">
        <w:tc>
          <w:tcPr>
            <w:tcW w:w="396" w:type="dxa"/>
            <w:vAlign w:val="center"/>
          </w:tcPr>
          <w:p w14:paraId="0987E8D1" w14:textId="77777777" w:rsidR="009841CA" w:rsidRDefault="009841CA" w:rsidP="000221E8">
            <w:pPr>
              <w:rPr>
                <w:b/>
                <w:bCs/>
                <w:sz w:val="24"/>
                <w:szCs w:val="24"/>
              </w:rPr>
            </w:pPr>
            <w:r>
              <w:rPr>
                <w:b/>
                <w:bCs/>
                <w:sz w:val="24"/>
                <w:szCs w:val="24"/>
              </w:rPr>
              <w:t>1.</w:t>
            </w:r>
          </w:p>
        </w:tc>
        <w:tc>
          <w:tcPr>
            <w:tcW w:w="7826" w:type="dxa"/>
            <w:vAlign w:val="center"/>
          </w:tcPr>
          <w:p w14:paraId="3DFB453C" w14:textId="77777777" w:rsidR="009841CA" w:rsidRPr="00172F4A" w:rsidRDefault="009841CA" w:rsidP="000221E8">
            <w:pPr>
              <w:spacing w:line="276" w:lineRule="auto"/>
              <w:rPr>
                <w:sz w:val="24"/>
                <w:szCs w:val="24"/>
              </w:rPr>
            </w:pPr>
            <w:r w:rsidRPr="006F1E30">
              <w:rPr>
                <w:sz w:val="24"/>
                <w:szCs w:val="24"/>
              </w:rPr>
              <w:t>Kopia decyzji o nadaniu projektantom wszystkich specjalności uprawnień budowlanych w odpowiedniej specjalności</w:t>
            </w:r>
          </w:p>
        </w:tc>
        <w:tc>
          <w:tcPr>
            <w:tcW w:w="840" w:type="dxa"/>
            <w:vAlign w:val="center"/>
          </w:tcPr>
          <w:p w14:paraId="6B9BE82F" w14:textId="2615B4D5" w:rsidR="009841CA" w:rsidRDefault="009841CA" w:rsidP="000221E8">
            <w:pPr>
              <w:jc w:val="center"/>
              <w:rPr>
                <w:b/>
                <w:bCs/>
                <w:sz w:val="24"/>
                <w:szCs w:val="24"/>
              </w:rPr>
            </w:pPr>
            <w:r>
              <w:rPr>
                <w:b/>
                <w:bCs/>
                <w:sz w:val="24"/>
                <w:szCs w:val="24"/>
              </w:rPr>
              <w:t>3-</w:t>
            </w:r>
            <w:r w:rsidR="007875F9">
              <w:rPr>
                <w:b/>
                <w:bCs/>
                <w:sz w:val="24"/>
                <w:szCs w:val="24"/>
              </w:rPr>
              <w:t>6</w:t>
            </w:r>
          </w:p>
        </w:tc>
      </w:tr>
      <w:tr w:rsidR="009841CA" w14:paraId="4AEE7678" w14:textId="77777777" w:rsidTr="000221E8">
        <w:tc>
          <w:tcPr>
            <w:tcW w:w="396" w:type="dxa"/>
            <w:vAlign w:val="center"/>
          </w:tcPr>
          <w:p w14:paraId="18F51083" w14:textId="77777777" w:rsidR="009841CA" w:rsidRDefault="009841CA" w:rsidP="000221E8">
            <w:pPr>
              <w:rPr>
                <w:b/>
                <w:bCs/>
                <w:sz w:val="24"/>
                <w:szCs w:val="24"/>
              </w:rPr>
            </w:pPr>
            <w:r>
              <w:rPr>
                <w:b/>
                <w:bCs/>
                <w:sz w:val="24"/>
                <w:szCs w:val="24"/>
              </w:rPr>
              <w:t>2.</w:t>
            </w:r>
          </w:p>
        </w:tc>
        <w:tc>
          <w:tcPr>
            <w:tcW w:w="7826" w:type="dxa"/>
            <w:vAlign w:val="center"/>
          </w:tcPr>
          <w:p w14:paraId="0C873D92" w14:textId="77777777" w:rsidR="009841CA" w:rsidRPr="00172F4A" w:rsidRDefault="009841CA" w:rsidP="000221E8">
            <w:pPr>
              <w:spacing w:line="276" w:lineRule="auto"/>
              <w:rPr>
                <w:sz w:val="24"/>
                <w:szCs w:val="24"/>
              </w:rPr>
            </w:pPr>
            <w:r w:rsidRPr="006F1E30">
              <w:rPr>
                <w:sz w:val="24"/>
                <w:szCs w:val="24"/>
              </w:rPr>
              <w:t>Kopia zaświadczenia o przynależności projektantów wszystkich specjalności do właściwej izby samorządu zawodowego</w:t>
            </w:r>
          </w:p>
        </w:tc>
        <w:tc>
          <w:tcPr>
            <w:tcW w:w="840" w:type="dxa"/>
            <w:vAlign w:val="center"/>
          </w:tcPr>
          <w:p w14:paraId="3B51C48F" w14:textId="5EBBA384" w:rsidR="009841CA" w:rsidRDefault="007875F9" w:rsidP="000221E8">
            <w:pPr>
              <w:jc w:val="center"/>
              <w:rPr>
                <w:b/>
                <w:bCs/>
                <w:sz w:val="24"/>
                <w:szCs w:val="24"/>
              </w:rPr>
            </w:pPr>
            <w:r>
              <w:rPr>
                <w:b/>
                <w:bCs/>
                <w:sz w:val="24"/>
                <w:szCs w:val="24"/>
              </w:rPr>
              <w:t>7-8</w:t>
            </w:r>
          </w:p>
        </w:tc>
      </w:tr>
      <w:tr w:rsidR="009841CA" w14:paraId="3879E97D" w14:textId="77777777" w:rsidTr="000221E8">
        <w:trPr>
          <w:trHeight w:val="409"/>
        </w:trPr>
        <w:tc>
          <w:tcPr>
            <w:tcW w:w="396" w:type="dxa"/>
            <w:vAlign w:val="center"/>
          </w:tcPr>
          <w:p w14:paraId="3943AF3D" w14:textId="77777777" w:rsidR="009841CA" w:rsidRDefault="009841CA" w:rsidP="000221E8">
            <w:pPr>
              <w:rPr>
                <w:b/>
                <w:bCs/>
                <w:sz w:val="24"/>
                <w:szCs w:val="24"/>
              </w:rPr>
            </w:pPr>
            <w:r>
              <w:rPr>
                <w:b/>
                <w:bCs/>
                <w:sz w:val="24"/>
                <w:szCs w:val="24"/>
              </w:rPr>
              <w:t>3.</w:t>
            </w:r>
          </w:p>
        </w:tc>
        <w:tc>
          <w:tcPr>
            <w:tcW w:w="7826" w:type="dxa"/>
            <w:vAlign w:val="center"/>
          </w:tcPr>
          <w:p w14:paraId="74A6823C" w14:textId="77777777" w:rsidR="009841CA" w:rsidRPr="00172F4A" w:rsidRDefault="009841CA" w:rsidP="000221E8">
            <w:pPr>
              <w:spacing w:line="276" w:lineRule="auto"/>
              <w:rPr>
                <w:sz w:val="24"/>
                <w:szCs w:val="24"/>
              </w:rPr>
            </w:pPr>
            <w:r w:rsidRPr="006F1E30">
              <w:rPr>
                <w:sz w:val="24"/>
                <w:szCs w:val="24"/>
              </w:rPr>
              <w:t xml:space="preserve">Oświadczenie projektantów i projektantów sprawdzających wszystkich specjalności o sporządzeniu projektu zgodnie z obowiązującymi przepisami </w:t>
            </w:r>
            <w:r>
              <w:rPr>
                <w:sz w:val="24"/>
                <w:szCs w:val="24"/>
              </w:rPr>
              <w:t xml:space="preserve">                      </w:t>
            </w:r>
            <w:r w:rsidRPr="006F1E30">
              <w:rPr>
                <w:sz w:val="24"/>
                <w:szCs w:val="24"/>
              </w:rPr>
              <w:t>i zasadami wiedzy technicznej</w:t>
            </w:r>
          </w:p>
        </w:tc>
        <w:tc>
          <w:tcPr>
            <w:tcW w:w="840" w:type="dxa"/>
            <w:vAlign w:val="center"/>
          </w:tcPr>
          <w:p w14:paraId="32DF3826" w14:textId="57500A7B" w:rsidR="009841CA" w:rsidRDefault="007875F9" w:rsidP="000221E8">
            <w:pPr>
              <w:jc w:val="center"/>
              <w:rPr>
                <w:b/>
                <w:bCs/>
                <w:sz w:val="24"/>
                <w:szCs w:val="24"/>
              </w:rPr>
            </w:pPr>
            <w:r>
              <w:rPr>
                <w:b/>
                <w:bCs/>
                <w:sz w:val="24"/>
                <w:szCs w:val="24"/>
              </w:rPr>
              <w:t>9</w:t>
            </w:r>
          </w:p>
        </w:tc>
      </w:tr>
    </w:tbl>
    <w:p w14:paraId="37FF3887" w14:textId="77777777" w:rsidR="009841CA" w:rsidRDefault="009841CA" w:rsidP="009841CA">
      <w:pPr>
        <w:jc w:val="both"/>
        <w:rPr>
          <w:b/>
          <w:bCs/>
          <w:sz w:val="24"/>
          <w:szCs w:val="24"/>
        </w:rPr>
      </w:pPr>
    </w:p>
    <w:p w14:paraId="55285DE5" w14:textId="77777777" w:rsidR="009841CA" w:rsidRPr="006F1E30" w:rsidRDefault="009841CA" w:rsidP="009841CA">
      <w:pPr>
        <w:jc w:val="both"/>
        <w:rPr>
          <w:sz w:val="24"/>
          <w:szCs w:val="24"/>
        </w:rPr>
      </w:pPr>
    </w:p>
    <w:p w14:paraId="08A705A4" w14:textId="49319626" w:rsidR="009841CA" w:rsidRDefault="009841CA" w:rsidP="009841CA">
      <w:pPr>
        <w:jc w:val="both"/>
        <w:rPr>
          <w:b/>
          <w:bCs/>
          <w:sz w:val="24"/>
          <w:szCs w:val="24"/>
        </w:rPr>
      </w:pPr>
      <w:r w:rsidRPr="006F1E30">
        <w:rPr>
          <w:b/>
          <w:bCs/>
          <w:sz w:val="24"/>
          <w:szCs w:val="24"/>
        </w:rPr>
        <w:t xml:space="preserve">II. Część opisowa (str. </w:t>
      </w:r>
      <w:r w:rsidR="0067098D">
        <w:rPr>
          <w:b/>
          <w:bCs/>
          <w:sz w:val="24"/>
          <w:szCs w:val="24"/>
        </w:rPr>
        <w:t>9</w:t>
      </w:r>
      <w:r w:rsidR="005F3AA6">
        <w:rPr>
          <w:b/>
          <w:bCs/>
          <w:sz w:val="24"/>
          <w:szCs w:val="24"/>
        </w:rPr>
        <w:t>-</w:t>
      </w:r>
      <w:r w:rsidR="0067098D">
        <w:rPr>
          <w:b/>
          <w:bCs/>
          <w:sz w:val="24"/>
          <w:szCs w:val="24"/>
        </w:rPr>
        <w:t>21</w:t>
      </w:r>
      <w:r w:rsidRPr="006F1E30">
        <w:rPr>
          <w:b/>
          <w:bCs/>
          <w:sz w:val="24"/>
          <w:szCs w:val="24"/>
        </w:rPr>
        <w:t>)</w:t>
      </w:r>
    </w:p>
    <w:p w14:paraId="0A902A31" w14:textId="77777777" w:rsidR="009841CA" w:rsidRDefault="009841CA" w:rsidP="009841CA">
      <w:pPr>
        <w:jc w:val="both"/>
        <w:rPr>
          <w:b/>
          <w:bCs/>
          <w:sz w:val="24"/>
          <w:szCs w:val="24"/>
        </w:rPr>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16"/>
        <w:gridCol w:w="7722"/>
        <w:gridCol w:w="834"/>
      </w:tblGrid>
      <w:tr w:rsidR="009841CA" w14:paraId="56712B93" w14:textId="77777777" w:rsidTr="000221E8">
        <w:tc>
          <w:tcPr>
            <w:tcW w:w="516" w:type="dxa"/>
            <w:vAlign w:val="center"/>
          </w:tcPr>
          <w:p w14:paraId="57AF4376" w14:textId="77777777" w:rsidR="009841CA" w:rsidRDefault="009841CA" w:rsidP="000221E8">
            <w:pPr>
              <w:rPr>
                <w:b/>
                <w:bCs/>
                <w:sz w:val="24"/>
                <w:szCs w:val="24"/>
              </w:rPr>
            </w:pPr>
            <w:r>
              <w:rPr>
                <w:b/>
                <w:bCs/>
                <w:sz w:val="24"/>
                <w:szCs w:val="24"/>
              </w:rPr>
              <w:t>1.</w:t>
            </w:r>
          </w:p>
        </w:tc>
        <w:tc>
          <w:tcPr>
            <w:tcW w:w="7722" w:type="dxa"/>
          </w:tcPr>
          <w:p w14:paraId="79BBDF67" w14:textId="23331C8A" w:rsidR="009841CA" w:rsidRPr="00FE2FDC" w:rsidRDefault="00532252" w:rsidP="000221E8">
            <w:pPr>
              <w:rPr>
                <w:sz w:val="24"/>
                <w:szCs w:val="24"/>
              </w:rPr>
            </w:pPr>
            <w:r w:rsidRPr="00FE2FDC">
              <w:rPr>
                <w:sz w:val="24"/>
                <w:szCs w:val="24"/>
              </w:rPr>
              <w:t>Temat opracowania</w:t>
            </w:r>
          </w:p>
        </w:tc>
        <w:tc>
          <w:tcPr>
            <w:tcW w:w="834" w:type="dxa"/>
            <w:vAlign w:val="center"/>
          </w:tcPr>
          <w:p w14:paraId="377674F2" w14:textId="2B1730E7" w:rsidR="009841CA" w:rsidRDefault="0067098D" w:rsidP="00532252">
            <w:pPr>
              <w:jc w:val="center"/>
              <w:rPr>
                <w:b/>
                <w:bCs/>
                <w:sz w:val="24"/>
                <w:szCs w:val="24"/>
              </w:rPr>
            </w:pPr>
            <w:r>
              <w:rPr>
                <w:b/>
                <w:bCs/>
                <w:sz w:val="24"/>
                <w:szCs w:val="24"/>
              </w:rPr>
              <w:t>9</w:t>
            </w:r>
          </w:p>
        </w:tc>
      </w:tr>
      <w:tr w:rsidR="009841CA" w14:paraId="4AE69F0B" w14:textId="77777777" w:rsidTr="000221E8">
        <w:tc>
          <w:tcPr>
            <w:tcW w:w="516" w:type="dxa"/>
            <w:vAlign w:val="center"/>
          </w:tcPr>
          <w:p w14:paraId="4EA18111" w14:textId="77777777" w:rsidR="009841CA" w:rsidRDefault="009841CA" w:rsidP="000221E8">
            <w:pPr>
              <w:rPr>
                <w:b/>
                <w:bCs/>
                <w:sz w:val="24"/>
                <w:szCs w:val="24"/>
              </w:rPr>
            </w:pPr>
            <w:r>
              <w:rPr>
                <w:b/>
                <w:bCs/>
                <w:sz w:val="24"/>
                <w:szCs w:val="24"/>
              </w:rPr>
              <w:t>2.</w:t>
            </w:r>
          </w:p>
        </w:tc>
        <w:tc>
          <w:tcPr>
            <w:tcW w:w="7722" w:type="dxa"/>
          </w:tcPr>
          <w:p w14:paraId="24E13AC6" w14:textId="70C5674C" w:rsidR="009841CA" w:rsidRPr="00FE2FDC" w:rsidRDefault="0067098D" w:rsidP="000221E8">
            <w:pPr>
              <w:rPr>
                <w:sz w:val="24"/>
                <w:szCs w:val="24"/>
              </w:rPr>
            </w:pPr>
            <w:r>
              <w:rPr>
                <w:sz w:val="24"/>
                <w:szCs w:val="24"/>
              </w:rPr>
              <w:t>Konstrukcja budynku</w:t>
            </w:r>
          </w:p>
        </w:tc>
        <w:tc>
          <w:tcPr>
            <w:tcW w:w="834" w:type="dxa"/>
            <w:vAlign w:val="center"/>
          </w:tcPr>
          <w:p w14:paraId="6F989059" w14:textId="242D6CB3" w:rsidR="009841CA" w:rsidRDefault="0067098D" w:rsidP="00532252">
            <w:pPr>
              <w:jc w:val="center"/>
              <w:rPr>
                <w:b/>
                <w:bCs/>
                <w:sz w:val="24"/>
                <w:szCs w:val="24"/>
              </w:rPr>
            </w:pPr>
            <w:r>
              <w:rPr>
                <w:b/>
                <w:bCs/>
                <w:sz w:val="24"/>
                <w:szCs w:val="24"/>
              </w:rPr>
              <w:t>9-16</w:t>
            </w:r>
          </w:p>
        </w:tc>
      </w:tr>
      <w:tr w:rsidR="009841CA" w14:paraId="6DBB92D9" w14:textId="77777777" w:rsidTr="000221E8">
        <w:tc>
          <w:tcPr>
            <w:tcW w:w="516" w:type="dxa"/>
            <w:vAlign w:val="center"/>
          </w:tcPr>
          <w:p w14:paraId="0C703474" w14:textId="77777777" w:rsidR="009841CA" w:rsidRDefault="009841CA" w:rsidP="000221E8">
            <w:pPr>
              <w:rPr>
                <w:b/>
                <w:bCs/>
                <w:sz w:val="24"/>
                <w:szCs w:val="24"/>
              </w:rPr>
            </w:pPr>
            <w:r>
              <w:rPr>
                <w:b/>
                <w:bCs/>
                <w:sz w:val="24"/>
                <w:szCs w:val="24"/>
              </w:rPr>
              <w:t>3.</w:t>
            </w:r>
          </w:p>
        </w:tc>
        <w:tc>
          <w:tcPr>
            <w:tcW w:w="7722" w:type="dxa"/>
          </w:tcPr>
          <w:p w14:paraId="4798F63F" w14:textId="64C1A373" w:rsidR="009841CA" w:rsidRPr="00FE2FDC" w:rsidRDefault="0067098D" w:rsidP="000221E8">
            <w:pPr>
              <w:rPr>
                <w:sz w:val="24"/>
                <w:szCs w:val="24"/>
              </w:rPr>
            </w:pPr>
            <w:r>
              <w:rPr>
                <w:sz w:val="24"/>
                <w:szCs w:val="24"/>
              </w:rPr>
              <w:t>Ochrona przeciwpożarowa budynku</w:t>
            </w:r>
            <w:r w:rsidR="009841CA" w:rsidRPr="00FE2FDC">
              <w:rPr>
                <w:sz w:val="24"/>
                <w:szCs w:val="24"/>
              </w:rPr>
              <w:t xml:space="preserve"> </w:t>
            </w:r>
          </w:p>
        </w:tc>
        <w:tc>
          <w:tcPr>
            <w:tcW w:w="834" w:type="dxa"/>
            <w:vAlign w:val="center"/>
          </w:tcPr>
          <w:p w14:paraId="522B99E4" w14:textId="73EA56EB" w:rsidR="009841CA" w:rsidRDefault="0067098D" w:rsidP="00532252">
            <w:pPr>
              <w:jc w:val="center"/>
              <w:rPr>
                <w:b/>
                <w:bCs/>
                <w:sz w:val="24"/>
                <w:szCs w:val="24"/>
              </w:rPr>
            </w:pPr>
            <w:r>
              <w:rPr>
                <w:b/>
                <w:bCs/>
                <w:sz w:val="24"/>
                <w:szCs w:val="24"/>
              </w:rPr>
              <w:t>16</w:t>
            </w:r>
          </w:p>
        </w:tc>
      </w:tr>
      <w:tr w:rsidR="009841CA" w14:paraId="574A6B9D" w14:textId="77777777" w:rsidTr="000221E8">
        <w:tc>
          <w:tcPr>
            <w:tcW w:w="516" w:type="dxa"/>
            <w:vAlign w:val="center"/>
          </w:tcPr>
          <w:p w14:paraId="4FFD7290" w14:textId="77777777" w:rsidR="009841CA" w:rsidRDefault="009841CA" w:rsidP="000221E8">
            <w:pPr>
              <w:rPr>
                <w:b/>
                <w:bCs/>
                <w:sz w:val="24"/>
                <w:szCs w:val="24"/>
              </w:rPr>
            </w:pPr>
            <w:r>
              <w:rPr>
                <w:b/>
                <w:bCs/>
                <w:sz w:val="24"/>
                <w:szCs w:val="24"/>
              </w:rPr>
              <w:t>4.</w:t>
            </w:r>
          </w:p>
        </w:tc>
        <w:tc>
          <w:tcPr>
            <w:tcW w:w="7722" w:type="dxa"/>
          </w:tcPr>
          <w:p w14:paraId="4920CF29" w14:textId="4D1E9B9A" w:rsidR="009841CA" w:rsidRPr="00FE2FDC" w:rsidRDefault="0067098D" w:rsidP="000221E8">
            <w:pPr>
              <w:rPr>
                <w:sz w:val="24"/>
                <w:szCs w:val="24"/>
              </w:rPr>
            </w:pPr>
            <w:r>
              <w:rPr>
                <w:sz w:val="24"/>
                <w:szCs w:val="24"/>
              </w:rPr>
              <w:t>Szkody górnicze</w:t>
            </w:r>
            <w:r w:rsidR="009841CA" w:rsidRPr="00FE2FDC">
              <w:rPr>
                <w:sz w:val="24"/>
                <w:szCs w:val="24"/>
              </w:rPr>
              <w:t xml:space="preserve"> </w:t>
            </w:r>
          </w:p>
        </w:tc>
        <w:tc>
          <w:tcPr>
            <w:tcW w:w="834" w:type="dxa"/>
            <w:vAlign w:val="center"/>
          </w:tcPr>
          <w:p w14:paraId="0AB8315D" w14:textId="2ECE1295" w:rsidR="009841CA" w:rsidRDefault="0067098D" w:rsidP="00532252">
            <w:pPr>
              <w:jc w:val="center"/>
              <w:rPr>
                <w:b/>
                <w:bCs/>
                <w:sz w:val="24"/>
                <w:szCs w:val="24"/>
              </w:rPr>
            </w:pPr>
            <w:r>
              <w:rPr>
                <w:b/>
                <w:bCs/>
                <w:sz w:val="24"/>
                <w:szCs w:val="24"/>
              </w:rPr>
              <w:t>17</w:t>
            </w:r>
          </w:p>
        </w:tc>
      </w:tr>
      <w:tr w:rsidR="009841CA" w14:paraId="2E30C185" w14:textId="77777777" w:rsidTr="000221E8">
        <w:tc>
          <w:tcPr>
            <w:tcW w:w="516" w:type="dxa"/>
            <w:vAlign w:val="center"/>
          </w:tcPr>
          <w:p w14:paraId="5D0F5407" w14:textId="77777777" w:rsidR="009841CA" w:rsidRDefault="009841CA" w:rsidP="000221E8">
            <w:pPr>
              <w:rPr>
                <w:b/>
                <w:bCs/>
                <w:sz w:val="24"/>
                <w:szCs w:val="24"/>
              </w:rPr>
            </w:pPr>
            <w:r>
              <w:rPr>
                <w:b/>
                <w:bCs/>
                <w:sz w:val="24"/>
                <w:szCs w:val="24"/>
              </w:rPr>
              <w:t>5.</w:t>
            </w:r>
          </w:p>
        </w:tc>
        <w:tc>
          <w:tcPr>
            <w:tcW w:w="7722" w:type="dxa"/>
          </w:tcPr>
          <w:p w14:paraId="30178342" w14:textId="6AAC71B3" w:rsidR="009841CA" w:rsidRPr="00FE2FDC" w:rsidRDefault="0067098D" w:rsidP="000221E8">
            <w:pPr>
              <w:rPr>
                <w:sz w:val="24"/>
                <w:szCs w:val="24"/>
              </w:rPr>
            </w:pPr>
            <w:r>
              <w:rPr>
                <w:sz w:val="24"/>
                <w:szCs w:val="24"/>
              </w:rPr>
              <w:t>Kategoria geotechniczna</w:t>
            </w:r>
          </w:p>
        </w:tc>
        <w:tc>
          <w:tcPr>
            <w:tcW w:w="834" w:type="dxa"/>
            <w:vAlign w:val="center"/>
          </w:tcPr>
          <w:p w14:paraId="11135857" w14:textId="47247577" w:rsidR="009841CA" w:rsidRDefault="0067098D" w:rsidP="00532252">
            <w:pPr>
              <w:jc w:val="center"/>
              <w:rPr>
                <w:b/>
                <w:bCs/>
                <w:sz w:val="24"/>
                <w:szCs w:val="24"/>
              </w:rPr>
            </w:pPr>
            <w:r>
              <w:rPr>
                <w:b/>
                <w:bCs/>
                <w:sz w:val="24"/>
                <w:szCs w:val="24"/>
              </w:rPr>
              <w:t>17-18</w:t>
            </w:r>
          </w:p>
        </w:tc>
      </w:tr>
      <w:tr w:rsidR="009841CA" w14:paraId="605F3F18" w14:textId="77777777" w:rsidTr="000221E8">
        <w:tc>
          <w:tcPr>
            <w:tcW w:w="516" w:type="dxa"/>
            <w:vAlign w:val="center"/>
          </w:tcPr>
          <w:p w14:paraId="1F7CE2D6" w14:textId="77777777" w:rsidR="009841CA" w:rsidRDefault="009841CA" w:rsidP="000221E8">
            <w:pPr>
              <w:rPr>
                <w:b/>
                <w:bCs/>
                <w:sz w:val="24"/>
                <w:szCs w:val="24"/>
              </w:rPr>
            </w:pPr>
            <w:r>
              <w:rPr>
                <w:b/>
                <w:bCs/>
                <w:sz w:val="24"/>
                <w:szCs w:val="24"/>
              </w:rPr>
              <w:t>6.</w:t>
            </w:r>
          </w:p>
        </w:tc>
        <w:tc>
          <w:tcPr>
            <w:tcW w:w="7722" w:type="dxa"/>
          </w:tcPr>
          <w:p w14:paraId="1516E537" w14:textId="0AB8A196" w:rsidR="009841CA" w:rsidRPr="00FE2FDC" w:rsidRDefault="0067098D" w:rsidP="000221E8">
            <w:pPr>
              <w:rPr>
                <w:sz w:val="24"/>
                <w:szCs w:val="24"/>
              </w:rPr>
            </w:pPr>
            <w:r>
              <w:rPr>
                <w:sz w:val="24"/>
                <w:szCs w:val="24"/>
              </w:rPr>
              <w:t>Ogólne wytyczne prowadzenia robót żelbetowych</w:t>
            </w:r>
          </w:p>
        </w:tc>
        <w:tc>
          <w:tcPr>
            <w:tcW w:w="834" w:type="dxa"/>
            <w:vAlign w:val="center"/>
          </w:tcPr>
          <w:p w14:paraId="2A642EAC" w14:textId="7E3FD443" w:rsidR="009841CA" w:rsidRDefault="0067098D" w:rsidP="00532252">
            <w:pPr>
              <w:jc w:val="center"/>
              <w:rPr>
                <w:b/>
                <w:bCs/>
                <w:sz w:val="24"/>
                <w:szCs w:val="24"/>
              </w:rPr>
            </w:pPr>
            <w:r>
              <w:rPr>
                <w:b/>
                <w:bCs/>
                <w:sz w:val="24"/>
                <w:szCs w:val="24"/>
              </w:rPr>
              <w:t>18-20</w:t>
            </w:r>
          </w:p>
        </w:tc>
      </w:tr>
      <w:tr w:rsidR="009841CA" w14:paraId="5F006112" w14:textId="77777777" w:rsidTr="000221E8">
        <w:tc>
          <w:tcPr>
            <w:tcW w:w="516" w:type="dxa"/>
            <w:vAlign w:val="center"/>
          </w:tcPr>
          <w:p w14:paraId="410467EA" w14:textId="77777777" w:rsidR="009841CA" w:rsidRDefault="009841CA" w:rsidP="000221E8">
            <w:pPr>
              <w:rPr>
                <w:b/>
                <w:bCs/>
                <w:sz w:val="24"/>
                <w:szCs w:val="24"/>
              </w:rPr>
            </w:pPr>
            <w:r>
              <w:rPr>
                <w:b/>
                <w:bCs/>
                <w:sz w:val="24"/>
                <w:szCs w:val="24"/>
              </w:rPr>
              <w:t>7.</w:t>
            </w:r>
          </w:p>
        </w:tc>
        <w:tc>
          <w:tcPr>
            <w:tcW w:w="7722" w:type="dxa"/>
          </w:tcPr>
          <w:p w14:paraId="611360EF" w14:textId="61333F4A" w:rsidR="009841CA" w:rsidRPr="00FE2FDC" w:rsidRDefault="0067098D" w:rsidP="000221E8">
            <w:pPr>
              <w:rPr>
                <w:sz w:val="24"/>
                <w:szCs w:val="24"/>
              </w:rPr>
            </w:pPr>
            <w:r>
              <w:rPr>
                <w:sz w:val="24"/>
                <w:szCs w:val="24"/>
              </w:rPr>
              <w:t>Uwagi końcowe</w:t>
            </w:r>
          </w:p>
        </w:tc>
        <w:tc>
          <w:tcPr>
            <w:tcW w:w="834" w:type="dxa"/>
            <w:vAlign w:val="center"/>
          </w:tcPr>
          <w:p w14:paraId="3F7AA45D" w14:textId="3499ED7B" w:rsidR="009841CA" w:rsidRDefault="0067098D" w:rsidP="00532252">
            <w:pPr>
              <w:jc w:val="center"/>
              <w:rPr>
                <w:b/>
                <w:bCs/>
                <w:sz w:val="24"/>
                <w:szCs w:val="24"/>
              </w:rPr>
            </w:pPr>
            <w:r>
              <w:rPr>
                <w:b/>
                <w:bCs/>
                <w:sz w:val="24"/>
                <w:szCs w:val="24"/>
              </w:rPr>
              <w:t>20-21</w:t>
            </w:r>
          </w:p>
        </w:tc>
      </w:tr>
      <w:tr w:rsidR="009841CA" w14:paraId="61D73825" w14:textId="77777777" w:rsidTr="000221E8">
        <w:tc>
          <w:tcPr>
            <w:tcW w:w="516" w:type="dxa"/>
            <w:vAlign w:val="center"/>
          </w:tcPr>
          <w:p w14:paraId="311B2005" w14:textId="77777777" w:rsidR="009841CA" w:rsidRDefault="009841CA" w:rsidP="000221E8">
            <w:pPr>
              <w:rPr>
                <w:b/>
                <w:bCs/>
                <w:sz w:val="24"/>
                <w:szCs w:val="24"/>
              </w:rPr>
            </w:pPr>
          </w:p>
        </w:tc>
        <w:tc>
          <w:tcPr>
            <w:tcW w:w="7722" w:type="dxa"/>
          </w:tcPr>
          <w:p w14:paraId="78A82E7D" w14:textId="77777777" w:rsidR="009841CA" w:rsidRPr="00653656" w:rsidRDefault="009841CA" w:rsidP="000221E8"/>
        </w:tc>
        <w:tc>
          <w:tcPr>
            <w:tcW w:w="834" w:type="dxa"/>
            <w:vAlign w:val="center"/>
          </w:tcPr>
          <w:p w14:paraId="670C66F8" w14:textId="77777777" w:rsidR="009841CA" w:rsidRDefault="009841CA" w:rsidP="00532252">
            <w:pPr>
              <w:jc w:val="center"/>
              <w:rPr>
                <w:b/>
                <w:bCs/>
                <w:sz w:val="24"/>
                <w:szCs w:val="24"/>
              </w:rPr>
            </w:pPr>
          </w:p>
        </w:tc>
      </w:tr>
    </w:tbl>
    <w:p w14:paraId="1891CD8B" w14:textId="77777777" w:rsidR="009841CA" w:rsidRPr="006F1E30" w:rsidRDefault="009841CA" w:rsidP="009841CA">
      <w:pPr>
        <w:jc w:val="both"/>
        <w:rPr>
          <w:sz w:val="24"/>
          <w:szCs w:val="24"/>
        </w:rPr>
      </w:pPr>
    </w:p>
    <w:p w14:paraId="2C8708C4" w14:textId="0D6E5F97" w:rsidR="009841CA" w:rsidRDefault="009841CA" w:rsidP="009841CA">
      <w:pPr>
        <w:jc w:val="both"/>
        <w:rPr>
          <w:b/>
          <w:bCs/>
          <w:sz w:val="24"/>
          <w:szCs w:val="24"/>
        </w:rPr>
      </w:pPr>
      <w:r w:rsidRPr="006F1E30">
        <w:rPr>
          <w:b/>
          <w:bCs/>
          <w:sz w:val="24"/>
          <w:szCs w:val="24"/>
        </w:rPr>
        <w:t>III. Część rysunkowa</w:t>
      </w:r>
      <w:r>
        <w:rPr>
          <w:b/>
          <w:bCs/>
          <w:sz w:val="24"/>
          <w:szCs w:val="24"/>
        </w:rPr>
        <w:t xml:space="preserve"> </w:t>
      </w:r>
      <w:r w:rsidRPr="006F1E30">
        <w:rPr>
          <w:b/>
          <w:bCs/>
          <w:sz w:val="24"/>
          <w:szCs w:val="24"/>
        </w:rPr>
        <w:t xml:space="preserve">(str. </w:t>
      </w:r>
      <w:r w:rsidR="00234240">
        <w:rPr>
          <w:b/>
          <w:bCs/>
          <w:sz w:val="24"/>
          <w:szCs w:val="24"/>
        </w:rPr>
        <w:t>22-24</w:t>
      </w:r>
      <w:r w:rsidRPr="006F1E30">
        <w:rPr>
          <w:b/>
          <w:bCs/>
          <w:sz w:val="24"/>
          <w:szCs w:val="24"/>
        </w:rPr>
        <w:t>)</w:t>
      </w:r>
    </w:p>
    <w:p w14:paraId="536814AE" w14:textId="77777777" w:rsidR="009841CA" w:rsidRDefault="009841CA" w:rsidP="009841CA">
      <w:pPr>
        <w:jc w:val="both"/>
        <w:rPr>
          <w:b/>
          <w:bCs/>
          <w:sz w:val="24"/>
          <w:szCs w:val="24"/>
        </w:rPr>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6"/>
        <w:gridCol w:w="7826"/>
        <w:gridCol w:w="840"/>
      </w:tblGrid>
      <w:tr w:rsidR="009841CA" w14:paraId="06D7E5DF" w14:textId="77777777" w:rsidTr="000221E8">
        <w:tc>
          <w:tcPr>
            <w:tcW w:w="396" w:type="dxa"/>
            <w:vAlign w:val="center"/>
          </w:tcPr>
          <w:p w14:paraId="5AEE2A01" w14:textId="77777777" w:rsidR="009841CA" w:rsidRDefault="009841CA" w:rsidP="000221E8">
            <w:pPr>
              <w:rPr>
                <w:b/>
                <w:bCs/>
                <w:sz w:val="24"/>
                <w:szCs w:val="24"/>
              </w:rPr>
            </w:pPr>
            <w:r>
              <w:rPr>
                <w:b/>
                <w:bCs/>
                <w:sz w:val="24"/>
                <w:szCs w:val="24"/>
              </w:rPr>
              <w:t>1.</w:t>
            </w:r>
          </w:p>
        </w:tc>
        <w:tc>
          <w:tcPr>
            <w:tcW w:w="7826" w:type="dxa"/>
            <w:vAlign w:val="center"/>
          </w:tcPr>
          <w:p w14:paraId="7DCE5D8C" w14:textId="1CAAA130" w:rsidR="009841CA" w:rsidRPr="00172F4A" w:rsidRDefault="00234240" w:rsidP="000221E8">
            <w:pPr>
              <w:jc w:val="both"/>
              <w:rPr>
                <w:sz w:val="24"/>
                <w:szCs w:val="24"/>
              </w:rPr>
            </w:pPr>
            <w:r>
              <w:rPr>
                <w:sz w:val="24"/>
                <w:szCs w:val="24"/>
              </w:rPr>
              <w:t>Rzut fundamentów</w:t>
            </w:r>
            <w:r w:rsidR="009841CA" w:rsidRPr="00172F4A">
              <w:rPr>
                <w:sz w:val="24"/>
                <w:szCs w:val="24"/>
              </w:rPr>
              <w:t xml:space="preserve"> </w:t>
            </w:r>
            <w:r w:rsidR="009841CA">
              <w:rPr>
                <w:sz w:val="24"/>
                <w:szCs w:val="24"/>
              </w:rPr>
              <w:t>–</w:t>
            </w:r>
            <w:r w:rsidR="009841CA" w:rsidRPr="00172F4A">
              <w:rPr>
                <w:sz w:val="24"/>
                <w:szCs w:val="24"/>
              </w:rPr>
              <w:t xml:space="preserve"> </w:t>
            </w:r>
            <w:r w:rsidR="009841CA">
              <w:rPr>
                <w:sz w:val="24"/>
                <w:szCs w:val="24"/>
              </w:rPr>
              <w:t>K-01</w:t>
            </w:r>
          </w:p>
        </w:tc>
        <w:tc>
          <w:tcPr>
            <w:tcW w:w="840" w:type="dxa"/>
            <w:vAlign w:val="center"/>
          </w:tcPr>
          <w:p w14:paraId="70E7C75B" w14:textId="3D2F2102" w:rsidR="009841CA" w:rsidRDefault="0067098D" w:rsidP="000221E8">
            <w:pPr>
              <w:jc w:val="center"/>
              <w:rPr>
                <w:b/>
                <w:bCs/>
                <w:sz w:val="24"/>
                <w:szCs w:val="24"/>
              </w:rPr>
            </w:pPr>
            <w:r>
              <w:rPr>
                <w:b/>
                <w:bCs/>
                <w:sz w:val="24"/>
                <w:szCs w:val="24"/>
              </w:rPr>
              <w:t>22</w:t>
            </w:r>
          </w:p>
        </w:tc>
      </w:tr>
      <w:tr w:rsidR="00234240" w14:paraId="4C94FEB8" w14:textId="77777777" w:rsidTr="000221E8">
        <w:tc>
          <w:tcPr>
            <w:tcW w:w="396" w:type="dxa"/>
            <w:vAlign w:val="center"/>
          </w:tcPr>
          <w:p w14:paraId="5AE96EB8" w14:textId="46E9452E" w:rsidR="00234240" w:rsidRDefault="00234240" w:rsidP="000221E8">
            <w:pPr>
              <w:rPr>
                <w:b/>
                <w:bCs/>
                <w:sz w:val="24"/>
                <w:szCs w:val="24"/>
              </w:rPr>
            </w:pPr>
            <w:r>
              <w:rPr>
                <w:b/>
                <w:bCs/>
                <w:sz w:val="24"/>
                <w:szCs w:val="24"/>
              </w:rPr>
              <w:t>2.</w:t>
            </w:r>
          </w:p>
        </w:tc>
        <w:tc>
          <w:tcPr>
            <w:tcW w:w="7826" w:type="dxa"/>
            <w:vAlign w:val="center"/>
          </w:tcPr>
          <w:p w14:paraId="484970C5" w14:textId="69C0F51A" w:rsidR="00234240" w:rsidRDefault="00234240" w:rsidP="000221E8">
            <w:pPr>
              <w:jc w:val="both"/>
              <w:rPr>
                <w:sz w:val="24"/>
                <w:szCs w:val="24"/>
              </w:rPr>
            </w:pPr>
            <w:r>
              <w:rPr>
                <w:sz w:val="24"/>
                <w:szCs w:val="24"/>
              </w:rPr>
              <w:t>Rzut w poziomie wieńca – K-02</w:t>
            </w:r>
          </w:p>
        </w:tc>
        <w:tc>
          <w:tcPr>
            <w:tcW w:w="840" w:type="dxa"/>
            <w:vAlign w:val="center"/>
          </w:tcPr>
          <w:p w14:paraId="44780CEF" w14:textId="361EF43A" w:rsidR="00234240" w:rsidRDefault="00234240" w:rsidP="000221E8">
            <w:pPr>
              <w:jc w:val="center"/>
              <w:rPr>
                <w:b/>
                <w:bCs/>
                <w:sz w:val="24"/>
                <w:szCs w:val="24"/>
              </w:rPr>
            </w:pPr>
            <w:r>
              <w:rPr>
                <w:b/>
                <w:bCs/>
                <w:sz w:val="24"/>
                <w:szCs w:val="24"/>
              </w:rPr>
              <w:t>23</w:t>
            </w:r>
          </w:p>
        </w:tc>
      </w:tr>
      <w:tr w:rsidR="00234240" w14:paraId="19BA9594" w14:textId="77777777" w:rsidTr="000221E8">
        <w:tc>
          <w:tcPr>
            <w:tcW w:w="396" w:type="dxa"/>
            <w:vAlign w:val="center"/>
          </w:tcPr>
          <w:p w14:paraId="7753F85F" w14:textId="3400CE7C" w:rsidR="00234240" w:rsidRDefault="00234240" w:rsidP="000221E8">
            <w:pPr>
              <w:rPr>
                <w:b/>
                <w:bCs/>
                <w:sz w:val="24"/>
                <w:szCs w:val="24"/>
              </w:rPr>
            </w:pPr>
            <w:r>
              <w:rPr>
                <w:b/>
                <w:bCs/>
                <w:sz w:val="24"/>
                <w:szCs w:val="24"/>
              </w:rPr>
              <w:t>3.</w:t>
            </w:r>
          </w:p>
        </w:tc>
        <w:tc>
          <w:tcPr>
            <w:tcW w:w="7826" w:type="dxa"/>
            <w:vAlign w:val="center"/>
          </w:tcPr>
          <w:p w14:paraId="6B6C444D" w14:textId="5ED4F721" w:rsidR="00234240" w:rsidRDefault="00234240" w:rsidP="000221E8">
            <w:pPr>
              <w:jc w:val="both"/>
              <w:rPr>
                <w:sz w:val="24"/>
                <w:szCs w:val="24"/>
              </w:rPr>
            </w:pPr>
            <w:r>
              <w:rPr>
                <w:sz w:val="24"/>
                <w:szCs w:val="24"/>
              </w:rPr>
              <w:t>Rzut więźby dachowej – K-03</w:t>
            </w:r>
          </w:p>
        </w:tc>
        <w:tc>
          <w:tcPr>
            <w:tcW w:w="840" w:type="dxa"/>
            <w:vAlign w:val="center"/>
          </w:tcPr>
          <w:p w14:paraId="33853E7A" w14:textId="0569DAEE" w:rsidR="00234240" w:rsidRDefault="00234240" w:rsidP="000221E8">
            <w:pPr>
              <w:jc w:val="center"/>
              <w:rPr>
                <w:b/>
                <w:bCs/>
                <w:sz w:val="24"/>
                <w:szCs w:val="24"/>
              </w:rPr>
            </w:pPr>
            <w:r>
              <w:rPr>
                <w:b/>
                <w:bCs/>
                <w:sz w:val="24"/>
                <w:szCs w:val="24"/>
              </w:rPr>
              <w:t>24</w:t>
            </w:r>
          </w:p>
        </w:tc>
      </w:tr>
      <w:tr w:rsidR="009841CA" w14:paraId="71333D2B" w14:textId="77777777" w:rsidTr="000221E8">
        <w:tc>
          <w:tcPr>
            <w:tcW w:w="396" w:type="dxa"/>
            <w:vAlign w:val="center"/>
          </w:tcPr>
          <w:p w14:paraId="1E95EC76" w14:textId="77777777" w:rsidR="009841CA" w:rsidRDefault="009841CA" w:rsidP="000221E8">
            <w:pPr>
              <w:rPr>
                <w:b/>
                <w:bCs/>
                <w:sz w:val="24"/>
                <w:szCs w:val="24"/>
              </w:rPr>
            </w:pPr>
          </w:p>
        </w:tc>
        <w:tc>
          <w:tcPr>
            <w:tcW w:w="7826" w:type="dxa"/>
            <w:vAlign w:val="center"/>
          </w:tcPr>
          <w:p w14:paraId="789D3FD5" w14:textId="77777777" w:rsidR="009841CA" w:rsidRPr="00172F4A" w:rsidRDefault="009841CA" w:rsidP="000221E8">
            <w:pPr>
              <w:jc w:val="both"/>
              <w:rPr>
                <w:sz w:val="24"/>
                <w:szCs w:val="24"/>
              </w:rPr>
            </w:pPr>
          </w:p>
        </w:tc>
        <w:tc>
          <w:tcPr>
            <w:tcW w:w="840" w:type="dxa"/>
            <w:vAlign w:val="center"/>
          </w:tcPr>
          <w:p w14:paraId="43A6CDD5" w14:textId="77777777" w:rsidR="009841CA" w:rsidRDefault="009841CA" w:rsidP="000221E8">
            <w:pPr>
              <w:jc w:val="center"/>
              <w:rPr>
                <w:b/>
                <w:bCs/>
                <w:sz w:val="24"/>
                <w:szCs w:val="24"/>
              </w:rPr>
            </w:pPr>
          </w:p>
        </w:tc>
      </w:tr>
    </w:tbl>
    <w:p w14:paraId="1BC95947" w14:textId="77777777" w:rsidR="009841CA" w:rsidRDefault="009841CA">
      <w:pPr>
        <w:rPr>
          <w:sz w:val="22"/>
          <w:szCs w:val="22"/>
        </w:rPr>
      </w:pPr>
    </w:p>
    <w:p w14:paraId="4AFF4571" w14:textId="258CB809" w:rsidR="009841CA" w:rsidRDefault="009841CA">
      <w:pPr>
        <w:rPr>
          <w:sz w:val="22"/>
          <w:szCs w:val="22"/>
        </w:rPr>
      </w:pPr>
      <w:r>
        <w:rPr>
          <w:noProof/>
        </w:rPr>
        <w:lastRenderedPageBreak/>
        <w:drawing>
          <wp:inline distT="0" distB="0" distL="0" distR="0" wp14:anchorId="227D06EA" wp14:editId="026ECD32">
            <wp:extent cx="5760720" cy="8148955"/>
            <wp:effectExtent l="0" t="0" r="0" b="4445"/>
            <wp:docPr id="5875505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550504" name=""/>
                    <pic:cNvPicPr/>
                  </pic:nvPicPr>
                  <pic:blipFill>
                    <a:blip r:embed="rId10"/>
                    <a:stretch>
                      <a:fillRect/>
                    </a:stretch>
                  </pic:blipFill>
                  <pic:spPr>
                    <a:xfrm>
                      <a:off x="0" y="0"/>
                      <a:ext cx="5760720" cy="8148955"/>
                    </a:xfrm>
                    <a:prstGeom prst="rect">
                      <a:avLst/>
                    </a:prstGeom>
                  </pic:spPr>
                </pic:pic>
              </a:graphicData>
            </a:graphic>
          </wp:inline>
        </w:drawing>
      </w:r>
    </w:p>
    <w:p w14:paraId="18785A02" w14:textId="77777777" w:rsidR="009841CA" w:rsidRDefault="009841CA">
      <w:pPr>
        <w:rPr>
          <w:sz w:val="22"/>
          <w:szCs w:val="22"/>
        </w:rPr>
      </w:pPr>
    </w:p>
    <w:p w14:paraId="14AFBBB4" w14:textId="77777777" w:rsidR="009841CA" w:rsidRDefault="009841CA">
      <w:pPr>
        <w:rPr>
          <w:sz w:val="22"/>
          <w:szCs w:val="22"/>
        </w:rPr>
      </w:pPr>
    </w:p>
    <w:p w14:paraId="5BF4A7A6" w14:textId="77777777" w:rsidR="009841CA" w:rsidRDefault="009841CA">
      <w:pPr>
        <w:rPr>
          <w:sz w:val="22"/>
          <w:szCs w:val="22"/>
        </w:rPr>
      </w:pPr>
    </w:p>
    <w:p w14:paraId="7C521348" w14:textId="77777777" w:rsidR="009841CA" w:rsidRDefault="009841CA">
      <w:pPr>
        <w:rPr>
          <w:sz w:val="22"/>
          <w:szCs w:val="22"/>
        </w:rPr>
      </w:pPr>
    </w:p>
    <w:p w14:paraId="5DD69549" w14:textId="41F6615A" w:rsidR="009841CA" w:rsidRDefault="009841CA">
      <w:pPr>
        <w:rPr>
          <w:sz w:val="22"/>
          <w:szCs w:val="22"/>
        </w:rPr>
      </w:pPr>
      <w:r>
        <w:rPr>
          <w:noProof/>
        </w:rPr>
        <w:lastRenderedPageBreak/>
        <w:drawing>
          <wp:inline distT="0" distB="0" distL="0" distR="0" wp14:anchorId="24017F28" wp14:editId="4755B8DB">
            <wp:extent cx="5760720" cy="8148955"/>
            <wp:effectExtent l="0" t="0" r="0" b="4445"/>
            <wp:docPr id="10515112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511270" name=""/>
                    <pic:cNvPicPr/>
                  </pic:nvPicPr>
                  <pic:blipFill>
                    <a:blip r:embed="rId11"/>
                    <a:stretch>
                      <a:fillRect/>
                    </a:stretch>
                  </pic:blipFill>
                  <pic:spPr>
                    <a:xfrm>
                      <a:off x="0" y="0"/>
                      <a:ext cx="5760720" cy="8148955"/>
                    </a:xfrm>
                    <a:prstGeom prst="rect">
                      <a:avLst/>
                    </a:prstGeom>
                  </pic:spPr>
                </pic:pic>
              </a:graphicData>
            </a:graphic>
          </wp:inline>
        </w:drawing>
      </w:r>
    </w:p>
    <w:p w14:paraId="541B3EA9" w14:textId="77777777" w:rsidR="009841CA" w:rsidRDefault="009841CA">
      <w:pPr>
        <w:rPr>
          <w:sz w:val="22"/>
          <w:szCs w:val="22"/>
        </w:rPr>
      </w:pPr>
    </w:p>
    <w:p w14:paraId="30B8ADA1" w14:textId="77777777" w:rsidR="007875F9" w:rsidRDefault="007875F9">
      <w:pPr>
        <w:rPr>
          <w:sz w:val="22"/>
          <w:szCs w:val="22"/>
        </w:rPr>
      </w:pPr>
    </w:p>
    <w:p w14:paraId="1F93D83E" w14:textId="77777777" w:rsidR="007875F9" w:rsidRDefault="007875F9">
      <w:pPr>
        <w:rPr>
          <w:sz w:val="22"/>
          <w:szCs w:val="22"/>
        </w:rPr>
      </w:pPr>
    </w:p>
    <w:p w14:paraId="52360E0C" w14:textId="77777777" w:rsidR="007875F9" w:rsidRDefault="007875F9">
      <w:pPr>
        <w:rPr>
          <w:sz w:val="22"/>
          <w:szCs w:val="22"/>
        </w:rPr>
      </w:pPr>
    </w:p>
    <w:p w14:paraId="0327FE53" w14:textId="77777777" w:rsidR="007875F9" w:rsidRDefault="007875F9">
      <w:pPr>
        <w:rPr>
          <w:sz w:val="22"/>
          <w:szCs w:val="22"/>
        </w:rPr>
      </w:pPr>
    </w:p>
    <w:p w14:paraId="300C26AF" w14:textId="1C762BD0" w:rsidR="007875F9" w:rsidRDefault="007875F9">
      <w:pPr>
        <w:rPr>
          <w:sz w:val="22"/>
          <w:szCs w:val="22"/>
        </w:rPr>
      </w:pPr>
      <w:r>
        <w:rPr>
          <w:noProof/>
        </w:rPr>
        <w:drawing>
          <wp:inline distT="0" distB="0" distL="0" distR="0" wp14:anchorId="7C7B95CA" wp14:editId="204F4BE4">
            <wp:extent cx="5760720" cy="7857490"/>
            <wp:effectExtent l="0" t="0" r="0" b="0"/>
            <wp:docPr id="764564565" name="Obraz 1" descr="Obraz zawierający tekst, list, dokument,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564565" name="Obraz 1" descr="Obraz zawierający tekst, list, dokument, Czcionka&#10;&#10;Opis wygenerowany automatycznie"/>
                    <pic:cNvPicPr/>
                  </pic:nvPicPr>
                  <pic:blipFill>
                    <a:blip r:embed="rId12"/>
                    <a:stretch>
                      <a:fillRect/>
                    </a:stretch>
                  </pic:blipFill>
                  <pic:spPr>
                    <a:xfrm>
                      <a:off x="0" y="0"/>
                      <a:ext cx="5760720" cy="7857490"/>
                    </a:xfrm>
                    <a:prstGeom prst="rect">
                      <a:avLst/>
                    </a:prstGeom>
                  </pic:spPr>
                </pic:pic>
              </a:graphicData>
            </a:graphic>
          </wp:inline>
        </w:drawing>
      </w:r>
    </w:p>
    <w:p w14:paraId="6D78754C" w14:textId="7DD13D1B" w:rsidR="007875F9" w:rsidRDefault="007875F9">
      <w:pPr>
        <w:rPr>
          <w:sz w:val="22"/>
          <w:szCs w:val="22"/>
        </w:rPr>
      </w:pPr>
      <w:r>
        <w:rPr>
          <w:noProof/>
        </w:rPr>
        <w:lastRenderedPageBreak/>
        <w:drawing>
          <wp:inline distT="0" distB="0" distL="0" distR="0" wp14:anchorId="5F22378F" wp14:editId="566BF8D5">
            <wp:extent cx="5760720" cy="7663815"/>
            <wp:effectExtent l="0" t="0" r="0" b="0"/>
            <wp:docPr id="1778926645" name="Obraz 1" descr="Obraz zawierający tekst, list, Czcionka, papie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926645" name="Obraz 1" descr="Obraz zawierający tekst, list, Czcionka, papier&#10;&#10;Opis wygenerowany automatycznie"/>
                    <pic:cNvPicPr/>
                  </pic:nvPicPr>
                  <pic:blipFill>
                    <a:blip r:embed="rId13"/>
                    <a:stretch>
                      <a:fillRect/>
                    </a:stretch>
                  </pic:blipFill>
                  <pic:spPr>
                    <a:xfrm>
                      <a:off x="0" y="0"/>
                      <a:ext cx="5760720" cy="7663815"/>
                    </a:xfrm>
                    <a:prstGeom prst="rect">
                      <a:avLst/>
                    </a:prstGeom>
                  </pic:spPr>
                </pic:pic>
              </a:graphicData>
            </a:graphic>
          </wp:inline>
        </w:drawing>
      </w:r>
    </w:p>
    <w:p w14:paraId="093F2852" w14:textId="6FD7C799" w:rsidR="009841CA" w:rsidRDefault="009841CA">
      <w:pPr>
        <w:rPr>
          <w:sz w:val="22"/>
          <w:szCs w:val="22"/>
        </w:rPr>
      </w:pPr>
      <w:r>
        <w:rPr>
          <w:noProof/>
        </w:rPr>
        <w:lastRenderedPageBreak/>
        <w:drawing>
          <wp:inline distT="0" distB="0" distL="0" distR="0" wp14:anchorId="4411193D" wp14:editId="5E6DA2A3">
            <wp:extent cx="5760720" cy="8168005"/>
            <wp:effectExtent l="0" t="0" r="0" b="4445"/>
            <wp:docPr id="11617625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762563" name=""/>
                    <pic:cNvPicPr/>
                  </pic:nvPicPr>
                  <pic:blipFill>
                    <a:blip r:embed="rId14"/>
                    <a:stretch>
                      <a:fillRect/>
                    </a:stretch>
                  </pic:blipFill>
                  <pic:spPr>
                    <a:xfrm>
                      <a:off x="0" y="0"/>
                      <a:ext cx="5760720" cy="8168005"/>
                    </a:xfrm>
                    <a:prstGeom prst="rect">
                      <a:avLst/>
                    </a:prstGeom>
                  </pic:spPr>
                </pic:pic>
              </a:graphicData>
            </a:graphic>
          </wp:inline>
        </w:drawing>
      </w:r>
    </w:p>
    <w:p w14:paraId="73C07D05" w14:textId="77777777" w:rsidR="009841CA" w:rsidRDefault="009841CA">
      <w:pPr>
        <w:rPr>
          <w:sz w:val="22"/>
          <w:szCs w:val="22"/>
        </w:rPr>
      </w:pPr>
    </w:p>
    <w:p w14:paraId="68995C3D" w14:textId="77777777" w:rsidR="009841CA" w:rsidRDefault="009841CA">
      <w:pPr>
        <w:rPr>
          <w:sz w:val="22"/>
          <w:szCs w:val="22"/>
        </w:rPr>
      </w:pPr>
    </w:p>
    <w:p w14:paraId="34035205" w14:textId="77777777" w:rsidR="009841CA" w:rsidRDefault="009841CA">
      <w:pPr>
        <w:rPr>
          <w:sz w:val="22"/>
          <w:szCs w:val="22"/>
        </w:rPr>
      </w:pPr>
    </w:p>
    <w:p w14:paraId="1128008C" w14:textId="5E3D1888" w:rsidR="009841CA" w:rsidRDefault="00234240">
      <w:pPr>
        <w:rPr>
          <w:sz w:val="22"/>
          <w:szCs w:val="22"/>
        </w:rPr>
      </w:pPr>
      <w:r>
        <w:rPr>
          <w:noProof/>
        </w:rPr>
        <w:lastRenderedPageBreak/>
        <w:drawing>
          <wp:inline distT="0" distB="0" distL="0" distR="0" wp14:anchorId="64C242A7" wp14:editId="111E9B6B">
            <wp:extent cx="5760720" cy="8163560"/>
            <wp:effectExtent l="0" t="0" r="0" b="8890"/>
            <wp:docPr id="7857112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711247" name=""/>
                    <pic:cNvPicPr/>
                  </pic:nvPicPr>
                  <pic:blipFill>
                    <a:blip r:embed="rId15"/>
                    <a:stretch>
                      <a:fillRect/>
                    </a:stretch>
                  </pic:blipFill>
                  <pic:spPr>
                    <a:xfrm>
                      <a:off x="0" y="0"/>
                      <a:ext cx="5760720" cy="8163560"/>
                    </a:xfrm>
                    <a:prstGeom prst="rect">
                      <a:avLst/>
                    </a:prstGeom>
                  </pic:spPr>
                </pic:pic>
              </a:graphicData>
            </a:graphic>
          </wp:inline>
        </w:drawing>
      </w:r>
    </w:p>
    <w:p w14:paraId="1AEDBE01" w14:textId="77777777" w:rsidR="0067098D" w:rsidRDefault="0067098D">
      <w:pPr>
        <w:rPr>
          <w:sz w:val="22"/>
          <w:szCs w:val="22"/>
        </w:rPr>
      </w:pPr>
    </w:p>
    <w:p w14:paraId="45459286" w14:textId="77777777" w:rsidR="0067098D" w:rsidRDefault="0067098D">
      <w:pPr>
        <w:rPr>
          <w:sz w:val="22"/>
          <w:szCs w:val="22"/>
        </w:rPr>
      </w:pPr>
    </w:p>
    <w:p w14:paraId="08E02BF7" w14:textId="77777777" w:rsidR="0067098D" w:rsidRDefault="0067098D">
      <w:pPr>
        <w:rPr>
          <w:sz w:val="22"/>
          <w:szCs w:val="22"/>
        </w:rPr>
      </w:pPr>
    </w:p>
    <w:p w14:paraId="6A0C210E" w14:textId="77777777" w:rsidR="0067098D" w:rsidRDefault="0067098D">
      <w:pPr>
        <w:rPr>
          <w:sz w:val="22"/>
          <w:szCs w:val="22"/>
        </w:rPr>
      </w:pPr>
    </w:p>
    <w:p w14:paraId="7EFA026E" w14:textId="77777777" w:rsidR="0067098D" w:rsidRDefault="0067098D">
      <w:pPr>
        <w:rPr>
          <w:sz w:val="22"/>
          <w:szCs w:val="22"/>
        </w:rPr>
      </w:pPr>
    </w:p>
    <w:p w14:paraId="17644D1D" w14:textId="77777777" w:rsidR="0067098D" w:rsidRPr="005E5077" w:rsidRDefault="0067098D">
      <w:pPr>
        <w:rPr>
          <w:sz w:val="22"/>
          <w:szCs w:val="22"/>
        </w:rPr>
      </w:pPr>
    </w:p>
    <w:p w14:paraId="2CD9623A" w14:textId="580BD6D0" w:rsidR="00DA42C3" w:rsidRPr="005E5077" w:rsidRDefault="00DA42C3" w:rsidP="00DA42C3">
      <w:pPr>
        <w:pStyle w:val="Standard"/>
        <w:ind w:right="-1"/>
        <w:jc w:val="right"/>
        <w:rPr>
          <w:rFonts w:ascii="Times New Roman" w:hAnsi="Times New Roman" w:cs="Times New Roman"/>
          <w:sz w:val="24"/>
          <w:szCs w:val="24"/>
        </w:rPr>
      </w:pPr>
      <w:r w:rsidRPr="005E5077">
        <w:rPr>
          <w:rFonts w:ascii="Times New Roman" w:hAnsi="Times New Roman" w:cs="Times New Roman"/>
          <w:sz w:val="24"/>
          <w:szCs w:val="24"/>
        </w:rPr>
        <w:t>Głogówek,</w:t>
      </w:r>
      <w:r w:rsidR="0083380E" w:rsidRPr="005E5077">
        <w:rPr>
          <w:rFonts w:ascii="Times New Roman" w:hAnsi="Times New Roman" w:cs="Times New Roman"/>
          <w:sz w:val="24"/>
          <w:szCs w:val="24"/>
        </w:rPr>
        <w:t xml:space="preserve"> </w:t>
      </w:r>
      <w:r w:rsidR="00FE2FDC">
        <w:rPr>
          <w:rFonts w:ascii="Times New Roman" w:hAnsi="Times New Roman" w:cs="Times New Roman"/>
          <w:sz w:val="24"/>
          <w:szCs w:val="24"/>
        </w:rPr>
        <w:t>13</w:t>
      </w:r>
      <w:r w:rsidR="003265FE" w:rsidRPr="005E5077">
        <w:rPr>
          <w:rFonts w:ascii="Times New Roman" w:hAnsi="Times New Roman" w:cs="Times New Roman"/>
          <w:sz w:val="24"/>
          <w:szCs w:val="24"/>
        </w:rPr>
        <w:t xml:space="preserve"> </w:t>
      </w:r>
      <w:r w:rsidR="00FE2FDC">
        <w:rPr>
          <w:rFonts w:ascii="Times New Roman" w:hAnsi="Times New Roman" w:cs="Times New Roman"/>
          <w:sz w:val="24"/>
          <w:szCs w:val="24"/>
        </w:rPr>
        <w:t>paździ</w:t>
      </w:r>
      <w:r w:rsidR="007875F9">
        <w:rPr>
          <w:rFonts w:ascii="Times New Roman" w:hAnsi="Times New Roman" w:cs="Times New Roman"/>
          <w:sz w:val="24"/>
          <w:szCs w:val="24"/>
        </w:rPr>
        <w:t>ernika</w:t>
      </w:r>
      <w:r w:rsidR="003265FE" w:rsidRPr="005E5077">
        <w:rPr>
          <w:rFonts w:ascii="Times New Roman" w:hAnsi="Times New Roman" w:cs="Times New Roman"/>
          <w:sz w:val="24"/>
          <w:szCs w:val="24"/>
        </w:rPr>
        <w:t xml:space="preserve"> 202</w:t>
      </w:r>
      <w:r w:rsidR="007875F9">
        <w:rPr>
          <w:rFonts w:ascii="Times New Roman" w:hAnsi="Times New Roman" w:cs="Times New Roman"/>
          <w:sz w:val="24"/>
          <w:szCs w:val="24"/>
        </w:rPr>
        <w:t>4</w:t>
      </w:r>
    </w:p>
    <w:p w14:paraId="65E03ED1" w14:textId="77777777" w:rsidR="00160613" w:rsidRPr="005E5077" w:rsidRDefault="00160613" w:rsidP="00160613">
      <w:pPr>
        <w:pStyle w:val="Standard"/>
        <w:ind w:right="567"/>
        <w:jc w:val="center"/>
        <w:rPr>
          <w:rFonts w:ascii="Times New Roman" w:hAnsi="Times New Roman" w:cs="Times New Roman"/>
          <w:b/>
          <w:sz w:val="28"/>
          <w:szCs w:val="28"/>
        </w:rPr>
      </w:pPr>
    </w:p>
    <w:p w14:paraId="4DB79306" w14:textId="77777777" w:rsidR="00FE2FDC" w:rsidRPr="00B64BB6" w:rsidRDefault="00FE2FDC" w:rsidP="00FE2FDC">
      <w:pPr>
        <w:pStyle w:val="Standard"/>
        <w:ind w:right="567"/>
        <w:jc w:val="center"/>
        <w:rPr>
          <w:rFonts w:ascii="Times New Roman" w:hAnsi="Times New Roman" w:cs="Times New Roman"/>
          <w:b/>
          <w:sz w:val="28"/>
          <w:szCs w:val="28"/>
        </w:rPr>
      </w:pPr>
      <w:r w:rsidRPr="00B64BB6">
        <w:rPr>
          <w:rFonts w:ascii="Times New Roman" w:hAnsi="Times New Roman" w:cs="Times New Roman"/>
          <w:b/>
          <w:sz w:val="28"/>
          <w:szCs w:val="28"/>
        </w:rPr>
        <w:t>OŚWIADCZENIE PROJEKTANTÓW</w:t>
      </w:r>
      <w:r>
        <w:rPr>
          <w:rFonts w:ascii="Times New Roman" w:hAnsi="Times New Roman" w:cs="Times New Roman"/>
          <w:b/>
          <w:sz w:val="28"/>
          <w:szCs w:val="28"/>
        </w:rPr>
        <w:t xml:space="preserve"> I PROJEKTANTÓW SPRAWDZAJĄCYCH</w:t>
      </w:r>
    </w:p>
    <w:p w14:paraId="16903EB3" w14:textId="77777777" w:rsidR="00FE2FDC" w:rsidRPr="00B64BB6" w:rsidRDefault="00FE2FDC" w:rsidP="00FE2FDC">
      <w:pPr>
        <w:pStyle w:val="Standard"/>
        <w:ind w:right="567"/>
        <w:jc w:val="center"/>
        <w:rPr>
          <w:rFonts w:ascii="Times New Roman" w:hAnsi="Times New Roman" w:cs="Times New Roman"/>
          <w:sz w:val="24"/>
          <w:szCs w:val="24"/>
        </w:rPr>
      </w:pPr>
      <w:r w:rsidRPr="00F27472">
        <w:rPr>
          <w:rFonts w:ascii="Times New Roman" w:hAnsi="Times New Roman" w:cs="Times New Roman"/>
          <w:sz w:val="24"/>
          <w:szCs w:val="24"/>
        </w:rPr>
        <w:t xml:space="preserve">Na podstawie </w:t>
      </w:r>
      <w:r w:rsidRPr="00DC7A65">
        <w:rPr>
          <w:rFonts w:ascii="Times New Roman" w:hAnsi="Times New Roman" w:cs="Times New Roman"/>
          <w:sz w:val="24"/>
          <w:szCs w:val="24"/>
        </w:rPr>
        <w:t>Art. 34 ust 3d</w:t>
      </w:r>
      <w:r>
        <w:rPr>
          <w:rFonts w:ascii="Times New Roman" w:hAnsi="Times New Roman" w:cs="Times New Roman"/>
          <w:sz w:val="24"/>
          <w:szCs w:val="24"/>
        </w:rPr>
        <w:t>.</w:t>
      </w:r>
      <w:r w:rsidRPr="00DC7A65">
        <w:rPr>
          <w:rFonts w:ascii="Times New Roman" w:hAnsi="Times New Roman" w:cs="Times New Roman"/>
          <w:sz w:val="24"/>
          <w:szCs w:val="24"/>
        </w:rPr>
        <w:t xml:space="preserve"> podpunkt 3</w:t>
      </w:r>
      <w:r>
        <w:rPr>
          <w:rFonts w:ascii="Times New Roman" w:hAnsi="Times New Roman" w:cs="Times New Roman"/>
          <w:sz w:val="24"/>
          <w:szCs w:val="24"/>
        </w:rPr>
        <w:t xml:space="preserve"> – Prawo budowlane (</w:t>
      </w:r>
      <w:r w:rsidRPr="00DC7A65">
        <w:rPr>
          <w:rFonts w:ascii="Times New Roman" w:hAnsi="Times New Roman" w:cs="Times New Roman"/>
          <w:sz w:val="24"/>
          <w:szCs w:val="24"/>
        </w:rPr>
        <w:t>Ustawa z dnia 7 lipca 1994 r.</w:t>
      </w:r>
      <w:r>
        <w:rPr>
          <w:rFonts w:ascii="Times New Roman" w:hAnsi="Times New Roman" w:cs="Times New Roman"/>
          <w:sz w:val="24"/>
          <w:szCs w:val="24"/>
        </w:rPr>
        <w:t>)</w:t>
      </w:r>
    </w:p>
    <w:p w14:paraId="36C2139F" w14:textId="77777777" w:rsidR="00FE2FDC" w:rsidRPr="003549B3" w:rsidRDefault="00FE2FDC" w:rsidP="00FE2FDC">
      <w:pPr>
        <w:pStyle w:val="Standard"/>
        <w:spacing w:after="0"/>
        <w:ind w:right="567"/>
        <w:jc w:val="center"/>
        <w:rPr>
          <w:rFonts w:ascii="Times New Roman" w:hAnsi="Times New Roman" w:cs="Times New Roman"/>
          <w:b/>
          <w:sz w:val="24"/>
          <w:szCs w:val="24"/>
        </w:rPr>
      </w:pPr>
      <w:r w:rsidRPr="003549B3">
        <w:rPr>
          <w:rFonts w:ascii="Times New Roman" w:hAnsi="Times New Roman" w:cs="Times New Roman"/>
          <w:b/>
          <w:sz w:val="24"/>
          <w:szCs w:val="24"/>
        </w:rPr>
        <w:t>OŚWIADCZAM,</w:t>
      </w:r>
    </w:p>
    <w:p w14:paraId="5CCBE6C5" w14:textId="6E324DDF" w:rsidR="00FE2FDC" w:rsidRDefault="00FE2FDC" w:rsidP="00FE2FDC">
      <w:pPr>
        <w:pStyle w:val="Standard"/>
        <w:spacing w:after="0"/>
        <w:ind w:right="567"/>
        <w:jc w:val="center"/>
        <w:rPr>
          <w:rFonts w:ascii="Times New Roman" w:hAnsi="Times New Roman" w:cs="Times New Roman"/>
          <w:sz w:val="24"/>
          <w:szCs w:val="24"/>
        </w:rPr>
      </w:pPr>
      <w:r w:rsidRPr="003549B3">
        <w:rPr>
          <w:rFonts w:ascii="Times New Roman" w:hAnsi="Times New Roman" w:cs="Times New Roman"/>
          <w:sz w:val="24"/>
          <w:szCs w:val="24"/>
        </w:rPr>
        <w:t xml:space="preserve">że projekt </w:t>
      </w:r>
      <w:r>
        <w:rPr>
          <w:rFonts w:ascii="Times New Roman" w:hAnsi="Times New Roman" w:cs="Times New Roman"/>
          <w:sz w:val="24"/>
          <w:szCs w:val="24"/>
        </w:rPr>
        <w:t>techniczny branży konstrukcyjnej  p.n.</w:t>
      </w:r>
    </w:p>
    <w:p w14:paraId="6EBC31CC" w14:textId="77777777" w:rsidR="00FE2FDC" w:rsidRPr="00FE2FDC" w:rsidRDefault="00FE2FDC" w:rsidP="00FE2FDC">
      <w:pPr>
        <w:pStyle w:val="Standard"/>
        <w:spacing w:after="0"/>
        <w:ind w:right="567"/>
        <w:jc w:val="center"/>
        <w:rPr>
          <w:rFonts w:ascii="Times New Roman" w:hAnsi="Times New Roman" w:cs="Times New Roman"/>
          <w:sz w:val="24"/>
          <w:szCs w:val="24"/>
        </w:rPr>
      </w:pPr>
    </w:p>
    <w:p w14:paraId="15610563" w14:textId="77777777" w:rsidR="00FE2FDC" w:rsidRDefault="00FE2FDC" w:rsidP="00FE2FDC">
      <w:pPr>
        <w:pStyle w:val="Standard"/>
        <w:spacing w:after="0"/>
        <w:ind w:right="567"/>
        <w:jc w:val="center"/>
        <w:rPr>
          <w:rFonts w:ascii="Times New Roman" w:hAnsi="Times New Roman" w:cs="Times New Roman"/>
          <w:b/>
          <w:bCs/>
          <w:i/>
          <w:iCs/>
          <w:sz w:val="24"/>
          <w:szCs w:val="24"/>
        </w:rPr>
      </w:pPr>
      <w:r w:rsidRPr="003B76E7">
        <w:rPr>
          <w:rFonts w:ascii="Times New Roman" w:hAnsi="Times New Roman" w:cs="Times New Roman"/>
          <w:b/>
          <w:bCs/>
          <w:i/>
          <w:iCs/>
          <w:sz w:val="24"/>
          <w:szCs w:val="24"/>
        </w:rPr>
        <w:t>Budowa świetlicy wiejskiej w Nowej Wsi</w:t>
      </w:r>
    </w:p>
    <w:p w14:paraId="46185712" w14:textId="77777777" w:rsidR="00FE2FDC" w:rsidRPr="00B64BB6" w:rsidRDefault="00FE2FDC" w:rsidP="00FE2FDC">
      <w:pPr>
        <w:pStyle w:val="Standard"/>
        <w:spacing w:after="0"/>
        <w:ind w:right="567"/>
        <w:jc w:val="center"/>
        <w:rPr>
          <w:rFonts w:ascii="Times New Roman" w:hAnsi="Times New Roman" w:cs="Times New Roman"/>
          <w:b/>
          <w:sz w:val="24"/>
          <w:szCs w:val="24"/>
        </w:rPr>
      </w:pPr>
    </w:p>
    <w:p w14:paraId="2ED1188B" w14:textId="77777777" w:rsidR="00FE2FDC" w:rsidRDefault="00FE2FDC" w:rsidP="00FE2FDC">
      <w:pPr>
        <w:pStyle w:val="Standard"/>
        <w:spacing w:after="0"/>
        <w:ind w:right="567"/>
        <w:jc w:val="center"/>
        <w:rPr>
          <w:rFonts w:ascii="Times New Roman" w:hAnsi="Times New Roman" w:cs="Times New Roman"/>
          <w:b/>
          <w:sz w:val="24"/>
          <w:szCs w:val="24"/>
        </w:rPr>
      </w:pPr>
      <w:r w:rsidRPr="00B64BB6">
        <w:rPr>
          <w:rFonts w:ascii="Times New Roman" w:hAnsi="Times New Roman" w:cs="Times New Roman"/>
          <w:b/>
          <w:sz w:val="24"/>
          <w:szCs w:val="24"/>
        </w:rPr>
        <w:t>Lokalizacja:</w:t>
      </w:r>
    </w:p>
    <w:p w14:paraId="26A75F85" w14:textId="77777777" w:rsidR="00FE2FDC" w:rsidRPr="00B64BB6" w:rsidRDefault="00FE2FDC" w:rsidP="00FE2FDC">
      <w:pPr>
        <w:pStyle w:val="Standard"/>
        <w:spacing w:after="0"/>
        <w:ind w:right="567"/>
        <w:rPr>
          <w:rFonts w:ascii="Times New Roman" w:hAnsi="Times New Roman" w:cs="Times New Roman"/>
          <w:b/>
          <w:sz w:val="24"/>
          <w:szCs w:val="24"/>
        </w:rPr>
      </w:pPr>
    </w:p>
    <w:p w14:paraId="7E082EAE" w14:textId="77777777" w:rsidR="00FE2FDC" w:rsidRPr="00B7680D" w:rsidRDefault="00FE2FDC" w:rsidP="00FE2FDC">
      <w:pPr>
        <w:jc w:val="center"/>
        <w:rPr>
          <w:b/>
          <w:bCs/>
          <w:i/>
          <w:iCs/>
          <w:color w:val="000000"/>
          <w:sz w:val="24"/>
          <w:szCs w:val="24"/>
        </w:rPr>
      </w:pPr>
      <w:r w:rsidRPr="00B7680D">
        <w:rPr>
          <w:b/>
          <w:bCs/>
          <w:i/>
          <w:iCs/>
          <w:color w:val="000000"/>
          <w:sz w:val="24"/>
          <w:szCs w:val="24"/>
        </w:rPr>
        <w:t xml:space="preserve">dz. nr </w:t>
      </w:r>
      <w:r>
        <w:rPr>
          <w:b/>
          <w:bCs/>
          <w:i/>
          <w:iCs/>
          <w:color w:val="000000"/>
          <w:sz w:val="24"/>
          <w:szCs w:val="24"/>
        </w:rPr>
        <w:t xml:space="preserve">172, </w:t>
      </w:r>
      <w:r w:rsidRPr="00B7680D">
        <w:rPr>
          <w:b/>
          <w:bCs/>
          <w:i/>
          <w:iCs/>
          <w:color w:val="000000"/>
          <w:sz w:val="24"/>
          <w:szCs w:val="24"/>
        </w:rPr>
        <w:t xml:space="preserve">Identyfikator działki: </w:t>
      </w:r>
      <w:r>
        <w:rPr>
          <w:b/>
          <w:bCs/>
          <w:i/>
          <w:iCs/>
          <w:color w:val="000000"/>
          <w:sz w:val="24"/>
          <w:szCs w:val="24"/>
        </w:rPr>
        <w:t>160802_5.0441.172, 46-310 Nowa Wieś</w:t>
      </w:r>
    </w:p>
    <w:p w14:paraId="1AF3C059" w14:textId="77777777" w:rsidR="00FE2FDC" w:rsidRPr="00B7680D" w:rsidRDefault="00FE2FDC" w:rsidP="00FE2FDC">
      <w:pPr>
        <w:rPr>
          <w:b/>
          <w:bCs/>
          <w:i/>
          <w:iCs/>
          <w:color w:val="000000"/>
          <w:sz w:val="24"/>
          <w:szCs w:val="24"/>
        </w:rPr>
      </w:pPr>
    </w:p>
    <w:p w14:paraId="1426E8FB" w14:textId="77777777" w:rsidR="00FE2FDC" w:rsidRPr="00B64BB6" w:rsidRDefault="00FE2FDC" w:rsidP="00FE2FDC">
      <w:pPr>
        <w:pStyle w:val="Standard"/>
        <w:spacing w:after="0"/>
        <w:ind w:right="567"/>
        <w:jc w:val="center"/>
        <w:rPr>
          <w:rFonts w:ascii="Times New Roman" w:hAnsi="Times New Roman" w:cs="Times New Roman"/>
          <w:b/>
          <w:sz w:val="24"/>
          <w:szCs w:val="24"/>
        </w:rPr>
      </w:pPr>
    </w:p>
    <w:p w14:paraId="33C4A613" w14:textId="77777777" w:rsidR="00FE2FDC" w:rsidRPr="00B64BB6" w:rsidRDefault="00FE2FDC" w:rsidP="00FE2FDC">
      <w:pPr>
        <w:pStyle w:val="Standard"/>
        <w:spacing w:after="0"/>
        <w:ind w:right="567"/>
        <w:jc w:val="center"/>
        <w:rPr>
          <w:rFonts w:ascii="Times New Roman" w:hAnsi="Times New Roman" w:cs="Times New Roman"/>
          <w:b/>
          <w:sz w:val="24"/>
          <w:szCs w:val="24"/>
        </w:rPr>
      </w:pPr>
      <w:r w:rsidRPr="00B64BB6">
        <w:rPr>
          <w:rFonts w:ascii="Times New Roman" w:hAnsi="Times New Roman" w:cs="Times New Roman"/>
          <w:b/>
          <w:sz w:val="24"/>
          <w:szCs w:val="24"/>
        </w:rPr>
        <w:t>został sporządzony zgodnie z obowiązującymi przepisami oraz zasadami wiedzy technicznej.</w:t>
      </w:r>
    </w:p>
    <w:p w14:paraId="486C7D06" w14:textId="77777777" w:rsidR="00160613" w:rsidRPr="005E5077" w:rsidRDefault="00160613" w:rsidP="00160613">
      <w:pPr>
        <w:pStyle w:val="Standard"/>
        <w:spacing w:after="0"/>
        <w:ind w:right="567"/>
        <w:jc w:val="center"/>
        <w:rPr>
          <w:rFonts w:ascii="Times New Roman" w:hAnsi="Times New Roman" w:cs="Times New Roman"/>
          <w:b/>
          <w:sz w:val="28"/>
          <w:szCs w:val="28"/>
        </w:rPr>
      </w:pPr>
    </w:p>
    <w:p w14:paraId="05051DA2" w14:textId="77777777" w:rsidR="00160613" w:rsidRPr="005E5077" w:rsidRDefault="00160613" w:rsidP="00160613">
      <w:pPr>
        <w:pStyle w:val="Standard"/>
        <w:spacing w:after="0"/>
        <w:ind w:right="567"/>
        <w:jc w:val="center"/>
        <w:rPr>
          <w:rFonts w:ascii="Times New Roman" w:hAnsi="Times New Roman" w:cs="Times New Roman"/>
          <w:b/>
          <w:sz w:val="28"/>
          <w:szCs w:val="28"/>
        </w:rPr>
      </w:pPr>
    </w:p>
    <w:p w14:paraId="304E8A26" w14:textId="77777777" w:rsidR="00160613" w:rsidRPr="005E5077" w:rsidRDefault="00160613" w:rsidP="00160613">
      <w:pPr>
        <w:pStyle w:val="Standard"/>
        <w:spacing w:after="0"/>
        <w:ind w:right="567"/>
        <w:jc w:val="center"/>
        <w:rPr>
          <w:rFonts w:ascii="Times New Roman" w:hAnsi="Times New Roman" w:cs="Times New Roman"/>
          <w:b/>
          <w:sz w:val="28"/>
          <w:szCs w:val="28"/>
        </w:rPr>
      </w:pPr>
    </w:p>
    <w:tbl>
      <w:tblPr>
        <w:tblW w:w="906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1"/>
        <w:gridCol w:w="1549"/>
        <w:gridCol w:w="2835"/>
        <w:gridCol w:w="1417"/>
        <w:gridCol w:w="1985"/>
      </w:tblGrid>
      <w:tr w:rsidR="003265FE" w:rsidRPr="005E5077" w14:paraId="6DF3D34F" w14:textId="77777777" w:rsidTr="003265FE">
        <w:trPr>
          <w:trHeight w:val="905"/>
        </w:trPr>
        <w:tc>
          <w:tcPr>
            <w:tcW w:w="1281" w:type="dxa"/>
            <w:tcBorders>
              <w:top w:val="single" w:sz="4" w:space="0" w:color="auto"/>
              <w:left w:val="single" w:sz="4" w:space="0" w:color="auto"/>
              <w:bottom w:val="single" w:sz="4" w:space="0" w:color="auto"/>
              <w:right w:val="single" w:sz="4" w:space="0" w:color="auto"/>
            </w:tcBorders>
            <w:shd w:val="clear" w:color="auto" w:fill="AEAAAA"/>
            <w:vAlign w:val="center"/>
          </w:tcPr>
          <w:p w14:paraId="5016936B" w14:textId="77777777" w:rsidR="003265FE" w:rsidRPr="005E5077" w:rsidRDefault="003265FE" w:rsidP="00183104">
            <w:pPr>
              <w:snapToGrid w:val="0"/>
              <w:jc w:val="center"/>
              <w:rPr>
                <w:b/>
                <w:bCs/>
                <w:sz w:val="18"/>
                <w:szCs w:val="18"/>
              </w:rPr>
            </w:pPr>
          </w:p>
          <w:p w14:paraId="0D2251E1" w14:textId="77777777" w:rsidR="003265FE" w:rsidRPr="005E5077" w:rsidRDefault="003265FE" w:rsidP="00183104">
            <w:pPr>
              <w:snapToGrid w:val="0"/>
              <w:jc w:val="center"/>
              <w:rPr>
                <w:b/>
                <w:bCs/>
                <w:sz w:val="18"/>
                <w:szCs w:val="18"/>
              </w:rPr>
            </w:pPr>
            <w:r w:rsidRPr="005E5077">
              <w:rPr>
                <w:b/>
                <w:bCs/>
                <w:sz w:val="18"/>
                <w:szCs w:val="18"/>
              </w:rPr>
              <w:t>ZESPÓŁ AUTORSKI</w:t>
            </w:r>
          </w:p>
          <w:p w14:paraId="78ABEEB0" w14:textId="77777777" w:rsidR="003265FE" w:rsidRPr="005E5077" w:rsidRDefault="003265FE" w:rsidP="00183104">
            <w:pPr>
              <w:snapToGrid w:val="0"/>
              <w:jc w:val="center"/>
              <w:rPr>
                <w:b/>
                <w:bCs/>
                <w:sz w:val="16"/>
                <w:szCs w:val="16"/>
              </w:rPr>
            </w:pPr>
          </w:p>
        </w:tc>
        <w:tc>
          <w:tcPr>
            <w:tcW w:w="1549" w:type="dxa"/>
            <w:tcBorders>
              <w:top w:val="single" w:sz="4" w:space="0" w:color="auto"/>
              <w:left w:val="single" w:sz="4" w:space="0" w:color="auto"/>
              <w:bottom w:val="single" w:sz="4" w:space="0" w:color="auto"/>
              <w:right w:val="single" w:sz="4" w:space="0" w:color="auto"/>
            </w:tcBorders>
            <w:shd w:val="clear" w:color="auto" w:fill="AEAAAA"/>
            <w:vAlign w:val="center"/>
          </w:tcPr>
          <w:p w14:paraId="76F0E0DA" w14:textId="77777777" w:rsidR="003265FE" w:rsidRPr="005E5077" w:rsidRDefault="003265FE" w:rsidP="00183104">
            <w:pPr>
              <w:pStyle w:val="Nagwek3"/>
              <w:numPr>
                <w:ilvl w:val="0"/>
                <w:numId w:val="0"/>
              </w:numPr>
              <w:tabs>
                <w:tab w:val="left" w:pos="0"/>
              </w:tabs>
              <w:snapToGrid w:val="0"/>
              <w:rPr>
                <w:b/>
                <w:bCs/>
                <w:sz w:val="18"/>
                <w:szCs w:val="18"/>
              </w:rPr>
            </w:pPr>
            <w:r w:rsidRPr="005E5077">
              <w:rPr>
                <w:b/>
                <w:bCs/>
                <w:sz w:val="18"/>
                <w:szCs w:val="18"/>
              </w:rPr>
              <w:t>IMIĘ</w:t>
            </w:r>
          </w:p>
          <w:p w14:paraId="11EF0269" w14:textId="77777777" w:rsidR="003265FE" w:rsidRPr="005E5077" w:rsidRDefault="003265FE" w:rsidP="00183104">
            <w:pPr>
              <w:pStyle w:val="Nagwek3"/>
              <w:numPr>
                <w:ilvl w:val="0"/>
                <w:numId w:val="0"/>
              </w:numPr>
              <w:tabs>
                <w:tab w:val="left" w:pos="0"/>
              </w:tabs>
              <w:snapToGrid w:val="0"/>
              <w:rPr>
                <w:b/>
                <w:bCs/>
                <w:sz w:val="16"/>
                <w:szCs w:val="16"/>
              </w:rPr>
            </w:pPr>
            <w:r w:rsidRPr="005E5077">
              <w:rPr>
                <w:b/>
                <w:bCs/>
                <w:sz w:val="18"/>
                <w:szCs w:val="18"/>
              </w:rPr>
              <w:t xml:space="preserve"> I NAZWISKO</w:t>
            </w:r>
          </w:p>
        </w:tc>
        <w:tc>
          <w:tcPr>
            <w:tcW w:w="2835" w:type="dxa"/>
            <w:tcBorders>
              <w:top w:val="single" w:sz="4" w:space="0" w:color="auto"/>
              <w:left w:val="single" w:sz="4" w:space="0" w:color="auto"/>
              <w:bottom w:val="single" w:sz="4" w:space="0" w:color="auto"/>
              <w:right w:val="single" w:sz="4" w:space="0" w:color="auto"/>
            </w:tcBorders>
            <w:shd w:val="clear" w:color="auto" w:fill="AEAAAA"/>
            <w:vAlign w:val="center"/>
          </w:tcPr>
          <w:p w14:paraId="193C2953" w14:textId="77777777" w:rsidR="003265FE" w:rsidRPr="005E5077" w:rsidRDefault="003265FE" w:rsidP="00183104">
            <w:pPr>
              <w:snapToGrid w:val="0"/>
              <w:jc w:val="center"/>
              <w:rPr>
                <w:b/>
                <w:bCs/>
                <w:sz w:val="18"/>
                <w:szCs w:val="18"/>
              </w:rPr>
            </w:pPr>
            <w:r w:rsidRPr="005E5077">
              <w:rPr>
                <w:b/>
                <w:bCs/>
                <w:sz w:val="18"/>
                <w:szCs w:val="18"/>
              </w:rPr>
              <w:t>SPECJALNOŚĆ I NUMER</w:t>
            </w:r>
          </w:p>
          <w:p w14:paraId="340A0AF4" w14:textId="77777777" w:rsidR="003265FE" w:rsidRPr="005E5077" w:rsidRDefault="003265FE" w:rsidP="00183104">
            <w:pPr>
              <w:pStyle w:val="Nagwek4"/>
              <w:numPr>
                <w:ilvl w:val="0"/>
                <w:numId w:val="0"/>
              </w:numPr>
              <w:tabs>
                <w:tab w:val="left" w:pos="0"/>
              </w:tabs>
              <w:jc w:val="center"/>
              <w:rPr>
                <w:bCs/>
                <w:sz w:val="16"/>
                <w:szCs w:val="16"/>
              </w:rPr>
            </w:pPr>
            <w:r w:rsidRPr="005E5077">
              <w:rPr>
                <w:bCs/>
                <w:sz w:val="18"/>
                <w:szCs w:val="18"/>
              </w:rPr>
              <w:t>UPRAWNIEŃ BUDOWLANYCH</w:t>
            </w:r>
          </w:p>
        </w:tc>
        <w:tc>
          <w:tcPr>
            <w:tcW w:w="1417" w:type="dxa"/>
            <w:tcBorders>
              <w:top w:val="single" w:sz="4" w:space="0" w:color="auto"/>
              <w:left w:val="single" w:sz="4" w:space="0" w:color="auto"/>
              <w:bottom w:val="single" w:sz="4" w:space="0" w:color="auto"/>
              <w:right w:val="single" w:sz="4" w:space="0" w:color="auto"/>
            </w:tcBorders>
            <w:shd w:val="clear" w:color="auto" w:fill="AEAAAA"/>
            <w:vAlign w:val="center"/>
          </w:tcPr>
          <w:p w14:paraId="09BA02E6" w14:textId="77777777" w:rsidR="003265FE" w:rsidRPr="005E5077" w:rsidRDefault="003265FE" w:rsidP="00183104">
            <w:pPr>
              <w:pStyle w:val="Nagwek5"/>
              <w:numPr>
                <w:ilvl w:val="0"/>
                <w:numId w:val="0"/>
              </w:numPr>
              <w:tabs>
                <w:tab w:val="left" w:pos="0"/>
              </w:tabs>
              <w:snapToGrid w:val="0"/>
              <w:rPr>
                <w:b/>
                <w:bCs/>
                <w:sz w:val="18"/>
                <w:szCs w:val="18"/>
              </w:rPr>
            </w:pPr>
            <w:r w:rsidRPr="005E5077">
              <w:rPr>
                <w:b/>
                <w:bCs/>
                <w:sz w:val="18"/>
                <w:szCs w:val="18"/>
              </w:rPr>
              <w:t>DATA</w:t>
            </w:r>
          </w:p>
          <w:p w14:paraId="400DE508" w14:textId="77777777" w:rsidR="003265FE" w:rsidRPr="005E5077" w:rsidRDefault="003265FE" w:rsidP="00183104">
            <w:pPr>
              <w:jc w:val="center"/>
              <w:rPr>
                <w:b/>
                <w:bCs/>
                <w:sz w:val="18"/>
                <w:szCs w:val="18"/>
              </w:rPr>
            </w:pPr>
            <w:r w:rsidRPr="005E5077">
              <w:rPr>
                <w:b/>
                <w:bCs/>
                <w:sz w:val="18"/>
                <w:szCs w:val="18"/>
              </w:rPr>
              <w:t>OPRACOWANIA</w:t>
            </w:r>
          </w:p>
        </w:tc>
        <w:tc>
          <w:tcPr>
            <w:tcW w:w="1985" w:type="dxa"/>
            <w:tcBorders>
              <w:top w:val="single" w:sz="4" w:space="0" w:color="auto"/>
              <w:left w:val="single" w:sz="4" w:space="0" w:color="auto"/>
              <w:bottom w:val="single" w:sz="4" w:space="0" w:color="auto"/>
              <w:right w:val="single" w:sz="4" w:space="0" w:color="auto"/>
            </w:tcBorders>
            <w:shd w:val="clear" w:color="auto" w:fill="AEAAAA"/>
            <w:vAlign w:val="center"/>
          </w:tcPr>
          <w:p w14:paraId="701843F4" w14:textId="77777777" w:rsidR="003265FE" w:rsidRPr="005E5077" w:rsidRDefault="003265FE" w:rsidP="00183104">
            <w:pPr>
              <w:pStyle w:val="Nagwek5"/>
              <w:numPr>
                <w:ilvl w:val="0"/>
                <w:numId w:val="0"/>
              </w:numPr>
              <w:tabs>
                <w:tab w:val="left" w:pos="0"/>
              </w:tabs>
              <w:rPr>
                <w:b/>
                <w:bCs/>
                <w:sz w:val="16"/>
                <w:szCs w:val="16"/>
              </w:rPr>
            </w:pPr>
            <w:r w:rsidRPr="005E5077">
              <w:rPr>
                <w:b/>
                <w:bCs/>
                <w:sz w:val="18"/>
                <w:szCs w:val="18"/>
              </w:rPr>
              <w:t>PODPIS</w:t>
            </w:r>
          </w:p>
        </w:tc>
      </w:tr>
      <w:tr w:rsidR="003265FE" w:rsidRPr="005E5077" w14:paraId="2236C00E" w14:textId="77777777" w:rsidTr="00FE2FDC">
        <w:trPr>
          <w:trHeight w:val="905"/>
        </w:trPr>
        <w:tc>
          <w:tcPr>
            <w:tcW w:w="1281" w:type="dxa"/>
            <w:shd w:val="clear" w:color="auto" w:fill="auto"/>
            <w:vAlign w:val="center"/>
          </w:tcPr>
          <w:p w14:paraId="03580F4A" w14:textId="77777777" w:rsidR="003265FE" w:rsidRPr="005E5077" w:rsidRDefault="003265FE" w:rsidP="00FE2FDC">
            <w:pPr>
              <w:snapToGrid w:val="0"/>
              <w:jc w:val="center"/>
              <w:rPr>
                <w:b/>
                <w:bCs/>
                <w:sz w:val="18"/>
                <w:szCs w:val="18"/>
              </w:rPr>
            </w:pPr>
          </w:p>
          <w:p w14:paraId="644F3F61" w14:textId="77777777" w:rsidR="003265FE" w:rsidRPr="005E5077" w:rsidRDefault="003265FE" w:rsidP="00FE2FDC">
            <w:pPr>
              <w:snapToGrid w:val="0"/>
              <w:jc w:val="center"/>
              <w:rPr>
                <w:b/>
                <w:bCs/>
                <w:sz w:val="18"/>
                <w:szCs w:val="18"/>
              </w:rPr>
            </w:pPr>
          </w:p>
          <w:p w14:paraId="4F3F609A" w14:textId="25C09A69" w:rsidR="003265FE" w:rsidRPr="005E5077" w:rsidRDefault="003265FE" w:rsidP="00FE2FDC">
            <w:pPr>
              <w:snapToGrid w:val="0"/>
              <w:jc w:val="center"/>
            </w:pPr>
            <w:r w:rsidRPr="005E5077">
              <w:rPr>
                <w:b/>
                <w:bCs/>
                <w:sz w:val="18"/>
                <w:szCs w:val="18"/>
              </w:rPr>
              <w:t>Projektant</w:t>
            </w:r>
          </w:p>
          <w:p w14:paraId="4D69D128" w14:textId="68F0630B" w:rsidR="003265FE" w:rsidRPr="005E5077" w:rsidRDefault="003265FE" w:rsidP="00FE2FDC">
            <w:pPr>
              <w:snapToGrid w:val="0"/>
              <w:jc w:val="center"/>
            </w:pPr>
          </w:p>
          <w:p w14:paraId="3FB5C32E" w14:textId="77777777" w:rsidR="003265FE" w:rsidRPr="005E5077" w:rsidRDefault="003265FE" w:rsidP="00FE2FDC">
            <w:pPr>
              <w:jc w:val="center"/>
              <w:rPr>
                <w:b/>
                <w:bCs/>
                <w:sz w:val="16"/>
                <w:szCs w:val="16"/>
              </w:rPr>
            </w:pPr>
          </w:p>
        </w:tc>
        <w:tc>
          <w:tcPr>
            <w:tcW w:w="1549" w:type="dxa"/>
            <w:shd w:val="clear" w:color="auto" w:fill="auto"/>
            <w:vAlign w:val="center"/>
          </w:tcPr>
          <w:p w14:paraId="132C21C6" w14:textId="77777777" w:rsidR="003265FE" w:rsidRPr="005E5077" w:rsidRDefault="003265FE" w:rsidP="00160613">
            <w:pPr>
              <w:snapToGrid w:val="0"/>
              <w:jc w:val="center"/>
            </w:pPr>
            <w:bookmarkStart w:id="0" w:name="_Hlk122278437"/>
            <w:r w:rsidRPr="005E5077">
              <w:rPr>
                <w:b/>
                <w:bCs/>
                <w:sz w:val="18"/>
                <w:szCs w:val="18"/>
              </w:rPr>
              <w:t>mgr inż.</w:t>
            </w:r>
          </w:p>
          <w:p w14:paraId="1431C842" w14:textId="1F1861CD" w:rsidR="003265FE" w:rsidRPr="005E5077" w:rsidRDefault="003265FE" w:rsidP="00160613">
            <w:pPr>
              <w:snapToGrid w:val="0"/>
              <w:jc w:val="center"/>
              <w:rPr>
                <w:sz w:val="16"/>
                <w:szCs w:val="16"/>
              </w:rPr>
            </w:pPr>
            <w:r w:rsidRPr="005E5077">
              <w:rPr>
                <w:b/>
                <w:bCs/>
                <w:sz w:val="18"/>
                <w:szCs w:val="18"/>
              </w:rPr>
              <w:t>Rafał Kałamarz</w:t>
            </w:r>
            <w:bookmarkEnd w:id="0"/>
          </w:p>
        </w:tc>
        <w:tc>
          <w:tcPr>
            <w:tcW w:w="2835" w:type="dxa"/>
            <w:shd w:val="clear" w:color="auto" w:fill="auto"/>
            <w:vAlign w:val="center"/>
          </w:tcPr>
          <w:p w14:paraId="3993AAA9" w14:textId="77777777" w:rsidR="003265FE" w:rsidRPr="005E5077" w:rsidRDefault="003265FE" w:rsidP="00160613">
            <w:pPr>
              <w:snapToGrid w:val="0"/>
              <w:jc w:val="center"/>
            </w:pPr>
            <w:r w:rsidRPr="005E5077">
              <w:rPr>
                <w:b/>
                <w:bCs/>
                <w:sz w:val="18"/>
                <w:szCs w:val="18"/>
              </w:rPr>
              <w:t>do projektowania bez ograniczeń    w specjalności konstrukcyjnej</w:t>
            </w:r>
          </w:p>
          <w:p w14:paraId="2252819B" w14:textId="7106D83A" w:rsidR="003265FE" w:rsidRPr="005E5077" w:rsidRDefault="003265FE" w:rsidP="00160613">
            <w:pPr>
              <w:snapToGrid w:val="0"/>
              <w:jc w:val="center"/>
              <w:rPr>
                <w:sz w:val="16"/>
                <w:szCs w:val="16"/>
              </w:rPr>
            </w:pPr>
            <w:r w:rsidRPr="005E5077">
              <w:rPr>
                <w:b/>
                <w:bCs/>
                <w:sz w:val="18"/>
                <w:szCs w:val="18"/>
              </w:rPr>
              <w:t>nr uprawnień: OPL/1998/</w:t>
            </w:r>
            <w:proofErr w:type="spellStart"/>
            <w:r w:rsidRPr="005E5077">
              <w:rPr>
                <w:b/>
                <w:bCs/>
                <w:sz w:val="18"/>
                <w:szCs w:val="18"/>
              </w:rPr>
              <w:t>PBKb</w:t>
            </w:r>
            <w:proofErr w:type="spellEnd"/>
            <w:r w:rsidRPr="005E5077">
              <w:rPr>
                <w:b/>
                <w:bCs/>
                <w:sz w:val="18"/>
                <w:szCs w:val="18"/>
              </w:rPr>
              <w:t xml:space="preserve">/21           </w:t>
            </w:r>
          </w:p>
        </w:tc>
        <w:tc>
          <w:tcPr>
            <w:tcW w:w="1417" w:type="dxa"/>
            <w:shd w:val="clear" w:color="auto" w:fill="auto"/>
            <w:vAlign w:val="center"/>
          </w:tcPr>
          <w:p w14:paraId="698C7A1E" w14:textId="2C45B6BA" w:rsidR="003265FE" w:rsidRPr="005E5077" w:rsidRDefault="00FE2FDC" w:rsidP="00160613">
            <w:pPr>
              <w:snapToGrid w:val="0"/>
              <w:jc w:val="center"/>
              <w:rPr>
                <w:sz w:val="16"/>
                <w:szCs w:val="16"/>
              </w:rPr>
            </w:pPr>
            <w:r>
              <w:rPr>
                <w:b/>
                <w:bCs/>
                <w:sz w:val="18"/>
                <w:szCs w:val="18"/>
              </w:rPr>
              <w:t>13</w:t>
            </w:r>
            <w:r w:rsidR="003265FE" w:rsidRPr="005E5077">
              <w:rPr>
                <w:b/>
                <w:bCs/>
                <w:sz w:val="18"/>
                <w:szCs w:val="18"/>
              </w:rPr>
              <w:t>.1</w:t>
            </w:r>
            <w:r>
              <w:rPr>
                <w:b/>
                <w:bCs/>
                <w:sz w:val="18"/>
                <w:szCs w:val="18"/>
              </w:rPr>
              <w:t>0</w:t>
            </w:r>
            <w:r w:rsidR="003265FE" w:rsidRPr="005E5077">
              <w:rPr>
                <w:b/>
                <w:bCs/>
                <w:sz w:val="18"/>
                <w:szCs w:val="18"/>
              </w:rPr>
              <w:t>.202</w:t>
            </w:r>
            <w:r>
              <w:rPr>
                <w:b/>
                <w:bCs/>
                <w:sz w:val="18"/>
                <w:szCs w:val="18"/>
              </w:rPr>
              <w:t>4</w:t>
            </w:r>
          </w:p>
        </w:tc>
        <w:tc>
          <w:tcPr>
            <w:tcW w:w="1985" w:type="dxa"/>
            <w:shd w:val="clear" w:color="auto" w:fill="auto"/>
            <w:vAlign w:val="center"/>
          </w:tcPr>
          <w:p w14:paraId="4D35C0EA" w14:textId="311F5058" w:rsidR="003265FE" w:rsidRPr="005E5077" w:rsidRDefault="00BD4690" w:rsidP="00BD4690">
            <w:pPr>
              <w:snapToGrid w:val="0"/>
              <w:jc w:val="center"/>
              <w:rPr>
                <w:sz w:val="16"/>
                <w:szCs w:val="16"/>
              </w:rPr>
            </w:pPr>
            <w:r w:rsidRPr="00272925">
              <w:rPr>
                <w:noProof/>
                <w:sz w:val="18"/>
                <w:szCs w:val="18"/>
              </w:rPr>
              <w:drawing>
                <wp:inline distT="0" distB="0" distL="0" distR="0" wp14:anchorId="195A12D8" wp14:editId="2F9197E6">
                  <wp:extent cx="748665" cy="508635"/>
                  <wp:effectExtent l="0" t="0" r="0" b="5715"/>
                  <wp:docPr id="7487703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770306" name=""/>
                          <pic:cNvPicPr/>
                        </pic:nvPicPr>
                        <pic:blipFill>
                          <a:blip r:embed="rId9"/>
                          <a:stretch>
                            <a:fillRect/>
                          </a:stretch>
                        </pic:blipFill>
                        <pic:spPr>
                          <a:xfrm>
                            <a:off x="0" y="0"/>
                            <a:ext cx="748665" cy="508635"/>
                          </a:xfrm>
                          <a:prstGeom prst="rect">
                            <a:avLst/>
                          </a:prstGeom>
                        </pic:spPr>
                      </pic:pic>
                    </a:graphicData>
                  </a:graphic>
                </wp:inline>
              </w:drawing>
            </w:r>
          </w:p>
        </w:tc>
      </w:tr>
      <w:tr w:rsidR="00FE2FDC" w:rsidRPr="005E5077" w14:paraId="0756F98E" w14:textId="77777777" w:rsidTr="00FE2FDC">
        <w:trPr>
          <w:trHeight w:val="905"/>
        </w:trPr>
        <w:tc>
          <w:tcPr>
            <w:tcW w:w="1281" w:type="dxa"/>
            <w:shd w:val="clear" w:color="auto" w:fill="auto"/>
            <w:vAlign w:val="center"/>
          </w:tcPr>
          <w:p w14:paraId="60FD86D2" w14:textId="6B5BFAB5" w:rsidR="00FE2FDC" w:rsidRPr="005E5077" w:rsidRDefault="00FE2FDC" w:rsidP="00FE2FDC">
            <w:pPr>
              <w:snapToGrid w:val="0"/>
              <w:jc w:val="center"/>
              <w:rPr>
                <w:b/>
                <w:bCs/>
                <w:sz w:val="18"/>
                <w:szCs w:val="18"/>
              </w:rPr>
            </w:pPr>
            <w:r>
              <w:rPr>
                <w:b/>
                <w:bCs/>
                <w:sz w:val="18"/>
                <w:szCs w:val="18"/>
              </w:rPr>
              <w:t>Sprawdzający</w:t>
            </w:r>
          </w:p>
        </w:tc>
        <w:tc>
          <w:tcPr>
            <w:tcW w:w="1549" w:type="dxa"/>
            <w:shd w:val="clear" w:color="auto" w:fill="auto"/>
            <w:vAlign w:val="center"/>
          </w:tcPr>
          <w:p w14:paraId="792A005A" w14:textId="141C4920" w:rsidR="00FE2FDC" w:rsidRPr="005E5077" w:rsidRDefault="00FE2FDC" w:rsidP="00160613">
            <w:pPr>
              <w:snapToGrid w:val="0"/>
              <w:jc w:val="center"/>
              <w:rPr>
                <w:b/>
                <w:bCs/>
                <w:sz w:val="18"/>
                <w:szCs w:val="18"/>
              </w:rPr>
            </w:pPr>
            <w:r>
              <w:rPr>
                <w:b/>
                <w:bCs/>
                <w:sz w:val="18"/>
                <w:szCs w:val="18"/>
              </w:rPr>
              <w:t xml:space="preserve">mgr inż. arch. Adam Nossol </w:t>
            </w:r>
          </w:p>
        </w:tc>
        <w:tc>
          <w:tcPr>
            <w:tcW w:w="2835" w:type="dxa"/>
            <w:shd w:val="clear" w:color="auto" w:fill="auto"/>
            <w:vAlign w:val="center"/>
          </w:tcPr>
          <w:p w14:paraId="236F38D0" w14:textId="77777777" w:rsidR="007875F9" w:rsidRPr="005E5077" w:rsidRDefault="007875F9" w:rsidP="007875F9">
            <w:pPr>
              <w:snapToGrid w:val="0"/>
              <w:jc w:val="center"/>
            </w:pPr>
            <w:r w:rsidRPr="005E5077">
              <w:rPr>
                <w:b/>
                <w:bCs/>
                <w:sz w:val="18"/>
                <w:szCs w:val="18"/>
              </w:rPr>
              <w:t>do projektowania bez ograniczeń    w specjalności konstrukcyjnej</w:t>
            </w:r>
          </w:p>
          <w:p w14:paraId="5B5C6EBC" w14:textId="5BA4D2ED" w:rsidR="00FE2FDC" w:rsidRPr="005E5077" w:rsidRDefault="007875F9" w:rsidP="007875F9">
            <w:pPr>
              <w:snapToGrid w:val="0"/>
              <w:jc w:val="center"/>
              <w:rPr>
                <w:b/>
                <w:bCs/>
                <w:sz w:val="18"/>
                <w:szCs w:val="18"/>
              </w:rPr>
            </w:pPr>
            <w:r w:rsidRPr="005E5077">
              <w:rPr>
                <w:b/>
                <w:bCs/>
                <w:sz w:val="18"/>
                <w:szCs w:val="18"/>
              </w:rPr>
              <w:t>nr uprawnień</w:t>
            </w:r>
            <w:r>
              <w:rPr>
                <w:b/>
                <w:bCs/>
                <w:sz w:val="18"/>
                <w:szCs w:val="18"/>
              </w:rPr>
              <w:t xml:space="preserve">: </w:t>
            </w:r>
            <w:r w:rsidRPr="007875F9">
              <w:rPr>
                <w:b/>
                <w:bCs/>
                <w:sz w:val="18"/>
                <w:szCs w:val="18"/>
              </w:rPr>
              <w:t>OPL/0095/POOK/4</w:t>
            </w:r>
          </w:p>
        </w:tc>
        <w:tc>
          <w:tcPr>
            <w:tcW w:w="1417" w:type="dxa"/>
            <w:shd w:val="clear" w:color="auto" w:fill="auto"/>
            <w:vAlign w:val="center"/>
          </w:tcPr>
          <w:p w14:paraId="04110DD3" w14:textId="4A93B314" w:rsidR="00FE2FDC" w:rsidRPr="005E5077" w:rsidRDefault="007875F9" w:rsidP="00160613">
            <w:pPr>
              <w:snapToGrid w:val="0"/>
              <w:jc w:val="center"/>
              <w:rPr>
                <w:b/>
                <w:bCs/>
                <w:sz w:val="18"/>
                <w:szCs w:val="18"/>
              </w:rPr>
            </w:pPr>
            <w:r>
              <w:rPr>
                <w:b/>
                <w:bCs/>
                <w:sz w:val="18"/>
                <w:szCs w:val="18"/>
              </w:rPr>
              <w:t>13</w:t>
            </w:r>
            <w:r w:rsidRPr="005E5077">
              <w:rPr>
                <w:b/>
                <w:bCs/>
                <w:sz w:val="18"/>
                <w:szCs w:val="18"/>
              </w:rPr>
              <w:t>.1</w:t>
            </w:r>
            <w:r>
              <w:rPr>
                <w:b/>
                <w:bCs/>
                <w:sz w:val="18"/>
                <w:szCs w:val="18"/>
              </w:rPr>
              <w:t>0</w:t>
            </w:r>
            <w:r w:rsidRPr="005E5077">
              <w:rPr>
                <w:b/>
                <w:bCs/>
                <w:sz w:val="18"/>
                <w:szCs w:val="18"/>
              </w:rPr>
              <w:t>.202</w:t>
            </w:r>
            <w:r>
              <w:rPr>
                <w:b/>
                <w:bCs/>
                <w:sz w:val="18"/>
                <w:szCs w:val="18"/>
              </w:rPr>
              <w:t>4</w:t>
            </w:r>
          </w:p>
        </w:tc>
        <w:tc>
          <w:tcPr>
            <w:tcW w:w="1985" w:type="dxa"/>
            <w:shd w:val="clear" w:color="auto" w:fill="auto"/>
            <w:vAlign w:val="center"/>
          </w:tcPr>
          <w:p w14:paraId="1D4BFDDE" w14:textId="77777777" w:rsidR="00FE2FDC" w:rsidRPr="00272925" w:rsidRDefault="00FE2FDC" w:rsidP="00BD4690">
            <w:pPr>
              <w:snapToGrid w:val="0"/>
              <w:jc w:val="center"/>
              <w:rPr>
                <w:noProof/>
                <w:sz w:val="18"/>
                <w:szCs w:val="18"/>
              </w:rPr>
            </w:pPr>
          </w:p>
        </w:tc>
      </w:tr>
    </w:tbl>
    <w:p w14:paraId="32823D3D" w14:textId="77777777" w:rsidR="00BB1639" w:rsidRPr="005E5077" w:rsidRDefault="00BB1639" w:rsidP="00903E65">
      <w:pPr>
        <w:pStyle w:val="Standard"/>
        <w:jc w:val="center"/>
        <w:rPr>
          <w:rFonts w:ascii="Times New Roman" w:hAnsi="Times New Roman" w:cs="Times New Roman"/>
          <w:b/>
          <w:sz w:val="24"/>
          <w:szCs w:val="24"/>
        </w:rPr>
      </w:pPr>
    </w:p>
    <w:p w14:paraId="49742068" w14:textId="77777777" w:rsidR="00B068A8" w:rsidRPr="005E5077" w:rsidRDefault="00B068A8" w:rsidP="00903E65">
      <w:pPr>
        <w:pStyle w:val="Standard"/>
        <w:jc w:val="center"/>
        <w:rPr>
          <w:rFonts w:ascii="Times New Roman" w:hAnsi="Times New Roman" w:cs="Times New Roman"/>
          <w:b/>
          <w:sz w:val="24"/>
          <w:szCs w:val="24"/>
        </w:rPr>
      </w:pPr>
    </w:p>
    <w:p w14:paraId="739DC57E" w14:textId="77777777" w:rsidR="00B068A8" w:rsidRPr="005E5077" w:rsidRDefault="00B068A8" w:rsidP="00234240">
      <w:pPr>
        <w:pStyle w:val="Standard"/>
        <w:rPr>
          <w:rFonts w:ascii="Times New Roman" w:hAnsi="Times New Roman" w:cs="Times New Roman"/>
          <w:b/>
          <w:sz w:val="24"/>
          <w:szCs w:val="24"/>
        </w:rPr>
      </w:pPr>
    </w:p>
    <w:p w14:paraId="06AE6CC3" w14:textId="77777777" w:rsidR="00B068A8" w:rsidRPr="005E5077" w:rsidRDefault="00B068A8" w:rsidP="00903E65">
      <w:pPr>
        <w:pStyle w:val="Standard"/>
        <w:jc w:val="center"/>
        <w:rPr>
          <w:rFonts w:ascii="Times New Roman" w:hAnsi="Times New Roman" w:cs="Times New Roman"/>
          <w:b/>
          <w:sz w:val="24"/>
          <w:szCs w:val="24"/>
        </w:rPr>
      </w:pPr>
    </w:p>
    <w:p w14:paraId="4961103D" w14:textId="77777777" w:rsidR="00BB1639" w:rsidRPr="005E5077" w:rsidRDefault="00BB1639" w:rsidP="007875F9">
      <w:pPr>
        <w:pStyle w:val="Standard"/>
        <w:rPr>
          <w:rFonts w:ascii="Times New Roman" w:hAnsi="Times New Roman" w:cs="Times New Roman"/>
          <w:b/>
          <w:sz w:val="24"/>
          <w:szCs w:val="24"/>
        </w:rPr>
      </w:pPr>
    </w:p>
    <w:p w14:paraId="6B22AEE9" w14:textId="64247A95" w:rsidR="00862D22" w:rsidRPr="005E5077" w:rsidRDefault="00703CFF" w:rsidP="005E5077">
      <w:pPr>
        <w:pStyle w:val="Standard"/>
        <w:jc w:val="center"/>
        <w:rPr>
          <w:rFonts w:ascii="Times New Roman" w:hAnsi="Times New Roman" w:cs="Times New Roman"/>
          <w:b/>
          <w:sz w:val="24"/>
          <w:szCs w:val="24"/>
        </w:rPr>
      </w:pPr>
      <w:r w:rsidRPr="005E5077">
        <w:rPr>
          <w:rFonts w:ascii="Times New Roman" w:hAnsi="Times New Roman" w:cs="Times New Roman"/>
          <w:b/>
          <w:sz w:val="24"/>
          <w:szCs w:val="24"/>
        </w:rPr>
        <w:t xml:space="preserve">GŁOGÓWEK, </w:t>
      </w:r>
      <w:r w:rsidR="007875F9">
        <w:rPr>
          <w:rFonts w:ascii="Times New Roman" w:hAnsi="Times New Roman" w:cs="Times New Roman"/>
          <w:b/>
          <w:sz w:val="24"/>
          <w:szCs w:val="24"/>
        </w:rPr>
        <w:t>13 PAŹDZIERNIKA</w:t>
      </w:r>
      <w:r w:rsidR="003265FE" w:rsidRPr="005E5077">
        <w:rPr>
          <w:rFonts w:ascii="Times New Roman" w:hAnsi="Times New Roman" w:cs="Times New Roman"/>
          <w:b/>
          <w:sz w:val="24"/>
          <w:szCs w:val="24"/>
        </w:rPr>
        <w:t xml:space="preserve"> 202</w:t>
      </w:r>
      <w:r w:rsidR="007875F9">
        <w:rPr>
          <w:rFonts w:ascii="Times New Roman" w:hAnsi="Times New Roman" w:cs="Times New Roman"/>
          <w:b/>
          <w:sz w:val="24"/>
          <w:szCs w:val="24"/>
        </w:rPr>
        <w:t>4</w:t>
      </w:r>
    </w:p>
    <w:p w14:paraId="2C9D2100" w14:textId="77777777" w:rsidR="00862D22" w:rsidRPr="005E5077" w:rsidRDefault="00862D22" w:rsidP="00862D22">
      <w:pPr>
        <w:pStyle w:val="Standard"/>
        <w:spacing w:after="0"/>
        <w:jc w:val="center"/>
        <w:rPr>
          <w:rFonts w:ascii="Times New Roman" w:hAnsi="Times New Roman" w:cs="Times New Roman"/>
          <w:b/>
          <w:sz w:val="28"/>
          <w:szCs w:val="28"/>
        </w:rPr>
      </w:pPr>
      <w:r w:rsidRPr="005E5077">
        <w:rPr>
          <w:rFonts w:ascii="Times New Roman" w:hAnsi="Times New Roman" w:cs="Times New Roman"/>
          <w:b/>
          <w:sz w:val="28"/>
          <w:szCs w:val="28"/>
        </w:rPr>
        <w:lastRenderedPageBreak/>
        <w:t xml:space="preserve">OPIS TECHINCZNY </w:t>
      </w:r>
    </w:p>
    <w:p w14:paraId="2307B652" w14:textId="77777777" w:rsidR="00862D22" w:rsidRPr="005E5077" w:rsidRDefault="00862D22">
      <w:pPr>
        <w:rPr>
          <w:sz w:val="22"/>
          <w:szCs w:val="22"/>
        </w:rPr>
      </w:pPr>
    </w:p>
    <w:p w14:paraId="5D682EF4" w14:textId="77777777" w:rsidR="005E5077" w:rsidRPr="005E5077" w:rsidRDefault="005E5077" w:rsidP="005E5077">
      <w:pPr>
        <w:pStyle w:val="Spistreci1"/>
        <w:ind w:left="0" w:firstLine="0"/>
        <w:rPr>
          <w:rFonts w:ascii="Times New Roman" w:hAnsi="Times New Roman" w:cs="Times New Roman"/>
        </w:rPr>
      </w:pPr>
    </w:p>
    <w:p w14:paraId="00DE3F0E" w14:textId="77777777" w:rsidR="005E5077" w:rsidRDefault="005E5077" w:rsidP="005E5077">
      <w:pPr>
        <w:numPr>
          <w:ilvl w:val="0"/>
          <w:numId w:val="31"/>
        </w:numPr>
        <w:suppressAutoHyphens w:val="0"/>
        <w:spacing w:line="276" w:lineRule="auto"/>
        <w:contextualSpacing/>
        <w:jc w:val="both"/>
        <w:rPr>
          <w:b/>
          <w:sz w:val="24"/>
          <w:szCs w:val="24"/>
        </w:rPr>
      </w:pPr>
      <w:bookmarkStart w:id="1" w:name="_Hlk117861017"/>
      <w:r w:rsidRPr="005E5077">
        <w:rPr>
          <w:b/>
          <w:sz w:val="24"/>
          <w:szCs w:val="24"/>
        </w:rPr>
        <w:t xml:space="preserve">Temat opracowania </w:t>
      </w:r>
    </w:p>
    <w:p w14:paraId="1349368A" w14:textId="77777777" w:rsidR="007875F9" w:rsidRPr="005E5077" w:rsidRDefault="007875F9" w:rsidP="007875F9">
      <w:pPr>
        <w:suppressAutoHyphens w:val="0"/>
        <w:spacing w:line="276" w:lineRule="auto"/>
        <w:ind w:left="720"/>
        <w:contextualSpacing/>
        <w:jc w:val="both"/>
        <w:rPr>
          <w:b/>
          <w:sz w:val="24"/>
          <w:szCs w:val="24"/>
        </w:rPr>
      </w:pPr>
    </w:p>
    <w:bookmarkEnd w:id="1"/>
    <w:p w14:paraId="6925AB97" w14:textId="345350C3" w:rsidR="005E5077" w:rsidRDefault="005E5077" w:rsidP="007875F9">
      <w:pPr>
        <w:spacing w:line="360" w:lineRule="auto"/>
        <w:ind w:left="360"/>
        <w:contextualSpacing/>
        <w:jc w:val="both"/>
        <w:rPr>
          <w:sz w:val="24"/>
          <w:szCs w:val="24"/>
        </w:rPr>
      </w:pPr>
      <w:r w:rsidRPr="005E5077">
        <w:rPr>
          <w:sz w:val="24"/>
          <w:szCs w:val="24"/>
        </w:rPr>
        <w:t xml:space="preserve">Tematem opracowania jest projekt techniczno - budowlany konstrukcji budynku </w:t>
      </w:r>
      <w:r w:rsidR="007875F9">
        <w:rPr>
          <w:sz w:val="24"/>
          <w:szCs w:val="24"/>
        </w:rPr>
        <w:t>świetlicy wiejskiej</w:t>
      </w:r>
      <w:r w:rsidRPr="005E5077">
        <w:rPr>
          <w:sz w:val="24"/>
          <w:szCs w:val="24"/>
        </w:rPr>
        <w:t xml:space="preserve"> zlokalizowane</w:t>
      </w:r>
      <w:r w:rsidR="007875F9">
        <w:rPr>
          <w:sz w:val="24"/>
          <w:szCs w:val="24"/>
        </w:rPr>
        <w:t>j</w:t>
      </w:r>
      <w:r w:rsidRPr="005E5077">
        <w:rPr>
          <w:sz w:val="24"/>
          <w:szCs w:val="24"/>
        </w:rPr>
        <w:t xml:space="preserve"> w </w:t>
      </w:r>
      <w:r w:rsidR="007875F9">
        <w:rPr>
          <w:sz w:val="24"/>
          <w:szCs w:val="24"/>
        </w:rPr>
        <w:t>Nowej Wsi, gmina Gorzów Śląski</w:t>
      </w:r>
      <w:r w:rsidRPr="005E5077">
        <w:rPr>
          <w:sz w:val="24"/>
          <w:szCs w:val="24"/>
        </w:rPr>
        <w:t xml:space="preserve">. </w:t>
      </w:r>
    </w:p>
    <w:p w14:paraId="03DAB15C" w14:textId="77777777" w:rsidR="007875F9" w:rsidRDefault="007875F9" w:rsidP="005E5077">
      <w:pPr>
        <w:spacing w:line="360" w:lineRule="auto"/>
        <w:contextualSpacing/>
        <w:jc w:val="both"/>
        <w:rPr>
          <w:sz w:val="24"/>
          <w:szCs w:val="24"/>
        </w:rPr>
      </w:pPr>
    </w:p>
    <w:p w14:paraId="533139FA" w14:textId="0BFD6217" w:rsidR="00610AF5" w:rsidRPr="00610AF5" w:rsidRDefault="00610AF5" w:rsidP="00610AF5">
      <w:pPr>
        <w:spacing w:line="360" w:lineRule="auto"/>
        <w:ind w:firstLine="360"/>
        <w:contextualSpacing/>
        <w:jc w:val="both"/>
        <w:rPr>
          <w:b/>
          <w:bCs/>
          <w:sz w:val="24"/>
          <w:szCs w:val="24"/>
        </w:rPr>
      </w:pPr>
      <w:r w:rsidRPr="00610AF5">
        <w:rPr>
          <w:b/>
          <w:bCs/>
          <w:sz w:val="24"/>
          <w:szCs w:val="24"/>
        </w:rPr>
        <w:t>2. Konstrukcja budynku</w:t>
      </w:r>
    </w:p>
    <w:p w14:paraId="264F1B47" w14:textId="556AF643" w:rsidR="007875F9" w:rsidRDefault="00610AF5" w:rsidP="00610AF5">
      <w:pPr>
        <w:suppressAutoHyphens w:val="0"/>
        <w:spacing w:line="480" w:lineRule="auto"/>
        <w:ind w:firstLine="360"/>
        <w:jc w:val="both"/>
        <w:rPr>
          <w:b/>
          <w:sz w:val="24"/>
          <w:szCs w:val="24"/>
        </w:rPr>
      </w:pPr>
      <w:r>
        <w:rPr>
          <w:b/>
          <w:sz w:val="24"/>
          <w:szCs w:val="24"/>
        </w:rPr>
        <w:t>2</w:t>
      </w:r>
      <w:r w:rsidR="007875F9">
        <w:rPr>
          <w:b/>
          <w:sz w:val="24"/>
          <w:szCs w:val="24"/>
        </w:rPr>
        <w:t>.</w:t>
      </w:r>
      <w:r>
        <w:rPr>
          <w:b/>
          <w:sz w:val="24"/>
          <w:szCs w:val="24"/>
        </w:rPr>
        <w:t>1.</w:t>
      </w:r>
      <w:r w:rsidR="007875F9">
        <w:rPr>
          <w:b/>
          <w:sz w:val="24"/>
          <w:szCs w:val="24"/>
        </w:rPr>
        <w:t xml:space="preserve"> Założenia konstrukcyjne</w:t>
      </w:r>
    </w:p>
    <w:p w14:paraId="43D62778" w14:textId="2FC4CF18" w:rsidR="007875F9" w:rsidRDefault="007875F9" w:rsidP="00610AF5">
      <w:pPr>
        <w:pStyle w:val="Bulle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1276" w:hanging="425"/>
        <w:jc w:val="both"/>
        <w:rPr>
          <w:rFonts w:ascii="Times New Roman" w:hAnsi="Times New Roman"/>
          <w:color w:val="auto"/>
          <w:sz w:val="24"/>
          <w:szCs w:val="24"/>
        </w:rPr>
      </w:pPr>
      <w:r>
        <w:rPr>
          <w:rFonts w:ascii="Times New Roman" w:hAnsi="Times New Roman"/>
          <w:color w:val="auto"/>
          <w:sz w:val="24"/>
          <w:szCs w:val="24"/>
        </w:rPr>
        <w:t xml:space="preserve">- rodzaj zabudowy: </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wolnostojąca</w:t>
      </w:r>
      <w:r w:rsidR="00610AF5">
        <w:rPr>
          <w:rFonts w:ascii="Times New Roman" w:hAnsi="Times New Roman"/>
          <w:color w:val="auto"/>
          <w:sz w:val="24"/>
          <w:szCs w:val="24"/>
        </w:rPr>
        <w:t>,</w:t>
      </w:r>
    </w:p>
    <w:p w14:paraId="09B4F4AC" w14:textId="2C499EE5" w:rsidR="007875F9" w:rsidRDefault="007875F9" w:rsidP="00610AF5">
      <w:pPr>
        <w:pStyle w:val="Bulle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1276" w:hanging="425"/>
        <w:jc w:val="both"/>
        <w:rPr>
          <w:rFonts w:ascii="Times New Roman" w:hAnsi="Times New Roman"/>
          <w:color w:val="auto"/>
          <w:sz w:val="24"/>
          <w:szCs w:val="24"/>
        </w:rPr>
      </w:pPr>
      <w:r>
        <w:rPr>
          <w:rFonts w:ascii="Times New Roman" w:hAnsi="Times New Roman"/>
          <w:color w:val="auto"/>
          <w:sz w:val="24"/>
          <w:szCs w:val="24"/>
        </w:rPr>
        <w:t xml:space="preserve">- kształt w rzucie: </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budynek na bazie prostokąta</w:t>
      </w:r>
      <w:r w:rsidR="00610AF5">
        <w:rPr>
          <w:rFonts w:ascii="Times New Roman" w:hAnsi="Times New Roman"/>
          <w:color w:val="auto"/>
          <w:sz w:val="24"/>
          <w:szCs w:val="24"/>
        </w:rPr>
        <w:t>,</w:t>
      </w:r>
    </w:p>
    <w:p w14:paraId="7E1B284C" w14:textId="1F617323" w:rsidR="007875F9" w:rsidRDefault="007875F9" w:rsidP="00610AF5">
      <w:pPr>
        <w:pStyle w:val="Bulle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4316" w:hanging="3465"/>
        <w:jc w:val="both"/>
        <w:rPr>
          <w:rFonts w:ascii="Times New Roman" w:hAnsi="Times New Roman"/>
          <w:color w:val="auto"/>
          <w:sz w:val="24"/>
          <w:szCs w:val="24"/>
        </w:rPr>
      </w:pPr>
      <w:r>
        <w:rPr>
          <w:rFonts w:ascii="Times New Roman" w:hAnsi="Times New Roman"/>
          <w:color w:val="auto"/>
          <w:sz w:val="24"/>
          <w:szCs w:val="24"/>
        </w:rPr>
        <w:t xml:space="preserve">- ilość kondygnacji: </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jednokondygnacyjny, parter</w:t>
      </w:r>
      <w:r w:rsidR="00610AF5">
        <w:rPr>
          <w:rFonts w:ascii="Times New Roman" w:hAnsi="Times New Roman"/>
          <w:color w:val="auto"/>
          <w:sz w:val="24"/>
          <w:szCs w:val="24"/>
        </w:rPr>
        <w:t>,</w:t>
      </w:r>
    </w:p>
    <w:p w14:paraId="72E5E630" w14:textId="7C484510" w:rsidR="007875F9" w:rsidRDefault="007875F9" w:rsidP="00610AF5">
      <w:pPr>
        <w:pStyle w:val="Bulle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4316" w:hanging="3465"/>
        <w:jc w:val="both"/>
        <w:rPr>
          <w:rFonts w:ascii="Times New Roman" w:hAnsi="Times New Roman"/>
          <w:color w:val="auto"/>
          <w:sz w:val="24"/>
          <w:szCs w:val="24"/>
        </w:rPr>
      </w:pPr>
      <w:r>
        <w:rPr>
          <w:rFonts w:ascii="Times New Roman" w:hAnsi="Times New Roman"/>
          <w:color w:val="auto"/>
          <w:sz w:val="24"/>
          <w:szCs w:val="24"/>
        </w:rPr>
        <w:t>- konstrukcja bud.:</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 xml:space="preserve">budynek w technologii tradycyjnej murowanej </w:t>
      </w:r>
      <w:r w:rsidR="00610AF5">
        <w:rPr>
          <w:rFonts w:ascii="Times New Roman" w:hAnsi="Times New Roman"/>
          <w:color w:val="auto"/>
          <w:sz w:val="24"/>
          <w:szCs w:val="24"/>
        </w:rPr>
        <w:t xml:space="preserve">              </w:t>
      </w:r>
      <w:r>
        <w:rPr>
          <w:rFonts w:ascii="Times New Roman" w:hAnsi="Times New Roman"/>
          <w:color w:val="auto"/>
          <w:sz w:val="24"/>
          <w:szCs w:val="24"/>
        </w:rPr>
        <w:t xml:space="preserve">z pustaków ceramicznych, konstrukcja dachu </w:t>
      </w:r>
      <w:r w:rsidR="00610AF5">
        <w:rPr>
          <w:rFonts w:ascii="Times New Roman" w:hAnsi="Times New Roman"/>
          <w:color w:val="auto"/>
          <w:sz w:val="24"/>
          <w:szCs w:val="24"/>
        </w:rPr>
        <w:t xml:space="preserve">            </w:t>
      </w:r>
      <w:r>
        <w:rPr>
          <w:rFonts w:ascii="Times New Roman" w:hAnsi="Times New Roman"/>
          <w:color w:val="auto"/>
          <w:sz w:val="24"/>
          <w:szCs w:val="24"/>
        </w:rPr>
        <w:t>z drewnianych dźwigarów kratowych,</w:t>
      </w:r>
    </w:p>
    <w:p w14:paraId="78BCC5EE" w14:textId="59B45E90" w:rsidR="007875F9" w:rsidRDefault="007875F9" w:rsidP="00610AF5">
      <w:pPr>
        <w:pStyle w:val="Bulle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4316" w:hanging="3465"/>
        <w:jc w:val="both"/>
        <w:rPr>
          <w:rFonts w:ascii="Times New Roman" w:hAnsi="Times New Roman"/>
          <w:color w:val="auto"/>
          <w:sz w:val="24"/>
          <w:szCs w:val="24"/>
        </w:rPr>
      </w:pPr>
      <w:r>
        <w:rPr>
          <w:rFonts w:ascii="Times New Roman" w:hAnsi="Times New Roman"/>
          <w:color w:val="auto"/>
          <w:sz w:val="24"/>
          <w:szCs w:val="24"/>
        </w:rPr>
        <w:t xml:space="preserve">- usztywnienia bud.: </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 xml:space="preserve">ściany zewnętrzne i wewnętrzne nośne </w:t>
      </w:r>
      <w:r w:rsidR="00610AF5">
        <w:rPr>
          <w:rFonts w:ascii="Times New Roman" w:hAnsi="Times New Roman"/>
          <w:color w:val="auto"/>
          <w:sz w:val="24"/>
          <w:szCs w:val="24"/>
        </w:rPr>
        <w:t xml:space="preserve">                          </w:t>
      </w:r>
      <w:r>
        <w:rPr>
          <w:rFonts w:ascii="Times New Roman" w:hAnsi="Times New Roman"/>
          <w:color w:val="auto"/>
          <w:sz w:val="24"/>
          <w:szCs w:val="24"/>
        </w:rPr>
        <w:t>z żelbetowymi wieńcami monolitycznymi. Obciążenia poziome przenoszone na wieńce  usztywniające ściany murowane,</w:t>
      </w:r>
    </w:p>
    <w:p w14:paraId="7D023D75" w14:textId="77777777" w:rsidR="007875F9" w:rsidRDefault="007875F9" w:rsidP="00610AF5">
      <w:pPr>
        <w:pStyle w:val="Bullet"/>
        <w:tabs>
          <w:tab w:val="left" w:pos="709"/>
          <w:tab w:val="left" w:pos="1440"/>
          <w:tab w:val="left" w:pos="2160"/>
          <w:tab w:val="left" w:pos="2880"/>
          <w:tab w:val="left" w:pos="3600"/>
          <w:tab w:val="left" w:pos="4395"/>
          <w:tab w:val="left" w:pos="5040"/>
          <w:tab w:val="left" w:pos="5760"/>
          <w:tab w:val="left" w:pos="6480"/>
          <w:tab w:val="left" w:pos="7200"/>
          <w:tab w:val="left" w:pos="7920"/>
          <w:tab w:val="left" w:pos="8640"/>
        </w:tabs>
        <w:ind w:left="4316" w:hanging="3465"/>
        <w:jc w:val="both"/>
      </w:pPr>
      <w:r>
        <w:rPr>
          <w:rFonts w:ascii="Times New Roman" w:hAnsi="Times New Roman"/>
          <w:color w:val="auto"/>
          <w:sz w:val="24"/>
          <w:szCs w:val="24"/>
        </w:rPr>
        <w:t>- belki:</w:t>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auto"/>
          <w:sz w:val="24"/>
          <w:szCs w:val="24"/>
        </w:rPr>
        <w:tab/>
        <w:t xml:space="preserve">nadproża prefabrykowane </w:t>
      </w:r>
      <w:proofErr w:type="spellStart"/>
      <w:r>
        <w:rPr>
          <w:rFonts w:ascii="Times New Roman" w:hAnsi="Times New Roman"/>
          <w:color w:val="auto"/>
          <w:sz w:val="24"/>
          <w:szCs w:val="24"/>
        </w:rPr>
        <w:t>Porotherm</w:t>
      </w:r>
      <w:proofErr w:type="spellEnd"/>
      <w:r>
        <w:rPr>
          <w:rFonts w:ascii="Times New Roman" w:hAnsi="Times New Roman"/>
          <w:color w:val="auto"/>
          <w:sz w:val="24"/>
          <w:szCs w:val="24"/>
        </w:rPr>
        <w:t xml:space="preserve"> 23.8 </w:t>
      </w:r>
    </w:p>
    <w:p w14:paraId="59FCB766" w14:textId="77777777" w:rsidR="007875F9" w:rsidRDefault="007875F9" w:rsidP="00610AF5">
      <w:pPr>
        <w:pStyle w:val="Bulle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4316" w:hanging="3465"/>
        <w:jc w:val="both"/>
      </w:pPr>
      <w:r>
        <w:rPr>
          <w:rFonts w:ascii="Times New Roman" w:hAnsi="Times New Roman"/>
          <w:color w:val="auto"/>
          <w:sz w:val="24"/>
          <w:szCs w:val="24"/>
        </w:rPr>
        <w:t>- ściany fund.:</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 xml:space="preserve">murowane z bloczków betonowych </w:t>
      </w:r>
      <w:r>
        <w:rPr>
          <w:rFonts w:ascii="Times New Roman" w:hAnsi="Times New Roman"/>
          <w:sz w:val="24"/>
          <w:szCs w:val="24"/>
        </w:rPr>
        <w:t>B 6-12 B20</w:t>
      </w:r>
      <w:r>
        <w:rPr>
          <w:rFonts w:ascii="Times New Roman" w:hAnsi="Times New Roman"/>
          <w:color w:val="auto"/>
          <w:sz w:val="24"/>
          <w:szCs w:val="24"/>
        </w:rPr>
        <w:t xml:space="preserve"> na zaprawie cementowo – wapiennej, </w:t>
      </w:r>
    </w:p>
    <w:p w14:paraId="4F14B4AC" w14:textId="779C9FFD" w:rsidR="007875F9" w:rsidRDefault="007875F9" w:rsidP="00610AF5">
      <w:pPr>
        <w:pStyle w:val="Bulle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4316" w:hanging="3465"/>
        <w:jc w:val="both"/>
        <w:rPr>
          <w:rFonts w:ascii="Times New Roman" w:hAnsi="Times New Roman"/>
          <w:color w:val="auto"/>
          <w:sz w:val="24"/>
          <w:szCs w:val="24"/>
        </w:rPr>
      </w:pPr>
      <w:r>
        <w:rPr>
          <w:rFonts w:ascii="Times New Roman" w:hAnsi="Times New Roman"/>
          <w:color w:val="auto"/>
          <w:sz w:val="24"/>
          <w:szCs w:val="24"/>
        </w:rPr>
        <w:t>- ściany nośne:</w:t>
      </w:r>
      <w:r>
        <w:rPr>
          <w:rFonts w:ascii="Times New Roman" w:hAnsi="Times New Roman"/>
          <w:color w:val="auto"/>
          <w:sz w:val="24"/>
          <w:szCs w:val="24"/>
        </w:rPr>
        <w:tab/>
        <w:t xml:space="preserve"> </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murowane z pustaków ceramicznych gr. 25 cm na zaprawie tradycyjnej M5 lub termoizolacyjnej TM5</w:t>
      </w:r>
      <w:r w:rsidR="00610AF5">
        <w:rPr>
          <w:rFonts w:ascii="Times New Roman" w:hAnsi="Times New Roman"/>
          <w:color w:val="auto"/>
          <w:sz w:val="24"/>
          <w:szCs w:val="24"/>
        </w:rPr>
        <w:t>,</w:t>
      </w:r>
      <w:r>
        <w:rPr>
          <w:rFonts w:ascii="Times New Roman" w:hAnsi="Times New Roman"/>
          <w:color w:val="auto"/>
          <w:sz w:val="24"/>
          <w:szCs w:val="24"/>
        </w:rPr>
        <w:t xml:space="preserve"> </w:t>
      </w:r>
    </w:p>
    <w:p w14:paraId="6864048C" w14:textId="4EB29968" w:rsidR="007875F9" w:rsidRDefault="007875F9" w:rsidP="00610AF5">
      <w:pPr>
        <w:pStyle w:val="Bullet"/>
        <w:tabs>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left="4316" w:hanging="3465"/>
        <w:jc w:val="both"/>
        <w:rPr>
          <w:rFonts w:ascii="Times New Roman" w:hAnsi="Times New Roman"/>
          <w:color w:val="auto"/>
          <w:sz w:val="24"/>
          <w:szCs w:val="24"/>
        </w:rPr>
      </w:pPr>
      <w:r>
        <w:rPr>
          <w:rFonts w:ascii="Times New Roman" w:hAnsi="Times New Roman"/>
          <w:color w:val="auto"/>
          <w:sz w:val="24"/>
          <w:szCs w:val="24"/>
        </w:rPr>
        <w:t>- ściany działowe:</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murowane z pustaków ceramicznych na zaprawie tradycyjnej M5 w poziomie parteru</w:t>
      </w:r>
      <w:r w:rsidR="00610AF5">
        <w:rPr>
          <w:rFonts w:ascii="Times New Roman" w:hAnsi="Times New Roman"/>
          <w:color w:val="auto"/>
          <w:sz w:val="24"/>
          <w:szCs w:val="24"/>
        </w:rPr>
        <w:t>,</w:t>
      </w:r>
    </w:p>
    <w:p w14:paraId="600F556F" w14:textId="77777777" w:rsidR="007875F9" w:rsidRDefault="007875F9" w:rsidP="00610AF5">
      <w:pPr>
        <w:pStyle w:val="Bullet"/>
        <w:tabs>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left="4316" w:hanging="3465"/>
        <w:jc w:val="both"/>
        <w:rPr>
          <w:rFonts w:ascii="Times New Roman" w:hAnsi="Times New Roman"/>
          <w:color w:val="auto"/>
          <w:sz w:val="24"/>
          <w:szCs w:val="24"/>
        </w:rPr>
      </w:pPr>
      <w:r>
        <w:rPr>
          <w:rFonts w:ascii="Times New Roman" w:hAnsi="Times New Roman"/>
          <w:color w:val="auto"/>
          <w:sz w:val="24"/>
          <w:szCs w:val="24"/>
        </w:rPr>
        <w:t>- dach:</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konstrukcja drewniana z dźwigarów kratowych, dach dwuspadowy.</w:t>
      </w:r>
    </w:p>
    <w:p w14:paraId="474D76B7" w14:textId="77777777" w:rsidR="007875F9" w:rsidRDefault="007875F9" w:rsidP="007875F9">
      <w:pPr>
        <w:pStyle w:val="Bullet"/>
        <w:tabs>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left="1276" w:hanging="425"/>
      </w:pP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p>
    <w:p w14:paraId="280946BE" w14:textId="77777777" w:rsidR="00610AF5" w:rsidRDefault="00610AF5" w:rsidP="00610AF5">
      <w:pPr>
        <w:suppressAutoHyphens w:val="0"/>
        <w:autoSpaceDN w:val="0"/>
        <w:spacing w:line="480" w:lineRule="auto"/>
        <w:ind w:firstLine="612"/>
        <w:jc w:val="both"/>
        <w:rPr>
          <w:b/>
          <w:sz w:val="24"/>
          <w:szCs w:val="24"/>
        </w:rPr>
      </w:pPr>
    </w:p>
    <w:p w14:paraId="1D3BB0FE" w14:textId="77777777" w:rsidR="00610AF5" w:rsidRDefault="00610AF5" w:rsidP="00610AF5">
      <w:pPr>
        <w:suppressAutoHyphens w:val="0"/>
        <w:autoSpaceDN w:val="0"/>
        <w:spacing w:line="480" w:lineRule="auto"/>
        <w:ind w:firstLine="612"/>
        <w:jc w:val="both"/>
        <w:rPr>
          <w:b/>
          <w:sz w:val="24"/>
          <w:szCs w:val="24"/>
        </w:rPr>
      </w:pPr>
    </w:p>
    <w:p w14:paraId="5F39264B" w14:textId="77777777" w:rsidR="00610AF5" w:rsidRDefault="00610AF5" w:rsidP="00610AF5">
      <w:pPr>
        <w:suppressAutoHyphens w:val="0"/>
        <w:autoSpaceDN w:val="0"/>
        <w:spacing w:line="480" w:lineRule="auto"/>
        <w:ind w:firstLine="612"/>
        <w:jc w:val="both"/>
        <w:rPr>
          <w:b/>
          <w:sz w:val="24"/>
          <w:szCs w:val="24"/>
        </w:rPr>
      </w:pPr>
    </w:p>
    <w:p w14:paraId="01D019D5" w14:textId="1601D445" w:rsidR="007875F9" w:rsidRDefault="00610AF5" w:rsidP="00610AF5">
      <w:pPr>
        <w:suppressAutoHyphens w:val="0"/>
        <w:autoSpaceDN w:val="0"/>
        <w:spacing w:line="480" w:lineRule="auto"/>
        <w:ind w:firstLine="612"/>
        <w:jc w:val="both"/>
        <w:rPr>
          <w:b/>
          <w:sz w:val="24"/>
          <w:szCs w:val="24"/>
        </w:rPr>
      </w:pPr>
      <w:r>
        <w:rPr>
          <w:b/>
          <w:sz w:val="24"/>
          <w:szCs w:val="24"/>
        </w:rPr>
        <w:lastRenderedPageBreak/>
        <w:t xml:space="preserve">2.2. </w:t>
      </w:r>
      <w:r w:rsidR="007875F9">
        <w:rPr>
          <w:b/>
          <w:sz w:val="24"/>
          <w:szCs w:val="24"/>
        </w:rPr>
        <w:t>Założenia obliczeniowe</w:t>
      </w:r>
    </w:p>
    <w:p w14:paraId="277BC191" w14:textId="77777777" w:rsidR="007875F9" w:rsidRDefault="007875F9" w:rsidP="007875F9">
      <w:pPr>
        <w:pStyle w:val="Bulle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12"/>
        <w:rPr>
          <w:rFonts w:ascii="Times New Roman" w:hAnsi="Times New Roman"/>
          <w:color w:val="auto"/>
          <w:sz w:val="24"/>
          <w:szCs w:val="24"/>
        </w:rPr>
      </w:pPr>
      <w:r>
        <w:rPr>
          <w:rFonts w:ascii="Times New Roman" w:hAnsi="Times New Roman"/>
          <w:color w:val="auto"/>
          <w:sz w:val="24"/>
          <w:szCs w:val="24"/>
        </w:rPr>
        <w:t>Obciążenia przyjęto według wyżej wymienionych norm.</w:t>
      </w:r>
    </w:p>
    <w:p w14:paraId="51BDB291" w14:textId="77777777" w:rsidR="007875F9" w:rsidRDefault="007875F9" w:rsidP="007875F9">
      <w:pPr>
        <w:pStyle w:val="Bulle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12"/>
        <w:rPr>
          <w:rFonts w:ascii="Times New Roman" w:hAnsi="Times New Roman"/>
          <w:color w:val="auto"/>
          <w:sz w:val="24"/>
          <w:szCs w:val="24"/>
        </w:rPr>
      </w:pPr>
      <w:r>
        <w:rPr>
          <w:rFonts w:ascii="Times New Roman" w:hAnsi="Times New Roman"/>
          <w:color w:val="auto"/>
          <w:sz w:val="24"/>
          <w:szCs w:val="24"/>
        </w:rPr>
        <w:t>Przyjęte obciążenia:</w:t>
      </w:r>
    </w:p>
    <w:p w14:paraId="75783BD0" w14:textId="77777777" w:rsidR="007875F9" w:rsidRDefault="007875F9" w:rsidP="007875F9">
      <w:pPr>
        <w:pStyle w:val="DefaultText"/>
        <w:numPr>
          <w:ilvl w:val="0"/>
          <w:numId w:val="37"/>
        </w:num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ind w:left="1134" w:hanging="283"/>
        <w:rPr>
          <w:rFonts w:ascii="Times New Roman" w:hAnsi="Times New Roman"/>
          <w:color w:val="auto"/>
          <w:sz w:val="24"/>
          <w:szCs w:val="24"/>
          <w:lang w:val="pl-PL"/>
        </w:rPr>
      </w:pPr>
      <w:r>
        <w:rPr>
          <w:rFonts w:ascii="Times New Roman" w:hAnsi="Times New Roman"/>
          <w:color w:val="auto"/>
          <w:sz w:val="24"/>
          <w:szCs w:val="24"/>
          <w:lang w:val="pl-PL"/>
        </w:rPr>
        <w:t>Obciążenie śniegiem przyjęto jak dla 2 strefy klimatycznej wg PN-EN 1991-1-3</w:t>
      </w:r>
    </w:p>
    <w:p w14:paraId="209BA448" w14:textId="77777777" w:rsidR="007875F9" w:rsidRDefault="007875F9" w:rsidP="007875F9">
      <w:pPr>
        <w:pStyle w:val="DefaultText"/>
        <w:numPr>
          <w:ilvl w:val="0"/>
          <w:numId w:val="37"/>
        </w:num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ind w:left="1134" w:hanging="283"/>
        <w:rPr>
          <w:rFonts w:ascii="Times New Roman" w:hAnsi="Times New Roman"/>
          <w:color w:val="auto"/>
          <w:sz w:val="24"/>
          <w:szCs w:val="24"/>
          <w:lang w:val="pl-PL"/>
        </w:rPr>
      </w:pPr>
      <w:r>
        <w:rPr>
          <w:rFonts w:ascii="Times New Roman" w:hAnsi="Times New Roman"/>
          <w:color w:val="auto"/>
          <w:sz w:val="24"/>
          <w:szCs w:val="24"/>
          <w:lang w:val="pl-PL"/>
        </w:rPr>
        <w:t>Obciążenie wiatrem przyjęto jak dla I strefy klimatycznej wg PN-B-02011:1977/Az1</w:t>
      </w:r>
    </w:p>
    <w:p w14:paraId="0DFA329B" w14:textId="77777777" w:rsidR="007875F9" w:rsidRDefault="007875F9" w:rsidP="007875F9">
      <w:pPr>
        <w:pStyle w:val="Bullet"/>
        <w:numPr>
          <w:ilvl w:val="0"/>
          <w:numId w:val="37"/>
        </w:numPr>
        <w:tabs>
          <w:tab w:val="left" w:pos="-126"/>
          <w:tab w:val="left" w:pos="180"/>
          <w:tab w:val="left" w:pos="900"/>
          <w:tab w:val="left" w:pos="1620"/>
          <w:tab w:val="left" w:pos="2340"/>
          <w:tab w:val="left" w:pos="3060"/>
          <w:tab w:val="left" w:pos="3780"/>
          <w:tab w:val="left" w:pos="4500"/>
          <w:tab w:val="left" w:pos="5220"/>
          <w:tab w:val="left" w:pos="5940"/>
          <w:tab w:val="left" w:pos="6660"/>
          <w:tab w:val="left" w:pos="7380"/>
        </w:tabs>
        <w:suppressAutoHyphens w:val="0"/>
        <w:overflowPunct w:val="0"/>
        <w:autoSpaceDE w:val="0"/>
        <w:ind w:hanging="409"/>
        <w:textAlignment w:val="auto"/>
        <w:rPr>
          <w:rFonts w:ascii="Times New Roman" w:hAnsi="Times New Roman"/>
          <w:sz w:val="24"/>
          <w:szCs w:val="24"/>
        </w:rPr>
      </w:pPr>
      <w:r>
        <w:rPr>
          <w:rFonts w:ascii="Times New Roman" w:hAnsi="Times New Roman"/>
          <w:sz w:val="24"/>
          <w:szCs w:val="24"/>
        </w:rPr>
        <w:t>Obciążenia stałe zgodnie z PN–82/B–02001:</w:t>
      </w:r>
    </w:p>
    <w:p w14:paraId="52740C9F" w14:textId="77777777" w:rsidR="007875F9" w:rsidRDefault="007875F9" w:rsidP="007875F9">
      <w:pPr>
        <w:numPr>
          <w:ilvl w:val="0"/>
          <w:numId w:val="37"/>
        </w:numPr>
        <w:suppressAutoHyphens w:val="0"/>
        <w:autoSpaceDN w:val="0"/>
        <w:spacing w:line="360" w:lineRule="auto"/>
        <w:rPr>
          <w:sz w:val="24"/>
          <w:szCs w:val="24"/>
        </w:rPr>
      </w:pPr>
      <w:r>
        <w:rPr>
          <w:sz w:val="24"/>
          <w:szCs w:val="24"/>
        </w:rPr>
        <w:t>Przepisy Prawa Budowlanego,</w:t>
      </w:r>
    </w:p>
    <w:p w14:paraId="4914FEF6" w14:textId="77777777" w:rsidR="007875F9" w:rsidRDefault="007875F9" w:rsidP="007875F9">
      <w:pPr>
        <w:numPr>
          <w:ilvl w:val="0"/>
          <w:numId w:val="37"/>
        </w:numPr>
        <w:suppressAutoHyphens w:val="0"/>
        <w:autoSpaceDN w:val="0"/>
        <w:spacing w:line="360" w:lineRule="auto"/>
        <w:rPr>
          <w:sz w:val="24"/>
          <w:szCs w:val="24"/>
        </w:rPr>
      </w:pPr>
      <w:r>
        <w:rPr>
          <w:sz w:val="24"/>
          <w:szCs w:val="24"/>
        </w:rPr>
        <w:t>PN-76/B-03001 - Konstrukcje  i  podłoże  budowli. Ogólne  zasady  obliczeń.</w:t>
      </w:r>
    </w:p>
    <w:p w14:paraId="4585FCFB" w14:textId="77777777" w:rsidR="007875F9" w:rsidRDefault="007875F9" w:rsidP="007875F9">
      <w:pPr>
        <w:numPr>
          <w:ilvl w:val="0"/>
          <w:numId w:val="37"/>
        </w:numPr>
        <w:suppressAutoHyphens w:val="0"/>
        <w:autoSpaceDN w:val="0"/>
        <w:spacing w:line="360" w:lineRule="auto"/>
        <w:rPr>
          <w:sz w:val="24"/>
          <w:szCs w:val="24"/>
        </w:rPr>
      </w:pPr>
      <w:r>
        <w:rPr>
          <w:sz w:val="24"/>
          <w:szCs w:val="24"/>
        </w:rPr>
        <w:t xml:space="preserve">PN-90/B-03000 - Projekty budowlane. Obliczenia statyczne.  </w:t>
      </w:r>
    </w:p>
    <w:p w14:paraId="40470C50" w14:textId="77777777" w:rsidR="007875F9" w:rsidRDefault="007875F9" w:rsidP="007875F9">
      <w:pPr>
        <w:numPr>
          <w:ilvl w:val="0"/>
          <w:numId w:val="37"/>
        </w:numPr>
        <w:suppressAutoHyphens w:val="0"/>
        <w:autoSpaceDN w:val="0"/>
        <w:spacing w:line="360" w:lineRule="auto"/>
        <w:rPr>
          <w:sz w:val="24"/>
          <w:szCs w:val="24"/>
        </w:rPr>
      </w:pPr>
      <w:r>
        <w:rPr>
          <w:sz w:val="24"/>
          <w:szCs w:val="24"/>
        </w:rPr>
        <w:t>PN-82/B-02000 - Obciążenia  budowli.  Zasady ustalania wartości .</w:t>
      </w:r>
    </w:p>
    <w:p w14:paraId="00B03ED2" w14:textId="77777777" w:rsidR="007875F9" w:rsidRDefault="007875F9" w:rsidP="007875F9">
      <w:pPr>
        <w:numPr>
          <w:ilvl w:val="0"/>
          <w:numId w:val="37"/>
        </w:numPr>
        <w:suppressAutoHyphens w:val="0"/>
        <w:autoSpaceDN w:val="0"/>
        <w:spacing w:line="360" w:lineRule="auto"/>
        <w:rPr>
          <w:sz w:val="24"/>
          <w:szCs w:val="24"/>
        </w:rPr>
      </w:pPr>
      <w:r>
        <w:rPr>
          <w:sz w:val="24"/>
          <w:szCs w:val="24"/>
        </w:rPr>
        <w:t>PN-82/B-02001 - Obciążenia budowli.  Obciążenia stałe .</w:t>
      </w:r>
    </w:p>
    <w:p w14:paraId="0466A508" w14:textId="77777777" w:rsidR="007875F9" w:rsidRDefault="007875F9" w:rsidP="007875F9">
      <w:pPr>
        <w:numPr>
          <w:ilvl w:val="0"/>
          <w:numId w:val="37"/>
        </w:numPr>
        <w:suppressAutoHyphens w:val="0"/>
        <w:autoSpaceDN w:val="0"/>
        <w:spacing w:line="360" w:lineRule="auto"/>
        <w:rPr>
          <w:sz w:val="24"/>
          <w:szCs w:val="24"/>
        </w:rPr>
      </w:pPr>
      <w:r>
        <w:rPr>
          <w:sz w:val="24"/>
          <w:szCs w:val="24"/>
        </w:rPr>
        <w:t xml:space="preserve">PN-82/B-02003 - Obciążenia  budowli.  Obciążenia zmienne  technologiczne. Podstawowe obciążenia technologiczne i montażowe. </w:t>
      </w:r>
    </w:p>
    <w:p w14:paraId="70D5D3DC" w14:textId="77777777" w:rsidR="007875F9" w:rsidRDefault="007875F9" w:rsidP="007875F9">
      <w:pPr>
        <w:numPr>
          <w:ilvl w:val="0"/>
          <w:numId w:val="37"/>
        </w:numPr>
        <w:suppressAutoHyphens w:val="0"/>
        <w:autoSpaceDN w:val="0"/>
        <w:spacing w:line="360" w:lineRule="auto"/>
        <w:rPr>
          <w:sz w:val="24"/>
          <w:szCs w:val="24"/>
        </w:rPr>
      </w:pPr>
      <w:r>
        <w:rPr>
          <w:sz w:val="24"/>
          <w:szCs w:val="24"/>
        </w:rPr>
        <w:t>PN-EN 1991-1-3 - Obciążenia  śniegiem.</w:t>
      </w:r>
    </w:p>
    <w:p w14:paraId="562D8DD9" w14:textId="77777777" w:rsidR="007875F9" w:rsidRDefault="007875F9" w:rsidP="007875F9">
      <w:pPr>
        <w:numPr>
          <w:ilvl w:val="0"/>
          <w:numId w:val="37"/>
        </w:numPr>
        <w:suppressAutoHyphens w:val="0"/>
        <w:autoSpaceDN w:val="0"/>
        <w:spacing w:line="360" w:lineRule="auto"/>
        <w:rPr>
          <w:sz w:val="24"/>
          <w:szCs w:val="24"/>
        </w:rPr>
      </w:pPr>
      <w:r>
        <w:rPr>
          <w:sz w:val="24"/>
          <w:szCs w:val="24"/>
        </w:rPr>
        <w:t>PN-77/B-02011/Az1 - Obciążenia  wiatrem .</w:t>
      </w:r>
    </w:p>
    <w:p w14:paraId="2CA7A037" w14:textId="77777777" w:rsidR="007875F9" w:rsidRDefault="007875F9" w:rsidP="007875F9">
      <w:pPr>
        <w:numPr>
          <w:ilvl w:val="0"/>
          <w:numId w:val="37"/>
        </w:numPr>
        <w:suppressAutoHyphens w:val="0"/>
        <w:autoSpaceDN w:val="0"/>
        <w:spacing w:line="360" w:lineRule="auto"/>
        <w:rPr>
          <w:sz w:val="24"/>
          <w:szCs w:val="24"/>
        </w:rPr>
      </w:pPr>
      <w:r>
        <w:rPr>
          <w:sz w:val="24"/>
          <w:szCs w:val="24"/>
        </w:rPr>
        <w:t xml:space="preserve">PN-B-03264:2002 - Konstrukcje betonowe, żelbetowe i sprężone. Obliczenia statyczne i projektowanie. </w:t>
      </w:r>
    </w:p>
    <w:p w14:paraId="35BA246A" w14:textId="77777777" w:rsidR="007875F9" w:rsidRDefault="007875F9" w:rsidP="007875F9">
      <w:pPr>
        <w:numPr>
          <w:ilvl w:val="0"/>
          <w:numId w:val="37"/>
        </w:numPr>
        <w:suppressAutoHyphens w:val="0"/>
        <w:autoSpaceDN w:val="0"/>
        <w:spacing w:line="360" w:lineRule="auto"/>
        <w:rPr>
          <w:sz w:val="24"/>
          <w:szCs w:val="24"/>
        </w:rPr>
      </w:pPr>
      <w:r>
        <w:rPr>
          <w:sz w:val="24"/>
          <w:szCs w:val="24"/>
        </w:rPr>
        <w:t xml:space="preserve">PN-B-03002 - Konstrukcje murowe niezbrojone. Obliczenia statyczne  i  projektowanie. </w:t>
      </w:r>
    </w:p>
    <w:p w14:paraId="4113C675" w14:textId="77777777" w:rsidR="007875F9" w:rsidRDefault="007875F9" w:rsidP="007875F9">
      <w:pPr>
        <w:numPr>
          <w:ilvl w:val="0"/>
          <w:numId w:val="37"/>
        </w:numPr>
        <w:suppressAutoHyphens w:val="0"/>
        <w:autoSpaceDN w:val="0"/>
        <w:spacing w:line="360" w:lineRule="auto"/>
        <w:rPr>
          <w:sz w:val="24"/>
          <w:szCs w:val="24"/>
        </w:rPr>
      </w:pPr>
      <w:r>
        <w:rPr>
          <w:sz w:val="24"/>
          <w:szCs w:val="24"/>
        </w:rPr>
        <w:t>PN-B-03150:1999 - Konstrukcje z drewna i materiałów drewnopodobnych. Obliczenia  statyczne  i  projektowanie .</w:t>
      </w:r>
    </w:p>
    <w:p w14:paraId="2EB14914" w14:textId="77777777" w:rsidR="007875F9" w:rsidRDefault="007875F9" w:rsidP="007875F9">
      <w:pPr>
        <w:numPr>
          <w:ilvl w:val="0"/>
          <w:numId w:val="37"/>
        </w:numPr>
        <w:suppressAutoHyphens w:val="0"/>
        <w:autoSpaceDN w:val="0"/>
        <w:spacing w:line="360" w:lineRule="auto"/>
        <w:rPr>
          <w:sz w:val="24"/>
          <w:szCs w:val="24"/>
        </w:rPr>
      </w:pPr>
      <w:r>
        <w:rPr>
          <w:sz w:val="24"/>
          <w:szCs w:val="24"/>
        </w:rPr>
        <w:t>PN-81/B-03020 - Grunty budowlane. Posadowienie  bezpośrednie budowli. Obliczenia statyczne i projektowanie.</w:t>
      </w:r>
    </w:p>
    <w:p w14:paraId="624D3E2F" w14:textId="77777777" w:rsidR="007875F9" w:rsidRDefault="007875F9" w:rsidP="007875F9">
      <w:pPr>
        <w:pStyle w:val="Bullet"/>
        <w:tabs>
          <w:tab w:val="left" w:pos="1134"/>
          <w:tab w:val="left" w:pos="1440"/>
          <w:tab w:val="left" w:pos="1701"/>
          <w:tab w:val="left" w:pos="2127"/>
          <w:tab w:val="left" w:pos="3600"/>
          <w:tab w:val="left" w:pos="4320"/>
          <w:tab w:val="left" w:pos="5040"/>
          <w:tab w:val="left" w:pos="5760"/>
          <w:tab w:val="left" w:pos="6480"/>
          <w:tab w:val="left" w:pos="7200"/>
          <w:tab w:val="left" w:pos="7920"/>
          <w:tab w:val="left" w:pos="8640"/>
        </w:tabs>
        <w:ind w:left="1701"/>
        <w:rPr>
          <w:rFonts w:ascii="Times New Roman" w:hAnsi="Times New Roman"/>
          <w:color w:val="FF0000"/>
          <w:sz w:val="24"/>
          <w:szCs w:val="24"/>
        </w:rPr>
      </w:pPr>
    </w:p>
    <w:p w14:paraId="48577A93" w14:textId="038DBFC2" w:rsidR="007875F9" w:rsidRDefault="00610AF5" w:rsidP="007875F9">
      <w:pPr>
        <w:pStyle w:val="Tekstpodstawowywcity3"/>
        <w:ind w:left="851" w:hanging="425"/>
      </w:pPr>
      <w:r>
        <w:rPr>
          <w:b/>
          <w:sz w:val="24"/>
          <w:szCs w:val="24"/>
        </w:rPr>
        <w:t>2</w:t>
      </w:r>
      <w:r w:rsidR="007875F9">
        <w:rPr>
          <w:b/>
          <w:sz w:val="24"/>
          <w:szCs w:val="24"/>
        </w:rPr>
        <w:t>.3. Założenia materiałowe</w:t>
      </w:r>
    </w:p>
    <w:p w14:paraId="5F0629A6" w14:textId="5EBD0C67" w:rsidR="007875F9" w:rsidRDefault="007875F9" w:rsidP="007875F9">
      <w:pPr>
        <w:pStyle w:val="Bullet"/>
        <w:numPr>
          <w:ilvl w:val="0"/>
          <w:numId w:val="38"/>
        </w:numPr>
        <w:tabs>
          <w:tab w:val="left" w:pos="993"/>
          <w:tab w:val="left" w:pos="1440"/>
          <w:tab w:val="left" w:pos="2160"/>
          <w:tab w:val="left" w:pos="2880"/>
          <w:tab w:val="left" w:pos="3969"/>
          <w:tab w:val="left" w:pos="4320"/>
          <w:tab w:val="left" w:pos="5040"/>
          <w:tab w:val="left" w:pos="6480"/>
          <w:tab w:val="left" w:pos="7200"/>
          <w:tab w:val="left" w:pos="7920"/>
          <w:tab w:val="left" w:pos="8640"/>
        </w:tabs>
        <w:suppressAutoHyphens w:val="0"/>
        <w:overflowPunct w:val="0"/>
        <w:autoSpaceDE w:val="0"/>
        <w:ind w:left="993" w:hanging="142"/>
        <w:textAlignment w:val="auto"/>
        <w:rPr>
          <w:rFonts w:ascii="Times New Roman" w:hAnsi="Times New Roman"/>
          <w:color w:val="auto"/>
          <w:sz w:val="24"/>
          <w:szCs w:val="24"/>
        </w:rPr>
      </w:pPr>
      <w:r>
        <w:rPr>
          <w:rFonts w:ascii="Times New Roman" w:hAnsi="Times New Roman"/>
          <w:color w:val="auto"/>
          <w:sz w:val="24"/>
          <w:szCs w:val="24"/>
        </w:rPr>
        <w:t xml:space="preserve">beton fundamentów: </w:t>
      </w:r>
      <w:r>
        <w:rPr>
          <w:rFonts w:ascii="Times New Roman" w:hAnsi="Times New Roman"/>
          <w:color w:val="auto"/>
          <w:sz w:val="24"/>
          <w:szCs w:val="24"/>
        </w:rPr>
        <w:tab/>
        <w:t>C20/25 (B25) W</w:t>
      </w:r>
      <w:r w:rsidR="00610AF5">
        <w:rPr>
          <w:rFonts w:ascii="Times New Roman" w:hAnsi="Times New Roman"/>
          <w:color w:val="auto"/>
          <w:sz w:val="24"/>
          <w:szCs w:val="24"/>
        </w:rPr>
        <w:t>8;</w:t>
      </w:r>
      <w:r>
        <w:rPr>
          <w:rFonts w:ascii="Times New Roman" w:hAnsi="Times New Roman"/>
          <w:color w:val="auto"/>
          <w:sz w:val="24"/>
          <w:szCs w:val="24"/>
        </w:rPr>
        <w:t xml:space="preserve"> </w:t>
      </w:r>
    </w:p>
    <w:p w14:paraId="0A78B3C1" w14:textId="77777777" w:rsidR="007875F9" w:rsidRDefault="007875F9" w:rsidP="007875F9">
      <w:pPr>
        <w:pStyle w:val="Bullet"/>
        <w:numPr>
          <w:ilvl w:val="0"/>
          <w:numId w:val="38"/>
        </w:numPr>
        <w:tabs>
          <w:tab w:val="left" w:pos="993"/>
          <w:tab w:val="left" w:pos="1440"/>
          <w:tab w:val="left" w:pos="2160"/>
          <w:tab w:val="left" w:pos="2880"/>
          <w:tab w:val="left" w:pos="3600"/>
          <w:tab w:val="left" w:pos="3969"/>
          <w:tab w:val="left" w:pos="4320"/>
          <w:tab w:val="left" w:pos="5040"/>
          <w:tab w:val="left" w:pos="6480"/>
          <w:tab w:val="left" w:pos="7200"/>
          <w:tab w:val="left" w:pos="7920"/>
          <w:tab w:val="left" w:pos="8640"/>
        </w:tabs>
        <w:suppressAutoHyphens w:val="0"/>
        <w:overflowPunct w:val="0"/>
        <w:autoSpaceDE w:val="0"/>
        <w:ind w:left="993" w:hanging="142"/>
        <w:textAlignment w:val="auto"/>
        <w:rPr>
          <w:rFonts w:ascii="Times New Roman" w:hAnsi="Times New Roman"/>
          <w:color w:val="auto"/>
          <w:sz w:val="24"/>
          <w:szCs w:val="24"/>
        </w:rPr>
      </w:pPr>
      <w:r>
        <w:rPr>
          <w:rFonts w:ascii="Times New Roman" w:hAnsi="Times New Roman"/>
          <w:color w:val="auto"/>
          <w:sz w:val="24"/>
          <w:szCs w:val="24"/>
        </w:rPr>
        <w:t xml:space="preserve">beton konstrukcji: </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C20/25 (B25);</w:t>
      </w:r>
    </w:p>
    <w:p w14:paraId="53949C8C" w14:textId="77777777" w:rsidR="007875F9" w:rsidRDefault="007875F9" w:rsidP="007875F9">
      <w:pPr>
        <w:pStyle w:val="Bullet"/>
        <w:numPr>
          <w:ilvl w:val="0"/>
          <w:numId w:val="38"/>
        </w:numPr>
        <w:tabs>
          <w:tab w:val="left" w:pos="993"/>
          <w:tab w:val="left" w:pos="1440"/>
          <w:tab w:val="left" w:pos="2160"/>
          <w:tab w:val="left" w:pos="2880"/>
          <w:tab w:val="left" w:pos="3600"/>
          <w:tab w:val="left" w:pos="3969"/>
          <w:tab w:val="left" w:pos="4320"/>
          <w:tab w:val="left" w:pos="5040"/>
          <w:tab w:val="left" w:pos="6480"/>
          <w:tab w:val="left" w:pos="7200"/>
          <w:tab w:val="left" w:pos="7920"/>
          <w:tab w:val="left" w:pos="8640"/>
        </w:tabs>
        <w:suppressAutoHyphens w:val="0"/>
        <w:overflowPunct w:val="0"/>
        <w:autoSpaceDE w:val="0"/>
        <w:ind w:left="993" w:hanging="142"/>
        <w:textAlignment w:val="auto"/>
        <w:rPr>
          <w:rFonts w:ascii="Times New Roman" w:hAnsi="Times New Roman"/>
          <w:color w:val="auto"/>
          <w:sz w:val="24"/>
          <w:szCs w:val="24"/>
        </w:rPr>
      </w:pPr>
      <w:r>
        <w:rPr>
          <w:rFonts w:ascii="Times New Roman" w:hAnsi="Times New Roman"/>
          <w:color w:val="auto"/>
          <w:sz w:val="24"/>
          <w:szCs w:val="24"/>
        </w:rPr>
        <w:t xml:space="preserve">beton podłoży: </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C8/10 (B10);</w:t>
      </w:r>
    </w:p>
    <w:p w14:paraId="074691DC" w14:textId="77777777" w:rsidR="007875F9" w:rsidRDefault="007875F9" w:rsidP="007875F9">
      <w:pPr>
        <w:pStyle w:val="Bullet"/>
        <w:numPr>
          <w:ilvl w:val="0"/>
          <w:numId w:val="38"/>
        </w:numPr>
        <w:tabs>
          <w:tab w:val="left" w:pos="993"/>
          <w:tab w:val="left" w:pos="1440"/>
          <w:tab w:val="left" w:pos="2160"/>
          <w:tab w:val="left" w:pos="2880"/>
          <w:tab w:val="left" w:pos="3600"/>
          <w:tab w:val="left" w:pos="3969"/>
          <w:tab w:val="left" w:pos="4320"/>
          <w:tab w:val="left" w:pos="5040"/>
          <w:tab w:val="left" w:pos="6480"/>
          <w:tab w:val="left" w:pos="7200"/>
          <w:tab w:val="left" w:pos="7920"/>
          <w:tab w:val="left" w:pos="8640"/>
        </w:tabs>
        <w:suppressAutoHyphens w:val="0"/>
        <w:overflowPunct w:val="0"/>
        <w:autoSpaceDE w:val="0"/>
        <w:ind w:left="993" w:hanging="142"/>
        <w:textAlignment w:val="auto"/>
        <w:rPr>
          <w:rFonts w:ascii="Times New Roman" w:hAnsi="Times New Roman"/>
          <w:color w:val="auto"/>
          <w:sz w:val="24"/>
          <w:szCs w:val="24"/>
        </w:rPr>
      </w:pPr>
      <w:r>
        <w:rPr>
          <w:rFonts w:ascii="Times New Roman" w:hAnsi="Times New Roman"/>
          <w:color w:val="auto"/>
          <w:sz w:val="24"/>
          <w:szCs w:val="24"/>
        </w:rPr>
        <w:t xml:space="preserve">stal zbrojeniowa: </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 A-IIIN (RB500W),</w:t>
      </w:r>
      <w:r>
        <w:rPr>
          <w:rFonts w:ascii="Times New Roman" w:hAnsi="Times New Roman"/>
          <w:color w:val="auto"/>
          <w:sz w:val="24"/>
          <w:szCs w:val="24"/>
        </w:rPr>
        <w:tab/>
        <w:t xml:space="preserve"> </w:t>
      </w:r>
    </w:p>
    <w:p w14:paraId="39566716" w14:textId="77777777" w:rsidR="007875F9" w:rsidRDefault="007875F9" w:rsidP="007875F9">
      <w:pPr>
        <w:pStyle w:val="Bullet"/>
        <w:numPr>
          <w:ilvl w:val="0"/>
          <w:numId w:val="38"/>
        </w:numPr>
        <w:tabs>
          <w:tab w:val="left" w:pos="993"/>
          <w:tab w:val="left" w:pos="1440"/>
          <w:tab w:val="left" w:pos="2160"/>
          <w:tab w:val="left" w:pos="2880"/>
          <w:tab w:val="left" w:pos="3600"/>
          <w:tab w:val="left" w:pos="3969"/>
          <w:tab w:val="left" w:pos="4320"/>
          <w:tab w:val="left" w:pos="5040"/>
          <w:tab w:val="left" w:pos="6480"/>
          <w:tab w:val="left" w:pos="7200"/>
          <w:tab w:val="left" w:pos="7920"/>
          <w:tab w:val="left" w:pos="8640"/>
        </w:tabs>
        <w:suppressAutoHyphens w:val="0"/>
        <w:overflowPunct w:val="0"/>
        <w:autoSpaceDE w:val="0"/>
        <w:ind w:left="993" w:hanging="142"/>
        <w:textAlignment w:val="auto"/>
        <w:rPr>
          <w:rFonts w:ascii="Times New Roman" w:hAnsi="Times New Roman"/>
          <w:color w:val="auto"/>
          <w:sz w:val="24"/>
          <w:szCs w:val="24"/>
        </w:rPr>
      </w:pPr>
      <w:r>
        <w:rPr>
          <w:rFonts w:ascii="Times New Roman" w:hAnsi="Times New Roman"/>
          <w:color w:val="auto"/>
          <w:sz w:val="24"/>
          <w:szCs w:val="24"/>
        </w:rPr>
        <w:t>pokrycie dachu:</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blacha dachowa;</w:t>
      </w:r>
    </w:p>
    <w:p w14:paraId="42BD7961" w14:textId="62C6ECC5" w:rsidR="007875F9" w:rsidRDefault="007875F9" w:rsidP="00610AF5">
      <w:pPr>
        <w:pStyle w:val="Bullet"/>
        <w:numPr>
          <w:ilvl w:val="0"/>
          <w:numId w:val="38"/>
        </w:numPr>
        <w:tabs>
          <w:tab w:val="left" w:pos="851"/>
          <w:tab w:val="left" w:pos="993"/>
          <w:tab w:val="left" w:pos="2160"/>
          <w:tab w:val="left" w:pos="2880"/>
          <w:tab w:val="left" w:pos="3600"/>
          <w:tab w:val="left" w:pos="3969"/>
          <w:tab w:val="left" w:pos="4320"/>
          <w:tab w:val="left" w:pos="4678"/>
          <w:tab w:val="left" w:pos="6480"/>
          <w:tab w:val="left" w:pos="7200"/>
          <w:tab w:val="left" w:pos="7920"/>
          <w:tab w:val="left" w:pos="8640"/>
        </w:tabs>
        <w:suppressAutoHyphens w:val="0"/>
        <w:overflowPunct w:val="0"/>
        <w:autoSpaceDE w:val="0"/>
        <w:ind w:left="993" w:hanging="142"/>
        <w:jc w:val="both"/>
        <w:textAlignment w:val="auto"/>
        <w:rPr>
          <w:rFonts w:ascii="Times New Roman" w:hAnsi="Times New Roman"/>
          <w:color w:val="auto"/>
          <w:sz w:val="24"/>
          <w:szCs w:val="24"/>
        </w:rPr>
      </w:pPr>
      <w:r>
        <w:rPr>
          <w:rFonts w:ascii="Times New Roman" w:hAnsi="Times New Roman"/>
          <w:color w:val="auto"/>
          <w:sz w:val="24"/>
          <w:szCs w:val="24"/>
        </w:rPr>
        <w:t>ściany zew</w:t>
      </w:r>
      <w:r w:rsidR="00610AF5">
        <w:rPr>
          <w:rFonts w:ascii="Times New Roman" w:hAnsi="Times New Roman"/>
          <w:color w:val="auto"/>
          <w:sz w:val="24"/>
          <w:szCs w:val="24"/>
        </w:rPr>
        <w:t>.</w:t>
      </w:r>
      <w:r>
        <w:rPr>
          <w:rFonts w:ascii="Times New Roman" w:hAnsi="Times New Roman"/>
          <w:color w:val="auto"/>
          <w:sz w:val="24"/>
          <w:szCs w:val="24"/>
        </w:rPr>
        <w:t>/ wew</w:t>
      </w:r>
      <w:r w:rsidR="00610AF5">
        <w:rPr>
          <w:rFonts w:ascii="Times New Roman" w:hAnsi="Times New Roman"/>
          <w:color w:val="auto"/>
          <w:sz w:val="24"/>
          <w:szCs w:val="24"/>
        </w:rPr>
        <w:t>.</w:t>
      </w:r>
      <w:r>
        <w:rPr>
          <w:rFonts w:ascii="Times New Roman" w:hAnsi="Times New Roman"/>
          <w:color w:val="auto"/>
          <w:sz w:val="24"/>
          <w:szCs w:val="24"/>
        </w:rPr>
        <w:t>:</w:t>
      </w:r>
      <w:r>
        <w:rPr>
          <w:rFonts w:ascii="Times New Roman" w:hAnsi="Times New Roman"/>
          <w:color w:val="auto"/>
          <w:sz w:val="24"/>
          <w:szCs w:val="24"/>
        </w:rPr>
        <w:tab/>
      </w:r>
      <w:r w:rsidR="00610AF5">
        <w:rPr>
          <w:rFonts w:ascii="Times New Roman" w:hAnsi="Times New Roman"/>
          <w:color w:val="auto"/>
          <w:sz w:val="24"/>
          <w:szCs w:val="24"/>
        </w:rPr>
        <w:tab/>
      </w:r>
      <w:r w:rsidR="00610AF5">
        <w:rPr>
          <w:rFonts w:ascii="Times New Roman" w:hAnsi="Times New Roman"/>
          <w:color w:val="auto"/>
          <w:sz w:val="24"/>
          <w:szCs w:val="24"/>
        </w:rPr>
        <w:tab/>
      </w:r>
      <w:r>
        <w:rPr>
          <w:rFonts w:ascii="Times New Roman" w:hAnsi="Times New Roman"/>
          <w:color w:val="auto"/>
          <w:sz w:val="24"/>
          <w:szCs w:val="24"/>
        </w:rPr>
        <w:t xml:space="preserve">murowane, pustak ceramiczny gr. 25cm, </w:t>
      </w:r>
    </w:p>
    <w:p w14:paraId="79E65587" w14:textId="77777777" w:rsidR="007875F9" w:rsidRDefault="007875F9" w:rsidP="00610AF5">
      <w:pPr>
        <w:pStyle w:val="Bullet"/>
        <w:tabs>
          <w:tab w:val="left" w:pos="851"/>
          <w:tab w:val="left" w:pos="993"/>
          <w:tab w:val="left" w:pos="2160"/>
          <w:tab w:val="left" w:pos="2880"/>
          <w:tab w:val="left" w:pos="3600"/>
          <w:tab w:val="left" w:pos="3969"/>
          <w:tab w:val="left" w:pos="4320"/>
          <w:tab w:val="left" w:pos="4678"/>
          <w:tab w:val="left" w:pos="6480"/>
          <w:tab w:val="left" w:pos="7200"/>
          <w:tab w:val="left" w:pos="7920"/>
          <w:tab w:val="left" w:pos="8640"/>
        </w:tabs>
        <w:ind w:left="993"/>
        <w:jc w:val="both"/>
        <w:rPr>
          <w:rFonts w:ascii="Times New Roman" w:hAnsi="Times New Roman"/>
          <w:color w:val="auto"/>
          <w:sz w:val="24"/>
          <w:szCs w:val="24"/>
        </w:rPr>
      </w:pPr>
      <w:r>
        <w:rPr>
          <w:rFonts w:ascii="Times New Roman" w:hAnsi="Times New Roman"/>
          <w:color w:val="auto"/>
          <w:sz w:val="24"/>
          <w:szCs w:val="24"/>
        </w:rPr>
        <w:lastRenderedPageBreak/>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 xml:space="preserve">wewnętrzne ściany działowe  pustak ceramiczny </w:t>
      </w:r>
    </w:p>
    <w:p w14:paraId="146C0D56" w14:textId="77777777" w:rsidR="007875F9" w:rsidRDefault="007875F9" w:rsidP="00610AF5">
      <w:pPr>
        <w:pStyle w:val="Bullet"/>
        <w:tabs>
          <w:tab w:val="left" w:pos="851"/>
          <w:tab w:val="left" w:pos="993"/>
          <w:tab w:val="left" w:pos="2160"/>
          <w:tab w:val="left" w:pos="2880"/>
          <w:tab w:val="left" w:pos="3600"/>
          <w:tab w:val="left" w:pos="3969"/>
          <w:tab w:val="left" w:pos="4320"/>
          <w:tab w:val="left" w:pos="4678"/>
          <w:tab w:val="left" w:pos="6480"/>
          <w:tab w:val="left" w:pos="7200"/>
          <w:tab w:val="left" w:pos="7920"/>
          <w:tab w:val="left" w:pos="8640"/>
        </w:tabs>
        <w:ind w:left="993"/>
        <w:jc w:val="both"/>
        <w:rPr>
          <w:rFonts w:ascii="Times New Roman" w:hAnsi="Times New Roman"/>
          <w:color w:val="auto"/>
          <w:sz w:val="24"/>
          <w:szCs w:val="24"/>
        </w:rPr>
      </w:pP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gr. 12cm.</w:t>
      </w:r>
    </w:p>
    <w:p w14:paraId="1048684C" w14:textId="77777777" w:rsidR="007875F9" w:rsidRDefault="007875F9" w:rsidP="007875F9">
      <w:pPr>
        <w:pStyle w:val="Bullet"/>
        <w:numPr>
          <w:ilvl w:val="0"/>
          <w:numId w:val="38"/>
        </w:numPr>
        <w:tabs>
          <w:tab w:val="left" w:pos="993"/>
          <w:tab w:val="left" w:pos="1440"/>
          <w:tab w:val="left" w:pos="2160"/>
          <w:tab w:val="left" w:pos="2880"/>
          <w:tab w:val="left" w:pos="3600"/>
          <w:tab w:val="left" w:pos="3969"/>
          <w:tab w:val="left" w:pos="4320"/>
          <w:tab w:val="left" w:pos="6480"/>
          <w:tab w:val="left" w:pos="7200"/>
          <w:tab w:val="left" w:pos="7920"/>
          <w:tab w:val="left" w:pos="8640"/>
        </w:tabs>
        <w:suppressAutoHyphens w:val="0"/>
        <w:overflowPunct w:val="0"/>
        <w:autoSpaceDE w:val="0"/>
        <w:ind w:left="993" w:hanging="142"/>
        <w:textAlignment w:val="auto"/>
        <w:rPr>
          <w:rFonts w:ascii="Times New Roman" w:hAnsi="Times New Roman"/>
          <w:color w:val="auto"/>
          <w:sz w:val="24"/>
          <w:szCs w:val="24"/>
        </w:rPr>
      </w:pPr>
      <w:r>
        <w:rPr>
          <w:rFonts w:ascii="Times New Roman" w:hAnsi="Times New Roman"/>
          <w:color w:val="auto"/>
          <w:sz w:val="24"/>
          <w:szCs w:val="24"/>
        </w:rPr>
        <w:t>nadproża:</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 xml:space="preserve">prefabrykowane typu </w:t>
      </w:r>
      <w:proofErr w:type="spellStart"/>
      <w:r>
        <w:rPr>
          <w:rFonts w:ascii="Times New Roman" w:hAnsi="Times New Roman"/>
          <w:color w:val="auto"/>
          <w:sz w:val="24"/>
          <w:szCs w:val="24"/>
        </w:rPr>
        <w:t>Porotherm</w:t>
      </w:r>
      <w:proofErr w:type="spellEnd"/>
      <w:r>
        <w:rPr>
          <w:rFonts w:ascii="Times New Roman" w:hAnsi="Times New Roman"/>
          <w:color w:val="auto"/>
          <w:sz w:val="24"/>
          <w:szCs w:val="24"/>
        </w:rPr>
        <w:t xml:space="preserve"> 23.8, 11,5;</w:t>
      </w:r>
    </w:p>
    <w:p w14:paraId="44D5ED19" w14:textId="4D670326" w:rsidR="007875F9" w:rsidRDefault="007875F9" w:rsidP="00610AF5">
      <w:pPr>
        <w:pStyle w:val="Bullet"/>
        <w:numPr>
          <w:ilvl w:val="0"/>
          <w:numId w:val="38"/>
        </w:numPr>
        <w:tabs>
          <w:tab w:val="left" w:pos="993"/>
          <w:tab w:val="left" w:pos="1440"/>
          <w:tab w:val="left" w:pos="2160"/>
          <w:tab w:val="left" w:pos="2880"/>
          <w:tab w:val="left" w:pos="3600"/>
          <w:tab w:val="left" w:pos="3969"/>
          <w:tab w:val="left" w:pos="4320"/>
          <w:tab w:val="left" w:pos="5040"/>
          <w:tab w:val="left" w:pos="6480"/>
          <w:tab w:val="left" w:pos="7200"/>
          <w:tab w:val="left" w:pos="7920"/>
          <w:tab w:val="left" w:pos="8640"/>
        </w:tabs>
        <w:suppressAutoHyphens w:val="0"/>
        <w:overflowPunct w:val="0"/>
        <w:autoSpaceDE w:val="0"/>
        <w:ind w:left="993" w:hanging="142"/>
        <w:jc w:val="both"/>
        <w:textAlignment w:val="auto"/>
        <w:rPr>
          <w:rFonts w:ascii="Times New Roman" w:hAnsi="Times New Roman"/>
          <w:color w:val="auto"/>
          <w:sz w:val="24"/>
          <w:szCs w:val="24"/>
        </w:rPr>
      </w:pPr>
      <w:r>
        <w:rPr>
          <w:rFonts w:ascii="Times New Roman" w:hAnsi="Times New Roman"/>
          <w:color w:val="auto"/>
          <w:sz w:val="24"/>
          <w:szCs w:val="24"/>
        </w:rPr>
        <w:t>drewno konstrukcyjne:</w:t>
      </w:r>
      <w:r>
        <w:rPr>
          <w:rFonts w:ascii="Times New Roman" w:hAnsi="Times New Roman"/>
          <w:color w:val="auto"/>
          <w:sz w:val="24"/>
          <w:szCs w:val="24"/>
        </w:rPr>
        <w:tab/>
      </w:r>
      <w:r>
        <w:rPr>
          <w:rFonts w:ascii="Times New Roman" w:hAnsi="Times New Roman"/>
          <w:color w:val="auto"/>
          <w:sz w:val="24"/>
          <w:szCs w:val="24"/>
        </w:rPr>
        <w:tab/>
        <w:t xml:space="preserve">klasy C27 w stanie </w:t>
      </w:r>
      <w:proofErr w:type="spellStart"/>
      <w:r>
        <w:rPr>
          <w:rFonts w:ascii="Times New Roman" w:hAnsi="Times New Roman"/>
          <w:color w:val="auto"/>
          <w:sz w:val="24"/>
          <w:szCs w:val="24"/>
        </w:rPr>
        <w:t>powietrzno</w:t>
      </w:r>
      <w:proofErr w:type="spellEnd"/>
      <w:r>
        <w:rPr>
          <w:rFonts w:ascii="Times New Roman" w:hAnsi="Times New Roman"/>
          <w:color w:val="auto"/>
          <w:sz w:val="24"/>
          <w:szCs w:val="24"/>
        </w:rPr>
        <w:t xml:space="preserve"> – suchym </w:t>
      </w:r>
      <w:r w:rsidR="00610AF5">
        <w:rPr>
          <w:rFonts w:ascii="Times New Roman" w:hAnsi="Times New Roman"/>
          <w:color w:val="auto"/>
          <w:sz w:val="24"/>
          <w:szCs w:val="24"/>
        </w:rPr>
        <w:t xml:space="preserve">                                    </w:t>
      </w:r>
      <w:r>
        <w:rPr>
          <w:rFonts w:ascii="Times New Roman" w:hAnsi="Times New Roman"/>
          <w:color w:val="auto"/>
          <w:sz w:val="24"/>
          <w:szCs w:val="24"/>
        </w:rPr>
        <w:t xml:space="preserve">o wilgotności ok. 12%, impregnowane - ochrona przed szkodnikami biologicznymi </w:t>
      </w:r>
      <w:r w:rsidR="00610AF5">
        <w:rPr>
          <w:rFonts w:ascii="Times New Roman" w:hAnsi="Times New Roman"/>
          <w:color w:val="auto"/>
          <w:sz w:val="24"/>
          <w:szCs w:val="24"/>
        </w:rPr>
        <w:t xml:space="preserve">                 </w:t>
      </w:r>
      <w:r>
        <w:rPr>
          <w:rFonts w:ascii="Times New Roman" w:hAnsi="Times New Roman"/>
          <w:color w:val="auto"/>
          <w:sz w:val="24"/>
          <w:szCs w:val="24"/>
        </w:rPr>
        <w:t>i ogniem,</w:t>
      </w:r>
    </w:p>
    <w:p w14:paraId="5DF5A87B" w14:textId="77777777" w:rsidR="007875F9" w:rsidRDefault="007875F9" w:rsidP="007875F9">
      <w:pPr>
        <w:pStyle w:val="Bullet"/>
        <w:tabs>
          <w:tab w:val="left" w:pos="993"/>
          <w:tab w:val="left" w:pos="1440"/>
          <w:tab w:val="left" w:pos="2160"/>
          <w:tab w:val="left" w:pos="2880"/>
          <w:tab w:val="left" w:pos="3600"/>
          <w:tab w:val="left" w:pos="3969"/>
          <w:tab w:val="left" w:pos="4320"/>
          <w:tab w:val="left" w:pos="5040"/>
          <w:tab w:val="left" w:pos="6480"/>
          <w:tab w:val="left" w:pos="7200"/>
          <w:tab w:val="left" w:pos="7920"/>
          <w:tab w:val="left" w:pos="8640"/>
        </w:tabs>
        <w:ind w:left="851"/>
        <w:rPr>
          <w:rFonts w:ascii="Times New Roman" w:hAnsi="Times New Roman"/>
          <w:color w:val="auto"/>
          <w:sz w:val="24"/>
          <w:szCs w:val="24"/>
        </w:rPr>
      </w:pPr>
    </w:p>
    <w:p w14:paraId="344D4CB4" w14:textId="1DF569CC" w:rsidR="007875F9" w:rsidRDefault="00610AF5" w:rsidP="007875F9">
      <w:pPr>
        <w:suppressAutoHyphens w:val="0"/>
        <w:spacing w:line="480" w:lineRule="auto"/>
        <w:ind w:left="360"/>
        <w:jc w:val="both"/>
        <w:rPr>
          <w:b/>
          <w:sz w:val="24"/>
          <w:szCs w:val="24"/>
        </w:rPr>
      </w:pPr>
      <w:r>
        <w:rPr>
          <w:b/>
          <w:sz w:val="24"/>
          <w:szCs w:val="24"/>
        </w:rPr>
        <w:t>2</w:t>
      </w:r>
      <w:r w:rsidR="007875F9">
        <w:rPr>
          <w:b/>
          <w:sz w:val="24"/>
          <w:szCs w:val="24"/>
        </w:rPr>
        <w:t>.4. Opis konstrukcji</w:t>
      </w:r>
    </w:p>
    <w:p w14:paraId="14845CF3" w14:textId="7489A8EA" w:rsidR="007875F9" w:rsidRDefault="00610AF5" w:rsidP="007875F9">
      <w:pPr>
        <w:spacing w:line="360" w:lineRule="auto"/>
        <w:ind w:left="360"/>
        <w:jc w:val="both"/>
        <w:rPr>
          <w:b/>
          <w:bCs/>
          <w:sz w:val="24"/>
          <w:szCs w:val="24"/>
        </w:rPr>
      </w:pPr>
      <w:r>
        <w:rPr>
          <w:b/>
          <w:bCs/>
          <w:sz w:val="24"/>
          <w:szCs w:val="24"/>
        </w:rPr>
        <w:t>2</w:t>
      </w:r>
      <w:r w:rsidR="007875F9">
        <w:rPr>
          <w:b/>
          <w:bCs/>
          <w:sz w:val="24"/>
          <w:szCs w:val="24"/>
        </w:rPr>
        <w:t>.4.1. Kształt budynku</w:t>
      </w:r>
    </w:p>
    <w:p w14:paraId="34EE9BA9" w14:textId="77777777" w:rsidR="007875F9" w:rsidRDefault="007875F9" w:rsidP="007875F9">
      <w:pPr>
        <w:spacing w:line="360" w:lineRule="auto"/>
        <w:ind w:left="360"/>
        <w:jc w:val="both"/>
        <w:rPr>
          <w:sz w:val="24"/>
          <w:szCs w:val="24"/>
        </w:rPr>
      </w:pPr>
      <w:r>
        <w:rPr>
          <w:sz w:val="24"/>
          <w:szCs w:val="24"/>
        </w:rPr>
        <w:t xml:space="preserve">Budynek użyteczności publicznej zaprojektowano jako budynek w zabudowie wolnostojącej, niepodpiwniczony o prostym kształcie. </w:t>
      </w:r>
    </w:p>
    <w:p w14:paraId="40D683E0" w14:textId="77777777" w:rsidR="007875F9" w:rsidRDefault="007875F9" w:rsidP="007875F9">
      <w:pPr>
        <w:spacing w:line="360" w:lineRule="auto"/>
        <w:ind w:left="360"/>
        <w:jc w:val="both"/>
        <w:rPr>
          <w:sz w:val="24"/>
          <w:szCs w:val="24"/>
        </w:rPr>
      </w:pPr>
      <w:r>
        <w:rPr>
          <w:sz w:val="24"/>
          <w:szCs w:val="24"/>
        </w:rPr>
        <w:t>Budynek zaprojektowano w technologii tradycyjnej. Posadowienie bezpośrednie na ławach fundamentowych. Ściany fundamentowe murowane z bloczków betonowych B20. Ściany zewnętrzne oraz  wewnętrzne murowane z pustaków ceramicznych.</w:t>
      </w:r>
    </w:p>
    <w:p w14:paraId="008E0E48" w14:textId="77777777" w:rsidR="007875F9" w:rsidRDefault="007875F9" w:rsidP="007875F9">
      <w:pPr>
        <w:spacing w:line="360" w:lineRule="auto"/>
        <w:ind w:left="360"/>
        <w:jc w:val="both"/>
        <w:rPr>
          <w:sz w:val="24"/>
          <w:szCs w:val="24"/>
        </w:rPr>
      </w:pPr>
      <w:r>
        <w:rPr>
          <w:sz w:val="24"/>
          <w:szCs w:val="24"/>
        </w:rPr>
        <w:t xml:space="preserve">Konstrukcję dachu stanowi drewniana konstrukcja z dźwigarów kratowych. Pokrycie dachu zaprojektowano z blachy układanej w sposób tradycyjny na łatach i </w:t>
      </w:r>
      <w:proofErr w:type="spellStart"/>
      <w:r>
        <w:rPr>
          <w:sz w:val="24"/>
          <w:szCs w:val="24"/>
        </w:rPr>
        <w:t>kontrłatach</w:t>
      </w:r>
      <w:proofErr w:type="spellEnd"/>
      <w:r>
        <w:rPr>
          <w:sz w:val="24"/>
          <w:szCs w:val="24"/>
        </w:rPr>
        <w:t>.</w:t>
      </w:r>
    </w:p>
    <w:p w14:paraId="64C694D4" w14:textId="77777777" w:rsidR="007875F9" w:rsidRDefault="007875F9" w:rsidP="007875F9">
      <w:pPr>
        <w:spacing w:line="360" w:lineRule="auto"/>
        <w:ind w:left="360"/>
        <w:jc w:val="both"/>
        <w:rPr>
          <w:sz w:val="24"/>
          <w:szCs w:val="24"/>
        </w:rPr>
      </w:pPr>
    </w:p>
    <w:p w14:paraId="31487D75" w14:textId="177E7ABF" w:rsidR="007875F9" w:rsidRDefault="00610AF5" w:rsidP="007875F9">
      <w:pPr>
        <w:spacing w:line="360" w:lineRule="auto"/>
        <w:ind w:left="360"/>
        <w:jc w:val="both"/>
        <w:rPr>
          <w:b/>
          <w:bCs/>
          <w:sz w:val="24"/>
          <w:szCs w:val="24"/>
        </w:rPr>
      </w:pPr>
      <w:r>
        <w:rPr>
          <w:b/>
          <w:bCs/>
          <w:sz w:val="24"/>
          <w:szCs w:val="24"/>
        </w:rPr>
        <w:t>2</w:t>
      </w:r>
      <w:r w:rsidR="007875F9">
        <w:rPr>
          <w:b/>
          <w:bCs/>
          <w:sz w:val="24"/>
          <w:szCs w:val="24"/>
        </w:rPr>
        <w:t xml:space="preserve">.4.2. Warunki posadowienia. Roboty ziemne.  </w:t>
      </w:r>
    </w:p>
    <w:p w14:paraId="4501BAC9" w14:textId="77777777" w:rsidR="007875F9" w:rsidRDefault="007875F9" w:rsidP="007875F9">
      <w:pPr>
        <w:spacing w:line="360" w:lineRule="auto"/>
        <w:ind w:left="360"/>
        <w:jc w:val="both"/>
        <w:rPr>
          <w:sz w:val="24"/>
          <w:szCs w:val="24"/>
        </w:rPr>
      </w:pPr>
      <w:r>
        <w:rPr>
          <w:sz w:val="24"/>
          <w:szCs w:val="24"/>
        </w:rPr>
        <w:t xml:space="preserve">Obiekt </w:t>
      </w:r>
      <w:proofErr w:type="spellStart"/>
      <w:r>
        <w:rPr>
          <w:sz w:val="24"/>
          <w:szCs w:val="24"/>
        </w:rPr>
        <w:t>posadawiać</w:t>
      </w:r>
      <w:proofErr w:type="spellEnd"/>
      <w:r>
        <w:rPr>
          <w:sz w:val="24"/>
          <w:szCs w:val="24"/>
        </w:rPr>
        <w:t xml:space="preserve"> bezpośrednio na ławach fundamentowych w warstwie gruntów nośnych. Przed przystąpieniem do wykonywania ław fundamentowych usunąć z terenu zabudowy /odpowiednio powiększonego z uwagi na technologię robót/ humus. Ostatnie 20cm wykopu należy wykonywać metodą ręczną, aby nie dopuścić do rozluźnienia gruntu w poziomie posadowienia. W przypadku natrafienia podczas prowadzonych robót na grunty nienośne należy w uzgodnieniu z projektantem i geologiem przyjąć metodę poprawy parametrów gruntowych do optymalnych z uwagi na warunki konstrukcyjne. Na tak przygotowanym podłożu wykonać podbudowę z chudego betonu C8/10 (B10). Powstałe wskutek wykonania układu ław i ścian fundamentowych komory pod budynkiem wypełnić gruntem spoistym i zagęścić do stopnia </w:t>
      </w:r>
      <w:proofErr w:type="spellStart"/>
      <w:r>
        <w:rPr>
          <w:sz w:val="24"/>
          <w:szCs w:val="24"/>
        </w:rPr>
        <w:t>Is</w:t>
      </w:r>
      <w:proofErr w:type="spellEnd"/>
      <w:r>
        <w:rPr>
          <w:sz w:val="24"/>
          <w:szCs w:val="24"/>
        </w:rPr>
        <w:t xml:space="preserve">&gt;0,95. Od strony zewnętrznej fundamentów obiekt zasypywać gruntem spoistym zagęszczonym. </w:t>
      </w:r>
    </w:p>
    <w:p w14:paraId="6E677D38" w14:textId="77777777" w:rsidR="007875F9" w:rsidRDefault="007875F9" w:rsidP="007875F9">
      <w:pPr>
        <w:spacing w:before="200" w:line="360" w:lineRule="auto"/>
        <w:ind w:left="360"/>
        <w:jc w:val="both"/>
        <w:rPr>
          <w:sz w:val="24"/>
          <w:szCs w:val="24"/>
        </w:rPr>
      </w:pPr>
      <w:r>
        <w:rPr>
          <w:sz w:val="24"/>
          <w:szCs w:val="24"/>
        </w:rPr>
        <w:t xml:space="preserve">W przypadku prowadzenia robót fundamentowych w pobliżu skarp, nasypów, rowów należy (w razie konieczności) stosować środki techniczne ochrony wykopu i zapewniające wymagane bezpieczeństwo ludzi i mienia. Środki ochrony technicznej należy ustalać wg odrębnych opracowań projektowych. </w:t>
      </w:r>
    </w:p>
    <w:p w14:paraId="133BC322" w14:textId="77777777" w:rsidR="007875F9" w:rsidRDefault="007875F9" w:rsidP="007875F9">
      <w:pPr>
        <w:spacing w:before="200" w:line="360" w:lineRule="auto"/>
        <w:ind w:left="360"/>
        <w:jc w:val="both"/>
        <w:rPr>
          <w:sz w:val="24"/>
          <w:szCs w:val="24"/>
        </w:rPr>
      </w:pPr>
      <w:r>
        <w:rPr>
          <w:sz w:val="24"/>
          <w:szCs w:val="24"/>
        </w:rPr>
        <w:lastRenderedPageBreak/>
        <w:t>Roboty ziemne i odbiór podłoża gruntowego należy prowadzić pod nadzorem geotechnicznym.</w:t>
      </w:r>
    </w:p>
    <w:p w14:paraId="76B9B781" w14:textId="77777777" w:rsidR="007875F9" w:rsidRDefault="007875F9" w:rsidP="007875F9">
      <w:pPr>
        <w:spacing w:line="360" w:lineRule="auto"/>
        <w:ind w:left="360"/>
        <w:jc w:val="both"/>
        <w:rPr>
          <w:b/>
          <w:bCs/>
          <w:sz w:val="24"/>
          <w:szCs w:val="24"/>
        </w:rPr>
      </w:pPr>
    </w:p>
    <w:p w14:paraId="4DC1CCFE" w14:textId="74AB1938" w:rsidR="007875F9" w:rsidRDefault="00610AF5" w:rsidP="007875F9">
      <w:pPr>
        <w:spacing w:line="360" w:lineRule="auto"/>
        <w:ind w:left="360"/>
        <w:jc w:val="both"/>
        <w:rPr>
          <w:b/>
          <w:bCs/>
          <w:sz w:val="24"/>
          <w:szCs w:val="24"/>
        </w:rPr>
      </w:pPr>
      <w:r>
        <w:rPr>
          <w:b/>
          <w:bCs/>
          <w:sz w:val="24"/>
          <w:szCs w:val="24"/>
        </w:rPr>
        <w:t>2</w:t>
      </w:r>
      <w:r w:rsidR="007875F9">
        <w:rPr>
          <w:b/>
          <w:bCs/>
          <w:sz w:val="24"/>
          <w:szCs w:val="24"/>
        </w:rPr>
        <w:t>.4.3. Fundamenty i ściany fundamentowe</w:t>
      </w:r>
    </w:p>
    <w:p w14:paraId="1EE2134D" w14:textId="77777777" w:rsidR="007875F9" w:rsidRDefault="007875F9" w:rsidP="007875F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rPr>
          <w:rFonts w:ascii="Times New Roman" w:hAnsi="Times New Roman"/>
          <w:sz w:val="24"/>
          <w:szCs w:val="24"/>
          <w:lang w:val="pl-PL"/>
        </w:rPr>
      </w:pPr>
      <w:r>
        <w:rPr>
          <w:rFonts w:ascii="Times New Roman" w:hAnsi="Times New Roman"/>
          <w:sz w:val="24"/>
          <w:szCs w:val="24"/>
          <w:lang w:val="pl-PL"/>
        </w:rPr>
        <w:t xml:space="preserve">Zaprojektowano ławy fundamentowe żelbetowe monolityczne o wysokości 30cm i szerokości 60cm dla ścian zewnętrznych nośnych oraz dla ścian wewnętrznych nośnych. </w:t>
      </w:r>
    </w:p>
    <w:p w14:paraId="620B4172" w14:textId="77777777" w:rsidR="007875F9" w:rsidRDefault="007875F9" w:rsidP="007875F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rPr>
          <w:rFonts w:ascii="Times New Roman" w:hAnsi="Times New Roman"/>
          <w:sz w:val="24"/>
          <w:szCs w:val="24"/>
          <w:lang w:val="pl-PL"/>
        </w:rPr>
      </w:pPr>
      <w:r>
        <w:rPr>
          <w:rFonts w:ascii="Times New Roman" w:hAnsi="Times New Roman"/>
          <w:sz w:val="24"/>
          <w:szCs w:val="24"/>
          <w:lang w:val="pl-PL"/>
        </w:rPr>
        <w:t>Ławy fundamentowe zbroić podłużnie prętami 4#12. Stosować normowe zakłady prętów, nie mniej niż 65cm na długości prętów podłużnych.</w:t>
      </w:r>
    </w:p>
    <w:p w14:paraId="64DA8F66" w14:textId="77777777" w:rsidR="007875F9" w:rsidRDefault="007875F9" w:rsidP="007875F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rPr>
          <w:rFonts w:ascii="Times New Roman" w:hAnsi="Times New Roman"/>
          <w:sz w:val="24"/>
          <w:szCs w:val="24"/>
          <w:lang w:val="pl-PL"/>
        </w:rPr>
      </w:pPr>
    </w:p>
    <w:p w14:paraId="2FBC25DB" w14:textId="77777777" w:rsidR="007875F9" w:rsidRDefault="007875F9" w:rsidP="007875F9">
      <w:pPr>
        <w:autoSpaceDE w:val="0"/>
        <w:spacing w:line="360" w:lineRule="auto"/>
        <w:ind w:left="360"/>
        <w:jc w:val="both"/>
        <w:rPr>
          <w:rFonts w:eastAsia="TimesNewRoman"/>
          <w:sz w:val="24"/>
          <w:szCs w:val="24"/>
        </w:rPr>
      </w:pPr>
      <w:r>
        <w:rPr>
          <w:rFonts w:eastAsia="TimesNewRoman"/>
          <w:sz w:val="24"/>
          <w:szCs w:val="24"/>
        </w:rPr>
        <w:t xml:space="preserve">Ściany fundamentowe zaprojektowano z bloczków żwirobetonowych gr. 24 cm. Przed przystąpieniem do murowania ścian należy wykonać na fundamencie izolację przeciwwilgociową, używając przeznaczonej do tego papy lub folii. Zapewni to murom ochronę przed podciąganiem wilgoci. Bloczki pierwszej warstwy ustawiać na zaprawie cementowej, w której stosunek cementu do piasku wynosi 1:3. Zaprawa ma za zadanie zniwelować ewentualne odchylenia ścian fundamentowych w pionie. Zaprawę nanosić zwykłą kielnią. Murowanie ścian zewnętrznych zacząć od narożników. Bloczki należy układać tak, aby pióra skierowane były na zewnątrz. </w:t>
      </w:r>
    </w:p>
    <w:p w14:paraId="60050851" w14:textId="77777777" w:rsidR="007875F9" w:rsidRDefault="007875F9" w:rsidP="007875F9">
      <w:pPr>
        <w:autoSpaceDE w:val="0"/>
        <w:spacing w:line="360" w:lineRule="auto"/>
        <w:ind w:left="360"/>
        <w:jc w:val="both"/>
        <w:rPr>
          <w:rFonts w:eastAsia="TimesNewRoman"/>
          <w:sz w:val="24"/>
          <w:szCs w:val="24"/>
        </w:rPr>
      </w:pPr>
      <w:r>
        <w:rPr>
          <w:rFonts w:eastAsia="TimesNewRoman"/>
          <w:sz w:val="24"/>
          <w:szCs w:val="24"/>
        </w:rPr>
        <w:t xml:space="preserve">Hydroizolację pionową ścian fundamentowych zewnętrznych jak i wewnętrznych wykonać poprzez smarowanie dyspersyjną masą asfaltową modyfikowaną kauczukiem syntetycznym ścian fundamentowych z bloczków żwirobetonowych wymurowanych na pełną spoinę. Zastosować masę, która nie zawiera rozpuszczalników organicznych i może być stosowana w kontakcie ze styropianem. Termoizolacja ścian fundamentowych z płyt ze styropianu o zamkniętych porach gr. 5 cm (polistyren ekstrudowany XPE30, λ= 0,032 W/(m*K), naprężenie ściskające przy 10% odkształceniu ≥ 300 </w:t>
      </w:r>
      <w:proofErr w:type="spellStart"/>
      <w:r>
        <w:rPr>
          <w:rFonts w:eastAsia="TimesNewRoman"/>
          <w:sz w:val="24"/>
          <w:szCs w:val="24"/>
        </w:rPr>
        <w:t>kPa</w:t>
      </w:r>
      <w:proofErr w:type="spellEnd"/>
      <w:r>
        <w:rPr>
          <w:rFonts w:eastAsia="TimesNewRoman"/>
          <w:sz w:val="24"/>
          <w:szCs w:val="24"/>
        </w:rPr>
        <w:t>). Od strony zewnętrznej na płyty styropianowe ułożyć folię kubełkową z polietylenu o dużej gęstości</w:t>
      </w:r>
    </w:p>
    <w:p w14:paraId="3C1CE963" w14:textId="77777777" w:rsidR="007875F9" w:rsidRDefault="007875F9" w:rsidP="007875F9">
      <w:pPr>
        <w:autoSpaceDE w:val="0"/>
        <w:spacing w:line="360" w:lineRule="auto"/>
        <w:ind w:left="360"/>
        <w:jc w:val="both"/>
        <w:rPr>
          <w:rFonts w:eastAsia="TimesNewRoman"/>
          <w:sz w:val="24"/>
          <w:szCs w:val="24"/>
        </w:rPr>
      </w:pPr>
      <w:r>
        <w:rPr>
          <w:rFonts w:eastAsia="TimesNewRoman"/>
          <w:sz w:val="24"/>
          <w:szCs w:val="24"/>
        </w:rPr>
        <w:t>(PEHD) o dużej odporność na wszelkie uszkodzenia mechaniczne. Folię układać wypustkami w stronę ściany.</w:t>
      </w:r>
    </w:p>
    <w:p w14:paraId="3C324C43" w14:textId="77777777" w:rsidR="007875F9" w:rsidRDefault="007875F9" w:rsidP="007875F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rPr>
          <w:rFonts w:ascii="Times New Roman" w:hAnsi="Times New Roman"/>
          <w:sz w:val="24"/>
          <w:szCs w:val="24"/>
          <w:lang w:val="pl-PL"/>
        </w:rPr>
      </w:pPr>
      <w:r>
        <w:rPr>
          <w:rFonts w:ascii="Times New Roman" w:hAnsi="Times New Roman"/>
          <w:sz w:val="24"/>
          <w:szCs w:val="24"/>
          <w:lang w:val="pl-PL"/>
        </w:rPr>
        <w:t>Szczegóły i wytyczne materiałowe odnośnie stosowanych izolacji zgodnie z projektem architektonicznym.</w:t>
      </w:r>
    </w:p>
    <w:p w14:paraId="70A48340" w14:textId="77777777" w:rsidR="007875F9" w:rsidRDefault="007875F9" w:rsidP="007875F9">
      <w:pPr>
        <w:pStyle w:val="Tekstpodstawowywcity3"/>
        <w:spacing w:after="0" w:line="360" w:lineRule="auto"/>
        <w:ind w:left="360"/>
        <w:jc w:val="both"/>
        <w:rPr>
          <w:sz w:val="24"/>
          <w:szCs w:val="24"/>
        </w:rPr>
      </w:pPr>
      <w:r>
        <w:rPr>
          <w:sz w:val="24"/>
          <w:szCs w:val="24"/>
        </w:rPr>
        <w:t xml:space="preserve">Poziom posadowienia wszystkich fundamentów ustalono na poziomie –1,17m p.p.t. </w:t>
      </w:r>
    </w:p>
    <w:p w14:paraId="724C1114" w14:textId="77777777" w:rsidR="007875F9" w:rsidRDefault="007875F9" w:rsidP="007875F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rPr>
          <w:rFonts w:ascii="Times New Roman" w:hAnsi="Times New Roman"/>
          <w:sz w:val="24"/>
          <w:szCs w:val="24"/>
          <w:lang w:val="pl-PL"/>
        </w:rPr>
      </w:pPr>
      <w:r>
        <w:rPr>
          <w:rFonts w:ascii="Times New Roman" w:hAnsi="Times New Roman"/>
          <w:sz w:val="24"/>
          <w:szCs w:val="24"/>
          <w:lang w:val="pl-PL"/>
        </w:rPr>
        <w:t xml:space="preserve">Otulina dolna prętów zbrojenia wynosi 5cm, pozostałe 3cm. </w:t>
      </w:r>
    </w:p>
    <w:p w14:paraId="6B381C95" w14:textId="77777777" w:rsidR="007875F9" w:rsidRDefault="007875F9" w:rsidP="007875F9">
      <w:pPr>
        <w:spacing w:line="360" w:lineRule="auto"/>
        <w:ind w:left="360"/>
        <w:jc w:val="both"/>
        <w:rPr>
          <w:sz w:val="24"/>
          <w:szCs w:val="24"/>
        </w:rPr>
      </w:pPr>
    </w:p>
    <w:p w14:paraId="344F92D7" w14:textId="77777777" w:rsidR="00610AF5" w:rsidRDefault="00610AF5" w:rsidP="007875F9">
      <w:pPr>
        <w:spacing w:line="360" w:lineRule="auto"/>
        <w:ind w:left="360"/>
        <w:jc w:val="both"/>
        <w:rPr>
          <w:b/>
          <w:bCs/>
          <w:sz w:val="24"/>
          <w:szCs w:val="24"/>
        </w:rPr>
      </w:pPr>
    </w:p>
    <w:p w14:paraId="65F5F726" w14:textId="77777777" w:rsidR="00610AF5" w:rsidRDefault="00610AF5" w:rsidP="007875F9">
      <w:pPr>
        <w:spacing w:line="360" w:lineRule="auto"/>
        <w:ind w:left="360"/>
        <w:jc w:val="both"/>
        <w:rPr>
          <w:b/>
          <w:bCs/>
          <w:sz w:val="24"/>
          <w:szCs w:val="24"/>
        </w:rPr>
      </w:pPr>
    </w:p>
    <w:p w14:paraId="62AD64C1" w14:textId="6BC0FEA5" w:rsidR="007875F9" w:rsidRDefault="00610AF5" w:rsidP="007875F9">
      <w:pPr>
        <w:spacing w:line="360" w:lineRule="auto"/>
        <w:ind w:left="360"/>
        <w:jc w:val="both"/>
        <w:rPr>
          <w:b/>
          <w:bCs/>
          <w:sz w:val="24"/>
          <w:szCs w:val="24"/>
        </w:rPr>
      </w:pPr>
      <w:r>
        <w:rPr>
          <w:b/>
          <w:bCs/>
          <w:sz w:val="24"/>
          <w:szCs w:val="24"/>
        </w:rPr>
        <w:lastRenderedPageBreak/>
        <w:t>2</w:t>
      </w:r>
      <w:r w:rsidR="007875F9">
        <w:rPr>
          <w:b/>
          <w:bCs/>
          <w:sz w:val="24"/>
          <w:szCs w:val="24"/>
        </w:rPr>
        <w:t>.4.4. Ściany murowane kondygnacji nadziemnych</w:t>
      </w:r>
    </w:p>
    <w:p w14:paraId="30FF3E38" w14:textId="77777777" w:rsidR="007875F9" w:rsidRDefault="007875F9" w:rsidP="007875F9">
      <w:pPr>
        <w:pStyle w:val="Tekstpodstawowywcity3"/>
        <w:spacing w:after="0" w:line="360" w:lineRule="auto"/>
        <w:ind w:left="357"/>
        <w:jc w:val="both"/>
        <w:rPr>
          <w:sz w:val="24"/>
          <w:szCs w:val="24"/>
        </w:rPr>
      </w:pPr>
      <w:r>
        <w:rPr>
          <w:sz w:val="24"/>
          <w:szCs w:val="24"/>
        </w:rPr>
        <w:t xml:space="preserve">Zewnętrzne i wewnętrzne ściany nośne zaprojektowano z ceramicznych gr.25 cm na zaprawie cementowo – wapiennej M5. Alternatywnie można zastosować zaprawę termoizolacyjną typu M5. Wszystkie ściany nośne należy zwieńczyć wieńcami żelbetowymi. Ściany działowe parteru należy </w:t>
      </w:r>
      <w:proofErr w:type="spellStart"/>
      <w:r>
        <w:rPr>
          <w:sz w:val="24"/>
          <w:szCs w:val="24"/>
        </w:rPr>
        <w:t>oddylatować</w:t>
      </w:r>
      <w:proofErr w:type="spellEnd"/>
      <w:r>
        <w:rPr>
          <w:sz w:val="24"/>
          <w:szCs w:val="24"/>
        </w:rPr>
        <w:t xml:space="preserve"> od konstrukcji dachu.</w:t>
      </w:r>
    </w:p>
    <w:p w14:paraId="4B02B8B8" w14:textId="77777777" w:rsidR="007875F9" w:rsidRDefault="007875F9" w:rsidP="007875F9">
      <w:pPr>
        <w:pStyle w:val="Tekstpodstawowywcity3"/>
        <w:spacing w:after="0" w:line="360" w:lineRule="auto"/>
        <w:ind w:left="357"/>
        <w:jc w:val="both"/>
        <w:rPr>
          <w:sz w:val="24"/>
          <w:szCs w:val="24"/>
        </w:rPr>
      </w:pPr>
    </w:p>
    <w:p w14:paraId="42754488" w14:textId="25B237EB" w:rsidR="007875F9" w:rsidRDefault="00610AF5" w:rsidP="007875F9">
      <w:pPr>
        <w:spacing w:line="360" w:lineRule="auto"/>
        <w:ind w:left="360"/>
        <w:jc w:val="both"/>
        <w:rPr>
          <w:b/>
          <w:bCs/>
          <w:sz w:val="24"/>
          <w:szCs w:val="24"/>
        </w:rPr>
      </w:pPr>
      <w:r>
        <w:rPr>
          <w:b/>
          <w:bCs/>
          <w:sz w:val="24"/>
          <w:szCs w:val="24"/>
        </w:rPr>
        <w:t>2</w:t>
      </w:r>
      <w:r w:rsidR="007875F9">
        <w:rPr>
          <w:b/>
          <w:bCs/>
          <w:sz w:val="24"/>
          <w:szCs w:val="24"/>
        </w:rPr>
        <w:t>.4.5. Wieńce i nadproża</w:t>
      </w:r>
    </w:p>
    <w:p w14:paraId="27D2FF82" w14:textId="1B10D42C" w:rsidR="007875F9" w:rsidRPr="00610AF5" w:rsidRDefault="007875F9" w:rsidP="00610AF5">
      <w:pPr>
        <w:pStyle w:val="Tekstpodstawowy2"/>
        <w:spacing w:line="360" w:lineRule="auto"/>
        <w:ind w:left="360"/>
        <w:jc w:val="both"/>
        <w:rPr>
          <w:sz w:val="24"/>
          <w:szCs w:val="24"/>
        </w:rPr>
      </w:pPr>
      <w:r w:rsidRPr="00610AF5">
        <w:rPr>
          <w:sz w:val="24"/>
          <w:szCs w:val="24"/>
        </w:rPr>
        <w:t xml:space="preserve">Wieńce żelbetowe zaprojektowano jako żelbetowe monolityczne z betonu C20/25 (B25) </w:t>
      </w:r>
      <w:r w:rsidR="00610AF5">
        <w:rPr>
          <w:sz w:val="24"/>
          <w:szCs w:val="24"/>
        </w:rPr>
        <w:t xml:space="preserve">                  </w:t>
      </w:r>
      <w:r w:rsidRPr="00610AF5">
        <w:rPr>
          <w:sz w:val="24"/>
          <w:szCs w:val="24"/>
        </w:rPr>
        <w:t xml:space="preserve">o przekroju 25x25cm. Zbrojenie prętami #12 ze stali A-III (34GS) poprzecznie strzemionami #8 ze stali A-I. W ścianach kondygnacji nadziemnych zaprojektowano nadproża prefabrykowane </w:t>
      </w:r>
      <w:proofErr w:type="spellStart"/>
      <w:r w:rsidRPr="00610AF5">
        <w:rPr>
          <w:sz w:val="24"/>
          <w:szCs w:val="24"/>
        </w:rPr>
        <w:t>Porotherm</w:t>
      </w:r>
      <w:proofErr w:type="spellEnd"/>
      <w:r w:rsidRPr="00610AF5">
        <w:rPr>
          <w:sz w:val="24"/>
          <w:szCs w:val="24"/>
        </w:rPr>
        <w:t xml:space="preserve"> 23.8.</w:t>
      </w:r>
    </w:p>
    <w:p w14:paraId="64A0D97E" w14:textId="77777777" w:rsidR="007875F9" w:rsidRDefault="007875F9" w:rsidP="007875F9">
      <w:pPr>
        <w:spacing w:line="360" w:lineRule="auto"/>
        <w:jc w:val="both"/>
        <w:rPr>
          <w:b/>
          <w:bCs/>
          <w:sz w:val="24"/>
          <w:szCs w:val="24"/>
        </w:rPr>
      </w:pPr>
    </w:p>
    <w:p w14:paraId="09C4AA9E" w14:textId="0546C89F" w:rsidR="007875F9" w:rsidRDefault="00610AF5" w:rsidP="007875F9">
      <w:pPr>
        <w:spacing w:line="360" w:lineRule="auto"/>
        <w:ind w:left="360"/>
        <w:jc w:val="both"/>
        <w:rPr>
          <w:b/>
          <w:bCs/>
          <w:sz w:val="24"/>
          <w:szCs w:val="24"/>
        </w:rPr>
      </w:pPr>
      <w:r>
        <w:rPr>
          <w:b/>
          <w:bCs/>
          <w:sz w:val="24"/>
          <w:szCs w:val="24"/>
        </w:rPr>
        <w:t>2</w:t>
      </w:r>
      <w:r w:rsidR="007875F9">
        <w:rPr>
          <w:b/>
          <w:bCs/>
          <w:sz w:val="24"/>
          <w:szCs w:val="24"/>
        </w:rPr>
        <w:t>.4.6. Posadzki i tarasy</w:t>
      </w:r>
    </w:p>
    <w:p w14:paraId="58D21BD4" w14:textId="632FF2CE" w:rsidR="007875F9" w:rsidRDefault="007875F9" w:rsidP="007875F9">
      <w:pPr>
        <w:spacing w:line="360" w:lineRule="auto"/>
        <w:ind w:left="360"/>
        <w:jc w:val="both"/>
        <w:rPr>
          <w:sz w:val="24"/>
          <w:szCs w:val="24"/>
        </w:rPr>
      </w:pPr>
      <w:r>
        <w:rPr>
          <w:sz w:val="24"/>
          <w:szCs w:val="24"/>
        </w:rPr>
        <w:t xml:space="preserve">Zaprojektowano posadzki i tarasy jako żelbetowe wylewane na mokro na gruncie o grubości 10cm z betonu C20/25 (B25), zbrojone konstrukcyjnie matą Q188. Pod posadzkami należy wykonać podbudowę z gruntów sypkich – pospółką lub gruntem piaszczystym </w:t>
      </w:r>
      <w:r w:rsidR="00610AF5">
        <w:rPr>
          <w:sz w:val="24"/>
          <w:szCs w:val="24"/>
        </w:rPr>
        <w:t xml:space="preserve">                                   </w:t>
      </w:r>
      <w:r>
        <w:rPr>
          <w:sz w:val="24"/>
          <w:szCs w:val="24"/>
        </w:rPr>
        <w:t xml:space="preserve">o odpowiednim uziarnieniu tak aby można było uzyskać wskaźnik zagęszczenia minimum </w:t>
      </w:r>
      <w:proofErr w:type="spellStart"/>
      <w:r>
        <w:rPr>
          <w:sz w:val="24"/>
          <w:szCs w:val="24"/>
        </w:rPr>
        <w:t>Is</w:t>
      </w:r>
      <w:proofErr w:type="spellEnd"/>
      <w:r>
        <w:rPr>
          <w:sz w:val="24"/>
          <w:szCs w:val="24"/>
        </w:rPr>
        <w:t>=0,92</w:t>
      </w:r>
      <w:r w:rsidR="00610AF5">
        <w:rPr>
          <w:sz w:val="24"/>
          <w:szCs w:val="24"/>
        </w:rPr>
        <w:t>.</w:t>
      </w:r>
    </w:p>
    <w:p w14:paraId="0F828935" w14:textId="77777777" w:rsidR="007875F9" w:rsidRDefault="007875F9" w:rsidP="007875F9">
      <w:pPr>
        <w:spacing w:line="360" w:lineRule="auto"/>
        <w:ind w:left="360"/>
        <w:jc w:val="both"/>
        <w:rPr>
          <w:sz w:val="24"/>
          <w:szCs w:val="24"/>
        </w:rPr>
      </w:pPr>
    </w:p>
    <w:p w14:paraId="1DD66D07" w14:textId="040CECE7" w:rsidR="007875F9" w:rsidRDefault="00610AF5" w:rsidP="007875F9">
      <w:pPr>
        <w:spacing w:line="360" w:lineRule="auto"/>
        <w:ind w:left="360"/>
        <w:jc w:val="both"/>
        <w:rPr>
          <w:b/>
          <w:bCs/>
          <w:sz w:val="24"/>
          <w:szCs w:val="24"/>
        </w:rPr>
      </w:pPr>
      <w:r>
        <w:rPr>
          <w:b/>
          <w:bCs/>
          <w:sz w:val="24"/>
          <w:szCs w:val="24"/>
        </w:rPr>
        <w:t>2</w:t>
      </w:r>
      <w:r w:rsidR="007875F9">
        <w:rPr>
          <w:b/>
          <w:bCs/>
          <w:sz w:val="24"/>
          <w:szCs w:val="24"/>
        </w:rPr>
        <w:t>.4.7. Konstrukcja drewniana dachu</w:t>
      </w:r>
    </w:p>
    <w:p w14:paraId="462176EA" w14:textId="2EF4535F" w:rsidR="007875F9" w:rsidRDefault="007875F9" w:rsidP="007875F9">
      <w:pPr>
        <w:spacing w:line="360" w:lineRule="auto"/>
        <w:ind w:left="360"/>
        <w:jc w:val="both"/>
        <w:rPr>
          <w:sz w:val="24"/>
          <w:szCs w:val="24"/>
        </w:rPr>
      </w:pPr>
      <w:r>
        <w:rPr>
          <w:sz w:val="24"/>
          <w:szCs w:val="24"/>
        </w:rPr>
        <w:t xml:space="preserve">Zaprojektowano dach o konstrukcji drewnianej, z drewna klasy C27. Konstrukcja dachu </w:t>
      </w:r>
      <w:r w:rsidR="00610AF5">
        <w:rPr>
          <w:sz w:val="24"/>
          <w:szCs w:val="24"/>
        </w:rPr>
        <w:t xml:space="preserve">                  </w:t>
      </w:r>
      <w:r>
        <w:rPr>
          <w:sz w:val="24"/>
          <w:szCs w:val="24"/>
        </w:rPr>
        <w:t xml:space="preserve">z prefabrykowanych dźwigarów kratowych wsparta na murłatach o przekroju 16x16cm kotwionych za pośrednictwem ocynkowanych kotew stalowych M20 kl. 5.6 do stałych elementów konstrukcji żelbetowej. Kotwy prętowe rozmieszczać w rozstawie co ok. 1,0m. Stosować kotwy prętowe klasy min. 5.6. Pas dolny i górny stanowią belki drewniane </w:t>
      </w:r>
      <w:r w:rsidR="00610AF5">
        <w:rPr>
          <w:sz w:val="24"/>
          <w:szCs w:val="24"/>
        </w:rPr>
        <w:t xml:space="preserve">                           </w:t>
      </w:r>
      <w:r>
        <w:rPr>
          <w:sz w:val="24"/>
          <w:szCs w:val="24"/>
        </w:rPr>
        <w:t xml:space="preserve">o przekroju 8x24cm. Słupki i krzyżulce stanowią belki o przekroju 8x12 cm. Pod pokrycie dachowe należy wykonać konstrukcję wsporczą z łat i </w:t>
      </w:r>
      <w:proofErr w:type="spellStart"/>
      <w:r>
        <w:rPr>
          <w:sz w:val="24"/>
          <w:szCs w:val="24"/>
        </w:rPr>
        <w:t>kontrłat</w:t>
      </w:r>
      <w:proofErr w:type="spellEnd"/>
      <w:r>
        <w:rPr>
          <w:sz w:val="24"/>
          <w:szCs w:val="24"/>
        </w:rPr>
        <w:t xml:space="preserve"> drewnianych stanowiących dodatkowe stężenie dla konstrukcji dachu.</w:t>
      </w:r>
    </w:p>
    <w:p w14:paraId="0CDBD2E4" w14:textId="77777777" w:rsidR="007875F9" w:rsidRDefault="007875F9" w:rsidP="007875F9">
      <w:pPr>
        <w:spacing w:line="360" w:lineRule="auto"/>
        <w:ind w:left="360"/>
        <w:jc w:val="both"/>
        <w:rPr>
          <w:sz w:val="24"/>
          <w:szCs w:val="24"/>
        </w:rPr>
      </w:pPr>
    </w:p>
    <w:p w14:paraId="68362D2C" w14:textId="4C777B97" w:rsidR="007875F9" w:rsidRDefault="00610AF5" w:rsidP="007875F9">
      <w:pPr>
        <w:pStyle w:val="Podrozdzia"/>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ind w:firstLine="284"/>
        <w:jc w:val="left"/>
        <w:rPr>
          <w:rFonts w:ascii="Times New Roman" w:hAnsi="Times New Roman"/>
          <w:color w:val="auto"/>
          <w:sz w:val="24"/>
          <w:szCs w:val="24"/>
        </w:rPr>
      </w:pPr>
      <w:r>
        <w:rPr>
          <w:rFonts w:ascii="Times New Roman" w:hAnsi="Times New Roman"/>
          <w:color w:val="auto"/>
          <w:sz w:val="24"/>
          <w:szCs w:val="24"/>
        </w:rPr>
        <w:t>2</w:t>
      </w:r>
      <w:r w:rsidR="007875F9">
        <w:rPr>
          <w:rFonts w:ascii="Times New Roman" w:hAnsi="Times New Roman"/>
          <w:color w:val="auto"/>
          <w:sz w:val="24"/>
          <w:szCs w:val="24"/>
        </w:rPr>
        <w:t>.5. Zabezpieczenia konstrukcji</w:t>
      </w:r>
    </w:p>
    <w:p w14:paraId="016FE19B" w14:textId="77777777" w:rsidR="007875F9" w:rsidRDefault="007875F9" w:rsidP="007875F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b/>
          <w:bCs/>
          <w:color w:val="auto"/>
          <w:sz w:val="24"/>
          <w:szCs w:val="24"/>
          <w:lang w:val="pl-PL"/>
        </w:rPr>
      </w:pPr>
      <w:r>
        <w:rPr>
          <w:rFonts w:ascii="Times New Roman" w:hAnsi="Times New Roman"/>
          <w:b/>
          <w:bCs/>
          <w:color w:val="auto"/>
          <w:sz w:val="24"/>
          <w:szCs w:val="24"/>
          <w:lang w:val="pl-PL"/>
        </w:rPr>
        <w:t>Izolacje poziome i pionowe fundamentów i ław fundamentowych - referencja</w:t>
      </w:r>
    </w:p>
    <w:p w14:paraId="1ABC6B2D" w14:textId="4C40FDDA" w:rsidR="007875F9" w:rsidRPr="00610AF5" w:rsidRDefault="007875F9" w:rsidP="00610AF5">
      <w:pPr>
        <w:pStyle w:val="Tekstpodstawowy2"/>
        <w:spacing w:line="360" w:lineRule="auto"/>
        <w:ind w:left="426"/>
        <w:jc w:val="both"/>
        <w:rPr>
          <w:sz w:val="24"/>
          <w:szCs w:val="24"/>
        </w:rPr>
      </w:pPr>
      <w:r w:rsidRPr="00610AF5">
        <w:rPr>
          <w:sz w:val="24"/>
          <w:szCs w:val="24"/>
        </w:rPr>
        <w:t>Izolacje poziome pod ławami fundamentowymi należy wykonać z dwóch warstw papy termozgrzewalnej.</w:t>
      </w:r>
      <w:r w:rsidR="00610AF5">
        <w:rPr>
          <w:sz w:val="24"/>
          <w:szCs w:val="24"/>
        </w:rPr>
        <w:t xml:space="preserve"> </w:t>
      </w:r>
      <w:r>
        <w:rPr>
          <w:sz w:val="24"/>
          <w:szCs w:val="24"/>
        </w:rPr>
        <w:t xml:space="preserve">Izolacje pionowe ław i ścian fundamentowych należy wykonać </w:t>
      </w:r>
      <w:r w:rsidR="00610AF5">
        <w:rPr>
          <w:sz w:val="24"/>
          <w:szCs w:val="24"/>
        </w:rPr>
        <w:t xml:space="preserve">                           </w:t>
      </w:r>
      <w:r>
        <w:rPr>
          <w:sz w:val="24"/>
          <w:szCs w:val="24"/>
        </w:rPr>
        <w:lastRenderedPageBreak/>
        <w:t xml:space="preserve">z powłoki bitumicznej np. </w:t>
      </w:r>
      <w:proofErr w:type="spellStart"/>
      <w:r>
        <w:rPr>
          <w:sz w:val="24"/>
          <w:szCs w:val="24"/>
        </w:rPr>
        <w:t>Superflex</w:t>
      </w:r>
      <w:proofErr w:type="spellEnd"/>
      <w:r>
        <w:rPr>
          <w:sz w:val="24"/>
          <w:szCs w:val="24"/>
        </w:rPr>
        <w:t xml:space="preserve"> 10 firmy </w:t>
      </w:r>
      <w:proofErr w:type="spellStart"/>
      <w:r>
        <w:rPr>
          <w:sz w:val="24"/>
          <w:szCs w:val="24"/>
        </w:rPr>
        <w:t>Deitermann</w:t>
      </w:r>
      <w:proofErr w:type="spellEnd"/>
      <w:r>
        <w:rPr>
          <w:sz w:val="24"/>
          <w:szCs w:val="24"/>
        </w:rPr>
        <w:t xml:space="preserve"> - dla ław zewnętrznych oraz wewnętrznych budynku. Izolację wykonać jako obustronną. Izolację poziomą ław oraz izolację poziomą pod ścianami murowanymi (wykonać z papy termozgrzewalnej) połączyć szczelnie z izolacją pionową zapewniając jej ciągłość.</w:t>
      </w:r>
      <w:r w:rsidR="00610AF5">
        <w:rPr>
          <w:sz w:val="24"/>
          <w:szCs w:val="24"/>
        </w:rPr>
        <w:t xml:space="preserve"> </w:t>
      </w:r>
      <w:r>
        <w:rPr>
          <w:sz w:val="24"/>
          <w:szCs w:val="24"/>
        </w:rPr>
        <w:t>Wszystkie izolacje należy wykonać bardzo starannie. Materiały izolacyjne stosować zgodnie z aktualnymi kartami technicznymi i aprobatami.</w:t>
      </w:r>
      <w:r w:rsidR="00610AF5">
        <w:rPr>
          <w:sz w:val="24"/>
          <w:szCs w:val="24"/>
        </w:rPr>
        <w:t xml:space="preserve"> </w:t>
      </w:r>
      <w:r>
        <w:rPr>
          <w:sz w:val="24"/>
          <w:szCs w:val="24"/>
        </w:rPr>
        <w:t xml:space="preserve">Szczegóły rozwiązań izolacji zgodnie z projektem architektonicznym, powyżej wskazano rozwiązania referencyjne. </w:t>
      </w:r>
    </w:p>
    <w:p w14:paraId="496864D4" w14:textId="77777777" w:rsidR="007875F9" w:rsidRDefault="007875F9" w:rsidP="007875F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b/>
          <w:color w:val="auto"/>
          <w:sz w:val="24"/>
          <w:szCs w:val="24"/>
          <w:lang w:val="pl-PL"/>
        </w:rPr>
      </w:pPr>
      <w:r>
        <w:rPr>
          <w:rFonts w:ascii="Times New Roman" w:hAnsi="Times New Roman"/>
          <w:b/>
          <w:color w:val="auto"/>
          <w:sz w:val="24"/>
          <w:szCs w:val="24"/>
          <w:lang w:val="pl-PL"/>
        </w:rPr>
        <w:t>Zabezpieczenie antykorozyjne i przeciwpożarowe konstrukcji żelbetowych</w:t>
      </w:r>
    </w:p>
    <w:p w14:paraId="44F0FDCB" w14:textId="77777777" w:rsidR="007875F9" w:rsidRDefault="007875F9" w:rsidP="00610AF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color w:val="auto"/>
          <w:sz w:val="24"/>
          <w:szCs w:val="24"/>
          <w:lang w:val="pl-PL"/>
        </w:rPr>
      </w:pPr>
      <w:r>
        <w:rPr>
          <w:rFonts w:ascii="Times New Roman" w:hAnsi="Times New Roman"/>
          <w:color w:val="auto"/>
          <w:sz w:val="24"/>
          <w:szCs w:val="24"/>
          <w:lang w:val="pl-PL"/>
        </w:rPr>
        <w:t>Dolną otulinę zbrojenia elementów fundamentowych zaprojektowano o wielkości 50mm.</w:t>
      </w:r>
    </w:p>
    <w:p w14:paraId="6C453A59" w14:textId="77777777" w:rsidR="007875F9" w:rsidRDefault="007875F9" w:rsidP="00610AF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color w:val="auto"/>
          <w:sz w:val="24"/>
          <w:szCs w:val="24"/>
          <w:lang w:val="pl-PL"/>
        </w:rPr>
      </w:pPr>
      <w:r>
        <w:rPr>
          <w:rFonts w:ascii="Times New Roman" w:hAnsi="Times New Roman"/>
          <w:color w:val="auto"/>
          <w:sz w:val="24"/>
          <w:szCs w:val="24"/>
          <w:lang w:val="pl-PL"/>
        </w:rPr>
        <w:t>Pozostałą część elementów fundamentowych należy zbroić stosując otulinę wielkości 30 mm.</w:t>
      </w:r>
    </w:p>
    <w:p w14:paraId="36DC4DDC" w14:textId="77777777" w:rsidR="007875F9" w:rsidRDefault="007875F9" w:rsidP="00610AF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color w:val="auto"/>
          <w:sz w:val="24"/>
          <w:szCs w:val="24"/>
          <w:lang w:val="pl-PL"/>
        </w:rPr>
      </w:pPr>
      <w:r>
        <w:rPr>
          <w:rFonts w:ascii="Times New Roman" w:hAnsi="Times New Roman"/>
          <w:color w:val="auto"/>
          <w:sz w:val="24"/>
          <w:szCs w:val="24"/>
          <w:lang w:val="pl-PL"/>
        </w:rPr>
        <w:t>Otulinę żelbetowych belek nośnych i usztywniających, usytuowanych na wszystkich kondygnacjach (parter, piętro I) zaprojektowano o wielkości 20mm.</w:t>
      </w:r>
    </w:p>
    <w:p w14:paraId="3CA3CF8F" w14:textId="77777777" w:rsidR="007875F9" w:rsidRDefault="007875F9" w:rsidP="00610AF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color w:val="auto"/>
          <w:sz w:val="24"/>
          <w:szCs w:val="24"/>
          <w:lang w:val="pl-PL"/>
        </w:rPr>
      </w:pPr>
      <w:r>
        <w:rPr>
          <w:rFonts w:ascii="Times New Roman" w:hAnsi="Times New Roman"/>
          <w:color w:val="auto"/>
          <w:sz w:val="24"/>
          <w:szCs w:val="24"/>
          <w:lang w:val="pl-PL"/>
        </w:rPr>
        <w:t>Klasy odporności ogniowej poszczególnych elementów konstrukcyjnych budynku należy określać zgodnie z opisem architektonicznym oraz rysunkami architektonicznymi.</w:t>
      </w:r>
    </w:p>
    <w:p w14:paraId="735E643B" w14:textId="77777777" w:rsidR="007875F9" w:rsidRDefault="007875F9" w:rsidP="00610AF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color w:val="auto"/>
          <w:sz w:val="24"/>
          <w:szCs w:val="24"/>
          <w:lang w:val="pl-PL"/>
        </w:rPr>
      </w:pPr>
      <w:r>
        <w:rPr>
          <w:rFonts w:ascii="Times New Roman" w:hAnsi="Times New Roman"/>
          <w:color w:val="auto"/>
          <w:sz w:val="24"/>
          <w:szCs w:val="24"/>
          <w:lang w:val="pl-PL"/>
        </w:rPr>
        <w:t xml:space="preserve">W ramach zabezpieczenia przeciwpożarowego w konstrukcjach żelbetowych stosować otuliny odpowiednio jak dla zabezpieczenia antykorozyjnego. </w:t>
      </w:r>
    </w:p>
    <w:p w14:paraId="07382FFC" w14:textId="3EA5F045" w:rsidR="007875F9" w:rsidRDefault="00610AF5" w:rsidP="007875F9">
      <w:pPr>
        <w:pStyle w:val="Podrozdzi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426"/>
        <w:jc w:val="left"/>
        <w:rPr>
          <w:rFonts w:ascii="Times New Roman" w:hAnsi="Times New Roman"/>
          <w:color w:val="auto"/>
          <w:sz w:val="24"/>
          <w:szCs w:val="24"/>
        </w:rPr>
      </w:pPr>
      <w:r>
        <w:rPr>
          <w:rFonts w:ascii="Times New Roman" w:hAnsi="Times New Roman"/>
          <w:color w:val="auto"/>
          <w:sz w:val="24"/>
          <w:szCs w:val="24"/>
        </w:rPr>
        <w:t>2</w:t>
      </w:r>
      <w:r w:rsidR="007875F9">
        <w:rPr>
          <w:rFonts w:ascii="Times New Roman" w:hAnsi="Times New Roman"/>
          <w:color w:val="auto"/>
          <w:sz w:val="24"/>
          <w:szCs w:val="24"/>
        </w:rPr>
        <w:t>.6. Uwagi i zalecenia</w:t>
      </w:r>
    </w:p>
    <w:p w14:paraId="11959677" w14:textId="77777777" w:rsidR="007875F9" w:rsidRDefault="007875F9" w:rsidP="007875F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0"/>
        <w:ind w:left="426"/>
        <w:jc w:val="both"/>
        <w:rPr>
          <w:rFonts w:ascii="Times New Roman" w:hAnsi="Times New Roman"/>
          <w:sz w:val="24"/>
          <w:szCs w:val="24"/>
          <w:lang w:val="pl-PL"/>
        </w:rPr>
      </w:pPr>
      <w:r>
        <w:rPr>
          <w:rFonts w:ascii="Times New Roman" w:hAnsi="Times New Roman"/>
          <w:sz w:val="24"/>
          <w:szCs w:val="24"/>
          <w:lang w:val="pl-PL"/>
        </w:rPr>
        <w:t>Należy stosować materiały dopuszczone do użycia aprobatami technicznymi lub posiadające certyfikaty zgodności, pod nadzorem osoby posiadającej uprawnienia budowlane.</w:t>
      </w:r>
    </w:p>
    <w:p w14:paraId="25470370" w14:textId="4EC69E21" w:rsidR="007875F9" w:rsidRPr="00610AF5" w:rsidRDefault="007875F9" w:rsidP="00610AF5">
      <w:pPr>
        <w:pStyle w:val="DefaultT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sz w:val="24"/>
          <w:szCs w:val="24"/>
          <w:lang w:val="pl-PL"/>
        </w:rPr>
      </w:pPr>
      <w:r>
        <w:rPr>
          <w:rFonts w:ascii="Times New Roman" w:hAnsi="Times New Roman"/>
          <w:sz w:val="24"/>
          <w:szCs w:val="24"/>
          <w:lang w:val="pl-PL"/>
        </w:rPr>
        <w:t xml:space="preserve">Przy zasypywaniu ścian wykopu należy nie dopuścić do uszkodzenia warstw izolacyjnych położonych na ścianach, słupach oraz pozostałych elementach mających kontakt </w:t>
      </w:r>
      <w:r w:rsidR="00610AF5">
        <w:rPr>
          <w:rFonts w:ascii="Times New Roman" w:hAnsi="Times New Roman"/>
          <w:sz w:val="24"/>
          <w:szCs w:val="24"/>
          <w:lang w:val="pl-PL"/>
        </w:rPr>
        <w:t xml:space="preserve">                              </w:t>
      </w:r>
      <w:r>
        <w:rPr>
          <w:rFonts w:ascii="Times New Roman" w:hAnsi="Times New Roman"/>
          <w:sz w:val="24"/>
          <w:szCs w:val="24"/>
          <w:lang w:val="pl-PL"/>
        </w:rPr>
        <w:t>z gruntem.</w:t>
      </w:r>
    </w:p>
    <w:p w14:paraId="305B9F61" w14:textId="77777777" w:rsidR="007875F9" w:rsidRDefault="007875F9" w:rsidP="007875F9">
      <w:pPr>
        <w:pStyle w:val="DefaultT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b/>
          <w:sz w:val="24"/>
          <w:szCs w:val="24"/>
          <w:lang w:val="pl-PL"/>
        </w:rPr>
      </w:pPr>
      <w:r>
        <w:rPr>
          <w:rFonts w:ascii="Times New Roman" w:hAnsi="Times New Roman"/>
          <w:b/>
          <w:sz w:val="24"/>
          <w:szCs w:val="24"/>
          <w:lang w:val="pl-PL"/>
        </w:rPr>
        <w:t>Inwestor/Wykonawca zobowiązany jest do opracowania szczegółowych projektów wykonawczych i warsztatowych elementów konstrukcji żelbetowych oraz połączeń drewnianej konstrukcji więźby dachowej.</w:t>
      </w:r>
    </w:p>
    <w:p w14:paraId="45FE0ED9" w14:textId="77777777" w:rsidR="007875F9" w:rsidRDefault="007875F9" w:rsidP="007875F9">
      <w:pPr>
        <w:pStyle w:val="DefaultT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426"/>
        <w:jc w:val="both"/>
        <w:rPr>
          <w:rFonts w:ascii="Times New Roman" w:hAnsi="Times New Roman"/>
          <w:b/>
          <w:sz w:val="24"/>
          <w:szCs w:val="24"/>
          <w:lang w:val="pl-PL"/>
        </w:rPr>
      </w:pPr>
    </w:p>
    <w:p w14:paraId="3E8C8707" w14:textId="081DED48" w:rsidR="007875F9" w:rsidRDefault="007875F9" w:rsidP="007875F9">
      <w:pPr>
        <w:pStyle w:val="DefaultT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b/>
          <w:sz w:val="24"/>
          <w:szCs w:val="24"/>
          <w:lang w:val="pl-PL"/>
        </w:rPr>
      </w:pPr>
      <w:r>
        <w:rPr>
          <w:rFonts w:ascii="Times New Roman" w:hAnsi="Times New Roman"/>
          <w:b/>
          <w:sz w:val="24"/>
          <w:szCs w:val="24"/>
          <w:lang w:val="pl-PL"/>
        </w:rPr>
        <w:t xml:space="preserve">Wykonawca jest zobowiązany do wykonania i uzgodnienia z autorem projektu </w:t>
      </w:r>
      <w:r w:rsidR="00610AF5">
        <w:rPr>
          <w:rFonts w:ascii="Times New Roman" w:hAnsi="Times New Roman"/>
          <w:b/>
          <w:sz w:val="24"/>
          <w:szCs w:val="24"/>
          <w:lang w:val="pl-PL"/>
        </w:rPr>
        <w:t xml:space="preserve">                         </w:t>
      </w:r>
      <w:r>
        <w:rPr>
          <w:rFonts w:ascii="Times New Roman" w:hAnsi="Times New Roman"/>
          <w:b/>
          <w:sz w:val="24"/>
          <w:szCs w:val="24"/>
          <w:lang w:val="pl-PL"/>
        </w:rPr>
        <w:t xml:space="preserve">i Zamawiającym (przed przystąpieniem do wykonywania danego etapu robót) wszelkich projektów warsztatowo - </w:t>
      </w:r>
      <w:proofErr w:type="spellStart"/>
      <w:r>
        <w:rPr>
          <w:rFonts w:ascii="Times New Roman" w:hAnsi="Times New Roman"/>
          <w:b/>
          <w:sz w:val="24"/>
          <w:szCs w:val="24"/>
          <w:lang w:val="pl-PL"/>
        </w:rPr>
        <w:t>organizacyjno</w:t>
      </w:r>
      <w:proofErr w:type="spellEnd"/>
      <w:r>
        <w:rPr>
          <w:rFonts w:ascii="Times New Roman" w:hAnsi="Times New Roman"/>
          <w:b/>
          <w:sz w:val="24"/>
          <w:szCs w:val="24"/>
          <w:lang w:val="pl-PL"/>
        </w:rPr>
        <w:t xml:space="preserve"> – technologicznych (np. projekt warsztatowych elementów konstrukcji drewnianych).</w:t>
      </w:r>
    </w:p>
    <w:p w14:paraId="3024FC79" w14:textId="77777777" w:rsidR="007875F9" w:rsidRDefault="007875F9" w:rsidP="007875F9">
      <w:pPr>
        <w:pStyle w:val="DefaultT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0"/>
        <w:ind w:left="426"/>
        <w:jc w:val="both"/>
        <w:rPr>
          <w:rFonts w:ascii="Times New Roman" w:hAnsi="Times New Roman"/>
          <w:sz w:val="24"/>
          <w:szCs w:val="24"/>
          <w:lang w:val="pl-PL"/>
        </w:rPr>
      </w:pPr>
      <w:r>
        <w:rPr>
          <w:rFonts w:ascii="Times New Roman" w:hAnsi="Times New Roman"/>
          <w:sz w:val="24"/>
          <w:szCs w:val="24"/>
          <w:lang w:val="pl-PL"/>
        </w:rPr>
        <w:lastRenderedPageBreak/>
        <w:t>Komplet stanowi część opisowa i rysunkowa dokumentacji w zakresie konstrukcji.</w:t>
      </w:r>
    </w:p>
    <w:p w14:paraId="15F67B23" w14:textId="607DDCEF" w:rsidR="007875F9" w:rsidRDefault="007875F9" w:rsidP="007875F9">
      <w:pPr>
        <w:pStyle w:val="DefaultT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0"/>
        <w:ind w:left="426"/>
        <w:jc w:val="both"/>
        <w:rPr>
          <w:rFonts w:ascii="Times New Roman" w:hAnsi="Times New Roman"/>
          <w:sz w:val="24"/>
          <w:szCs w:val="24"/>
          <w:lang w:val="pl-PL"/>
        </w:rPr>
      </w:pPr>
      <w:r>
        <w:rPr>
          <w:rFonts w:ascii="Times New Roman" w:hAnsi="Times New Roman"/>
          <w:sz w:val="24"/>
          <w:szCs w:val="24"/>
          <w:lang w:val="pl-PL"/>
        </w:rPr>
        <w:t xml:space="preserve">Wszelkie prace budowlane należy wykonywać solidnie, zgodnie z projektem, normami </w:t>
      </w:r>
      <w:r w:rsidR="00610AF5">
        <w:rPr>
          <w:rFonts w:ascii="Times New Roman" w:hAnsi="Times New Roman"/>
          <w:sz w:val="24"/>
          <w:szCs w:val="24"/>
          <w:lang w:val="pl-PL"/>
        </w:rPr>
        <w:t xml:space="preserve">                 </w:t>
      </w:r>
      <w:r>
        <w:rPr>
          <w:rFonts w:ascii="Times New Roman" w:hAnsi="Times New Roman"/>
          <w:sz w:val="24"/>
          <w:szCs w:val="24"/>
          <w:lang w:val="pl-PL"/>
        </w:rPr>
        <w:t>i normatywami technicznymi, sztuką i wiedzą budowlaną. Wykonanie robót musi być pod stałym nadzorem i właściwym kierownictwem (nadzorem) osoby upoważnionej. Należy przestrzegać przepisów BHP i BIOZ oraz warunków wykonania i odbioru robót ogólnobudowlanych i konstrukcji żelbetowych, murowych i drewnianych.</w:t>
      </w:r>
    </w:p>
    <w:p w14:paraId="59E3B98E" w14:textId="7DEF0D06" w:rsidR="005E5077" w:rsidRPr="0067098D" w:rsidRDefault="007875F9" w:rsidP="0067098D">
      <w:pPr>
        <w:pStyle w:val="DefaultT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imes New Roman" w:hAnsi="Times New Roman"/>
          <w:sz w:val="24"/>
          <w:szCs w:val="24"/>
          <w:lang w:val="pl-PL"/>
        </w:rPr>
      </w:pPr>
      <w:r>
        <w:rPr>
          <w:rFonts w:ascii="Times New Roman" w:hAnsi="Times New Roman"/>
          <w:sz w:val="24"/>
          <w:szCs w:val="24"/>
          <w:lang w:val="pl-PL"/>
        </w:rPr>
        <w:t xml:space="preserve">Obliczenia </w:t>
      </w:r>
      <w:proofErr w:type="spellStart"/>
      <w:r>
        <w:rPr>
          <w:rFonts w:ascii="Times New Roman" w:hAnsi="Times New Roman"/>
          <w:sz w:val="24"/>
          <w:szCs w:val="24"/>
          <w:lang w:val="pl-PL"/>
        </w:rPr>
        <w:t>statyczno</w:t>
      </w:r>
      <w:proofErr w:type="spellEnd"/>
      <w:r>
        <w:rPr>
          <w:rFonts w:ascii="Times New Roman" w:hAnsi="Times New Roman"/>
          <w:sz w:val="24"/>
          <w:szCs w:val="24"/>
          <w:lang w:val="pl-PL"/>
        </w:rPr>
        <w:t xml:space="preserve"> – wytrzymałościowe elementów budynku znajdują się w archiwum projektanta obiektu. </w:t>
      </w:r>
    </w:p>
    <w:p w14:paraId="040E5385" w14:textId="77777777" w:rsidR="00532252" w:rsidRPr="005E5077" w:rsidRDefault="00532252" w:rsidP="005E5077">
      <w:pPr>
        <w:contextualSpacing/>
        <w:jc w:val="both"/>
        <w:rPr>
          <w:b/>
        </w:rPr>
      </w:pPr>
    </w:p>
    <w:p w14:paraId="105253BB" w14:textId="4CF42426" w:rsidR="005E5077" w:rsidRPr="00610AF5" w:rsidRDefault="005E5077" w:rsidP="00610AF5">
      <w:pPr>
        <w:pStyle w:val="Akapitzlist"/>
        <w:numPr>
          <w:ilvl w:val="0"/>
          <w:numId w:val="39"/>
        </w:numPr>
        <w:suppressAutoHyphens w:val="0"/>
        <w:spacing w:line="276" w:lineRule="auto"/>
        <w:jc w:val="both"/>
        <w:rPr>
          <w:b/>
          <w:sz w:val="24"/>
          <w:szCs w:val="24"/>
        </w:rPr>
      </w:pPr>
      <w:bookmarkStart w:id="2" w:name="_Hlk117861029"/>
      <w:r w:rsidRPr="00610AF5">
        <w:rPr>
          <w:b/>
          <w:sz w:val="24"/>
          <w:szCs w:val="24"/>
        </w:rPr>
        <w:t xml:space="preserve">Ochrona pożarowa konstrukcji budynku </w:t>
      </w:r>
    </w:p>
    <w:bookmarkEnd w:id="2"/>
    <w:p w14:paraId="4162E9ED" w14:textId="7B7E88F9" w:rsidR="005E5077" w:rsidRPr="009841CA" w:rsidRDefault="005E5077" w:rsidP="00610AF5">
      <w:pPr>
        <w:ind w:firstLine="360"/>
        <w:contextualSpacing/>
        <w:jc w:val="both"/>
        <w:rPr>
          <w:sz w:val="24"/>
          <w:szCs w:val="24"/>
        </w:rPr>
      </w:pPr>
      <w:r w:rsidRPr="009841CA">
        <w:rPr>
          <w:sz w:val="24"/>
          <w:szCs w:val="24"/>
        </w:rPr>
        <w:t>Dla projektowanego budynku przyjęto klasę odporności pożarowej „</w:t>
      </w:r>
      <w:r w:rsidR="009841CA" w:rsidRPr="009841CA">
        <w:rPr>
          <w:sz w:val="24"/>
          <w:szCs w:val="24"/>
        </w:rPr>
        <w:t>D</w:t>
      </w:r>
      <w:r w:rsidRPr="009841CA">
        <w:rPr>
          <w:sz w:val="24"/>
          <w:szCs w:val="24"/>
        </w:rPr>
        <w:t>”</w:t>
      </w:r>
      <w:r w:rsidR="009841CA" w:rsidRPr="009841CA">
        <w:rPr>
          <w:sz w:val="24"/>
          <w:szCs w:val="24"/>
        </w:rPr>
        <w:t>.</w:t>
      </w:r>
    </w:p>
    <w:p w14:paraId="4B842EEF" w14:textId="77777777" w:rsidR="009841CA" w:rsidRDefault="009841CA" w:rsidP="005E5077">
      <w:pPr>
        <w:contextualSpacing/>
        <w:jc w:val="both"/>
      </w:pPr>
    </w:p>
    <w:p w14:paraId="2D7C2DD8" w14:textId="77777777" w:rsidR="009841CA" w:rsidRPr="001651EA" w:rsidRDefault="009841CA" w:rsidP="00610AF5">
      <w:pPr>
        <w:pStyle w:val="Nagwek4"/>
        <w:numPr>
          <w:ilvl w:val="0"/>
          <w:numId w:val="0"/>
        </w:numPr>
        <w:ind w:firstLine="360"/>
        <w:rPr>
          <w:sz w:val="24"/>
          <w:szCs w:val="24"/>
        </w:rPr>
      </w:pPr>
      <w:r w:rsidRPr="001651EA">
        <w:rPr>
          <w:sz w:val="24"/>
          <w:szCs w:val="24"/>
        </w:rPr>
        <w:t>Klasa odporności ogniowej elementów budynku</w:t>
      </w:r>
    </w:p>
    <w:p w14:paraId="0FF78386" w14:textId="77777777" w:rsidR="009841CA" w:rsidRPr="001651EA" w:rsidRDefault="009841CA" w:rsidP="00610AF5">
      <w:pPr>
        <w:ind w:firstLine="360"/>
        <w:rPr>
          <w:sz w:val="24"/>
          <w:szCs w:val="24"/>
        </w:rPr>
      </w:pPr>
      <w:r w:rsidRPr="001651EA">
        <w:rPr>
          <w:sz w:val="24"/>
          <w:szCs w:val="24"/>
        </w:rPr>
        <w:t xml:space="preserve">Zgodnie z §216 </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9"/>
        <w:gridCol w:w="1435"/>
        <w:gridCol w:w="1417"/>
        <w:gridCol w:w="1289"/>
        <w:gridCol w:w="1440"/>
        <w:gridCol w:w="1440"/>
        <w:gridCol w:w="1088"/>
      </w:tblGrid>
      <w:tr w:rsidR="009841CA" w:rsidRPr="001651EA" w14:paraId="28CC24D6" w14:textId="77777777" w:rsidTr="000221E8">
        <w:trPr>
          <w:trHeight w:val="280"/>
        </w:trPr>
        <w:tc>
          <w:tcPr>
            <w:tcW w:w="1369" w:type="dxa"/>
            <w:vMerge w:val="restart"/>
          </w:tcPr>
          <w:p w14:paraId="257D6D2B"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Klasa odporności pożarowej budynku </w:t>
            </w:r>
          </w:p>
        </w:tc>
        <w:tc>
          <w:tcPr>
            <w:tcW w:w="8109" w:type="dxa"/>
            <w:gridSpan w:val="6"/>
          </w:tcPr>
          <w:p w14:paraId="57D1DB05"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Klasa odporności ogniowej elementów budynku</w:t>
            </w:r>
            <w:r w:rsidRPr="001651EA">
              <w:rPr>
                <w:rFonts w:ascii="Times New Roman" w:hAnsi="Times New Roman" w:cs="Times New Roman"/>
                <w:sz w:val="24"/>
                <w:szCs w:val="24"/>
                <w:vertAlign w:val="superscript"/>
              </w:rPr>
              <w:t xml:space="preserve">5) *) </w:t>
            </w:r>
          </w:p>
        </w:tc>
      </w:tr>
      <w:tr w:rsidR="009841CA" w:rsidRPr="001651EA" w14:paraId="78AA0E22" w14:textId="77777777" w:rsidTr="000221E8">
        <w:trPr>
          <w:trHeight w:val="280"/>
        </w:trPr>
        <w:tc>
          <w:tcPr>
            <w:tcW w:w="1369" w:type="dxa"/>
            <w:vMerge/>
          </w:tcPr>
          <w:p w14:paraId="3AADED4D" w14:textId="77777777" w:rsidR="009841CA" w:rsidRPr="001651EA" w:rsidRDefault="009841CA" w:rsidP="000221E8">
            <w:pPr>
              <w:pStyle w:val="tabelka"/>
              <w:rPr>
                <w:rFonts w:ascii="Times New Roman" w:hAnsi="Times New Roman" w:cs="Times New Roman"/>
                <w:sz w:val="24"/>
                <w:szCs w:val="24"/>
              </w:rPr>
            </w:pPr>
          </w:p>
        </w:tc>
        <w:tc>
          <w:tcPr>
            <w:tcW w:w="1435" w:type="dxa"/>
          </w:tcPr>
          <w:p w14:paraId="3D75685B"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główna konstrukcja nośna</w:t>
            </w:r>
          </w:p>
        </w:tc>
        <w:tc>
          <w:tcPr>
            <w:tcW w:w="1417" w:type="dxa"/>
          </w:tcPr>
          <w:p w14:paraId="5C314C8A"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konstrukcja dachu </w:t>
            </w:r>
          </w:p>
        </w:tc>
        <w:tc>
          <w:tcPr>
            <w:tcW w:w="1289" w:type="dxa"/>
          </w:tcPr>
          <w:p w14:paraId="6A523008"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strop</w:t>
            </w:r>
            <w:r w:rsidRPr="001651EA">
              <w:rPr>
                <w:rFonts w:ascii="Times New Roman" w:hAnsi="Times New Roman" w:cs="Times New Roman"/>
                <w:sz w:val="24"/>
                <w:szCs w:val="24"/>
                <w:vertAlign w:val="superscript"/>
              </w:rPr>
              <w:t>1)</w:t>
            </w:r>
          </w:p>
        </w:tc>
        <w:tc>
          <w:tcPr>
            <w:tcW w:w="1440" w:type="dxa"/>
          </w:tcPr>
          <w:p w14:paraId="6E09A44E"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ściana zewnętrzna</w:t>
            </w:r>
            <w:r w:rsidRPr="001651EA">
              <w:rPr>
                <w:rFonts w:ascii="Times New Roman" w:hAnsi="Times New Roman" w:cs="Times New Roman"/>
                <w:sz w:val="24"/>
                <w:szCs w:val="24"/>
                <w:vertAlign w:val="superscript"/>
              </w:rPr>
              <w:t>1), 2)</w:t>
            </w:r>
            <w:r w:rsidRPr="001651EA">
              <w:rPr>
                <w:rFonts w:ascii="Times New Roman" w:hAnsi="Times New Roman" w:cs="Times New Roman"/>
                <w:sz w:val="24"/>
                <w:szCs w:val="24"/>
              </w:rPr>
              <w:t xml:space="preserve"> </w:t>
            </w:r>
          </w:p>
        </w:tc>
        <w:tc>
          <w:tcPr>
            <w:tcW w:w="1440" w:type="dxa"/>
          </w:tcPr>
          <w:p w14:paraId="02F138C7"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ściana wewnętrzna</w:t>
            </w:r>
            <w:r w:rsidRPr="001651EA">
              <w:rPr>
                <w:rFonts w:ascii="Times New Roman" w:hAnsi="Times New Roman" w:cs="Times New Roman"/>
                <w:sz w:val="24"/>
                <w:szCs w:val="24"/>
                <w:vertAlign w:val="superscript"/>
              </w:rPr>
              <w:t>1)</w:t>
            </w:r>
            <w:r w:rsidRPr="001651EA">
              <w:rPr>
                <w:rFonts w:ascii="Times New Roman" w:hAnsi="Times New Roman" w:cs="Times New Roman"/>
                <w:sz w:val="24"/>
                <w:szCs w:val="24"/>
              </w:rPr>
              <w:t xml:space="preserve"> </w:t>
            </w:r>
          </w:p>
        </w:tc>
        <w:tc>
          <w:tcPr>
            <w:tcW w:w="1085" w:type="dxa"/>
          </w:tcPr>
          <w:p w14:paraId="7B1BE841" w14:textId="77777777" w:rsidR="009841CA" w:rsidRPr="001651EA" w:rsidRDefault="009841CA" w:rsidP="000221E8">
            <w:pPr>
              <w:pStyle w:val="tabelka"/>
              <w:rPr>
                <w:rFonts w:ascii="Times New Roman" w:hAnsi="Times New Roman" w:cs="Times New Roman"/>
                <w:sz w:val="24"/>
                <w:szCs w:val="24"/>
              </w:rPr>
            </w:pPr>
            <w:proofErr w:type="spellStart"/>
            <w:r w:rsidRPr="001651EA">
              <w:rPr>
                <w:rFonts w:ascii="Times New Roman" w:hAnsi="Times New Roman" w:cs="Times New Roman"/>
                <w:sz w:val="24"/>
                <w:szCs w:val="24"/>
              </w:rPr>
              <w:t>przekrycie</w:t>
            </w:r>
            <w:proofErr w:type="spellEnd"/>
            <w:r w:rsidRPr="001651EA">
              <w:rPr>
                <w:rFonts w:ascii="Times New Roman" w:hAnsi="Times New Roman" w:cs="Times New Roman"/>
                <w:sz w:val="24"/>
                <w:szCs w:val="24"/>
              </w:rPr>
              <w:t xml:space="preserve"> dachu</w:t>
            </w:r>
            <w:r w:rsidRPr="001651EA">
              <w:rPr>
                <w:rFonts w:ascii="Times New Roman" w:hAnsi="Times New Roman" w:cs="Times New Roman"/>
                <w:sz w:val="24"/>
                <w:szCs w:val="24"/>
                <w:vertAlign w:val="superscript"/>
              </w:rPr>
              <w:t xml:space="preserve">3) </w:t>
            </w:r>
          </w:p>
        </w:tc>
      </w:tr>
      <w:tr w:rsidR="009841CA" w:rsidRPr="001651EA" w14:paraId="74C234E4" w14:textId="77777777" w:rsidTr="000221E8">
        <w:trPr>
          <w:trHeight w:val="77"/>
        </w:trPr>
        <w:tc>
          <w:tcPr>
            <w:tcW w:w="1369" w:type="dxa"/>
          </w:tcPr>
          <w:p w14:paraId="2EED1D52"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1 </w:t>
            </w:r>
          </w:p>
        </w:tc>
        <w:tc>
          <w:tcPr>
            <w:tcW w:w="1435" w:type="dxa"/>
          </w:tcPr>
          <w:p w14:paraId="598AAD14"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2 </w:t>
            </w:r>
          </w:p>
        </w:tc>
        <w:tc>
          <w:tcPr>
            <w:tcW w:w="1417" w:type="dxa"/>
          </w:tcPr>
          <w:p w14:paraId="381EAD63"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3 </w:t>
            </w:r>
          </w:p>
        </w:tc>
        <w:tc>
          <w:tcPr>
            <w:tcW w:w="1289" w:type="dxa"/>
          </w:tcPr>
          <w:p w14:paraId="0BEE6FA2"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4 </w:t>
            </w:r>
          </w:p>
        </w:tc>
        <w:tc>
          <w:tcPr>
            <w:tcW w:w="1440" w:type="dxa"/>
          </w:tcPr>
          <w:p w14:paraId="553D43F6"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5 </w:t>
            </w:r>
          </w:p>
        </w:tc>
        <w:tc>
          <w:tcPr>
            <w:tcW w:w="1440" w:type="dxa"/>
          </w:tcPr>
          <w:p w14:paraId="2A65115B"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6 </w:t>
            </w:r>
          </w:p>
        </w:tc>
        <w:tc>
          <w:tcPr>
            <w:tcW w:w="1085" w:type="dxa"/>
          </w:tcPr>
          <w:p w14:paraId="02579380"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7 </w:t>
            </w:r>
          </w:p>
        </w:tc>
      </w:tr>
      <w:tr w:rsidR="009841CA" w:rsidRPr="001651EA" w14:paraId="595063BA" w14:textId="77777777" w:rsidTr="000221E8">
        <w:trPr>
          <w:trHeight w:val="77"/>
        </w:trPr>
        <w:tc>
          <w:tcPr>
            <w:tcW w:w="1369" w:type="dxa"/>
          </w:tcPr>
          <w:p w14:paraId="59741327"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"C" (PM)</w:t>
            </w:r>
          </w:p>
        </w:tc>
        <w:tc>
          <w:tcPr>
            <w:tcW w:w="1435" w:type="dxa"/>
          </w:tcPr>
          <w:p w14:paraId="550FA78B" w14:textId="77777777" w:rsidR="009841CA" w:rsidRPr="001651EA" w:rsidRDefault="009841CA" w:rsidP="000221E8">
            <w:pPr>
              <w:pStyle w:val="tabelka"/>
              <w:rPr>
                <w:rFonts w:ascii="Times New Roman" w:hAnsi="Times New Roman" w:cs="Times New Roman"/>
                <w:sz w:val="24"/>
                <w:szCs w:val="24"/>
              </w:rPr>
            </w:pPr>
            <w:r w:rsidRPr="001651EA">
              <w:t>R 60</w:t>
            </w:r>
          </w:p>
        </w:tc>
        <w:tc>
          <w:tcPr>
            <w:tcW w:w="1417" w:type="dxa"/>
          </w:tcPr>
          <w:p w14:paraId="549B5A4F" w14:textId="77777777" w:rsidR="009841CA" w:rsidRPr="001651EA" w:rsidRDefault="009841CA" w:rsidP="000221E8">
            <w:pPr>
              <w:pStyle w:val="tabelka"/>
              <w:rPr>
                <w:rFonts w:ascii="Times New Roman" w:hAnsi="Times New Roman" w:cs="Times New Roman"/>
                <w:sz w:val="24"/>
                <w:szCs w:val="24"/>
              </w:rPr>
            </w:pPr>
            <w:r w:rsidRPr="001651EA">
              <w:t>R 15</w:t>
            </w:r>
          </w:p>
        </w:tc>
        <w:tc>
          <w:tcPr>
            <w:tcW w:w="1289" w:type="dxa"/>
          </w:tcPr>
          <w:p w14:paraId="66E4683B" w14:textId="77777777" w:rsidR="009841CA" w:rsidRPr="001651EA" w:rsidRDefault="009841CA" w:rsidP="000221E8">
            <w:pPr>
              <w:pStyle w:val="tabelka"/>
              <w:rPr>
                <w:rFonts w:ascii="Times New Roman" w:hAnsi="Times New Roman" w:cs="Times New Roman"/>
                <w:sz w:val="24"/>
                <w:szCs w:val="24"/>
              </w:rPr>
            </w:pPr>
            <w:r w:rsidRPr="001651EA">
              <w:t>R E I 60</w:t>
            </w:r>
          </w:p>
        </w:tc>
        <w:tc>
          <w:tcPr>
            <w:tcW w:w="1440" w:type="dxa"/>
          </w:tcPr>
          <w:p w14:paraId="637F8FF9" w14:textId="77777777" w:rsidR="009841CA" w:rsidRPr="001651EA" w:rsidRDefault="009841CA" w:rsidP="000221E8">
            <w:pPr>
              <w:pStyle w:val="tabelka"/>
            </w:pPr>
            <w:r w:rsidRPr="001651EA">
              <w:t>E I 30</w:t>
            </w:r>
          </w:p>
          <w:p w14:paraId="2FC33CEB" w14:textId="77777777" w:rsidR="009841CA" w:rsidRPr="001651EA" w:rsidRDefault="009841CA" w:rsidP="000221E8">
            <w:pPr>
              <w:pStyle w:val="tabelka"/>
              <w:rPr>
                <w:rFonts w:ascii="Times New Roman" w:hAnsi="Times New Roman" w:cs="Times New Roman"/>
                <w:sz w:val="24"/>
                <w:szCs w:val="24"/>
              </w:rPr>
            </w:pPr>
            <w:r w:rsidRPr="001651EA">
              <w:t xml:space="preserve">(o-i) </w:t>
            </w:r>
          </w:p>
        </w:tc>
        <w:tc>
          <w:tcPr>
            <w:tcW w:w="1440" w:type="dxa"/>
          </w:tcPr>
          <w:p w14:paraId="7004C7B4" w14:textId="77777777" w:rsidR="009841CA" w:rsidRPr="001651EA" w:rsidRDefault="009841CA" w:rsidP="000221E8">
            <w:pPr>
              <w:pStyle w:val="tabelka"/>
              <w:rPr>
                <w:rFonts w:ascii="Times New Roman" w:hAnsi="Times New Roman" w:cs="Times New Roman"/>
                <w:sz w:val="24"/>
                <w:szCs w:val="24"/>
              </w:rPr>
            </w:pPr>
            <w:r w:rsidRPr="001651EA">
              <w:t>EI 15</w:t>
            </w:r>
          </w:p>
        </w:tc>
        <w:tc>
          <w:tcPr>
            <w:tcW w:w="1085" w:type="dxa"/>
          </w:tcPr>
          <w:p w14:paraId="026E3769" w14:textId="77777777" w:rsidR="009841CA" w:rsidRPr="001651EA" w:rsidRDefault="009841CA" w:rsidP="000221E8">
            <w:pPr>
              <w:pStyle w:val="tabelka"/>
              <w:rPr>
                <w:rFonts w:ascii="Times New Roman" w:hAnsi="Times New Roman" w:cs="Times New Roman"/>
                <w:sz w:val="24"/>
                <w:szCs w:val="24"/>
              </w:rPr>
            </w:pPr>
            <w:r w:rsidRPr="001651EA">
              <w:t>RE 15</w:t>
            </w:r>
          </w:p>
        </w:tc>
      </w:tr>
      <w:tr w:rsidR="009841CA" w:rsidRPr="001651EA" w14:paraId="1D94AFF8" w14:textId="77777777" w:rsidTr="000221E8">
        <w:trPr>
          <w:trHeight w:val="400"/>
        </w:trPr>
        <w:tc>
          <w:tcPr>
            <w:tcW w:w="1369" w:type="dxa"/>
          </w:tcPr>
          <w:p w14:paraId="7C0EB355" w14:textId="77777777" w:rsidR="009841CA" w:rsidRPr="009841CA" w:rsidRDefault="009841CA" w:rsidP="000221E8">
            <w:pPr>
              <w:pStyle w:val="tabelka"/>
              <w:rPr>
                <w:rFonts w:ascii="Times New Roman" w:hAnsi="Times New Roman" w:cs="Times New Roman"/>
                <w:b/>
                <w:bCs/>
                <w:color w:val="4472C4" w:themeColor="accent1"/>
                <w:sz w:val="24"/>
                <w:szCs w:val="24"/>
              </w:rPr>
            </w:pPr>
            <w:r w:rsidRPr="009841CA">
              <w:rPr>
                <w:rFonts w:ascii="Times New Roman" w:hAnsi="Times New Roman" w:cs="Times New Roman"/>
                <w:b/>
                <w:bCs/>
                <w:color w:val="4472C4" w:themeColor="accent1"/>
                <w:sz w:val="24"/>
                <w:szCs w:val="24"/>
              </w:rPr>
              <w:t>"D" (ZLIII)</w:t>
            </w:r>
          </w:p>
        </w:tc>
        <w:tc>
          <w:tcPr>
            <w:tcW w:w="1435" w:type="dxa"/>
          </w:tcPr>
          <w:p w14:paraId="5B02AFC6" w14:textId="77777777" w:rsidR="009841CA" w:rsidRPr="009841CA" w:rsidRDefault="009841CA" w:rsidP="000221E8">
            <w:pPr>
              <w:pStyle w:val="tabelka"/>
              <w:rPr>
                <w:rFonts w:ascii="Times New Roman" w:hAnsi="Times New Roman" w:cs="Times New Roman"/>
                <w:b/>
                <w:bCs/>
                <w:color w:val="4472C4" w:themeColor="accent1"/>
                <w:sz w:val="24"/>
                <w:szCs w:val="24"/>
              </w:rPr>
            </w:pPr>
            <w:r w:rsidRPr="009841CA">
              <w:rPr>
                <w:b/>
                <w:bCs/>
                <w:color w:val="4472C4" w:themeColor="accent1"/>
              </w:rPr>
              <w:t>R 30</w:t>
            </w:r>
          </w:p>
        </w:tc>
        <w:tc>
          <w:tcPr>
            <w:tcW w:w="1417" w:type="dxa"/>
          </w:tcPr>
          <w:p w14:paraId="111E2E5A" w14:textId="77777777" w:rsidR="009841CA" w:rsidRPr="009841CA" w:rsidRDefault="009841CA" w:rsidP="000221E8">
            <w:pPr>
              <w:pStyle w:val="tabelka"/>
              <w:rPr>
                <w:rFonts w:ascii="Times New Roman" w:hAnsi="Times New Roman" w:cs="Times New Roman"/>
                <w:b/>
                <w:bCs/>
                <w:color w:val="4472C4" w:themeColor="accent1"/>
                <w:sz w:val="24"/>
                <w:szCs w:val="24"/>
              </w:rPr>
            </w:pPr>
            <w:r w:rsidRPr="009841CA">
              <w:rPr>
                <w:b/>
                <w:bCs/>
                <w:color w:val="4472C4" w:themeColor="accent1"/>
              </w:rPr>
              <w:t xml:space="preserve">(-) </w:t>
            </w:r>
          </w:p>
        </w:tc>
        <w:tc>
          <w:tcPr>
            <w:tcW w:w="1289" w:type="dxa"/>
          </w:tcPr>
          <w:p w14:paraId="4DE4E9FE" w14:textId="77777777" w:rsidR="009841CA" w:rsidRPr="009841CA" w:rsidRDefault="009841CA" w:rsidP="000221E8">
            <w:pPr>
              <w:pStyle w:val="tabelka"/>
              <w:rPr>
                <w:rFonts w:ascii="Times New Roman" w:hAnsi="Times New Roman" w:cs="Times New Roman"/>
                <w:b/>
                <w:bCs/>
                <w:color w:val="4472C4" w:themeColor="accent1"/>
                <w:sz w:val="24"/>
                <w:szCs w:val="24"/>
              </w:rPr>
            </w:pPr>
            <w:r w:rsidRPr="009841CA">
              <w:rPr>
                <w:b/>
                <w:bCs/>
                <w:color w:val="4472C4" w:themeColor="accent1"/>
              </w:rPr>
              <w:t>R E I 30</w:t>
            </w:r>
          </w:p>
        </w:tc>
        <w:tc>
          <w:tcPr>
            <w:tcW w:w="1440" w:type="dxa"/>
          </w:tcPr>
          <w:p w14:paraId="61F1910F" w14:textId="77777777" w:rsidR="009841CA" w:rsidRPr="009841CA" w:rsidRDefault="009841CA" w:rsidP="000221E8">
            <w:pPr>
              <w:pStyle w:val="tabelka"/>
              <w:rPr>
                <w:b/>
                <w:bCs/>
                <w:color w:val="4472C4" w:themeColor="accent1"/>
              </w:rPr>
            </w:pPr>
            <w:r w:rsidRPr="009841CA">
              <w:rPr>
                <w:b/>
                <w:bCs/>
                <w:color w:val="4472C4" w:themeColor="accent1"/>
              </w:rPr>
              <w:t>E I 30</w:t>
            </w:r>
          </w:p>
          <w:p w14:paraId="0B56D9D9" w14:textId="77777777" w:rsidR="009841CA" w:rsidRPr="009841CA" w:rsidRDefault="009841CA" w:rsidP="000221E8">
            <w:pPr>
              <w:pStyle w:val="tabelka"/>
              <w:rPr>
                <w:rFonts w:ascii="Times New Roman" w:hAnsi="Times New Roman" w:cs="Times New Roman"/>
                <w:b/>
                <w:bCs/>
                <w:color w:val="4472C4" w:themeColor="accent1"/>
                <w:sz w:val="24"/>
                <w:szCs w:val="24"/>
              </w:rPr>
            </w:pPr>
            <w:r w:rsidRPr="009841CA">
              <w:rPr>
                <w:b/>
                <w:bCs/>
                <w:color w:val="4472C4" w:themeColor="accent1"/>
              </w:rPr>
              <w:t xml:space="preserve">(o-i) </w:t>
            </w:r>
          </w:p>
        </w:tc>
        <w:tc>
          <w:tcPr>
            <w:tcW w:w="1440" w:type="dxa"/>
          </w:tcPr>
          <w:p w14:paraId="1DF014CE" w14:textId="77777777" w:rsidR="009841CA" w:rsidRPr="009841CA" w:rsidRDefault="009841CA" w:rsidP="000221E8">
            <w:pPr>
              <w:pStyle w:val="tabelka"/>
              <w:rPr>
                <w:rFonts w:ascii="Times New Roman" w:hAnsi="Times New Roman" w:cs="Times New Roman"/>
                <w:b/>
                <w:bCs/>
                <w:color w:val="4472C4" w:themeColor="accent1"/>
                <w:sz w:val="24"/>
                <w:szCs w:val="24"/>
              </w:rPr>
            </w:pPr>
            <w:r w:rsidRPr="009841CA">
              <w:rPr>
                <w:b/>
                <w:bCs/>
                <w:color w:val="4472C4" w:themeColor="accent1"/>
              </w:rPr>
              <w:t xml:space="preserve">(-) </w:t>
            </w:r>
          </w:p>
        </w:tc>
        <w:tc>
          <w:tcPr>
            <w:tcW w:w="1085" w:type="dxa"/>
          </w:tcPr>
          <w:p w14:paraId="1E5AD471" w14:textId="77777777" w:rsidR="009841CA" w:rsidRPr="009841CA" w:rsidRDefault="009841CA" w:rsidP="000221E8">
            <w:pPr>
              <w:pStyle w:val="tabelka"/>
              <w:rPr>
                <w:rFonts w:ascii="Times New Roman" w:hAnsi="Times New Roman" w:cs="Times New Roman"/>
                <w:b/>
                <w:bCs/>
                <w:color w:val="4472C4" w:themeColor="accent1"/>
                <w:sz w:val="24"/>
                <w:szCs w:val="24"/>
              </w:rPr>
            </w:pPr>
            <w:r w:rsidRPr="009841CA">
              <w:rPr>
                <w:b/>
                <w:bCs/>
                <w:color w:val="4472C4" w:themeColor="accent1"/>
              </w:rPr>
              <w:t xml:space="preserve">(-) </w:t>
            </w:r>
          </w:p>
        </w:tc>
      </w:tr>
      <w:tr w:rsidR="009841CA" w:rsidRPr="001651EA" w14:paraId="7FBB7C12" w14:textId="77777777" w:rsidTr="000221E8">
        <w:trPr>
          <w:trHeight w:val="400"/>
        </w:trPr>
        <w:tc>
          <w:tcPr>
            <w:tcW w:w="1369" w:type="dxa"/>
          </w:tcPr>
          <w:p w14:paraId="6C2F8A6B"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"E" (PM)</w:t>
            </w:r>
          </w:p>
        </w:tc>
        <w:tc>
          <w:tcPr>
            <w:tcW w:w="1435" w:type="dxa"/>
          </w:tcPr>
          <w:p w14:paraId="76DE1617"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 </w:t>
            </w:r>
          </w:p>
        </w:tc>
        <w:tc>
          <w:tcPr>
            <w:tcW w:w="1417" w:type="dxa"/>
          </w:tcPr>
          <w:p w14:paraId="41026DDC"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 </w:t>
            </w:r>
          </w:p>
        </w:tc>
        <w:tc>
          <w:tcPr>
            <w:tcW w:w="1289" w:type="dxa"/>
          </w:tcPr>
          <w:p w14:paraId="153D745B"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 </w:t>
            </w:r>
          </w:p>
        </w:tc>
        <w:tc>
          <w:tcPr>
            <w:tcW w:w="1440" w:type="dxa"/>
          </w:tcPr>
          <w:p w14:paraId="71A57BF5"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 </w:t>
            </w:r>
          </w:p>
        </w:tc>
        <w:tc>
          <w:tcPr>
            <w:tcW w:w="1440" w:type="dxa"/>
          </w:tcPr>
          <w:p w14:paraId="749148FB"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 </w:t>
            </w:r>
          </w:p>
        </w:tc>
        <w:tc>
          <w:tcPr>
            <w:tcW w:w="1085" w:type="dxa"/>
          </w:tcPr>
          <w:p w14:paraId="04A9C371" w14:textId="77777777" w:rsidR="009841CA" w:rsidRPr="001651EA" w:rsidRDefault="009841CA" w:rsidP="000221E8">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 </w:t>
            </w:r>
          </w:p>
        </w:tc>
      </w:tr>
    </w:tbl>
    <w:p w14:paraId="5693BD51" w14:textId="77777777" w:rsidR="009841CA" w:rsidRPr="001651E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 Z zastrzeżeniem § 219 ust. 1. </w:t>
      </w:r>
    </w:p>
    <w:p w14:paraId="7CD2B326" w14:textId="77777777" w:rsidR="009841CA" w:rsidRPr="001651E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Oznaczenia w tabeli: </w:t>
      </w:r>
    </w:p>
    <w:p w14:paraId="3A2FBA22" w14:textId="77777777" w:rsidR="009841CA" w:rsidRPr="001651E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R - nośność ogniowa (w minutach), określona zgodnie z Polską Normą dotyczącą zasad ustalania klas odporności ogniowej elementów budynku, </w:t>
      </w:r>
    </w:p>
    <w:p w14:paraId="5404719C" w14:textId="77777777" w:rsidR="009841CA" w:rsidRPr="001651E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E - szczelność ogniowa (w minutach), określona jw., </w:t>
      </w:r>
    </w:p>
    <w:p w14:paraId="49873D8C" w14:textId="77777777" w:rsidR="009841CA" w:rsidRPr="001651E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I - izolacyjność ogniowa (w minutach), określona jw., </w:t>
      </w:r>
    </w:p>
    <w:p w14:paraId="6450EF76" w14:textId="77777777" w:rsidR="009841CA" w:rsidRPr="001651E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rPr>
        <w:t xml:space="preserve">(-) - nie stawia się wymagań. </w:t>
      </w:r>
    </w:p>
    <w:p w14:paraId="0FFF6646" w14:textId="77777777" w:rsidR="009841CA" w:rsidRPr="001651E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vertAlign w:val="superscript"/>
        </w:rPr>
        <w:t>1)</w:t>
      </w:r>
      <w:r w:rsidRPr="001651EA">
        <w:rPr>
          <w:rFonts w:ascii="Times New Roman" w:hAnsi="Times New Roman" w:cs="Times New Roman"/>
          <w:sz w:val="24"/>
          <w:szCs w:val="24"/>
        </w:rPr>
        <w:t xml:space="preserve"> Jeżeli przegroda jest częścią głównej konstrukcji nośnej, powinna spełniać także kryteria nośności ogniowej (R) odpowiednio do wymagań zawartych w kol. 2 i 3 dla danej klasy odporności pożarowej budynku. </w:t>
      </w:r>
    </w:p>
    <w:p w14:paraId="54034E31" w14:textId="77777777" w:rsidR="009841CA" w:rsidRPr="001651E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vertAlign w:val="superscript"/>
        </w:rPr>
        <w:t>2)</w:t>
      </w:r>
      <w:r w:rsidRPr="001651EA">
        <w:rPr>
          <w:rFonts w:ascii="Times New Roman" w:hAnsi="Times New Roman" w:cs="Times New Roman"/>
          <w:sz w:val="24"/>
          <w:szCs w:val="24"/>
        </w:rPr>
        <w:t xml:space="preserve"> Klasa odporności ogniowej dotyczy pasa </w:t>
      </w:r>
      <w:proofErr w:type="spellStart"/>
      <w:r w:rsidRPr="001651EA">
        <w:rPr>
          <w:rFonts w:ascii="Times New Roman" w:hAnsi="Times New Roman" w:cs="Times New Roman"/>
          <w:sz w:val="24"/>
          <w:szCs w:val="24"/>
        </w:rPr>
        <w:t>międzykondygnacyjnego</w:t>
      </w:r>
      <w:proofErr w:type="spellEnd"/>
      <w:r w:rsidRPr="001651EA">
        <w:rPr>
          <w:rFonts w:ascii="Times New Roman" w:hAnsi="Times New Roman" w:cs="Times New Roman"/>
          <w:sz w:val="24"/>
          <w:szCs w:val="24"/>
        </w:rPr>
        <w:t xml:space="preserve"> wraz z połączeniem ze stropem. </w:t>
      </w:r>
    </w:p>
    <w:p w14:paraId="1DDB8193" w14:textId="77777777" w:rsidR="009841CA" w:rsidRPr="001651E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vertAlign w:val="superscript"/>
        </w:rPr>
        <w:t>3)</w:t>
      </w:r>
      <w:r w:rsidRPr="001651EA">
        <w:rPr>
          <w:rFonts w:ascii="Times New Roman" w:hAnsi="Times New Roman" w:cs="Times New Roman"/>
          <w:sz w:val="24"/>
          <w:szCs w:val="24"/>
        </w:rPr>
        <w:t xml:space="preserve"> 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 </w:t>
      </w:r>
    </w:p>
    <w:p w14:paraId="09069ABB" w14:textId="77777777" w:rsidR="009841CA" w:rsidRPr="001651E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vertAlign w:val="superscript"/>
        </w:rPr>
        <w:t>4)</w:t>
      </w:r>
      <w:r w:rsidRPr="001651EA">
        <w:rPr>
          <w:rFonts w:ascii="Times New Roman" w:hAnsi="Times New Roman" w:cs="Times New Roman"/>
          <w:sz w:val="24"/>
          <w:szCs w:val="24"/>
        </w:rPr>
        <w:t xml:space="preserve"> Dla ścian komór zsypu wymaga się klasy E I 60, a dla drzwi komór zsypu klasy E I 30. </w:t>
      </w:r>
    </w:p>
    <w:p w14:paraId="5D6A9F7F" w14:textId="77777777" w:rsidR="009841CA" w:rsidRDefault="009841CA" w:rsidP="009841CA">
      <w:pPr>
        <w:pStyle w:val="tabelka"/>
        <w:rPr>
          <w:rFonts w:ascii="Times New Roman" w:hAnsi="Times New Roman" w:cs="Times New Roman"/>
          <w:sz w:val="24"/>
          <w:szCs w:val="24"/>
        </w:rPr>
      </w:pPr>
      <w:r w:rsidRPr="001651EA">
        <w:rPr>
          <w:rFonts w:ascii="Times New Roman" w:hAnsi="Times New Roman" w:cs="Times New Roman"/>
          <w:sz w:val="24"/>
          <w:szCs w:val="24"/>
          <w:vertAlign w:val="superscript"/>
        </w:rPr>
        <w:t>5)</w:t>
      </w:r>
      <w:r w:rsidRPr="001651EA">
        <w:rPr>
          <w:rFonts w:ascii="Times New Roman" w:hAnsi="Times New Roman" w:cs="Times New Roman"/>
          <w:sz w:val="24"/>
          <w:szCs w:val="24"/>
        </w:rPr>
        <w:t xml:space="preserve"> Klasa odporności ogniowej dotyczy elementów wraz z uszczelnieniami złączy i dylatacjami</w:t>
      </w:r>
    </w:p>
    <w:p w14:paraId="10DDF59C" w14:textId="77777777" w:rsidR="0067098D" w:rsidRDefault="0067098D" w:rsidP="009841CA">
      <w:pPr>
        <w:pStyle w:val="tabelka"/>
        <w:rPr>
          <w:rFonts w:ascii="Times New Roman" w:hAnsi="Times New Roman" w:cs="Times New Roman"/>
          <w:sz w:val="24"/>
          <w:szCs w:val="24"/>
        </w:rPr>
      </w:pPr>
    </w:p>
    <w:p w14:paraId="38DC0985" w14:textId="77777777" w:rsidR="0067098D" w:rsidRPr="001651EA" w:rsidRDefault="0067098D" w:rsidP="009841CA">
      <w:pPr>
        <w:pStyle w:val="tabelka"/>
        <w:rPr>
          <w:rFonts w:ascii="Times New Roman" w:hAnsi="Times New Roman" w:cs="Times New Roman"/>
          <w:sz w:val="24"/>
          <w:szCs w:val="24"/>
        </w:rPr>
      </w:pPr>
    </w:p>
    <w:p w14:paraId="3A177B14" w14:textId="77777777" w:rsidR="005E5077" w:rsidRPr="00431A5A" w:rsidRDefault="005E5077" w:rsidP="00431A5A">
      <w:pPr>
        <w:pStyle w:val="Spistreci1"/>
        <w:ind w:left="0" w:firstLine="0"/>
        <w:rPr>
          <w:rFonts w:ascii="Times New Roman" w:hAnsi="Times New Roman" w:cs="Times New Roman"/>
          <w:szCs w:val="24"/>
        </w:rPr>
      </w:pPr>
    </w:p>
    <w:p w14:paraId="31D98675" w14:textId="77777777" w:rsidR="005E5077" w:rsidRDefault="005E5077" w:rsidP="00610AF5">
      <w:pPr>
        <w:numPr>
          <w:ilvl w:val="0"/>
          <w:numId w:val="39"/>
        </w:numPr>
        <w:suppressAutoHyphens w:val="0"/>
        <w:spacing w:line="276" w:lineRule="auto"/>
        <w:contextualSpacing/>
        <w:jc w:val="both"/>
        <w:rPr>
          <w:b/>
          <w:sz w:val="24"/>
          <w:szCs w:val="24"/>
        </w:rPr>
      </w:pPr>
      <w:bookmarkStart w:id="3" w:name="_Hlk117861114"/>
      <w:r w:rsidRPr="00431A5A">
        <w:rPr>
          <w:b/>
          <w:sz w:val="24"/>
          <w:szCs w:val="24"/>
        </w:rPr>
        <w:lastRenderedPageBreak/>
        <w:t xml:space="preserve">Szkody górnicze </w:t>
      </w:r>
    </w:p>
    <w:p w14:paraId="58BFF398" w14:textId="77777777" w:rsidR="00610AF5" w:rsidRPr="00431A5A" w:rsidRDefault="00610AF5" w:rsidP="00610AF5">
      <w:pPr>
        <w:suppressAutoHyphens w:val="0"/>
        <w:spacing w:line="276" w:lineRule="auto"/>
        <w:contextualSpacing/>
        <w:jc w:val="both"/>
        <w:rPr>
          <w:b/>
          <w:sz w:val="24"/>
          <w:szCs w:val="24"/>
        </w:rPr>
      </w:pPr>
    </w:p>
    <w:p w14:paraId="01080854" w14:textId="3441C8C0" w:rsidR="005E5077" w:rsidRPr="00431A5A" w:rsidRDefault="00431A5A" w:rsidP="00610AF5">
      <w:pPr>
        <w:ind w:firstLine="360"/>
        <w:rPr>
          <w:spacing w:val="-1"/>
          <w:w w:val="102"/>
          <w:sz w:val="24"/>
          <w:szCs w:val="24"/>
        </w:rPr>
      </w:pPr>
      <w:bookmarkStart w:id="4" w:name="_Hlk117861117"/>
      <w:bookmarkEnd w:id="3"/>
      <w:r w:rsidRPr="00431A5A">
        <w:rPr>
          <w:spacing w:val="-1"/>
          <w:w w:val="102"/>
          <w:sz w:val="24"/>
          <w:szCs w:val="24"/>
        </w:rPr>
        <w:t>Nie dotyczy.</w:t>
      </w:r>
    </w:p>
    <w:p w14:paraId="2C343F7B" w14:textId="77777777" w:rsidR="005E5077" w:rsidRPr="00431A5A" w:rsidRDefault="005E5077" w:rsidP="005E5077">
      <w:pPr>
        <w:pStyle w:val="Spistreci1"/>
        <w:rPr>
          <w:rFonts w:ascii="Times New Roman" w:hAnsi="Times New Roman" w:cs="Times New Roman"/>
          <w:szCs w:val="24"/>
        </w:rPr>
      </w:pPr>
    </w:p>
    <w:p w14:paraId="6B7417AA" w14:textId="77777777" w:rsidR="005E5077" w:rsidRDefault="005E5077" w:rsidP="00610AF5">
      <w:pPr>
        <w:numPr>
          <w:ilvl w:val="0"/>
          <w:numId w:val="39"/>
        </w:numPr>
        <w:suppressAutoHyphens w:val="0"/>
        <w:spacing w:line="276" w:lineRule="auto"/>
        <w:contextualSpacing/>
        <w:jc w:val="both"/>
        <w:rPr>
          <w:b/>
          <w:sz w:val="24"/>
          <w:szCs w:val="24"/>
        </w:rPr>
      </w:pPr>
      <w:r w:rsidRPr="00431A5A">
        <w:rPr>
          <w:b/>
          <w:sz w:val="24"/>
          <w:szCs w:val="24"/>
        </w:rPr>
        <w:t xml:space="preserve">Kategoria geotechniczna </w:t>
      </w:r>
    </w:p>
    <w:p w14:paraId="79C2ABD0" w14:textId="77777777" w:rsidR="00610AF5" w:rsidRPr="00431A5A" w:rsidRDefault="00610AF5" w:rsidP="00610AF5">
      <w:pPr>
        <w:suppressAutoHyphens w:val="0"/>
        <w:spacing w:line="276" w:lineRule="auto"/>
        <w:ind w:left="720"/>
        <w:contextualSpacing/>
        <w:jc w:val="both"/>
        <w:rPr>
          <w:b/>
          <w:sz w:val="24"/>
          <w:szCs w:val="24"/>
        </w:rPr>
      </w:pPr>
    </w:p>
    <w:bookmarkEnd w:id="4"/>
    <w:p w14:paraId="5FBCD31F" w14:textId="143D0ACF" w:rsidR="005E5077" w:rsidRDefault="005E5077" w:rsidP="00610AF5">
      <w:pPr>
        <w:ind w:left="360"/>
        <w:contextualSpacing/>
        <w:jc w:val="both"/>
        <w:rPr>
          <w:bCs/>
          <w:sz w:val="24"/>
          <w:szCs w:val="24"/>
          <w:shd w:val="clear" w:color="auto" w:fill="FFFFFF"/>
        </w:rPr>
      </w:pPr>
      <w:r w:rsidRPr="00431A5A">
        <w:rPr>
          <w:bCs/>
          <w:sz w:val="24"/>
          <w:szCs w:val="24"/>
          <w:shd w:val="clear" w:color="auto" w:fill="FFFFFF"/>
        </w:rPr>
        <w:t>Warunki gruntowo -</w:t>
      </w:r>
      <w:r w:rsidR="00610AF5">
        <w:rPr>
          <w:bCs/>
          <w:sz w:val="24"/>
          <w:szCs w:val="24"/>
          <w:shd w:val="clear" w:color="auto" w:fill="FFFFFF"/>
        </w:rPr>
        <w:t xml:space="preserve"> </w:t>
      </w:r>
      <w:r w:rsidRPr="00431A5A">
        <w:rPr>
          <w:bCs/>
          <w:sz w:val="24"/>
          <w:szCs w:val="24"/>
          <w:shd w:val="clear" w:color="auto" w:fill="FFFFFF"/>
        </w:rPr>
        <w:t xml:space="preserve">wodne przyjęto jako proste a projektowany budynek zaliczono do I kategorii geotechnicznej. </w:t>
      </w:r>
    </w:p>
    <w:p w14:paraId="525BAD4E" w14:textId="77777777" w:rsidR="00532252" w:rsidRPr="00431A5A" w:rsidRDefault="00532252" w:rsidP="005E5077">
      <w:pPr>
        <w:contextualSpacing/>
        <w:jc w:val="both"/>
        <w:rPr>
          <w:sz w:val="24"/>
          <w:szCs w:val="24"/>
        </w:rPr>
      </w:pPr>
    </w:p>
    <w:p w14:paraId="3AE91A24" w14:textId="77777777" w:rsidR="005E5077" w:rsidRPr="005E5077" w:rsidRDefault="005E5077" w:rsidP="00431A5A">
      <w:pPr>
        <w:pStyle w:val="Spistreci1"/>
        <w:ind w:left="0" w:firstLine="0"/>
        <w:rPr>
          <w:rFonts w:ascii="Times New Roman" w:hAnsi="Times New Roman" w:cs="Times New Roman"/>
          <w:lang w:eastAsia="en-US"/>
        </w:rPr>
      </w:pPr>
    </w:p>
    <w:p w14:paraId="1B9CB989" w14:textId="77777777" w:rsidR="005E5077" w:rsidRDefault="005E5077" w:rsidP="005E5077">
      <w:pPr>
        <w:pStyle w:val="Akapitzlist"/>
        <w:numPr>
          <w:ilvl w:val="0"/>
          <w:numId w:val="33"/>
        </w:numPr>
        <w:suppressAutoHyphens w:val="0"/>
        <w:spacing w:line="276" w:lineRule="auto"/>
        <w:jc w:val="both"/>
        <w:rPr>
          <w:b/>
          <w:bCs/>
          <w:sz w:val="24"/>
          <w:szCs w:val="24"/>
        </w:rPr>
      </w:pPr>
      <w:r w:rsidRPr="005E5077">
        <w:rPr>
          <w:b/>
          <w:bCs/>
          <w:sz w:val="24"/>
          <w:szCs w:val="24"/>
        </w:rPr>
        <w:t xml:space="preserve">Ogólne wytyczne prowadzenia robót ziemnych </w:t>
      </w:r>
    </w:p>
    <w:p w14:paraId="0D778420" w14:textId="77777777" w:rsidR="00431A5A" w:rsidRPr="005E5077" w:rsidRDefault="00431A5A" w:rsidP="00431A5A">
      <w:pPr>
        <w:pStyle w:val="Akapitzlist"/>
        <w:suppressAutoHyphens w:val="0"/>
        <w:spacing w:line="276" w:lineRule="auto"/>
        <w:jc w:val="both"/>
        <w:rPr>
          <w:b/>
          <w:bCs/>
          <w:sz w:val="24"/>
          <w:szCs w:val="24"/>
        </w:rPr>
      </w:pPr>
    </w:p>
    <w:p w14:paraId="66868A2B" w14:textId="77777777" w:rsidR="005E5077" w:rsidRPr="005E5077" w:rsidRDefault="005E5077" w:rsidP="00610AF5">
      <w:pPr>
        <w:spacing w:line="360" w:lineRule="auto"/>
        <w:ind w:left="360"/>
        <w:contextualSpacing/>
        <w:jc w:val="both"/>
        <w:rPr>
          <w:sz w:val="24"/>
          <w:szCs w:val="24"/>
        </w:rPr>
      </w:pPr>
      <w:r w:rsidRPr="005E5077">
        <w:rPr>
          <w:sz w:val="24"/>
          <w:szCs w:val="24"/>
        </w:rPr>
        <w:t xml:space="preserve">Prace ziemne zaleca się wykonywać w porze suchej oraz chronić wykopy przed czynnikami atmosferycznymi (woda, śnieg przemarzanie, przesuszenie). Nie wolno dopuścić do nawodnienia, rozluźnienia także do zmiany naturalnej wilgotności gruntów rodzimych w wykopach. Prace ziemne należy wykonywać z dużą ostrożnością, aby nie naruszyć naturalnej struktury gruntów w projektowanym poziomie posadowienia w tym celu ostatnie 30cm wykopu (usuwanych gruntów nienośnych) zaleca się wykonać ręcznie lub przy użyciu koparki z płaskim lemieszem. Należy zapewnić stateczność ścian wykopów fundamentowych. Należy uregulować gospodarkę wodami opadowymi z połaci dachowych i powierzchni utwardzonych tak aby nie infiltrowały w podłoże gruntowe. Wody opadowe i roztopowe należy odprowadzać jak najdalej od wykopów. </w:t>
      </w:r>
    </w:p>
    <w:p w14:paraId="526F85D0" w14:textId="77777777" w:rsidR="005E5077" w:rsidRPr="005E5077" w:rsidRDefault="005E5077" w:rsidP="00431A5A">
      <w:pPr>
        <w:spacing w:line="360" w:lineRule="auto"/>
        <w:contextualSpacing/>
        <w:jc w:val="both"/>
        <w:rPr>
          <w:sz w:val="24"/>
          <w:szCs w:val="24"/>
          <w:shd w:val="clear" w:color="auto" w:fill="FFFFFF"/>
        </w:rPr>
      </w:pPr>
    </w:p>
    <w:p w14:paraId="1B6D4F83" w14:textId="77777777" w:rsidR="005E5077" w:rsidRPr="005E5077" w:rsidRDefault="005E5077" w:rsidP="00610AF5">
      <w:pPr>
        <w:spacing w:line="360" w:lineRule="auto"/>
        <w:ind w:left="360"/>
        <w:contextualSpacing/>
        <w:jc w:val="both"/>
        <w:rPr>
          <w:sz w:val="24"/>
          <w:szCs w:val="24"/>
        </w:rPr>
      </w:pPr>
      <w:r w:rsidRPr="005E5077">
        <w:rPr>
          <w:sz w:val="24"/>
          <w:szCs w:val="24"/>
        </w:rPr>
        <w:t xml:space="preserve">Prace budowlane należy wykonywać przy użyciu lekkich urządzeń i maszyn budowlanych niepowodujących dużych drgań. Bezwzględnie nie wolno wykonywać wykopów przy użyciu ciężkich gąsienicowych lub kołowych spycharek budowlanych, które, wywołują duże wibracje. Nie wolno dopuścić też do „rozjeżdżania” maszynami budowlanymi gruntów w wykopie.  </w:t>
      </w:r>
    </w:p>
    <w:p w14:paraId="4B900AFD" w14:textId="77777777" w:rsidR="005E5077" w:rsidRPr="005E5077" w:rsidRDefault="005E5077" w:rsidP="00431A5A">
      <w:pPr>
        <w:spacing w:line="360" w:lineRule="auto"/>
        <w:contextualSpacing/>
        <w:jc w:val="both"/>
        <w:rPr>
          <w:sz w:val="24"/>
          <w:szCs w:val="24"/>
          <w:shd w:val="clear" w:color="auto" w:fill="FFFFFF"/>
        </w:rPr>
      </w:pPr>
    </w:p>
    <w:p w14:paraId="700260CD" w14:textId="77777777" w:rsidR="005E5077" w:rsidRPr="005E5077" w:rsidRDefault="005E5077" w:rsidP="00610AF5">
      <w:pPr>
        <w:spacing w:line="360" w:lineRule="auto"/>
        <w:ind w:left="360"/>
        <w:contextualSpacing/>
        <w:jc w:val="both"/>
        <w:rPr>
          <w:sz w:val="24"/>
          <w:szCs w:val="24"/>
        </w:rPr>
      </w:pPr>
      <w:r w:rsidRPr="005E5077">
        <w:rPr>
          <w:sz w:val="24"/>
          <w:szCs w:val="24"/>
        </w:rPr>
        <w:t xml:space="preserve">Po wykonaniu wykopów w miejscach projektowanych fundamentów, należy dokonać odbioru podłoża przez Geologa ze sprawdzeniem stanu gruntu i odnotować wyniki z odbioru w dzienniku budowy. Po wykonaniu odbioru podłoża należy bezzwłocznie najlepiej tego samego dnia (w miejscu projektowanych fundamentów) wykonać niezbędne nasypy piaskowo - żwirowe (z odbiorem przez Geologa) i 10cm chudego betonu podkładowego. Beton podkładowy układać poza obrys fundamentów na min. 10cm. Czas pozostawionych wykopów przed ułożeniem chudego betonu powinien być jak najkrótszy najlepiej prace te wykonać w ciągu tego samego dnia. Bezpośrednio po zrealizowaniu stanu </w:t>
      </w:r>
      <w:r w:rsidRPr="005E5077">
        <w:rPr>
          <w:sz w:val="24"/>
          <w:szCs w:val="24"/>
        </w:rPr>
        <w:lastRenderedPageBreak/>
        <w:t xml:space="preserve">„zerowego” obiektu ściany fundamentowe należy zaizolować i obsypać / zasypać do poziomu terenu przyległego piaskiem średnim i zagęścić warstwami (grub. 30cm) do </w:t>
      </w:r>
      <w:proofErr w:type="spellStart"/>
      <w:r w:rsidRPr="005E5077">
        <w:rPr>
          <w:sz w:val="24"/>
          <w:szCs w:val="24"/>
        </w:rPr>
        <w:t>Is</w:t>
      </w:r>
      <w:proofErr w:type="spellEnd"/>
      <w:r w:rsidRPr="005E5077">
        <w:rPr>
          <w:sz w:val="24"/>
          <w:szCs w:val="24"/>
        </w:rPr>
        <w:t xml:space="preserve">=0,97. Należy zapewnić fundamentom minimalną głębokość przemarzania </w:t>
      </w:r>
      <w:proofErr w:type="spellStart"/>
      <w:r w:rsidRPr="005E5077">
        <w:rPr>
          <w:sz w:val="24"/>
          <w:szCs w:val="24"/>
        </w:rPr>
        <w:t>hz</w:t>
      </w:r>
      <w:proofErr w:type="spellEnd"/>
      <w:r w:rsidRPr="005E5077">
        <w:rPr>
          <w:sz w:val="24"/>
          <w:szCs w:val="24"/>
        </w:rPr>
        <w:t xml:space="preserve">=-1,0m </w:t>
      </w:r>
      <w:proofErr w:type="spellStart"/>
      <w:r w:rsidRPr="005E5077">
        <w:rPr>
          <w:sz w:val="24"/>
          <w:szCs w:val="24"/>
        </w:rPr>
        <w:t>ppt</w:t>
      </w:r>
      <w:proofErr w:type="spellEnd"/>
      <w:r w:rsidRPr="005E5077">
        <w:rPr>
          <w:sz w:val="24"/>
          <w:szCs w:val="24"/>
        </w:rPr>
        <w:t xml:space="preserve">. np. wykonując po obwodzie płyty ostrogę z chudego betonu. </w:t>
      </w:r>
    </w:p>
    <w:p w14:paraId="264890F6" w14:textId="77777777" w:rsidR="005E5077" w:rsidRPr="005E5077" w:rsidRDefault="005E5077" w:rsidP="00431A5A">
      <w:pPr>
        <w:spacing w:line="360" w:lineRule="auto"/>
        <w:contextualSpacing/>
        <w:jc w:val="both"/>
        <w:rPr>
          <w:sz w:val="24"/>
          <w:szCs w:val="24"/>
        </w:rPr>
      </w:pPr>
    </w:p>
    <w:p w14:paraId="48EDE3D7" w14:textId="77777777" w:rsidR="005E5077" w:rsidRPr="005E5077" w:rsidRDefault="005E5077" w:rsidP="00610AF5">
      <w:pPr>
        <w:spacing w:line="360" w:lineRule="auto"/>
        <w:ind w:left="360"/>
        <w:contextualSpacing/>
        <w:jc w:val="both"/>
        <w:rPr>
          <w:sz w:val="24"/>
          <w:szCs w:val="24"/>
        </w:rPr>
      </w:pPr>
      <w:r w:rsidRPr="005E5077">
        <w:rPr>
          <w:sz w:val="24"/>
          <w:szCs w:val="24"/>
        </w:rPr>
        <w:t xml:space="preserve">W przypadku stwierdzenia, że w projektowanym poziomie posadowienia zalegają grunty: spoiste plastyczne, nienośne, wątpliwe, zaobserwowano niepokojące zjawiska geologiczne, grunty różniące się od tych przyjętych w projekcie, wykop uległ zalaniu lub przemarznięciu to należy prace budowlane przerwać i skontaktować się z Projektantem celem ustalenia dalszego sposobu postępowania. </w:t>
      </w:r>
    </w:p>
    <w:p w14:paraId="694A8AF7" w14:textId="77777777" w:rsidR="005E5077" w:rsidRPr="005E5077" w:rsidRDefault="005E5077" w:rsidP="00431A5A">
      <w:pPr>
        <w:spacing w:line="360" w:lineRule="auto"/>
        <w:contextualSpacing/>
        <w:jc w:val="both"/>
        <w:rPr>
          <w:sz w:val="24"/>
          <w:szCs w:val="24"/>
        </w:rPr>
      </w:pPr>
    </w:p>
    <w:p w14:paraId="6BC21A17" w14:textId="77777777" w:rsidR="005E5077" w:rsidRPr="005E5077" w:rsidRDefault="005E5077" w:rsidP="00610AF5">
      <w:pPr>
        <w:spacing w:line="360" w:lineRule="auto"/>
        <w:ind w:firstLine="360"/>
        <w:contextualSpacing/>
        <w:rPr>
          <w:sz w:val="24"/>
          <w:szCs w:val="24"/>
          <w:u w:val="single"/>
        </w:rPr>
      </w:pPr>
      <w:r w:rsidRPr="005E5077">
        <w:rPr>
          <w:sz w:val="24"/>
          <w:szCs w:val="24"/>
          <w:u w:val="single"/>
        </w:rPr>
        <w:t>Odwodnienia budowlane</w:t>
      </w:r>
    </w:p>
    <w:p w14:paraId="106FE7EF" w14:textId="77777777" w:rsidR="005E5077" w:rsidRPr="005E5077" w:rsidRDefault="005E5077" w:rsidP="00610AF5">
      <w:pPr>
        <w:spacing w:line="360" w:lineRule="auto"/>
        <w:ind w:left="360"/>
        <w:contextualSpacing/>
        <w:jc w:val="both"/>
        <w:rPr>
          <w:sz w:val="24"/>
          <w:szCs w:val="24"/>
        </w:rPr>
      </w:pPr>
      <w:bookmarkStart w:id="5" w:name="_Hlk142916870"/>
      <w:r w:rsidRPr="005E5077">
        <w:rPr>
          <w:sz w:val="24"/>
          <w:szCs w:val="24"/>
        </w:rPr>
        <w:t xml:space="preserve">W przypadku wystąpienia wód w obrębie wykopu fundamentowego, należy na bieżąco wykop ten drenować nie dopuszczając do nawodnienia i rozluźnienia gruntów. Drenaż obwodowy wykonać wg zaleceń zawartych w opinii geotechnicznej wg odrębnego opracowania. </w:t>
      </w:r>
    </w:p>
    <w:bookmarkEnd w:id="5"/>
    <w:p w14:paraId="30216DCD" w14:textId="77777777" w:rsidR="005E5077" w:rsidRPr="00431A5A" w:rsidRDefault="005E5077" w:rsidP="005E5077">
      <w:pPr>
        <w:pStyle w:val="Spistreci1"/>
        <w:rPr>
          <w:rFonts w:ascii="Times New Roman" w:hAnsi="Times New Roman" w:cs="Times New Roman"/>
          <w:szCs w:val="24"/>
          <w:lang w:eastAsia="en-US"/>
        </w:rPr>
      </w:pPr>
    </w:p>
    <w:p w14:paraId="0D7E313C" w14:textId="77777777" w:rsidR="005E5077" w:rsidRPr="00431A5A" w:rsidRDefault="005E5077" w:rsidP="00610AF5">
      <w:pPr>
        <w:numPr>
          <w:ilvl w:val="0"/>
          <w:numId w:val="39"/>
        </w:numPr>
        <w:suppressAutoHyphens w:val="0"/>
        <w:spacing w:line="360" w:lineRule="auto"/>
        <w:contextualSpacing/>
        <w:rPr>
          <w:b/>
          <w:bCs/>
          <w:sz w:val="24"/>
          <w:szCs w:val="24"/>
          <w:lang w:eastAsia="pl-PL"/>
        </w:rPr>
      </w:pPr>
      <w:bookmarkStart w:id="6" w:name="_Hlk117861165"/>
      <w:r w:rsidRPr="00431A5A">
        <w:rPr>
          <w:b/>
          <w:bCs/>
          <w:sz w:val="24"/>
          <w:szCs w:val="24"/>
          <w:lang w:eastAsia="en-US"/>
        </w:rPr>
        <w:t xml:space="preserve">Ogólne wytyczne prowadzenia robót żelbetowych </w:t>
      </w:r>
    </w:p>
    <w:bookmarkEnd w:id="6"/>
    <w:p w14:paraId="3D338385" w14:textId="77777777" w:rsidR="005E5077" w:rsidRDefault="005E5077" w:rsidP="00431A5A">
      <w:pPr>
        <w:numPr>
          <w:ilvl w:val="0"/>
          <w:numId w:val="33"/>
        </w:numPr>
        <w:suppressAutoHyphens w:val="0"/>
        <w:spacing w:line="360" w:lineRule="auto"/>
        <w:contextualSpacing/>
        <w:rPr>
          <w:b/>
          <w:bCs/>
          <w:sz w:val="24"/>
          <w:szCs w:val="24"/>
          <w:lang w:eastAsia="pl-PL"/>
        </w:rPr>
      </w:pPr>
      <w:r w:rsidRPr="00431A5A">
        <w:rPr>
          <w:b/>
          <w:bCs/>
          <w:sz w:val="24"/>
          <w:szCs w:val="24"/>
          <w:lang w:eastAsia="pl-PL"/>
        </w:rPr>
        <w:t xml:space="preserve">Wymagania ogólne </w:t>
      </w:r>
    </w:p>
    <w:p w14:paraId="04FEFC39" w14:textId="77777777" w:rsidR="00431A5A" w:rsidRPr="00431A5A" w:rsidRDefault="00431A5A" w:rsidP="00431A5A">
      <w:pPr>
        <w:suppressAutoHyphens w:val="0"/>
        <w:spacing w:line="360" w:lineRule="auto"/>
        <w:ind w:left="720"/>
        <w:contextualSpacing/>
        <w:rPr>
          <w:b/>
          <w:bCs/>
          <w:sz w:val="24"/>
          <w:szCs w:val="24"/>
          <w:lang w:eastAsia="pl-PL"/>
        </w:rPr>
      </w:pPr>
    </w:p>
    <w:p w14:paraId="7C494C0C" w14:textId="5103514F" w:rsidR="005E5077" w:rsidRPr="00431A5A" w:rsidRDefault="005E5077" w:rsidP="00610AF5">
      <w:pPr>
        <w:suppressAutoHyphens w:val="0"/>
        <w:spacing w:line="360" w:lineRule="auto"/>
        <w:ind w:left="360"/>
        <w:contextualSpacing/>
        <w:jc w:val="both"/>
        <w:rPr>
          <w:sz w:val="24"/>
          <w:szCs w:val="24"/>
          <w:shd w:val="clear" w:color="auto" w:fill="FFFFFF"/>
          <w:lang w:eastAsia="en-US"/>
        </w:rPr>
      </w:pPr>
      <w:r w:rsidRPr="00431A5A">
        <w:rPr>
          <w:sz w:val="24"/>
          <w:szCs w:val="24"/>
          <w:shd w:val="clear" w:color="auto" w:fill="FFFFFF"/>
          <w:lang w:eastAsia="en-US"/>
        </w:rPr>
        <w:t>Wszystkie monolityczne konstrukcje żelbetowe należy wykonać w zinwentaryzowanych, systemowych szalunkach o dużych, gładkich powierzchniach roboczych i konstrukcji zapewniającej niezmienną geometrię podczas betonowania i zagęszczania mieszanki. Odpowiednią grubość otuliny należy zapewnić stosując podkładki dystansowe i np. „kobyłki” ze stali żebrowanej w ilości wg potrzeb. Do wykonania konstrukcji należy stosować towarowy, atestowany beton. Podczas betonowania wykonywać próbki do kontroli jakości</w:t>
      </w:r>
      <w:r w:rsidR="00431A5A">
        <w:rPr>
          <w:sz w:val="24"/>
          <w:szCs w:val="24"/>
          <w:shd w:val="clear" w:color="auto" w:fill="FFFFFF"/>
          <w:lang w:eastAsia="en-US"/>
        </w:rPr>
        <w:t xml:space="preserve"> </w:t>
      </w:r>
      <w:r w:rsidRPr="00431A5A">
        <w:rPr>
          <w:sz w:val="24"/>
          <w:szCs w:val="24"/>
          <w:shd w:val="clear" w:color="auto" w:fill="FFFFFF"/>
          <w:lang w:eastAsia="en-US"/>
        </w:rPr>
        <w:t xml:space="preserve">i wytrzymałości betonu. </w:t>
      </w:r>
      <w:r w:rsidRPr="00431A5A">
        <w:rPr>
          <w:sz w:val="24"/>
          <w:szCs w:val="24"/>
          <w:lang w:eastAsia="en-US"/>
        </w:rPr>
        <w:t xml:space="preserve">Należy zwrócić szczególną uwagę na poprawność montażu szalunków i rusztowań. Beton w szalunkach należy starannie zagęścić np. za pomocą wibratorów oraz dopilnować aby wpłynął we wszystkie zakamarki pomiędzy zbrojeniem (niedopuszczalne są pustki powietrzne pomiędzy zbrojeniem). Szalunki elementów żelbetowych można usunąć po 28 dniach licząc od dnia betonowania.  </w:t>
      </w:r>
      <w:r w:rsidRPr="00431A5A">
        <w:rPr>
          <w:sz w:val="24"/>
          <w:szCs w:val="24"/>
          <w:shd w:val="clear" w:color="auto" w:fill="FFFFFF"/>
          <w:lang w:eastAsia="en-US"/>
        </w:rPr>
        <w:t xml:space="preserve">W trakcie wiązania i twardnienia, beton należy starannie pielęgnować nie dopuszczając do zbytniego przesuszenia lub nawodnienia. Wszystkie elementy żelbetowe i murowane stykające się </w:t>
      </w:r>
      <w:r w:rsidR="0067098D">
        <w:rPr>
          <w:sz w:val="24"/>
          <w:szCs w:val="24"/>
          <w:shd w:val="clear" w:color="auto" w:fill="FFFFFF"/>
          <w:lang w:eastAsia="en-US"/>
        </w:rPr>
        <w:t xml:space="preserve">                  </w:t>
      </w:r>
      <w:r w:rsidRPr="00431A5A">
        <w:rPr>
          <w:sz w:val="24"/>
          <w:szCs w:val="24"/>
          <w:shd w:val="clear" w:color="auto" w:fill="FFFFFF"/>
          <w:lang w:eastAsia="en-US"/>
        </w:rPr>
        <w:t xml:space="preserve">z gruntem należy zaizolować przeciwwilgociowo, w przypadku wykonania izolacji </w:t>
      </w:r>
      <w:r w:rsidR="0067098D">
        <w:rPr>
          <w:sz w:val="24"/>
          <w:szCs w:val="24"/>
          <w:shd w:val="clear" w:color="auto" w:fill="FFFFFF"/>
          <w:lang w:eastAsia="en-US"/>
        </w:rPr>
        <w:t xml:space="preserve">                          </w:t>
      </w:r>
      <w:r w:rsidRPr="00431A5A">
        <w:rPr>
          <w:sz w:val="24"/>
          <w:szCs w:val="24"/>
          <w:shd w:val="clear" w:color="auto" w:fill="FFFFFF"/>
          <w:lang w:eastAsia="en-US"/>
        </w:rPr>
        <w:lastRenderedPageBreak/>
        <w:t>z materiałów bitumicznych i stykania się tejże izolacji przeciwwilgociowej ze styropianem należy zastosować preparat, który nie będzie powodował destrukcji styropianu. Prace konstrukcyjne należy prowadzić pod stałym nadzorem geodezyjnym (wyznaczanie osi modularnych w terenie, przenoszenie ich z kondygnacji na kondygnację, rektyfikacja szalunków, obmiary powykonawcze).</w:t>
      </w:r>
    </w:p>
    <w:p w14:paraId="22F7542F" w14:textId="77777777" w:rsidR="005E5077" w:rsidRPr="00431A5A" w:rsidRDefault="005E5077" w:rsidP="00610AF5">
      <w:pPr>
        <w:suppressAutoHyphens w:val="0"/>
        <w:spacing w:line="360" w:lineRule="auto"/>
        <w:ind w:left="360"/>
        <w:contextualSpacing/>
        <w:jc w:val="both"/>
        <w:rPr>
          <w:sz w:val="24"/>
          <w:szCs w:val="24"/>
          <w:shd w:val="clear" w:color="auto" w:fill="FFFFFF"/>
          <w:lang w:eastAsia="en-US"/>
        </w:rPr>
      </w:pPr>
      <w:r w:rsidRPr="00431A5A">
        <w:rPr>
          <w:sz w:val="24"/>
          <w:szCs w:val="24"/>
          <w:shd w:val="clear" w:color="auto" w:fill="FFFFFF"/>
          <w:lang w:eastAsia="en-US"/>
        </w:rPr>
        <w:t xml:space="preserve">Roboty betonowe oraz pielęgnację betonu wykonać zgodnie z wytycznymi normy PN-EN 13670:2009 „Wykonywanie konstrukcji betonowych” </w:t>
      </w:r>
    </w:p>
    <w:p w14:paraId="1AEA538D" w14:textId="2C65674E" w:rsidR="005E5077" w:rsidRPr="00431A5A" w:rsidRDefault="005E5077" w:rsidP="00610AF5">
      <w:pPr>
        <w:suppressAutoHyphens w:val="0"/>
        <w:spacing w:line="360" w:lineRule="auto"/>
        <w:ind w:left="360"/>
        <w:contextualSpacing/>
        <w:jc w:val="both"/>
        <w:rPr>
          <w:bCs/>
          <w:sz w:val="24"/>
          <w:szCs w:val="24"/>
          <w:shd w:val="clear" w:color="auto" w:fill="FFFFFF"/>
          <w:lang w:eastAsia="en-US"/>
        </w:rPr>
      </w:pPr>
      <w:r w:rsidRPr="00431A5A">
        <w:rPr>
          <w:bCs/>
          <w:sz w:val="24"/>
          <w:szCs w:val="24"/>
          <w:shd w:val="clear" w:color="auto" w:fill="FFFFFF"/>
          <w:lang w:eastAsia="en-US"/>
        </w:rPr>
        <w:t>Dopuszczalne odchyłki geometryczne na podstawie standardowych zapisów normy PN-EN 13670 „Wykonanie konstrukcji betonowych”</w:t>
      </w:r>
    </w:p>
    <w:p w14:paraId="2A93F927" w14:textId="77777777" w:rsidR="005E5077" w:rsidRPr="00431A5A" w:rsidRDefault="005E5077" w:rsidP="00610AF5">
      <w:pPr>
        <w:suppressAutoHyphens w:val="0"/>
        <w:spacing w:line="360" w:lineRule="auto"/>
        <w:ind w:left="360"/>
        <w:contextualSpacing/>
        <w:jc w:val="both"/>
        <w:rPr>
          <w:sz w:val="24"/>
          <w:szCs w:val="24"/>
          <w:lang w:eastAsia="en-US"/>
        </w:rPr>
      </w:pPr>
      <w:r w:rsidRPr="00431A5A">
        <w:rPr>
          <w:sz w:val="24"/>
          <w:szCs w:val="24"/>
          <w:lang w:eastAsia="en-US"/>
        </w:rPr>
        <w:t xml:space="preserve">W projekcie przyjęto kształtowanie i wymiarowanie prętów zbrojeniowych wg poniższej tabelki: </w:t>
      </w:r>
    </w:p>
    <w:p w14:paraId="09CA181A" w14:textId="77777777" w:rsidR="005E5077" w:rsidRPr="00431A5A" w:rsidRDefault="005E5077" w:rsidP="00610AF5">
      <w:pPr>
        <w:suppressAutoHyphens w:val="0"/>
        <w:contextualSpacing/>
        <w:jc w:val="center"/>
        <w:rPr>
          <w:sz w:val="24"/>
          <w:szCs w:val="24"/>
          <w:lang w:eastAsia="en-US"/>
        </w:rPr>
      </w:pPr>
      <w:r w:rsidRPr="00431A5A">
        <w:rPr>
          <w:noProof/>
          <w:sz w:val="24"/>
          <w:szCs w:val="24"/>
          <w:lang w:eastAsia="pl-PL"/>
        </w:rPr>
        <w:drawing>
          <wp:inline distT="0" distB="0" distL="0" distR="0" wp14:anchorId="78E4A0F8" wp14:editId="76003829">
            <wp:extent cx="3108960" cy="1815152"/>
            <wp:effectExtent l="19050" t="0" r="0" b="0"/>
            <wp:docPr id="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106081" cy="1813471"/>
                    </a:xfrm>
                    <a:prstGeom prst="rect">
                      <a:avLst/>
                    </a:prstGeom>
                    <a:noFill/>
                    <a:ln w="9525">
                      <a:noFill/>
                      <a:miter lim="800000"/>
                      <a:headEnd/>
                      <a:tailEnd/>
                    </a:ln>
                  </pic:spPr>
                </pic:pic>
              </a:graphicData>
            </a:graphic>
          </wp:inline>
        </w:drawing>
      </w:r>
    </w:p>
    <w:p w14:paraId="290B4323" w14:textId="77777777" w:rsidR="005E5077" w:rsidRPr="00431A5A" w:rsidRDefault="005E5077" w:rsidP="00610AF5">
      <w:pPr>
        <w:suppressAutoHyphens w:val="0"/>
        <w:spacing w:line="360" w:lineRule="auto"/>
        <w:ind w:firstLine="720"/>
        <w:contextualSpacing/>
        <w:jc w:val="both"/>
        <w:rPr>
          <w:sz w:val="24"/>
          <w:szCs w:val="24"/>
          <w:lang w:eastAsia="en-US"/>
        </w:rPr>
      </w:pPr>
      <w:r w:rsidRPr="00431A5A">
        <w:rPr>
          <w:sz w:val="24"/>
          <w:szCs w:val="24"/>
          <w:lang w:eastAsia="en-US"/>
        </w:rPr>
        <w:t xml:space="preserve">Długości prętów podano  jako gabarytowe tj. mierzone po zewnętrznym obrysie prętów. </w:t>
      </w:r>
    </w:p>
    <w:p w14:paraId="301B5734" w14:textId="77777777" w:rsidR="005E5077" w:rsidRPr="00431A5A" w:rsidRDefault="005E5077" w:rsidP="00431A5A">
      <w:pPr>
        <w:suppressAutoHyphens w:val="0"/>
        <w:spacing w:line="360" w:lineRule="auto"/>
        <w:contextualSpacing/>
        <w:jc w:val="both"/>
        <w:rPr>
          <w:sz w:val="24"/>
          <w:szCs w:val="24"/>
          <w:lang w:eastAsia="en-US"/>
        </w:rPr>
      </w:pPr>
    </w:p>
    <w:p w14:paraId="23ED364A" w14:textId="77777777" w:rsidR="005E5077" w:rsidRPr="00431A5A" w:rsidRDefault="005E5077" w:rsidP="00610AF5">
      <w:pPr>
        <w:suppressAutoHyphens w:val="0"/>
        <w:spacing w:line="360" w:lineRule="auto"/>
        <w:ind w:firstLine="360"/>
        <w:contextualSpacing/>
        <w:jc w:val="both"/>
        <w:rPr>
          <w:sz w:val="24"/>
          <w:szCs w:val="24"/>
          <w:lang w:eastAsia="en-US"/>
        </w:rPr>
      </w:pPr>
      <w:r w:rsidRPr="00431A5A">
        <w:rPr>
          <w:sz w:val="24"/>
          <w:szCs w:val="24"/>
          <w:lang w:eastAsia="en-US"/>
        </w:rPr>
        <w:t xml:space="preserve">Stosować minimalne zakłady prętów na długości: </w:t>
      </w:r>
    </w:p>
    <w:p w14:paraId="5E488AE6" w14:textId="4F4136D3" w:rsidR="005E5077" w:rsidRPr="00431A5A" w:rsidRDefault="005E5077" w:rsidP="00610AF5">
      <w:pPr>
        <w:suppressAutoHyphens w:val="0"/>
        <w:spacing w:line="360" w:lineRule="auto"/>
        <w:ind w:firstLine="360"/>
        <w:contextualSpacing/>
        <w:jc w:val="both"/>
        <w:rPr>
          <w:sz w:val="24"/>
          <w:szCs w:val="24"/>
          <w:lang w:eastAsia="en-US"/>
        </w:rPr>
      </w:pPr>
      <w:r w:rsidRPr="00431A5A">
        <w:rPr>
          <w:sz w:val="24"/>
          <w:szCs w:val="24"/>
          <w:lang w:eastAsia="en-US"/>
        </w:rPr>
        <w:t xml:space="preserve">dla #10mm: </w:t>
      </w:r>
      <w:proofErr w:type="spellStart"/>
      <w:r w:rsidRPr="00431A5A">
        <w:rPr>
          <w:sz w:val="24"/>
          <w:szCs w:val="24"/>
          <w:lang w:eastAsia="en-US"/>
        </w:rPr>
        <w:t>Ls</w:t>
      </w:r>
      <w:proofErr w:type="spellEnd"/>
      <w:r w:rsidRPr="00431A5A">
        <w:rPr>
          <w:sz w:val="24"/>
          <w:szCs w:val="24"/>
          <w:lang w:eastAsia="en-US"/>
        </w:rPr>
        <w:t xml:space="preserve"> = </w:t>
      </w:r>
      <w:r w:rsidR="00431A5A">
        <w:rPr>
          <w:sz w:val="24"/>
          <w:szCs w:val="24"/>
          <w:lang w:eastAsia="en-US"/>
        </w:rPr>
        <w:t>6</w:t>
      </w:r>
      <w:r w:rsidRPr="00431A5A">
        <w:rPr>
          <w:sz w:val="24"/>
          <w:szCs w:val="24"/>
          <w:lang w:eastAsia="en-US"/>
        </w:rPr>
        <w:t>0cm</w:t>
      </w:r>
    </w:p>
    <w:p w14:paraId="2005877A" w14:textId="77777777" w:rsidR="005E5077" w:rsidRPr="00431A5A" w:rsidRDefault="005E5077" w:rsidP="005E5077">
      <w:pPr>
        <w:pStyle w:val="Spistreci1"/>
        <w:rPr>
          <w:rFonts w:ascii="Times New Roman" w:hAnsi="Times New Roman" w:cs="Times New Roman"/>
          <w:szCs w:val="24"/>
          <w:lang w:eastAsia="en-US"/>
        </w:rPr>
      </w:pPr>
    </w:p>
    <w:p w14:paraId="035F92E0" w14:textId="36D8B8CA" w:rsidR="005E5077" w:rsidRPr="00532252" w:rsidRDefault="005E5077" w:rsidP="00532252">
      <w:pPr>
        <w:numPr>
          <w:ilvl w:val="0"/>
          <w:numId w:val="33"/>
        </w:numPr>
        <w:suppressAutoHyphens w:val="0"/>
        <w:spacing w:line="360" w:lineRule="auto"/>
        <w:contextualSpacing/>
        <w:rPr>
          <w:b/>
          <w:bCs/>
          <w:sz w:val="24"/>
          <w:szCs w:val="24"/>
          <w:lang w:eastAsia="en-US"/>
        </w:rPr>
      </w:pPr>
      <w:r w:rsidRPr="00431A5A">
        <w:rPr>
          <w:b/>
          <w:bCs/>
          <w:sz w:val="24"/>
          <w:szCs w:val="24"/>
          <w:lang w:eastAsia="en-US"/>
        </w:rPr>
        <w:t>Betonowanie w warunkach obniżonych temperatur</w:t>
      </w:r>
    </w:p>
    <w:p w14:paraId="04925AEB" w14:textId="77777777" w:rsidR="005E5077" w:rsidRPr="00431A5A" w:rsidRDefault="005E5077" w:rsidP="00610AF5">
      <w:pPr>
        <w:spacing w:line="360" w:lineRule="auto"/>
        <w:ind w:left="360"/>
        <w:contextualSpacing/>
        <w:jc w:val="both"/>
        <w:rPr>
          <w:sz w:val="24"/>
          <w:szCs w:val="24"/>
        </w:rPr>
      </w:pPr>
      <w:r w:rsidRPr="00431A5A">
        <w:rPr>
          <w:sz w:val="24"/>
          <w:szCs w:val="24"/>
        </w:rPr>
        <w:t>Betonowanie w warunkach obniżonej temperatury występuje, gdy średnia dobowa temperatura jest niższa niż +10</w:t>
      </w:r>
      <w:r w:rsidRPr="00431A5A">
        <w:rPr>
          <w:sz w:val="24"/>
          <w:szCs w:val="24"/>
          <w:vertAlign w:val="superscript"/>
        </w:rPr>
        <w:t>o</w:t>
      </w:r>
      <w:r w:rsidRPr="00431A5A">
        <w:rPr>
          <w:sz w:val="24"/>
          <w:szCs w:val="24"/>
        </w:rPr>
        <w:t xml:space="preserve">C (instrukcja ITB nr 282/2011). Najwięcej problemów przysparza jednak okres ujemnych temperatur. Betonowania nie powinno się przeprowadzać w temperaturze poniżej -15 </w:t>
      </w:r>
      <w:proofErr w:type="spellStart"/>
      <w:r w:rsidRPr="00431A5A">
        <w:rPr>
          <w:sz w:val="24"/>
          <w:szCs w:val="24"/>
          <w:vertAlign w:val="superscript"/>
        </w:rPr>
        <w:t>o</w:t>
      </w:r>
      <w:r w:rsidRPr="00431A5A">
        <w:rPr>
          <w:sz w:val="24"/>
          <w:szCs w:val="24"/>
        </w:rPr>
        <w:t>C.</w:t>
      </w:r>
      <w:proofErr w:type="spellEnd"/>
      <w:r w:rsidRPr="00431A5A">
        <w:rPr>
          <w:sz w:val="24"/>
          <w:szCs w:val="24"/>
        </w:rPr>
        <w:t xml:space="preserve"> Aby zapewnić skuteczną ochronę przed niską temperaturą producent betonu przygotowuje odpowiednia recepturę mieszanki betonowej (rodzaj i ilość cementu, odpowiedni dobór domieszek i dodatków chemicznych, podgrzewanie wody zarobowej i kruszywa). Należy jednak pamiętać, że są to jedynie działania wspomagające i ABSOLUTNIE nie zastępują właściwej pielęgnacji i nie zwalniają WYKONAWCY robót z przestrzegania poniższych zasad.</w:t>
      </w:r>
    </w:p>
    <w:p w14:paraId="7DB69E0B" w14:textId="77777777" w:rsidR="005E5077" w:rsidRPr="00431A5A" w:rsidRDefault="005E5077" w:rsidP="00610AF5">
      <w:pPr>
        <w:spacing w:line="360" w:lineRule="auto"/>
        <w:ind w:firstLine="360"/>
        <w:contextualSpacing/>
        <w:jc w:val="both"/>
        <w:rPr>
          <w:sz w:val="24"/>
          <w:szCs w:val="24"/>
        </w:rPr>
      </w:pPr>
      <w:r w:rsidRPr="00431A5A">
        <w:rPr>
          <w:sz w:val="24"/>
          <w:szCs w:val="24"/>
        </w:rPr>
        <w:t>Wymagania związane z betonowaniem w obniżonych temperaturach:</w:t>
      </w:r>
    </w:p>
    <w:p w14:paraId="61DA006F" w14:textId="77777777" w:rsidR="005E5077" w:rsidRPr="00431A5A" w:rsidRDefault="005E5077" w:rsidP="00610AF5">
      <w:pPr>
        <w:spacing w:line="360" w:lineRule="auto"/>
        <w:ind w:firstLine="360"/>
        <w:contextualSpacing/>
        <w:jc w:val="both"/>
        <w:rPr>
          <w:sz w:val="24"/>
          <w:szCs w:val="24"/>
        </w:rPr>
      </w:pPr>
      <w:r w:rsidRPr="00431A5A">
        <w:rPr>
          <w:sz w:val="24"/>
          <w:szCs w:val="24"/>
        </w:rPr>
        <w:lastRenderedPageBreak/>
        <w:t>- minimalna temperatura mieszanki betonowej podczas zabudowy powinna wynosić 5</w:t>
      </w:r>
      <w:r w:rsidRPr="00431A5A">
        <w:rPr>
          <w:sz w:val="24"/>
          <w:szCs w:val="24"/>
          <w:vertAlign w:val="superscript"/>
        </w:rPr>
        <w:t>o</w:t>
      </w:r>
      <w:r w:rsidRPr="00431A5A">
        <w:rPr>
          <w:sz w:val="24"/>
          <w:szCs w:val="24"/>
        </w:rPr>
        <w:t xml:space="preserve">C </w:t>
      </w:r>
    </w:p>
    <w:p w14:paraId="034F86A8" w14:textId="77777777" w:rsidR="005E5077" w:rsidRPr="00431A5A" w:rsidRDefault="005E5077" w:rsidP="00610AF5">
      <w:pPr>
        <w:spacing w:line="360" w:lineRule="auto"/>
        <w:ind w:left="360"/>
        <w:contextualSpacing/>
        <w:jc w:val="both"/>
        <w:rPr>
          <w:sz w:val="24"/>
          <w:szCs w:val="24"/>
        </w:rPr>
      </w:pPr>
      <w:r w:rsidRPr="00431A5A">
        <w:rPr>
          <w:sz w:val="24"/>
          <w:szCs w:val="24"/>
        </w:rPr>
        <w:t xml:space="preserve">- grunt, podbudowa, chudy beton, na którym oparte jest deskowanie nie mogą być zamarznięte </w:t>
      </w:r>
    </w:p>
    <w:p w14:paraId="1CED96D4" w14:textId="77777777" w:rsidR="005E5077" w:rsidRPr="00431A5A" w:rsidRDefault="005E5077" w:rsidP="00610AF5">
      <w:pPr>
        <w:spacing w:line="360" w:lineRule="auto"/>
        <w:ind w:left="360"/>
        <w:contextualSpacing/>
        <w:jc w:val="both"/>
        <w:rPr>
          <w:sz w:val="24"/>
          <w:szCs w:val="24"/>
        </w:rPr>
      </w:pPr>
      <w:r w:rsidRPr="00431A5A">
        <w:rPr>
          <w:sz w:val="24"/>
          <w:szCs w:val="24"/>
        </w:rPr>
        <w:t xml:space="preserve">- deskowania powinny być wystarczająco podgrzane i zabezpieczone, aby mieszanka betonowa nie przymarzała do nich </w:t>
      </w:r>
    </w:p>
    <w:p w14:paraId="61BFF48B" w14:textId="77777777" w:rsidR="005E5077" w:rsidRPr="00431A5A" w:rsidRDefault="005E5077" w:rsidP="00610AF5">
      <w:pPr>
        <w:spacing w:line="360" w:lineRule="auto"/>
        <w:ind w:left="360"/>
        <w:contextualSpacing/>
        <w:jc w:val="both"/>
        <w:rPr>
          <w:sz w:val="24"/>
          <w:szCs w:val="24"/>
        </w:rPr>
      </w:pPr>
      <w:r w:rsidRPr="00431A5A">
        <w:rPr>
          <w:sz w:val="24"/>
          <w:szCs w:val="24"/>
        </w:rPr>
        <w:t>- zbrojenia należy oczyścić ze śniegu i lodu, a w przypadku spodziewanych opadów śniegu należy osłonić niezabetonowane części konstrukcji (np. plandekami).</w:t>
      </w:r>
    </w:p>
    <w:p w14:paraId="1C156BD0" w14:textId="77777777" w:rsidR="005E5077" w:rsidRPr="00431A5A" w:rsidRDefault="005E5077" w:rsidP="00431A5A">
      <w:pPr>
        <w:pStyle w:val="Spistreci1"/>
        <w:spacing w:line="360" w:lineRule="auto"/>
        <w:rPr>
          <w:rFonts w:ascii="Times New Roman" w:hAnsi="Times New Roman" w:cs="Times New Roman"/>
          <w:szCs w:val="24"/>
        </w:rPr>
      </w:pPr>
    </w:p>
    <w:p w14:paraId="7CD5D2F1" w14:textId="77777777" w:rsidR="005E5077" w:rsidRPr="00431A5A" w:rsidRDefault="005E5077" w:rsidP="00610AF5">
      <w:pPr>
        <w:spacing w:line="360" w:lineRule="auto"/>
        <w:ind w:left="360"/>
        <w:contextualSpacing/>
        <w:jc w:val="both"/>
        <w:rPr>
          <w:sz w:val="24"/>
          <w:szCs w:val="24"/>
        </w:rPr>
      </w:pPr>
      <w:r w:rsidRPr="00431A5A">
        <w:rPr>
          <w:sz w:val="24"/>
          <w:szCs w:val="24"/>
        </w:rPr>
        <w:t>Pielęgnacja betonu jest jednym z najważniejszych etapów prowadzenia robót monolitycznych i należy ją rozpocząć niezwłocznie po ułożeniu i zagęszczeniu mieszanki betonowej. Temperatura powierzchni betonu nie powinna spadać poniżej 0</w:t>
      </w:r>
      <w:r w:rsidRPr="00431A5A">
        <w:rPr>
          <w:sz w:val="24"/>
          <w:szCs w:val="24"/>
          <w:vertAlign w:val="superscript"/>
        </w:rPr>
        <w:t>o</w:t>
      </w:r>
      <w:r w:rsidRPr="00431A5A">
        <w:rPr>
          <w:sz w:val="24"/>
          <w:szCs w:val="24"/>
        </w:rPr>
        <w:t xml:space="preserve">C dopóki powierzchnia betonu nie osiągnie wytrzymałości, przy której jest odporna na zamarzanie bez uszkodzeń- tj. gdy </w:t>
      </w:r>
      <w:proofErr w:type="spellStart"/>
      <w:r w:rsidRPr="00431A5A">
        <w:rPr>
          <w:sz w:val="24"/>
          <w:szCs w:val="24"/>
        </w:rPr>
        <w:t>fc</w:t>
      </w:r>
      <w:proofErr w:type="spellEnd"/>
      <w:r w:rsidRPr="00431A5A">
        <w:rPr>
          <w:sz w:val="24"/>
          <w:szCs w:val="24"/>
        </w:rPr>
        <w:t xml:space="preserve"> = 5MPa (odporność warunkowa bez względu na rodzaj cementu). </w:t>
      </w:r>
    </w:p>
    <w:p w14:paraId="320A5339" w14:textId="77777777" w:rsidR="005E5077" w:rsidRPr="00431A5A" w:rsidRDefault="005E5077" w:rsidP="00431A5A">
      <w:pPr>
        <w:spacing w:line="360" w:lineRule="auto"/>
        <w:contextualSpacing/>
        <w:jc w:val="both"/>
        <w:rPr>
          <w:sz w:val="24"/>
          <w:szCs w:val="24"/>
        </w:rPr>
      </w:pPr>
    </w:p>
    <w:p w14:paraId="51278C4B" w14:textId="77777777" w:rsidR="005E5077" w:rsidRPr="00431A5A" w:rsidRDefault="005E5077" w:rsidP="00610AF5">
      <w:pPr>
        <w:spacing w:line="360" w:lineRule="auto"/>
        <w:ind w:left="360"/>
        <w:contextualSpacing/>
        <w:jc w:val="both"/>
        <w:rPr>
          <w:sz w:val="24"/>
          <w:szCs w:val="24"/>
        </w:rPr>
      </w:pPr>
      <w:r w:rsidRPr="00431A5A">
        <w:rPr>
          <w:sz w:val="24"/>
          <w:szCs w:val="24"/>
        </w:rPr>
        <w:t xml:space="preserve">Wobec powyższego zaleca się stosowanie następujących metod chroniących beton przed utratą ciepła: </w:t>
      </w:r>
    </w:p>
    <w:p w14:paraId="753E0A3C" w14:textId="5AF32196" w:rsidR="005E5077" w:rsidRPr="00431A5A" w:rsidRDefault="005E5077" w:rsidP="00610AF5">
      <w:pPr>
        <w:spacing w:line="360" w:lineRule="auto"/>
        <w:ind w:left="360"/>
        <w:contextualSpacing/>
        <w:jc w:val="both"/>
        <w:rPr>
          <w:sz w:val="24"/>
          <w:szCs w:val="24"/>
        </w:rPr>
      </w:pPr>
      <w:r w:rsidRPr="00431A5A">
        <w:rPr>
          <w:sz w:val="24"/>
          <w:szCs w:val="24"/>
        </w:rPr>
        <w:t xml:space="preserve">- metoda zachowania ciepła, wykorzystuje ciepło dostarczone do mieszanki betonowej </w:t>
      </w:r>
      <w:r w:rsidR="0067098D">
        <w:rPr>
          <w:sz w:val="24"/>
          <w:szCs w:val="24"/>
        </w:rPr>
        <w:t xml:space="preserve">                       </w:t>
      </w:r>
      <w:r w:rsidRPr="00431A5A">
        <w:rPr>
          <w:sz w:val="24"/>
          <w:szCs w:val="24"/>
        </w:rPr>
        <w:t xml:space="preserve">w trakcie jej produkcji oraz ciepło wydzielone podczas reakcji hydratacji cementu. Dodatkowo należy stosować osłony zewnętrzne np.: maty słomiane, płyty styropianu, płachty brezentowe, folia bąbelkowa i inne. </w:t>
      </w:r>
    </w:p>
    <w:p w14:paraId="681B9CB3" w14:textId="77777777" w:rsidR="005E5077" w:rsidRPr="00431A5A" w:rsidRDefault="005E5077" w:rsidP="00610AF5">
      <w:pPr>
        <w:spacing w:line="360" w:lineRule="auto"/>
        <w:ind w:left="360"/>
        <w:contextualSpacing/>
        <w:jc w:val="both"/>
        <w:rPr>
          <w:sz w:val="24"/>
          <w:szCs w:val="24"/>
        </w:rPr>
      </w:pPr>
      <w:r w:rsidRPr="00431A5A">
        <w:rPr>
          <w:sz w:val="24"/>
          <w:szCs w:val="24"/>
        </w:rPr>
        <w:t xml:space="preserve">- metoda podgrzewania betonu za pomącą nadmuchu ciepłego powietrza lub parą niskoprężną </w:t>
      </w:r>
    </w:p>
    <w:p w14:paraId="06577771" w14:textId="77777777" w:rsidR="005E5077" w:rsidRPr="00431A5A" w:rsidRDefault="005E5077" w:rsidP="00610AF5">
      <w:pPr>
        <w:spacing w:line="360" w:lineRule="auto"/>
        <w:ind w:left="360"/>
        <w:contextualSpacing/>
        <w:jc w:val="both"/>
        <w:rPr>
          <w:sz w:val="24"/>
          <w:szCs w:val="24"/>
        </w:rPr>
      </w:pPr>
      <w:r w:rsidRPr="00431A5A">
        <w:rPr>
          <w:sz w:val="24"/>
          <w:szCs w:val="24"/>
        </w:rPr>
        <w:t xml:space="preserve">- metoda cieplaków- stosowanie osłon całkowicie izolujących beton od czynników zewnętrznych. </w:t>
      </w:r>
    </w:p>
    <w:p w14:paraId="648DD98E" w14:textId="77777777" w:rsidR="005E5077" w:rsidRPr="00431A5A" w:rsidRDefault="005E5077" w:rsidP="00610AF5">
      <w:pPr>
        <w:spacing w:line="360" w:lineRule="auto"/>
        <w:ind w:left="360"/>
        <w:contextualSpacing/>
        <w:jc w:val="both"/>
        <w:rPr>
          <w:sz w:val="24"/>
          <w:szCs w:val="24"/>
        </w:rPr>
      </w:pPr>
      <w:r w:rsidRPr="00431A5A">
        <w:rPr>
          <w:sz w:val="24"/>
          <w:szCs w:val="24"/>
        </w:rPr>
        <w:t>W każdej z w/w metod należy zwracać szczególną uwagę na kontrolę stanu wilgotności betonu, aby nie dopuścić do przegrzania lub przesuszenia betonu, co w konsekwencji może spowodować jego spękania</w:t>
      </w:r>
    </w:p>
    <w:p w14:paraId="071010C7" w14:textId="77777777" w:rsidR="00431A5A" w:rsidRPr="00431A5A" w:rsidRDefault="00431A5A" w:rsidP="00431A5A">
      <w:pPr>
        <w:spacing w:line="360" w:lineRule="auto"/>
        <w:contextualSpacing/>
        <w:jc w:val="both"/>
        <w:rPr>
          <w:sz w:val="24"/>
          <w:szCs w:val="24"/>
        </w:rPr>
      </w:pPr>
    </w:p>
    <w:p w14:paraId="295FE684" w14:textId="7144011C" w:rsidR="005E5077" w:rsidRPr="00431A5A" w:rsidRDefault="005E5077" w:rsidP="00610AF5">
      <w:pPr>
        <w:numPr>
          <w:ilvl w:val="0"/>
          <w:numId w:val="39"/>
        </w:numPr>
        <w:suppressAutoHyphens w:val="0"/>
        <w:spacing w:line="360" w:lineRule="auto"/>
        <w:contextualSpacing/>
        <w:rPr>
          <w:b/>
          <w:sz w:val="24"/>
          <w:szCs w:val="24"/>
          <w:lang w:eastAsia="en-US"/>
        </w:rPr>
      </w:pPr>
      <w:bookmarkStart w:id="7" w:name="_Hlk117861192"/>
      <w:bookmarkStart w:id="8" w:name="_Hlk67158979"/>
      <w:r w:rsidRPr="00431A5A">
        <w:rPr>
          <w:b/>
          <w:sz w:val="24"/>
          <w:szCs w:val="24"/>
          <w:lang w:eastAsia="en-US"/>
        </w:rPr>
        <w:t xml:space="preserve">Uwagi </w:t>
      </w:r>
      <w:bookmarkEnd w:id="7"/>
      <w:bookmarkEnd w:id="8"/>
      <w:r w:rsidR="00532252">
        <w:rPr>
          <w:b/>
          <w:sz w:val="24"/>
          <w:szCs w:val="24"/>
          <w:lang w:eastAsia="en-US"/>
        </w:rPr>
        <w:t>końcowe</w:t>
      </w:r>
    </w:p>
    <w:p w14:paraId="5F1B2CDE" w14:textId="4479A7C9" w:rsidR="005E5077" w:rsidRPr="00431A5A" w:rsidRDefault="005E5077" w:rsidP="00431A5A">
      <w:pPr>
        <w:numPr>
          <w:ilvl w:val="0"/>
          <w:numId w:val="33"/>
        </w:numPr>
        <w:suppressAutoHyphens w:val="0"/>
        <w:spacing w:line="360" w:lineRule="auto"/>
        <w:ind w:left="714" w:hanging="357"/>
        <w:contextualSpacing/>
        <w:jc w:val="both"/>
        <w:rPr>
          <w:rFonts w:eastAsiaTheme="minorHAnsi"/>
          <w:sz w:val="24"/>
          <w:szCs w:val="24"/>
          <w:lang w:eastAsia="en-US"/>
        </w:rPr>
      </w:pPr>
      <w:r w:rsidRPr="00431A5A">
        <w:rPr>
          <w:rFonts w:eastAsiaTheme="minorHAnsi"/>
          <w:sz w:val="24"/>
          <w:szCs w:val="24"/>
          <w:lang w:eastAsia="en-US"/>
        </w:rPr>
        <w:t xml:space="preserve">Wszystkie prace budowlane należy prowadzić zgodnie z obowiązującymi przepisami BHP. Prace należy prowadzić pod nadzorem uprawnionego Kierownika budowy </w:t>
      </w:r>
      <w:r w:rsidR="0067098D">
        <w:rPr>
          <w:rFonts w:eastAsiaTheme="minorHAnsi"/>
          <w:sz w:val="24"/>
          <w:szCs w:val="24"/>
          <w:lang w:eastAsia="en-US"/>
        </w:rPr>
        <w:t xml:space="preserve">                         </w:t>
      </w:r>
      <w:r w:rsidRPr="00431A5A">
        <w:rPr>
          <w:rFonts w:eastAsiaTheme="minorHAnsi"/>
          <w:sz w:val="24"/>
          <w:szCs w:val="24"/>
          <w:lang w:eastAsia="en-US"/>
        </w:rPr>
        <w:t xml:space="preserve">z zachowaniem bezpieczeństwa osób i mienia. Do obowiązków Kierownika budowy należy bieżąca ocena zagrożenia w trakcie prowadzonych robót budowlanych. Na </w:t>
      </w:r>
      <w:r w:rsidRPr="00431A5A">
        <w:rPr>
          <w:rFonts w:eastAsiaTheme="minorHAnsi"/>
          <w:sz w:val="24"/>
          <w:szCs w:val="24"/>
          <w:lang w:eastAsia="en-US"/>
        </w:rPr>
        <w:lastRenderedPageBreak/>
        <w:t xml:space="preserve">podstawie stwierdzonego zagrożenia Kierownik budowy podejmuje decyzję </w:t>
      </w:r>
      <w:r w:rsidR="0067098D">
        <w:rPr>
          <w:rFonts w:eastAsiaTheme="minorHAnsi"/>
          <w:sz w:val="24"/>
          <w:szCs w:val="24"/>
          <w:lang w:eastAsia="en-US"/>
        </w:rPr>
        <w:t xml:space="preserve">                               </w:t>
      </w:r>
      <w:r w:rsidRPr="00431A5A">
        <w:rPr>
          <w:rFonts w:eastAsiaTheme="minorHAnsi"/>
          <w:sz w:val="24"/>
          <w:szCs w:val="24"/>
          <w:lang w:eastAsia="en-US"/>
        </w:rPr>
        <w:t xml:space="preserve">o zastosowaniu koniecznych środków zapobiegawczych adekwatnych do spodziewanego (ocenianego) ryzyka. </w:t>
      </w:r>
    </w:p>
    <w:p w14:paraId="30953577" w14:textId="77777777" w:rsidR="005E5077" w:rsidRPr="00431A5A" w:rsidRDefault="005E5077" w:rsidP="00431A5A">
      <w:pPr>
        <w:numPr>
          <w:ilvl w:val="0"/>
          <w:numId w:val="35"/>
        </w:numPr>
        <w:suppressAutoHyphens w:val="0"/>
        <w:spacing w:line="360" w:lineRule="auto"/>
        <w:ind w:left="714" w:hanging="357"/>
        <w:contextualSpacing/>
        <w:jc w:val="both"/>
        <w:rPr>
          <w:rFonts w:eastAsiaTheme="minorHAnsi"/>
          <w:sz w:val="24"/>
          <w:szCs w:val="24"/>
          <w:lang w:eastAsia="en-US"/>
          <w14:ligatures w14:val="standardContextual"/>
        </w:rPr>
      </w:pPr>
      <w:r w:rsidRPr="00431A5A">
        <w:rPr>
          <w:rFonts w:eastAsiaTheme="minorHAnsi"/>
          <w:sz w:val="24"/>
          <w:szCs w:val="24"/>
          <w:lang w:eastAsia="en-US"/>
          <w14:ligatures w14:val="standardContextual"/>
        </w:rPr>
        <w:t>Do budowy stosować tylko materiały budowane podsiadające atesty i certyfikaty dopuszczające do stosowania w budownictwie.</w:t>
      </w:r>
    </w:p>
    <w:p w14:paraId="6730D086" w14:textId="7AFA90B6" w:rsidR="005E5077" w:rsidRPr="00431A5A" w:rsidRDefault="005E5077" w:rsidP="00431A5A">
      <w:pPr>
        <w:numPr>
          <w:ilvl w:val="0"/>
          <w:numId w:val="35"/>
        </w:numPr>
        <w:suppressAutoHyphens w:val="0"/>
        <w:spacing w:line="360" w:lineRule="auto"/>
        <w:ind w:left="714" w:hanging="357"/>
        <w:contextualSpacing/>
        <w:jc w:val="both"/>
        <w:rPr>
          <w:rFonts w:eastAsiaTheme="minorHAnsi"/>
          <w:sz w:val="24"/>
          <w:szCs w:val="24"/>
          <w:lang w:eastAsia="en-US"/>
          <w14:ligatures w14:val="standardContextual"/>
        </w:rPr>
      </w:pPr>
      <w:r w:rsidRPr="00431A5A">
        <w:rPr>
          <w:rFonts w:eastAsiaTheme="minorHAnsi"/>
          <w:sz w:val="24"/>
          <w:szCs w:val="24"/>
          <w:lang w:eastAsia="en-US"/>
          <w14:ligatures w14:val="standardContextual"/>
        </w:rPr>
        <w:t xml:space="preserve">Stosować normowe średnice gięcia prętów a zbrojenie w szalunkach układać </w:t>
      </w:r>
      <w:r w:rsidR="0067098D">
        <w:rPr>
          <w:rFonts w:eastAsiaTheme="minorHAnsi"/>
          <w:sz w:val="24"/>
          <w:szCs w:val="24"/>
          <w:lang w:eastAsia="en-US"/>
          <w14:ligatures w14:val="standardContextual"/>
        </w:rPr>
        <w:t xml:space="preserve">                            </w:t>
      </w:r>
      <w:r w:rsidRPr="00431A5A">
        <w:rPr>
          <w:rFonts w:eastAsiaTheme="minorHAnsi"/>
          <w:sz w:val="24"/>
          <w:szCs w:val="24"/>
          <w:lang w:eastAsia="en-US"/>
          <w14:ligatures w14:val="standardContextual"/>
        </w:rPr>
        <w:t xml:space="preserve">z zachowaniem wytycznych normowych </w:t>
      </w:r>
    </w:p>
    <w:p w14:paraId="56BC8AA8" w14:textId="77777777" w:rsidR="005E5077" w:rsidRPr="00431A5A" w:rsidRDefault="005E5077" w:rsidP="00431A5A">
      <w:pPr>
        <w:numPr>
          <w:ilvl w:val="0"/>
          <w:numId w:val="35"/>
        </w:numPr>
        <w:suppressAutoHyphens w:val="0"/>
        <w:spacing w:line="360" w:lineRule="auto"/>
        <w:ind w:left="714" w:hanging="357"/>
        <w:contextualSpacing/>
        <w:jc w:val="both"/>
        <w:rPr>
          <w:rFonts w:eastAsiaTheme="minorHAnsi"/>
          <w:sz w:val="24"/>
          <w:szCs w:val="24"/>
          <w:lang w:eastAsia="en-US"/>
          <w14:ligatures w14:val="standardContextual"/>
        </w:rPr>
      </w:pPr>
      <w:r w:rsidRPr="00431A5A">
        <w:rPr>
          <w:rFonts w:eastAsiaTheme="minorHAnsi"/>
          <w:sz w:val="24"/>
          <w:szCs w:val="24"/>
          <w:lang w:eastAsia="en-US"/>
          <w14:ligatures w14:val="standardContextual"/>
        </w:rPr>
        <w:t xml:space="preserve">Wykonawca robót zobowiązany jest to opracowania projektów roboczych takich jak: odwodnienia, wykopów, deskowania, posadowienia żurawia oraz innych wynikających z technologii prowadzonych robót.  </w:t>
      </w:r>
    </w:p>
    <w:p w14:paraId="1A20310A" w14:textId="6A59E99B" w:rsidR="005E5077" w:rsidRPr="00431A5A" w:rsidRDefault="005E5077" w:rsidP="00431A5A">
      <w:pPr>
        <w:numPr>
          <w:ilvl w:val="0"/>
          <w:numId w:val="33"/>
        </w:numPr>
        <w:suppressAutoHyphens w:val="0"/>
        <w:spacing w:line="360" w:lineRule="auto"/>
        <w:ind w:left="714" w:hanging="357"/>
        <w:contextualSpacing/>
        <w:jc w:val="both"/>
        <w:rPr>
          <w:rFonts w:eastAsiaTheme="minorHAnsi"/>
          <w:sz w:val="24"/>
          <w:szCs w:val="24"/>
          <w:lang w:eastAsia="en-US"/>
          <w14:ligatures w14:val="standardContextual"/>
        </w:rPr>
      </w:pPr>
      <w:r w:rsidRPr="00431A5A">
        <w:rPr>
          <w:rFonts w:eastAsiaTheme="minorHAnsi"/>
          <w:sz w:val="24"/>
          <w:szCs w:val="24"/>
          <w:lang w:eastAsia="en-US"/>
          <w14:ligatures w14:val="standardContextual"/>
        </w:rPr>
        <w:t xml:space="preserve">Wszystkie roboty budowlano – montażowe, a także odbiór należy wykonać zgodnie </w:t>
      </w:r>
      <w:r w:rsidR="0067098D">
        <w:rPr>
          <w:rFonts w:eastAsiaTheme="minorHAnsi"/>
          <w:sz w:val="24"/>
          <w:szCs w:val="24"/>
          <w:lang w:eastAsia="en-US"/>
          <w14:ligatures w14:val="standardContextual"/>
        </w:rPr>
        <w:t xml:space="preserve">                   </w:t>
      </w:r>
      <w:r w:rsidRPr="00431A5A">
        <w:rPr>
          <w:rFonts w:eastAsiaTheme="minorHAnsi"/>
          <w:sz w:val="24"/>
          <w:szCs w:val="24"/>
          <w:lang w:eastAsia="en-US"/>
          <w14:ligatures w14:val="standardContextual"/>
        </w:rPr>
        <w:t xml:space="preserve">z Warunkami Technicznymi Wykonania i Odbioru Robót Budowlanych – Montażowych wydanych przez Instytut Techniki Budowlanej. </w:t>
      </w:r>
    </w:p>
    <w:p w14:paraId="60061696" w14:textId="77777777" w:rsidR="005E5077" w:rsidRPr="00431A5A" w:rsidRDefault="005E5077" w:rsidP="00431A5A">
      <w:pPr>
        <w:numPr>
          <w:ilvl w:val="0"/>
          <w:numId w:val="33"/>
        </w:numPr>
        <w:suppressAutoHyphens w:val="0"/>
        <w:spacing w:line="360" w:lineRule="auto"/>
        <w:ind w:left="714" w:hanging="357"/>
        <w:contextualSpacing/>
        <w:jc w:val="both"/>
        <w:rPr>
          <w:rFonts w:eastAsiaTheme="minorHAnsi"/>
          <w:sz w:val="24"/>
          <w:szCs w:val="24"/>
          <w:shd w:val="clear" w:color="auto" w:fill="FFFFFF"/>
          <w:lang w:eastAsia="en-US"/>
          <w14:ligatures w14:val="standardContextual"/>
        </w:rPr>
      </w:pPr>
      <w:bookmarkStart w:id="9" w:name="_Hlk129858524"/>
      <w:r w:rsidRPr="00431A5A">
        <w:rPr>
          <w:rFonts w:eastAsiaTheme="minorHAnsi"/>
          <w:sz w:val="24"/>
          <w:szCs w:val="24"/>
          <w:shd w:val="clear" w:color="auto" w:fill="FFFFFF"/>
          <w:lang w:eastAsia="en-US"/>
          <w14:ligatures w14:val="standardContextual"/>
        </w:rPr>
        <w:t xml:space="preserve">Roboty betonowe oraz pielęgnację betonu wykonać zgodnie z wytycznymi normy PN-EN 13670:2009 „Wykonywanie konstrukcji betonowych”. </w:t>
      </w:r>
      <w:r w:rsidRPr="00431A5A">
        <w:rPr>
          <w:rFonts w:eastAsiaTheme="minorHAnsi"/>
          <w:sz w:val="24"/>
          <w:szCs w:val="24"/>
          <w:lang w:eastAsia="en-US"/>
        </w:rPr>
        <w:t xml:space="preserve">Płytę fundamentową po wykonaniu poddać bezzwłocznie rygorystycznej pielęgnacji celem minimalizacji rys skurczowych zgodnie z wytycznymi normy: PN-EN 13670. Metody pielęgnacji powinny być tak dobrane, aby chronić beton przed zbyt szybkim odparowaniem wody z powierzchni. Przed wykończeniem powierzchni betonu należy zastosować pielęgnację tymczasową. </w:t>
      </w:r>
    </w:p>
    <w:bookmarkEnd w:id="9"/>
    <w:p w14:paraId="649D5D0B" w14:textId="77777777" w:rsidR="005E5077" w:rsidRPr="00431A5A" w:rsidRDefault="005E5077" w:rsidP="00431A5A">
      <w:pPr>
        <w:numPr>
          <w:ilvl w:val="0"/>
          <w:numId w:val="33"/>
        </w:numPr>
        <w:suppressAutoHyphens w:val="0"/>
        <w:spacing w:line="360" w:lineRule="auto"/>
        <w:ind w:left="714" w:hanging="357"/>
        <w:contextualSpacing/>
        <w:jc w:val="both"/>
        <w:rPr>
          <w:rFonts w:eastAsiaTheme="minorHAnsi"/>
          <w:sz w:val="24"/>
          <w:szCs w:val="24"/>
          <w:lang w:eastAsia="en-US"/>
          <w14:ligatures w14:val="standardContextual"/>
        </w:rPr>
      </w:pPr>
      <w:r w:rsidRPr="00431A5A">
        <w:rPr>
          <w:rFonts w:eastAsiaTheme="minorHAnsi"/>
          <w:sz w:val="24"/>
          <w:szCs w:val="24"/>
          <w:lang w:eastAsia="en-US"/>
          <w14:ligatures w14:val="standardContextual"/>
        </w:rPr>
        <w:t xml:space="preserve">Przed przystąpieniem do robót ziemnych należy zapoznać się z opinią geotechniczną  </w:t>
      </w:r>
    </w:p>
    <w:p w14:paraId="04076610" w14:textId="5AB9B1DC" w:rsidR="005E5077" w:rsidRPr="00431A5A" w:rsidRDefault="005E5077" w:rsidP="00431A5A">
      <w:pPr>
        <w:numPr>
          <w:ilvl w:val="0"/>
          <w:numId w:val="33"/>
        </w:numPr>
        <w:suppressAutoHyphens w:val="0"/>
        <w:spacing w:line="360" w:lineRule="auto"/>
        <w:ind w:left="714" w:hanging="357"/>
        <w:contextualSpacing/>
        <w:jc w:val="both"/>
        <w:rPr>
          <w:rFonts w:eastAsiaTheme="minorHAnsi"/>
          <w:sz w:val="24"/>
          <w:szCs w:val="24"/>
          <w:lang w:eastAsia="en-US"/>
          <w14:ligatures w14:val="standardContextual"/>
        </w:rPr>
      </w:pPr>
      <w:r w:rsidRPr="00431A5A">
        <w:rPr>
          <w:rFonts w:eastAsiaTheme="minorHAnsi"/>
          <w:sz w:val="24"/>
          <w:szCs w:val="24"/>
          <w:lang w:eastAsia="en-US"/>
          <w14:ligatures w14:val="standardContextual"/>
        </w:rPr>
        <w:t xml:space="preserve">Wszystkie wymiary należy sprawdzać na budowie. Jeżeli pojawią się jakiekolwiek wątpliwości lub rozbieżności projektowe to (przed wykonaniem wątpliwego lub rozbieżnego elementu konstrukcyjnego) należy prace budowlane przerwać </w:t>
      </w:r>
      <w:r w:rsidR="00BD4690">
        <w:rPr>
          <w:rFonts w:eastAsiaTheme="minorHAnsi"/>
          <w:sz w:val="24"/>
          <w:szCs w:val="24"/>
          <w:lang w:eastAsia="en-US"/>
          <w14:ligatures w14:val="standardContextual"/>
        </w:rPr>
        <w:t xml:space="preserve">                                      </w:t>
      </w:r>
      <w:r w:rsidRPr="00431A5A">
        <w:rPr>
          <w:rFonts w:eastAsiaTheme="minorHAnsi"/>
          <w:sz w:val="24"/>
          <w:szCs w:val="24"/>
          <w:lang w:eastAsia="en-US"/>
          <w14:ligatures w14:val="standardContextual"/>
        </w:rPr>
        <w:t>i skontaktować się z Projektantem celem ustalenia dalszego sposobu postępowania.</w:t>
      </w:r>
    </w:p>
    <w:p w14:paraId="3561F371" w14:textId="7618AFBC" w:rsidR="00BD4690" w:rsidRPr="0067098D" w:rsidRDefault="005E5077" w:rsidP="0067098D">
      <w:pPr>
        <w:numPr>
          <w:ilvl w:val="0"/>
          <w:numId w:val="33"/>
        </w:numPr>
        <w:spacing w:line="360" w:lineRule="auto"/>
        <w:contextualSpacing/>
        <w:rPr>
          <w:sz w:val="24"/>
          <w:szCs w:val="24"/>
          <w:shd w:val="clear" w:color="auto" w:fill="FFFFFF"/>
          <w:lang w:eastAsia="en-US"/>
        </w:rPr>
      </w:pPr>
      <w:bookmarkStart w:id="10" w:name="_Hlk129849771"/>
      <w:r w:rsidRPr="00431A5A">
        <w:rPr>
          <w:sz w:val="24"/>
          <w:szCs w:val="24"/>
          <w:shd w:val="clear" w:color="auto" w:fill="FFFFFF"/>
          <w:lang w:eastAsia="en-US"/>
        </w:rPr>
        <w:t>Budynek wytyczyć wg PZT, rzędne zera posadzki sprawdzić z obowiązującym projektem PZT, który jest nadrzędny.</w:t>
      </w:r>
    </w:p>
    <w:p w14:paraId="62D0A7CC" w14:textId="77777777" w:rsidR="0067098D" w:rsidRDefault="00BD4690" w:rsidP="00BD4690">
      <w:pPr>
        <w:snapToGrid w:val="0"/>
        <w:jc w:val="center"/>
        <w:rPr>
          <w:rFonts w:eastAsia="Calibri"/>
          <w:b/>
          <w:bCs/>
          <w:kern w:val="0"/>
          <w:sz w:val="24"/>
          <w:szCs w:val="24"/>
        </w:rPr>
      </w:pPr>
      <w:r>
        <w:rPr>
          <w:rFonts w:eastAsia="Calibri"/>
          <w:b/>
          <w:bCs/>
          <w:kern w:val="0"/>
          <w:sz w:val="24"/>
          <w:szCs w:val="24"/>
        </w:rPr>
        <w:tab/>
      </w:r>
      <w:r>
        <w:rPr>
          <w:rFonts w:eastAsia="Calibri"/>
          <w:b/>
          <w:bCs/>
          <w:kern w:val="0"/>
          <w:sz w:val="24"/>
          <w:szCs w:val="24"/>
        </w:rPr>
        <w:tab/>
      </w:r>
      <w:r>
        <w:rPr>
          <w:rFonts w:eastAsia="Calibri"/>
          <w:b/>
          <w:bCs/>
          <w:kern w:val="0"/>
          <w:sz w:val="24"/>
          <w:szCs w:val="24"/>
        </w:rPr>
        <w:tab/>
      </w:r>
      <w:r>
        <w:rPr>
          <w:rFonts w:eastAsia="Calibri"/>
          <w:b/>
          <w:bCs/>
          <w:kern w:val="0"/>
          <w:sz w:val="24"/>
          <w:szCs w:val="24"/>
        </w:rPr>
        <w:tab/>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7098D" w14:paraId="03D1FE30" w14:textId="77777777" w:rsidTr="0067098D">
        <w:tc>
          <w:tcPr>
            <w:tcW w:w="4531" w:type="dxa"/>
          </w:tcPr>
          <w:p w14:paraId="16F36DF7" w14:textId="477C2E6E" w:rsidR="0067098D" w:rsidRDefault="0067098D" w:rsidP="0067098D">
            <w:pPr>
              <w:snapToGrid w:val="0"/>
              <w:jc w:val="center"/>
              <w:rPr>
                <w:rFonts w:eastAsia="Calibri"/>
                <w:kern w:val="0"/>
                <w:sz w:val="24"/>
                <w:szCs w:val="24"/>
              </w:rPr>
            </w:pPr>
            <w:r>
              <w:rPr>
                <w:rFonts w:eastAsia="Calibri"/>
                <w:kern w:val="0"/>
                <w:sz w:val="24"/>
                <w:szCs w:val="24"/>
              </w:rPr>
              <w:t>Opracował:</w:t>
            </w:r>
          </w:p>
          <w:p w14:paraId="13CE5BE6" w14:textId="77777777" w:rsidR="0067098D" w:rsidRPr="00272925" w:rsidRDefault="0067098D" w:rsidP="0067098D">
            <w:pPr>
              <w:snapToGrid w:val="0"/>
              <w:jc w:val="center"/>
              <w:rPr>
                <w:b/>
                <w:bCs/>
                <w:sz w:val="24"/>
                <w:szCs w:val="24"/>
              </w:rPr>
            </w:pPr>
            <w:r w:rsidRPr="00272925">
              <w:rPr>
                <w:b/>
                <w:bCs/>
                <w:sz w:val="24"/>
                <w:szCs w:val="24"/>
              </w:rPr>
              <w:t>mgr inż. Rafał Kałamarz</w:t>
            </w:r>
          </w:p>
          <w:p w14:paraId="6EA83EC0" w14:textId="406231E4" w:rsidR="0067098D" w:rsidRDefault="0067098D" w:rsidP="0067098D">
            <w:pPr>
              <w:snapToGrid w:val="0"/>
              <w:jc w:val="center"/>
              <w:rPr>
                <w:b/>
                <w:bCs/>
                <w:sz w:val="24"/>
                <w:szCs w:val="24"/>
              </w:rPr>
            </w:pPr>
            <w:r w:rsidRPr="00272925">
              <w:rPr>
                <w:b/>
                <w:bCs/>
                <w:sz w:val="24"/>
                <w:szCs w:val="24"/>
              </w:rPr>
              <w:t>upr.nr OPL/1998/</w:t>
            </w:r>
            <w:proofErr w:type="spellStart"/>
            <w:r w:rsidRPr="00272925">
              <w:rPr>
                <w:b/>
                <w:bCs/>
                <w:sz w:val="24"/>
                <w:szCs w:val="24"/>
              </w:rPr>
              <w:t>PBKb</w:t>
            </w:r>
            <w:proofErr w:type="spellEnd"/>
            <w:r w:rsidRPr="00272925">
              <w:rPr>
                <w:b/>
                <w:bCs/>
                <w:sz w:val="24"/>
                <w:szCs w:val="24"/>
              </w:rPr>
              <w:t>/21</w:t>
            </w:r>
          </w:p>
          <w:p w14:paraId="184E4D64" w14:textId="1F2F95ED" w:rsidR="0067098D" w:rsidRDefault="0067098D" w:rsidP="0067098D">
            <w:pPr>
              <w:snapToGrid w:val="0"/>
              <w:jc w:val="center"/>
              <w:rPr>
                <w:b/>
                <w:bCs/>
                <w:sz w:val="24"/>
                <w:szCs w:val="24"/>
              </w:rPr>
            </w:pPr>
            <w:r w:rsidRPr="00272925">
              <w:rPr>
                <w:b/>
                <w:bCs/>
                <w:noProof/>
                <w:sz w:val="24"/>
                <w:szCs w:val="24"/>
              </w:rPr>
              <w:drawing>
                <wp:inline distT="0" distB="0" distL="0" distR="0" wp14:anchorId="7F975F04" wp14:editId="6D2505F3">
                  <wp:extent cx="1266740" cy="530741"/>
                  <wp:effectExtent l="0" t="0" r="0" b="3175"/>
                  <wp:docPr id="14484486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448661" name=""/>
                          <pic:cNvPicPr/>
                        </pic:nvPicPr>
                        <pic:blipFill>
                          <a:blip r:embed="rId17"/>
                          <a:stretch>
                            <a:fillRect/>
                          </a:stretch>
                        </pic:blipFill>
                        <pic:spPr>
                          <a:xfrm>
                            <a:off x="0" y="0"/>
                            <a:ext cx="1289594" cy="540316"/>
                          </a:xfrm>
                          <a:prstGeom prst="rect">
                            <a:avLst/>
                          </a:prstGeom>
                        </pic:spPr>
                      </pic:pic>
                    </a:graphicData>
                  </a:graphic>
                </wp:inline>
              </w:drawing>
            </w:r>
          </w:p>
          <w:p w14:paraId="4EEF0D86" w14:textId="77777777" w:rsidR="0067098D" w:rsidRDefault="0067098D" w:rsidP="00BD4690">
            <w:pPr>
              <w:snapToGrid w:val="0"/>
              <w:jc w:val="center"/>
              <w:rPr>
                <w:rFonts w:eastAsia="Calibri"/>
                <w:b/>
                <w:bCs/>
                <w:kern w:val="0"/>
                <w:sz w:val="24"/>
                <w:szCs w:val="24"/>
              </w:rPr>
            </w:pPr>
          </w:p>
        </w:tc>
        <w:tc>
          <w:tcPr>
            <w:tcW w:w="4531" w:type="dxa"/>
          </w:tcPr>
          <w:p w14:paraId="2DF12E93" w14:textId="284A69D2" w:rsidR="0067098D" w:rsidRPr="0067098D" w:rsidRDefault="0067098D" w:rsidP="0067098D">
            <w:pPr>
              <w:jc w:val="center"/>
              <w:rPr>
                <w:sz w:val="24"/>
                <w:szCs w:val="24"/>
              </w:rPr>
            </w:pPr>
            <w:r w:rsidRPr="0067098D">
              <w:rPr>
                <w:sz w:val="24"/>
                <w:szCs w:val="24"/>
              </w:rPr>
              <w:t>Sprawdził:</w:t>
            </w:r>
          </w:p>
          <w:p w14:paraId="1894991E" w14:textId="49CA74E1" w:rsidR="0067098D" w:rsidRPr="0067098D" w:rsidRDefault="0067098D" w:rsidP="0067098D">
            <w:pPr>
              <w:jc w:val="center"/>
              <w:rPr>
                <w:b/>
                <w:bCs/>
                <w:sz w:val="24"/>
                <w:szCs w:val="24"/>
              </w:rPr>
            </w:pPr>
            <w:r w:rsidRPr="0067098D">
              <w:rPr>
                <w:b/>
                <w:bCs/>
                <w:sz w:val="24"/>
                <w:szCs w:val="24"/>
              </w:rPr>
              <w:t>mgr inż. arch. Adam Nossol</w:t>
            </w:r>
          </w:p>
          <w:p w14:paraId="17C2D3F7" w14:textId="77777777" w:rsidR="0067098D" w:rsidRPr="0067098D" w:rsidRDefault="0067098D" w:rsidP="0067098D">
            <w:pPr>
              <w:jc w:val="center"/>
              <w:rPr>
                <w:b/>
                <w:bCs/>
                <w:sz w:val="24"/>
                <w:szCs w:val="24"/>
              </w:rPr>
            </w:pPr>
            <w:proofErr w:type="spellStart"/>
            <w:r w:rsidRPr="0067098D">
              <w:rPr>
                <w:b/>
                <w:bCs/>
                <w:sz w:val="24"/>
                <w:szCs w:val="24"/>
              </w:rPr>
              <w:t>Upr</w:t>
            </w:r>
            <w:proofErr w:type="spellEnd"/>
            <w:r w:rsidRPr="0067098D">
              <w:rPr>
                <w:b/>
                <w:bCs/>
                <w:sz w:val="24"/>
                <w:szCs w:val="24"/>
              </w:rPr>
              <w:t>. nr. 04/OPOKK/2012</w:t>
            </w:r>
          </w:p>
          <w:p w14:paraId="43E6AEF0" w14:textId="77777777" w:rsidR="0067098D" w:rsidRPr="0067098D" w:rsidRDefault="0067098D" w:rsidP="0067098D">
            <w:pPr>
              <w:snapToGrid w:val="0"/>
              <w:jc w:val="center"/>
              <w:rPr>
                <w:rFonts w:eastAsia="Calibri"/>
                <w:b/>
                <w:bCs/>
                <w:kern w:val="0"/>
                <w:sz w:val="24"/>
                <w:szCs w:val="24"/>
              </w:rPr>
            </w:pPr>
          </w:p>
        </w:tc>
      </w:tr>
    </w:tbl>
    <w:p w14:paraId="79EA3FE7" w14:textId="56CD1D4E" w:rsidR="00DA42C3" w:rsidRPr="0067098D" w:rsidRDefault="00BD4690" w:rsidP="0067098D">
      <w:pPr>
        <w:snapToGrid w:val="0"/>
        <w:jc w:val="center"/>
        <w:rPr>
          <w:b/>
          <w:bCs/>
          <w:sz w:val="24"/>
          <w:szCs w:val="24"/>
        </w:rPr>
      </w:pPr>
      <w:r>
        <w:rPr>
          <w:rFonts w:eastAsia="Calibri"/>
          <w:b/>
          <w:bCs/>
          <w:kern w:val="0"/>
          <w:sz w:val="24"/>
          <w:szCs w:val="24"/>
        </w:rPr>
        <w:tab/>
      </w:r>
      <w:r>
        <w:rPr>
          <w:rFonts w:eastAsia="Calibri"/>
          <w:b/>
          <w:bCs/>
          <w:kern w:val="0"/>
          <w:sz w:val="24"/>
          <w:szCs w:val="24"/>
        </w:rPr>
        <w:tab/>
      </w:r>
      <w:r>
        <w:rPr>
          <w:rFonts w:eastAsia="Calibri"/>
          <w:kern w:val="0"/>
          <w:sz w:val="24"/>
          <w:szCs w:val="24"/>
        </w:rPr>
        <w:tab/>
      </w:r>
      <w:bookmarkEnd w:id="10"/>
    </w:p>
    <w:sectPr w:rsidR="00DA42C3" w:rsidRPr="0067098D" w:rsidSect="004A6ED0">
      <w:footerReference w:type="even" r:id="rId18"/>
      <w:footerReference w:type="default" r:id="rId19"/>
      <w:pgSz w:w="11906" w:h="16838"/>
      <w:pgMar w:top="1417" w:right="1417"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5D143" w14:textId="77777777" w:rsidR="00C72E31" w:rsidRDefault="00C72E31">
      <w:r>
        <w:separator/>
      </w:r>
    </w:p>
  </w:endnote>
  <w:endnote w:type="continuationSeparator" w:id="0">
    <w:p w14:paraId="636534A9" w14:textId="77777777" w:rsidR="00C72E31" w:rsidRDefault="00C72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Calibri"/>
    <w:charset w:val="02"/>
    <w:family w:val="auto"/>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MT">
    <w:altName w:val="MS Gothic"/>
    <w:panose1 w:val="00000000000000000000"/>
    <w:charset w:val="80"/>
    <w:family w:val="auto"/>
    <w:notTrueType/>
    <w:pitch w:val="default"/>
    <w:sig w:usb0="00000007" w:usb1="08070000" w:usb2="00000010" w:usb3="00000000" w:csb0="00020003" w:csb1="00000000"/>
  </w:font>
  <w:font w:name="Ottawa">
    <w:altName w:val="Calibri"/>
    <w:charset w:val="00"/>
    <w:family w:val="auto"/>
    <w:pitch w:val="variable"/>
  </w:font>
  <w:font w:name="TimesNew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0782666"/>
      <w:docPartObj>
        <w:docPartGallery w:val="Page Numbers (Bottom of Page)"/>
        <w:docPartUnique/>
      </w:docPartObj>
    </w:sdtPr>
    <w:sdtContent>
      <w:p w14:paraId="3E1A5353" w14:textId="788D3FD6" w:rsidR="00532252" w:rsidRDefault="00532252">
        <w:pPr>
          <w:pStyle w:val="Stopka"/>
          <w:jc w:val="center"/>
        </w:pPr>
        <w:r>
          <w:fldChar w:fldCharType="begin"/>
        </w:r>
        <w:r>
          <w:instrText>PAGE   \* MERGEFORMAT</w:instrText>
        </w:r>
        <w:r>
          <w:fldChar w:fldCharType="separate"/>
        </w:r>
        <w:r>
          <w:t>2</w:t>
        </w:r>
        <w:r>
          <w:fldChar w:fldCharType="end"/>
        </w:r>
      </w:p>
    </w:sdtContent>
  </w:sdt>
  <w:p w14:paraId="5E6EE02C" w14:textId="77777777" w:rsidR="00532252" w:rsidRDefault="005322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2769973"/>
      <w:docPartObj>
        <w:docPartGallery w:val="Page Numbers (Bottom of Page)"/>
        <w:docPartUnique/>
      </w:docPartObj>
    </w:sdtPr>
    <w:sdtContent>
      <w:p w14:paraId="28FD149A" w14:textId="3C460A15" w:rsidR="00532252" w:rsidRDefault="00532252">
        <w:pPr>
          <w:pStyle w:val="Stopka"/>
          <w:jc w:val="center"/>
        </w:pPr>
        <w:r>
          <w:fldChar w:fldCharType="begin"/>
        </w:r>
        <w:r>
          <w:instrText>PAGE   \* MERGEFORMAT</w:instrText>
        </w:r>
        <w:r>
          <w:fldChar w:fldCharType="separate"/>
        </w:r>
        <w:r>
          <w:t>2</w:t>
        </w:r>
        <w:r>
          <w:fldChar w:fldCharType="end"/>
        </w:r>
      </w:p>
    </w:sdtContent>
  </w:sdt>
  <w:p w14:paraId="7388533B" w14:textId="77777777" w:rsidR="00532252" w:rsidRDefault="005322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17F23" w14:textId="77777777" w:rsidR="00C72E31" w:rsidRDefault="00C72E31">
      <w:r>
        <w:separator/>
      </w:r>
    </w:p>
  </w:footnote>
  <w:footnote w:type="continuationSeparator" w:id="0">
    <w:p w14:paraId="5761C97E" w14:textId="77777777" w:rsidR="00C72E31" w:rsidRDefault="00C72E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58C3C14"/>
    <w:lvl w:ilvl="0">
      <w:start w:val="1"/>
      <w:numFmt w:val="decimal"/>
      <w:pStyle w:val="Nagwek1"/>
      <w:lvlText w:val="%1."/>
      <w:lvlJc w:val="left"/>
      <w:pPr>
        <w:tabs>
          <w:tab w:val="num" w:pos="720"/>
        </w:tabs>
        <w:ind w:left="720" w:hanging="360"/>
      </w:pPr>
      <w:rPr>
        <w:rFonts w:ascii="Times New Roman" w:eastAsia="Times New Roman" w:hAnsi="Times New Roman" w:cs="Times New Roman"/>
        <w:sz w:val="18"/>
        <w:szCs w:val="18"/>
      </w:rPr>
    </w:lvl>
    <w:lvl w:ilvl="1">
      <w:start w:val="1"/>
      <w:numFmt w:val="decimal"/>
      <w:pStyle w:val="Nagwek2"/>
      <w:lvlText w:val="%2."/>
      <w:lvlJc w:val="left"/>
      <w:pPr>
        <w:tabs>
          <w:tab w:val="num" w:pos="1080"/>
        </w:tabs>
        <w:ind w:left="1080" w:hanging="360"/>
      </w:pPr>
      <w:rPr>
        <w:rFonts w:hint="default"/>
      </w:rPr>
    </w:lvl>
    <w:lvl w:ilvl="2">
      <w:start w:val="1"/>
      <w:numFmt w:val="decimal"/>
      <w:pStyle w:val="Nagwek3"/>
      <w:lvlText w:val="%3."/>
      <w:lvlJc w:val="left"/>
      <w:pPr>
        <w:tabs>
          <w:tab w:val="num" w:pos="3905"/>
        </w:tabs>
        <w:ind w:left="3905" w:hanging="360"/>
      </w:pPr>
    </w:lvl>
    <w:lvl w:ilvl="3">
      <w:start w:val="1"/>
      <w:numFmt w:val="decimal"/>
      <w:pStyle w:val="Nagwek4"/>
      <w:lvlText w:val="%4."/>
      <w:lvlJc w:val="left"/>
      <w:pPr>
        <w:tabs>
          <w:tab w:val="num" w:pos="1800"/>
        </w:tabs>
        <w:ind w:left="1800" w:hanging="360"/>
      </w:pPr>
    </w:lvl>
    <w:lvl w:ilvl="4">
      <w:start w:val="1"/>
      <w:numFmt w:val="decimal"/>
      <w:pStyle w:val="Nagwek5"/>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pStyle w:val="Nagwek7"/>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pStyle w:val="Nagwek9"/>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1D56D3EE"/>
    <w:name w:val="WW8Num4"/>
    <w:lvl w:ilvl="0">
      <w:start w:val="1"/>
      <w:numFmt w:val="decimal"/>
      <w:lvlText w:val="%1."/>
      <w:lvlJc w:val="left"/>
      <w:pPr>
        <w:tabs>
          <w:tab w:val="num" w:pos="643"/>
        </w:tabs>
        <w:ind w:left="643"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69655F3"/>
    <w:multiLevelType w:val="multilevel"/>
    <w:tmpl w:val="121C08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008"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9" w15:restartNumberingAfterBreak="0">
    <w:nsid w:val="099C5C0C"/>
    <w:multiLevelType w:val="hybridMultilevel"/>
    <w:tmpl w:val="E7A89F62"/>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AF20D2E"/>
    <w:multiLevelType w:val="hybridMultilevel"/>
    <w:tmpl w:val="1D8AB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A346B9"/>
    <w:multiLevelType w:val="multilevel"/>
    <w:tmpl w:val="CCB4B6C6"/>
    <w:styleLink w:val="WWNum11"/>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2" w15:restartNumberingAfterBreak="0">
    <w:nsid w:val="0DE8256F"/>
    <w:multiLevelType w:val="multilevel"/>
    <w:tmpl w:val="00000003"/>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0DF7C30"/>
    <w:multiLevelType w:val="multilevel"/>
    <w:tmpl w:val="38543FC2"/>
    <w:styleLink w:val="WWNum5"/>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1C3717CE"/>
    <w:multiLevelType w:val="hybridMultilevel"/>
    <w:tmpl w:val="00761C8C"/>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E47E31"/>
    <w:multiLevelType w:val="multilevel"/>
    <w:tmpl w:val="BE86D114"/>
    <w:styleLink w:val="WWNum12"/>
    <w:lvl w:ilvl="0">
      <w:numFmt w:val="bullet"/>
      <w:lvlText w:val=""/>
      <w:lvlJc w:val="left"/>
      <w:pPr>
        <w:ind w:left="2143" w:hanging="360"/>
      </w:pPr>
      <w:rPr>
        <w:rFonts w:ascii="Symbol" w:hAnsi="Symbol"/>
      </w:rPr>
    </w:lvl>
    <w:lvl w:ilvl="1">
      <w:numFmt w:val="bullet"/>
      <w:lvlText w:val="o"/>
      <w:lvlJc w:val="left"/>
      <w:pPr>
        <w:ind w:left="2863" w:hanging="360"/>
      </w:pPr>
      <w:rPr>
        <w:rFonts w:ascii="Courier New" w:hAnsi="Courier New" w:cs="Courier New"/>
      </w:rPr>
    </w:lvl>
    <w:lvl w:ilvl="2">
      <w:numFmt w:val="bullet"/>
      <w:lvlText w:val=""/>
      <w:lvlJc w:val="left"/>
      <w:pPr>
        <w:ind w:left="3583" w:hanging="360"/>
      </w:pPr>
      <w:rPr>
        <w:rFonts w:ascii="Wingdings" w:hAnsi="Wingdings"/>
      </w:rPr>
    </w:lvl>
    <w:lvl w:ilvl="3">
      <w:numFmt w:val="bullet"/>
      <w:lvlText w:val=""/>
      <w:lvlJc w:val="left"/>
      <w:pPr>
        <w:ind w:left="4303" w:hanging="360"/>
      </w:pPr>
      <w:rPr>
        <w:rFonts w:ascii="Symbol" w:hAnsi="Symbol"/>
      </w:rPr>
    </w:lvl>
    <w:lvl w:ilvl="4">
      <w:numFmt w:val="bullet"/>
      <w:lvlText w:val="o"/>
      <w:lvlJc w:val="left"/>
      <w:pPr>
        <w:ind w:left="5023" w:hanging="360"/>
      </w:pPr>
      <w:rPr>
        <w:rFonts w:ascii="Courier New" w:hAnsi="Courier New" w:cs="Courier New"/>
      </w:rPr>
    </w:lvl>
    <w:lvl w:ilvl="5">
      <w:numFmt w:val="bullet"/>
      <w:lvlText w:val=""/>
      <w:lvlJc w:val="left"/>
      <w:pPr>
        <w:ind w:left="5743" w:hanging="360"/>
      </w:pPr>
      <w:rPr>
        <w:rFonts w:ascii="Wingdings" w:hAnsi="Wingdings"/>
      </w:rPr>
    </w:lvl>
    <w:lvl w:ilvl="6">
      <w:numFmt w:val="bullet"/>
      <w:lvlText w:val=""/>
      <w:lvlJc w:val="left"/>
      <w:pPr>
        <w:ind w:left="6463" w:hanging="360"/>
      </w:pPr>
      <w:rPr>
        <w:rFonts w:ascii="Symbol" w:hAnsi="Symbol"/>
      </w:rPr>
    </w:lvl>
    <w:lvl w:ilvl="7">
      <w:numFmt w:val="bullet"/>
      <w:lvlText w:val="o"/>
      <w:lvlJc w:val="left"/>
      <w:pPr>
        <w:ind w:left="7183" w:hanging="360"/>
      </w:pPr>
      <w:rPr>
        <w:rFonts w:ascii="Courier New" w:hAnsi="Courier New" w:cs="Courier New"/>
      </w:rPr>
    </w:lvl>
    <w:lvl w:ilvl="8">
      <w:numFmt w:val="bullet"/>
      <w:lvlText w:val=""/>
      <w:lvlJc w:val="left"/>
      <w:pPr>
        <w:ind w:left="7903" w:hanging="360"/>
      </w:pPr>
      <w:rPr>
        <w:rFonts w:ascii="Wingdings" w:hAnsi="Wingdings"/>
      </w:rPr>
    </w:lvl>
  </w:abstractNum>
  <w:abstractNum w:abstractNumId="16" w15:restartNumberingAfterBreak="0">
    <w:nsid w:val="1FB93FD8"/>
    <w:multiLevelType w:val="multilevel"/>
    <w:tmpl w:val="158A93DC"/>
    <w:styleLink w:val="WWNum6"/>
    <w:lvl w:ilvl="0">
      <w:numFmt w:val="bullet"/>
      <w:lvlText w:val=""/>
      <w:lvlJc w:val="left"/>
      <w:pPr>
        <w:ind w:left="5544" w:hanging="360"/>
      </w:pPr>
      <w:rPr>
        <w:rFonts w:ascii="Symbol" w:hAnsi="Symbol"/>
      </w:rPr>
    </w:lvl>
    <w:lvl w:ilvl="1">
      <w:numFmt w:val="bullet"/>
      <w:lvlText w:val="o"/>
      <w:lvlJc w:val="left"/>
      <w:pPr>
        <w:ind w:left="6264" w:hanging="360"/>
      </w:pPr>
      <w:rPr>
        <w:rFonts w:ascii="Courier New" w:hAnsi="Courier New" w:cs="Courier New"/>
      </w:rPr>
    </w:lvl>
    <w:lvl w:ilvl="2">
      <w:numFmt w:val="bullet"/>
      <w:lvlText w:val=""/>
      <w:lvlJc w:val="left"/>
      <w:pPr>
        <w:ind w:left="6984" w:hanging="360"/>
      </w:pPr>
      <w:rPr>
        <w:rFonts w:ascii="Wingdings" w:hAnsi="Wingdings"/>
      </w:rPr>
    </w:lvl>
    <w:lvl w:ilvl="3">
      <w:numFmt w:val="bullet"/>
      <w:lvlText w:val=""/>
      <w:lvlJc w:val="left"/>
      <w:pPr>
        <w:ind w:left="7704" w:hanging="360"/>
      </w:pPr>
      <w:rPr>
        <w:rFonts w:ascii="Symbol" w:hAnsi="Symbol"/>
      </w:rPr>
    </w:lvl>
    <w:lvl w:ilvl="4">
      <w:numFmt w:val="bullet"/>
      <w:lvlText w:val="o"/>
      <w:lvlJc w:val="left"/>
      <w:pPr>
        <w:ind w:left="8424" w:hanging="360"/>
      </w:pPr>
      <w:rPr>
        <w:rFonts w:ascii="Courier New" w:hAnsi="Courier New" w:cs="Courier New"/>
      </w:rPr>
    </w:lvl>
    <w:lvl w:ilvl="5">
      <w:numFmt w:val="bullet"/>
      <w:lvlText w:val=""/>
      <w:lvlJc w:val="left"/>
      <w:pPr>
        <w:ind w:left="9144" w:hanging="360"/>
      </w:pPr>
      <w:rPr>
        <w:rFonts w:ascii="Wingdings" w:hAnsi="Wingdings"/>
      </w:rPr>
    </w:lvl>
    <w:lvl w:ilvl="6">
      <w:numFmt w:val="bullet"/>
      <w:lvlText w:val=""/>
      <w:lvlJc w:val="left"/>
      <w:pPr>
        <w:ind w:left="9864" w:hanging="360"/>
      </w:pPr>
      <w:rPr>
        <w:rFonts w:ascii="Symbol" w:hAnsi="Symbol"/>
      </w:rPr>
    </w:lvl>
    <w:lvl w:ilvl="7">
      <w:numFmt w:val="bullet"/>
      <w:lvlText w:val="o"/>
      <w:lvlJc w:val="left"/>
      <w:pPr>
        <w:ind w:left="10584" w:hanging="360"/>
      </w:pPr>
      <w:rPr>
        <w:rFonts w:ascii="Courier New" w:hAnsi="Courier New" w:cs="Courier New"/>
      </w:rPr>
    </w:lvl>
    <w:lvl w:ilvl="8">
      <w:numFmt w:val="bullet"/>
      <w:lvlText w:val=""/>
      <w:lvlJc w:val="left"/>
      <w:pPr>
        <w:ind w:left="11304" w:hanging="360"/>
      </w:pPr>
      <w:rPr>
        <w:rFonts w:ascii="Wingdings" w:hAnsi="Wingdings"/>
      </w:rPr>
    </w:lvl>
  </w:abstractNum>
  <w:abstractNum w:abstractNumId="17" w15:restartNumberingAfterBreak="0">
    <w:nsid w:val="21EB6C20"/>
    <w:multiLevelType w:val="multilevel"/>
    <w:tmpl w:val="C33EBAC2"/>
    <w:lvl w:ilvl="0">
      <w:numFmt w:val="bullet"/>
      <w:lvlText w:val=""/>
      <w:lvlJc w:val="left"/>
      <w:pPr>
        <w:ind w:left="1260" w:hanging="360"/>
      </w:pPr>
      <w:rPr>
        <w:rFonts w:ascii="Symbol" w:hAnsi="Symbol"/>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18" w15:restartNumberingAfterBreak="0">
    <w:nsid w:val="25A611D2"/>
    <w:multiLevelType w:val="multilevel"/>
    <w:tmpl w:val="A6E2D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6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FD66482"/>
    <w:multiLevelType w:val="multilevel"/>
    <w:tmpl w:val="48681A60"/>
    <w:styleLink w:val="WWNum10"/>
    <w:lvl w:ilvl="0">
      <w:start w:val="1"/>
      <w:numFmt w:val="decimal"/>
      <w:lvlText w:val="%1."/>
      <w:lvlJc w:val="left"/>
      <w:pPr>
        <w:ind w:left="786" w:hanging="360"/>
      </w:pPr>
      <w:rPr>
        <w:b w:val="0"/>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0" w15:restartNumberingAfterBreak="0">
    <w:nsid w:val="310A1215"/>
    <w:multiLevelType w:val="multilevel"/>
    <w:tmpl w:val="C90C58B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1664BCF"/>
    <w:multiLevelType w:val="multilevel"/>
    <w:tmpl w:val="153858D4"/>
    <w:styleLink w:val="WWNum3"/>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22" w15:restartNumberingAfterBreak="0">
    <w:nsid w:val="329651CC"/>
    <w:multiLevelType w:val="multilevel"/>
    <w:tmpl w:val="8466C854"/>
    <w:lvl w:ilvl="0">
      <w:start w:val="1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F95341"/>
    <w:multiLevelType w:val="hybridMultilevel"/>
    <w:tmpl w:val="8D30E2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C43AA7"/>
    <w:multiLevelType w:val="hybridMultilevel"/>
    <w:tmpl w:val="1A88202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B223691"/>
    <w:multiLevelType w:val="multilevel"/>
    <w:tmpl w:val="1E981F8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6" w15:restartNumberingAfterBreak="0">
    <w:nsid w:val="3B46320F"/>
    <w:multiLevelType w:val="hybridMultilevel"/>
    <w:tmpl w:val="6C06B15E"/>
    <w:lvl w:ilvl="0" w:tplc="DBD893F8">
      <w:start w:val="1"/>
      <w:numFmt w:val="bullet"/>
      <w:lvlText w:val="-"/>
      <w:lvlJc w:val="left"/>
      <w:pPr>
        <w:ind w:left="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CEA2A3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CCEB7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E6BD62">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124152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3CE1D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A6A97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D1C35F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FCCEF7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C1A6EC3"/>
    <w:multiLevelType w:val="multilevel"/>
    <w:tmpl w:val="0A4456C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8" w15:restartNumberingAfterBreak="0">
    <w:nsid w:val="400E2748"/>
    <w:multiLevelType w:val="hybridMultilevel"/>
    <w:tmpl w:val="F4760078"/>
    <w:lvl w:ilvl="0" w:tplc="4242472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DE7733"/>
    <w:multiLevelType w:val="multilevel"/>
    <w:tmpl w:val="643A920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0" w15:restartNumberingAfterBreak="0">
    <w:nsid w:val="4D6F56F2"/>
    <w:multiLevelType w:val="hybridMultilevel"/>
    <w:tmpl w:val="9B6E499A"/>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31" w15:restartNumberingAfterBreak="0">
    <w:nsid w:val="502F52A4"/>
    <w:multiLevelType w:val="hybridMultilevel"/>
    <w:tmpl w:val="4B266FC6"/>
    <w:lvl w:ilvl="0" w:tplc="7BBAEE08">
      <w:start w:val="1"/>
      <w:numFmt w:val="bullet"/>
      <w:lvlText w:val="-"/>
      <w:lvlJc w:val="left"/>
      <w:pPr>
        <w:ind w:left="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4A87DC">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37A3910">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1E3AA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006495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AA961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25656F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428F3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68449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0BE3FA1"/>
    <w:multiLevelType w:val="hybridMultilevel"/>
    <w:tmpl w:val="54165F5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721C98"/>
    <w:multiLevelType w:val="multilevel"/>
    <w:tmpl w:val="425C3BF4"/>
    <w:lvl w:ilvl="0">
      <w:start w:val="1"/>
      <w:numFmt w:val="decimal"/>
      <w:lvlText w:val="%1"/>
      <w:lvlJc w:val="left"/>
      <w:pPr>
        <w:ind w:left="360" w:hanging="360"/>
      </w:pPr>
      <w:rPr>
        <w:rFonts w:hint="default"/>
      </w:rPr>
    </w:lvl>
    <w:lvl w:ilvl="1">
      <w:start w:val="3"/>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4" w15:restartNumberingAfterBreak="0">
    <w:nsid w:val="558472F7"/>
    <w:multiLevelType w:val="hybridMultilevel"/>
    <w:tmpl w:val="A2865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F463B2C"/>
    <w:multiLevelType w:val="hybridMultilevel"/>
    <w:tmpl w:val="B36CDD70"/>
    <w:lvl w:ilvl="0" w:tplc="F1B41A64">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82DF1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50F6E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C7062A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78DD8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4AE88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D6822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109DC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2225A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41F36AE"/>
    <w:multiLevelType w:val="multilevel"/>
    <w:tmpl w:val="FF8A0306"/>
    <w:lvl w:ilvl="0">
      <w:start w:val="5"/>
      <w:numFmt w:val="decimal"/>
      <w:lvlText w:val="%1."/>
      <w:lvlJc w:val="left"/>
      <w:pPr>
        <w:ind w:left="390" w:hanging="390"/>
      </w:pPr>
    </w:lvl>
    <w:lvl w:ilvl="1">
      <w:start w:val="2"/>
      <w:numFmt w:val="decimal"/>
      <w:lvlText w:val="%1.%2."/>
      <w:lvlJc w:val="left"/>
      <w:pPr>
        <w:ind w:left="1437" w:hanging="720"/>
      </w:pPr>
    </w:lvl>
    <w:lvl w:ilvl="2">
      <w:start w:val="1"/>
      <w:numFmt w:val="decimal"/>
      <w:lvlText w:val="%1.%2.%3."/>
      <w:lvlJc w:val="left"/>
      <w:pPr>
        <w:ind w:left="2154" w:hanging="720"/>
      </w:pPr>
    </w:lvl>
    <w:lvl w:ilvl="3">
      <w:start w:val="1"/>
      <w:numFmt w:val="decimal"/>
      <w:lvlText w:val="%1.%2.%3.%4."/>
      <w:lvlJc w:val="left"/>
      <w:pPr>
        <w:ind w:left="3231" w:hanging="1080"/>
      </w:pPr>
    </w:lvl>
    <w:lvl w:ilvl="4">
      <w:start w:val="1"/>
      <w:numFmt w:val="decimal"/>
      <w:lvlText w:val="%1.%2.%3.%4.%5."/>
      <w:lvlJc w:val="left"/>
      <w:pPr>
        <w:ind w:left="3948" w:hanging="1080"/>
      </w:pPr>
    </w:lvl>
    <w:lvl w:ilvl="5">
      <w:start w:val="1"/>
      <w:numFmt w:val="decimal"/>
      <w:lvlText w:val="%1.%2.%3.%4.%5.%6."/>
      <w:lvlJc w:val="left"/>
      <w:pPr>
        <w:ind w:left="5025" w:hanging="1440"/>
      </w:pPr>
    </w:lvl>
    <w:lvl w:ilvl="6">
      <w:start w:val="1"/>
      <w:numFmt w:val="decimal"/>
      <w:lvlText w:val="%1.%2.%3.%4.%5.%6.%7."/>
      <w:lvlJc w:val="left"/>
      <w:pPr>
        <w:ind w:left="5742" w:hanging="1440"/>
      </w:pPr>
    </w:lvl>
    <w:lvl w:ilvl="7">
      <w:start w:val="1"/>
      <w:numFmt w:val="decimal"/>
      <w:lvlText w:val="%1.%2.%3.%4.%5.%6.%7.%8."/>
      <w:lvlJc w:val="left"/>
      <w:pPr>
        <w:ind w:left="6819" w:hanging="1800"/>
      </w:pPr>
    </w:lvl>
    <w:lvl w:ilvl="8">
      <w:start w:val="1"/>
      <w:numFmt w:val="decimal"/>
      <w:lvlText w:val="%1.%2.%3.%4.%5.%6.%7.%8.%9."/>
      <w:lvlJc w:val="left"/>
      <w:pPr>
        <w:ind w:left="7896" w:hanging="2160"/>
      </w:pPr>
    </w:lvl>
  </w:abstractNum>
  <w:abstractNum w:abstractNumId="37" w15:restartNumberingAfterBreak="0">
    <w:nsid w:val="6C0B3827"/>
    <w:multiLevelType w:val="multilevel"/>
    <w:tmpl w:val="ED7C7396"/>
    <w:styleLink w:val="WWNum7"/>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38" w15:restartNumberingAfterBreak="0">
    <w:nsid w:val="6F957413"/>
    <w:multiLevelType w:val="hybridMultilevel"/>
    <w:tmpl w:val="1C46F3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2451CB2"/>
    <w:multiLevelType w:val="hybridMultilevel"/>
    <w:tmpl w:val="B9B874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C05253"/>
    <w:multiLevelType w:val="hybridMultilevel"/>
    <w:tmpl w:val="CC1C05C2"/>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1" w15:restartNumberingAfterBreak="0">
    <w:nsid w:val="7F397C49"/>
    <w:multiLevelType w:val="hybridMultilevel"/>
    <w:tmpl w:val="721055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1537227">
    <w:abstractNumId w:val="0"/>
  </w:num>
  <w:num w:numId="2" w16cid:durableId="1414741651">
    <w:abstractNumId w:val="1"/>
  </w:num>
  <w:num w:numId="3" w16cid:durableId="1626618057">
    <w:abstractNumId w:val="2"/>
  </w:num>
  <w:num w:numId="4" w16cid:durableId="729690634">
    <w:abstractNumId w:val="3"/>
  </w:num>
  <w:num w:numId="5" w16cid:durableId="1448886884">
    <w:abstractNumId w:val="19"/>
  </w:num>
  <w:num w:numId="6" w16cid:durableId="1207261309">
    <w:abstractNumId w:val="15"/>
  </w:num>
  <w:num w:numId="7" w16cid:durableId="106700569">
    <w:abstractNumId w:val="11"/>
  </w:num>
  <w:num w:numId="8" w16cid:durableId="1085221761">
    <w:abstractNumId w:val="21"/>
  </w:num>
  <w:num w:numId="9" w16cid:durableId="845555090">
    <w:abstractNumId w:val="13"/>
  </w:num>
  <w:num w:numId="10" w16cid:durableId="320274894">
    <w:abstractNumId w:val="16"/>
  </w:num>
  <w:num w:numId="11" w16cid:durableId="1877621603">
    <w:abstractNumId w:val="37"/>
  </w:num>
  <w:num w:numId="12" w16cid:durableId="313946349">
    <w:abstractNumId w:val="18"/>
  </w:num>
  <w:num w:numId="13" w16cid:durableId="233588415">
    <w:abstractNumId w:val="27"/>
  </w:num>
  <w:num w:numId="14" w16cid:durableId="1273898025">
    <w:abstractNumId w:val="29"/>
  </w:num>
  <w:num w:numId="15" w16cid:durableId="2000690597">
    <w:abstractNumId w:val="25"/>
  </w:num>
  <w:num w:numId="16" w16cid:durableId="2070569256">
    <w:abstractNumId w:val="24"/>
  </w:num>
  <w:num w:numId="17" w16cid:durableId="302391253">
    <w:abstractNumId w:val="10"/>
  </w:num>
  <w:num w:numId="18" w16cid:durableId="2013946445">
    <w:abstractNumId w:val="14"/>
  </w:num>
  <w:num w:numId="19" w16cid:durableId="2115512929">
    <w:abstractNumId w:val="35"/>
  </w:num>
  <w:num w:numId="20" w16cid:durableId="215704609">
    <w:abstractNumId w:val="26"/>
  </w:num>
  <w:num w:numId="21" w16cid:durableId="524948384">
    <w:abstractNumId w:val="31"/>
  </w:num>
  <w:num w:numId="22" w16cid:durableId="270867125">
    <w:abstractNumId w:val="8"/>
  </w:num>
  <w:num w:numId="23" w16cid:durableId="1520967521">
    <w:abstractNumId w:val="33"/>
  </w:num>
  <w:num w:numId="24" w16cid:durableId="2023555881">
    <w:abstractNumId w:val="22"/>
  </w:num>
  <w:num w:numId="25" w16cid:durableId="1451512690">
    <w:abstractNumId w:val="9"/>
  </w:num>
  <w:num w:numId="26" w16cid:durableId="31661478">
    <w:abstractNumId w:val="15"/>
  </w:num>
  <w:num w:numId="27" w16cid:durableId="1416053453">
    <w:abstractNumId w:val="40"/>
  </w:num>
  <w:num w:numId="28" w16cid:durableId="1612861053">
    <w:abstractNumId w:val="30"/>
  </w:num>
  <w:num w:numId="29" w16cid:durableId="1831671383">
    <w:abstractNumId w:val="23"/>
  </w:num>
  <w:num w:numId="30" w16cid:durableId="995064411">
    <w:abstractNumId w:val="12"/>
  </w:num>
  <w:num w:numId="31" w16cid:durableId="78911310">
    <w:abstractNumId w:val="28"/>
  </w:num>
  <w:num w:numId="32" w16cid:durableId="1284772874">
    <w:abstractNumId w:val="38"/>
  </w:num>
  <w:num w:numId="33" w16cid:durableId="218784254">
    <w:abstractNumId w:val="39"/>
  </w:num>
  <w:num w:numId="34" w16cid:durableId="1781097116">
    <w:abstractNumId w:val="34"/>
  </w:num>
  <w:num w:numId="35" w16cid:durableId="1811827635">
    <w:abstractNumId w:val="41"/>
  </w:num>
  <w:num w:numId="36" w16cid:durableId="818839290">
    <w:abstractNumId w:val="36"/>
  </w:num>
  <w:num w:numId="37" w16cid:durableId="293948555">
    <w:abstractNumId w:val="17"/>
  </w:num>
  <w:num w:numId="38" w16cid:durableId="1103916888">
    <w:abstractNumId w:val="20"/>
  </w:num>
  <w:num w:numId="39" w16cid:durableId="930624139">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7CD"/>
    <w:rsid w:val="000120CE"/>
    <w:rsid w:val="00041E32"/>
    <w:rsid w:val="0004726A"/>
    <w:rsid w:val="000548A1"/>
    <w:rsid w:val="000658DF"/>
    <w:rsid w:val="00074D3F"/>
    <w:rsid w:val="00077FE3"/>
    <w:rsid w:val="0008177C"/>
    <w:rsid w:val="00097610"/>
    <w:rsid w:val="00140975"/>
    <w:rsid w:val="00146B25"/>
    <w:rsid w:val="00146F0F"/>
    <w:rsid w:val="00155DCD"/>
    <w:rsid w:val="00160613"/>
    <w:rsid w:val="0017027B"/>
    <w:rsid w:val="001B36EC"/>
    <w:rsid w:val="001D6B89"/>
    <w:rsid w:val="002224B8"/>
    <w:rsid w:val="00223E0B"/>
    <w:rsid w:val="00234240"/>
    <w:rsid w:val="00251C30"/>
    <w:rsid w:val="00281E91"/>
    <w:rsid w:val="002A1C16"/>
    <w:rsid w:val="002B105B"/>
    <w:rsid w:val="002C772E"/>
    <w:rsid w:val="002D19F3"/>
    <w:rsid w:val="002D65EB"/>
    <w:rsid w:val="002F5E36"/>
    <w:rsid w:val="00306383"/>
    <w:rsid w:val="003265FE"/>
    <w:rsid w:val="00332AA9"/>
    <w:rsid w:val="003449E9"/>
    <w:rsid w:val="003549B3"/>
    <w:rsid w:val="00373CB9"/>
    <w:rsid w:val="0038560C"/>
    <w:rsid w:val="0039425C"/>
    <w:rsid w:val="003C48D1"/>
    <w:rsid w:val="003C61C4"/>
    <w:rsid w:val="003F45B5"/>
    <w:rsid w:val="00403466"/>
    <w:rsid w:val="00431A5A"/>
    <w:rsid w:val="004456C1"/>
    <w:rsid w:val="00446AA5"/>
    <w:rsid w:val="00461411"/>
    <w:rsid w:val="004868B2"/>
    <w:rsid w:val="004907AB"/>
    <w:rsid w:val="004A6EA5"/>
    <w:rsid w:val="004A6ED0"/>
    <w:rsid w:val="004E7C6C"/>
    <w:rsid w:val="00532252"/>
    <w:rsid w:val="00544838"/>
    <w:rsid w:val="00550056"/>
    <w:rsid w:val="0056602B"/>
    <w:rsid w:val="005C4821"/>
    <w:rsid w:val="005D2F46"/>
    <w:rsid w:val="005D734F"/>
    <w:rsid w:val="005E5077"/>
    <w:rsid w:val="005F3AA6"/>
    <w:rsid w:val="005F52D9"/>
    <w:rsid w:val="00610AF5"/>
    <w:rsid w:val="00625DD3"/>
    <w:rsid w:val="00630B49"/>
    <w:rsid w:val="006406DC"/>
    <w:rsid w:val="006409B9"/>
    <w:rsid w:val="0066034D"/>
    <w:rsid w:val="006619D8"/>
    <w:rsid w:val="0067098D"/>
    <w:rsid w:val="006829C8"/>
    <w:rsid w:val="00694388"/>
    <w:rsid w:val="006A3833"/>
    <w:rsid w:val="006B6B04"/>
    <w:rsid w:val="006C54B8"/>
    <w:rsid w:val="00702BB6"/>
    <w:rsid w:val="00702FF8"/>
    <w:rsid w:val="00703CFF"/>
    <w:rsid w:val="00712FBB"/>
    <w:rsid w:val="00713528"/>
    <w:rsid w:val="0072679D"/>
    <w:rsid w:val="00752F79"/>
    <w:rsid w:val="007531C1"/>
    <w:rsid w:val="00756CEA"/>
    <w:rsid w:val="00771629"/>
    <w:rsid w:val="007875F9"/>
    <w:rsid w:val="007A767F"/>
    <w:rsid w:val="007B2155"/>
    <w:rsid w:val="007C0140"/>
    <w:rsid w:val="007C437D"/>
    <w:rsid w:val="007F23D0"/>
    <w:rsid w:val="0080537B"/>
    <w:rsid w:val="008103E4"/>
    <w:rsid w:val="008317BF"/>
    <w:rsid w:val="0083380E"/>
    <w:rsid w:val="00860B55"/>
    <w:rsid w:val="00862D22"/>
    <w:rsid w:val="00877AEF"/>
    <w:rsid w:val="00891F2D"/>
    <w:rsid w:val="008A748F"/>
    <w:rsid w:val="008B0E53"/>
    <w:rsid w:val="008B3BC4"/>
    <w:rsid w:val="008B4D7B"/>
    <w:rsid w:val="008C246E"/>
    <w:rsid w:val="008D77B9"/>
    <w:rsid w:val="008E3538"/>
    <w:rsid w:val="00903E65"/>
    <w:rsid w:val="00906CA8"/>
    <w:rsid w:val="00917AC1"/>
    <w:rsid w:val="009841CA"/>
    <w:rsid w:val="009A033A"/>
    <w:rsid w:val="009B3B0D"/>
    <w:rsid w:val="009B491D"/>
    <w:rsid w:val="009D6135"/>
    <w:rsid w:val="00A16B71"/>
    <w:rsid w:val="00A25EFC"/>
    <w:rsid w:val="00A425DB"/>
    <w:rsid w:val="00A5447B"/>
    <w:rsid w:val="00A90D09"/>
    <w:rsid w:val="00AA5A95"/>
    <w:rsid w:val="00AD4352"/>
    <w:rsid w:val="00AE52E6"/>
    <w:rsid w:val="00AF37CD"/>
    <w:rsid w:val="00B068A8"/>
    <w:rsid w:val="00B13ADD"/>
    <w:rsid w:val="00B463B3"/>
    <w:rsid w:val="00B63151"/>
    <w:rsid w:val="00B74DB7"/>
    <w:rsid w:val="00B8282E"/>
    <w:rsid w:val="00BB1639"/>
    <w:rsid w:val="00BC6580"/>
    <w:rsid w:val="00BD4147"/>
    <w:rsid w:val="00BD4690"/>
    <w:rsid w:val="00BD6039"/>
    <w:rsid w:val="00BE72D1"/>
    <w:rsid w:val="00C03585"/>
    <w:rsid w:val="00C16266"/>
    <w:rsid w:val="00C508D2"/>
    <w:rsid w:val="00C72E31"/>
    <w:rsid w:val="00C81F1D"/>
    <w:rsid w:val="00CA2207"/>
    <w:rsid w:val="00CA34C3"/>
    <w:rsid w:val="00CA4F36"/>
    <w:rsid w:val="00CF3812"/>
    <w:rsid w:val="00D26B23"/>
    <w:rsid w:val="00D42544"/>
    <w:rsid w:val="00D728EE"/>
    <w:rsid w:val="00D83E64"/>
    <w:rsid w:val="00D907AD"/>
    <w:rsid w:val="00D938B6"/>
    <w:rsid w:val="00DA42C3"/>
    <w:rsid w:val="00DA67A4"/>
    <w:rsid w:val="00DF09BA"/>
    <w:rsid w:val="00E00C31"/>
    <w:rsid w:val="00E02665"/>
    <w:rsid w:val="00E106FE"/>
    <w:rsid w:val="00E278DC"/>
    <w:rsid w:val="00E50D67"/>
    <w:rsid w:val="00E65913"/>
    <w:rsid w:val="00E8348F"/>
    <w:rsid w:val="00E90A81"/>
    <w:rsid w:val="00E9515B"/>
    <w:rsid w:val="00EC3FAC"/>
    <w:rsid w:val="00ED4128"/>
    <w:rsid w:val="00F15017"/>
    <w:rsid w:val="00F16B89"/>
    <w:rsid w:val="00F369E9"/>
    <w:rsid w:val="00F64446"/>
    <w:rsid w:val="00F64F4D"/>
    <w:rsid w:val="00F76811"/>
    <w:rsid w:val="00FA217F"/>
    <w:rsid w:val="00FA273E"/>
    <w:rsid w:val="00FA696B"/>
    <w:rsid w:val="00FE2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721C57"/>
  <w15:chartTrackingRefBased/>
  <w15:docId w15:val="{CD595C25-07CC-48C9-AA80-4DD70C9B5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2252"/>
    <w:pPr>
      <w:suppressAutoHyphens/>
    </w:pPr>
    <w:rPr>
      <w:kern w:val="2"/>
      <w:lang w:eastAsia="zh-CN"/>
    </w:rPr>
  </w:style>
  <w:style w:type="paragraph" w:styleId="Nagwek1">
    <w:name w:val="heading 1"/>
    <w:basedOn w:val="Normalny"/>
    <w:next w:val="Normalny"/>
    <w:link w:val="Nagwek1Znak"/>
    <w:qFormat/>
    <w:pPr>
      <w:keepNext/>
      <w:numPr>
        <w:numId w:val="1"/>
      </w:numPr>
      <w:outlineLvl w:val="0"/>
    </w:pPr>
    <w:rPr>
      <w:b/>
    </w:rPr>
  </w:style>
  <w:style w:type="paragraph" w:styleId="Nagwek2">
    <w:name w:val="heading 2"/>
    <w:basedOn w:val="Normalny"/>
    <w:next w:val="Normalny"/>
    <w:link w:val="Nagwek2Znak"/>
    <w:qFormat/>
    <w:pPr>
      <w:keepNext/>
      <w:numPr>
        <w:ilvl w:val="1"/>
        <w:numId w:val="1"/>
      </w:numPr>
      <w:ind w:left="0" w:firstLine="0"/>
      <w:outlineLvl w:val="1"/>
    </w:pPr>
    <w:rPr>
      <w:b/>
      <w:sz w:val="24"/>
    </w:rPr>
  </w:style>
  <w:style w:type="paragraph" w:styleId="Nagwek3">
    <w:name w:val="heading 3"/>
    <w:basedOn w:val="Normalny"/>
    <w:next w:val="Normalny"/>
    <w:link w:val="Nagwek3Znak"/>
    <w:qFormat/>
    <w:pPr>
      <w:keepNext/>
      <w:numPr>
        <w:ilvl w:val="2"/>
        <w:numId w:val="1"/>
      </w:numPr>
      <w:ind w:left="0" w:firstLine="0"/>
      <w:jc w:val="center"/>
      <w:outlineLvl w:val="2"/>
    </w:pPr>
    <w:rPr>
      <w:sz w:val="24"/>
    </w:rPr>
  </w:style>
  <w:style w:type="paragraph" w:styleId="Nagwek4">
    <w:name w:val="heading 4"/>
    <w:basedOn w:val="Normalny"/>
    <w:next w:val="Normalny"/>
    <w:link w:val="Nagwek4Znak"/>
    <w:qFormat/>
    <w:pPr>
      <w:keepNext/>
      <w:numPr>
        <w:ilvl w:val="3"/>
        <w:numId w:val="1"/>
      </w:numPr>
      <w:ind w:left="0" w:firstLine="0"/>
      <w:outlineLvl w:val="3"/>
    </w:pPr>
    <w:rPr>
      <w:b/>
    </w:rPr>
  </w:style>
  <w:style w:type="paragraph" w:styleId="Nagwek5">
    <w:name w:val="heading 5"/>
    <w:basedOn w:val="Normalny"/>
    <w:next w:val="Normalny"/>
    <w:link w:val="Nagwek5Znak"/>
    <w:qFormat/>
    <w:pPr>
      <w:keepNext/>
      <w:numPr>
        <w:ilvl w:val="4"/>
        <w:numId w:val="1"/>
      </w:numPr>
      <w:ind w:left="0" w:firstLine="708"/>
      <w:jc w:val="center"/>
      <w:outlineLvl w:val="4"/>
    </w:pPr>
    <w:rPr>
      <w:sz w:val="24"/>
    </w:rPr>
  </w:style>
  <w:style w:type="paragraph" w:styleId="Nagwek6">
    <w:name w:val="heading 6"/>
    <w:basedOn w:val="Normalny"/>
    <w:next w:val="Normalny"/>
    <w:link w:val="Nagwek6Znak"/>
    <w:uiPriority w:val="9"/>
    <w:unhideWhenUsed/>
    <w:qFormat/>
    <w:rsid w:val="00281E91"/>
    <w:pPr>
      <w:spacing w:before="240" w:after="60"/>
      <w:outlineLvl w:val="5"/>
    </w:pPr>
    <w:rPr>
      <w:rFonts w:ascii="Calibri" w:hAnsi="Calibri"/>
      <w:b/>
      <w:bCs/>
      <w:sz w:val="22"/>
      <w:szCs w:val="22"/>
    </w:rPr>
  </w:style>
  <w:style w:type="paragraph" w:styleId="Nagwek7">
    <w:name w:val="heading 7"/>
    <w:basedOn w:val="Normalny"/>
    <w:next w:val="Normalny"/>
    <w:qFormat/>
    <w:pPr>
      <w:keepNext/>
      <w:numPr>
        <w:ilvl w:val="6"/>
        <w:numId w:val="1"/>
      </w:numPr>
      <w:shd w:val="clear" w:color="auto" w:fill="DFDFDF"/>
      <w:jc w:val="center"/>
      <w:outlineLvl w:val="6"/>
    </w:pPr>
    <w:rPr>
      <w:rFonts w:ascii="Tahoma" w:hAnsi="Tahoma" w:cs="Tahoma"/>
      <w:b/>
      <w:sz w:val="24"/>
    </w:rPr>
  </w:style>
  <w:style w:type="paragraph" w:styleId="Nagwek9">
    <w:name w:val="heading 9"/>
    <w:basedOn w:val="Normalny"/>
    <w:next w:val="Normalny"/>
    <w:qFormat/>
    <w:pPr>
      <w:keepNext/>
      <w:numPr>
        <w:ilvl w:val="8"/>
        <w:numId w:val="1"/>
      </w:numPr>
      <w:spacing w:line="100" w:lineRule="atLeast"/>
      <w:outlineLvl w:val="8"/>
    </w:pPr>
    <w:rPr>
      <w:b/>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tarSymbol" w:hAnsi="StarSymbol" w:cs="StarSymbol"/>
      <w:sz w:val="18"/>
      <w:szCs w:val="1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sz w:val="24"/>
      <w:szCs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sz w:val="24"/>
      <w:szCs w:val="2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val="0"/>
      <w:bCs w:val="0"/>
      <w:color w:val="auto"/>
      <w:sz w:val="24"/>
      <w:szCs w:val="2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color w:val="auto"/>
      <w:sz w:val="24"/>
      <w:szCs w:val="24"/>
    </w:rPr>
  </w:style>
  <w:style w:type="character" w:customStyle="1" w:styleId="WW8Num8z1">
    <w:name w:val="WW8Num8z1"/>
    <w:rPr>
      <w:sz w:val="24"/>
      <w:szCs w:val="24"/>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2">
    <w:name w:val="Domyślna czcionka akapitu2"/>
  </w:style>
  <w:style w:type="character" w:customStyle="1" w:styleId="WW8Num9z0">
    <w:name w:val="WW8Num9z0"/>
  </w:style>
  <w:style w:type="character" w:customStyle="1" w:styleId="WW8Num10z0">
    <w:name w:val="WW8Num10z0"/>
    <w:rPr>
      <w:rFonts w:ascii="Wingdings" w:eastAsia="Calibri" w:hAnsi="Wingdings" w:cs="Wingdings" w:hint="default"/>
      <w:color w:val="000000"/>
      <w:sz w:val="22"/>
      <w:szCs w:val="22"/>
    </w:rPr>
  </w:style>
  <w:style w:type="character" w:customStyle="1" w:styleId="WW8Num11z0">
    <w:name w:val="WW8Num11z0"/>
    <w:rPr>
      <w:rFonts w:ascii="Wingdings" w:eastAsia="Calibri" w:hAnsi="Wingdings" w:cs="Wingdings" w:hint="default"/>
      <w:color w:val="000000"/>
      <w:sz w:val="22"/>
      <w:szCs w:val="22"/>
    </w:rPr>
  </w:style>
  <w:style w:type="character" w:customStyle="1" w:styleId="WW8Num12z0">
    <w:name w:val="WW8Num12z0"/>
    <w:rPr>
      <w:rFonts w:cs="Arial"/>
      <w:bCs/>
      <w:sz w:val="22"/>
      <w:szCs w:val="22"/>
    </w:rPr>
  </w:style>
  <w:style w:type="character" w:customStyle="1" w:styleId="WW8Num13z0">
    <w:name w:val="WW8Num13z0"/>
    <w:rPr>
      <w:rFonts w:hint="default"/>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Domylnaczcionkaakapitu1">
    <w:name w:val="Domyślna czcionka akapitu1"/>
  </w:style>
  <w:style w:type="character" w:customStyle="1" w:styleId="NumberingSymbols">
    <w:name w:val="Numbering Symbols"/>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Pogrubienie">
    <w:name w:val="Strong"/>
    <w:qFormat/>
    <w:rPr>
      <w:b/>
      <w:bCs/>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2z1">
    <w:name w:val="WW8Num12z1"/>
    <w:rPr>
      <w:rFonts w:ascii="Courier New" w:hAnsi="Courier New" w:cs="Courier New" w:hint="default"/>
    </w:rPr>
  </w:style>
  <w:style w:type="character" w:customStyle="1" w:styleId="WW8Num12z3">
    <w:name w:val="WW8Num12z3"/>
    <w:rPr>
      <w:rFonts w:ascii="Symbol" w:hAnsi="Symbol" w:cs="Symbol" w:hint="default"/>
    </w:rPr>
  </w:style>
  <w:style w:type="character" w:customStyle="1" w:styleId="WW8Num15z0">
    <w:name w:val="WW8Num15z0"/>
    <w:rPr>
      <w:rFonts w:ascii="Wingdings" w:eastAsia="Calibri" w:hAnsi="Wingdings" w:cs="Wingdings" w:hint="default"/>
      <w:color w:val="000000"/>
      <w:sz w:val="22"/>
      <w:szCs w:val="22"/>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styleId="Hipercze">
    <w:name w:val="Hyperlink"/>
    <w:rPr>
      <w:color w:val="000080"/>
      <w:u w:val="single"/>
    </w:rPr>
  </w:style>
  <w:style w:type="paragraph" w:customStyle="1" w:styleId="Nagwek20">
    <w:name w:val="Nagłówek2"/>
    <w:basedOn w:val="Nagwek10"/>
    <w:next w:val="Tekstpodstawowy"/>
    <w:pPr>
      <w:jc w:val="center"/>
    </w:pPr>
    <w:rPr>
      <w:b/>
      <w:bCs/>
      <w:sz w:val="56"/>
      <w:szCs w:val="56"/>
    </w:r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Legenda1">
    <w:name w:val="Legenda1"/>
    <w:basedOn w:val="Normalny"/>
    <w:pPr>
      <w:suppressLineNumbers/>
      <w:spacing w:before="120" w:after="120"/>
    </w:pPr>
    <w:rPr>
      <w:i/>
      <w:iCs/>
      <w:sz w:val="24"/>
      <w:szCs w:val="24"/>
    </w:rPr>
  </w:style>
  <w:style w:type="paragraph" w:styleId="Podpis">
    <w:name w:val="Signature"/>
    <w:basedOn w:val="Normalny"/>
    <w:pPr>
      <w:suppressLineNumbers/>
      <w:spacing w:before="120" w:after="120"/>
    </w:pPr>
    <w:rPr>
      <w:rFonts w:cs="Tahoma"/>
      <w:i/>
      <w:iCs/>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next w:val="Tekstpodstawowy"/>
    <w:pPr>
      <w:keepNext/>
      <w:spacing w:before="240" w:after="120"/>
    </w:pPr>
    <w:rPr>
      <w:rFonts w:ascii="Arial" w:eastAsia="Lucida Sans Unicode" w:hAnsi="Arial" w:cs="Tahoma"/>
      <w:sz w:val="28"/>
      <w:szCs w:val="28"/>
    </w:rPr>
  </w:style>
  <w:style w:type="paragraph" w:customStyle="1" w:styleId="Heading">
    <w:name w:val="Heading"/>
    <w:basedOn w:val="Normalny"/>
    <w:next w:val="Tekstpodstawowy"/>
    <w:pPr>
      <w:keepNext/>
      <w:spacing w:before="240" w:after="120"/>
    </w:pPr>
    <w:rPr>
      <w:rFonts w:ascii="Arial" w:eastAsia="Tahoma" w:hAnsi="Arial" w:cs="Tahoma"/>
      <w:sz w:val="28"/>
      <w:szCs w:val="28"/>
    </w:rPr>
  </w:style>
  <w:style w:type="paragraph" w:customStyle="1" w:styleId="Index">
    <w:name w:val="Index"/>
    <w:basedOn w:val="Normalny"/>
    <w:pPr>
      <w:suppressLineNumbers/>
    </w:pPr>
  </w:style>
  <w:style w:type="paragraph" w:customStyle="1" w:styleId="Zwykytekst2">
    <w:name w:val="Zwykły tekst2"/>
    <w:basedOn w:val="Normalny"/>
    <w:rPr>
      <w:rFonts w:ascii="Courier New" w:hAnsi="Courier New" w:cs="Courier New"/>
    </w:rPr>
  </w:style>
  <w:style w:type="paragraph" w:customStyle="1" w:styleId="Zwykytekst1">
    <w:name w:val="Zwykły tekst1"/>
    <w:basedOn w:val="Normalny"/>
    <w:next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Zawartotabeli0">
    <w:name w:val="Zawarto?? tabeli"/>
    <w:basedOn w:val="Normalny"/>
    <w:pPr>
      <w:suppressLineNumbers/>
    </w:pPr>
  </w:style>
  <w:style w:type="paragraph" w:customStyle="1" w:styleId="Nagwektabeli0">
    <w:name w:val="Nag?ówek tabeli"/>
    <w:basedOn w:val="Zawartotabeli0"/>
    <w:pPr>
      <w:jc w:val="center"/>
    </w:pPr>
    <w:rPr>
      <w:b/>
      <w:i/>
    </w:rPr>
  </w:style>
  <w:style w:type="paragraph" w:customStyle="1" w:styleId="Cytaty">
    <w:name w:val="Cytaty"/>
    <w:basedOn w:val="Normalny"/>
    <w:pPr>
      <w:spacing w:after="283"/>
      <w:ind w:left="567" w:right="567"/>
    </w:pPr>
  </w:style>
  <w:style w:type="paragraph" w:styleId="Podtytu">
    <w:name w:val="Subtitle"/>
    <w:basedOn w:val="Nagwek10"/>
    <w:next w:val="Tekstpodstawowy"/>
    <w:qFormat/>
    <w:pPr>
      <w:spacing w:before="60"/>
      <w:jc w:val="center"/>
    </w:pPr>
    <w:rPr>
      <w:sz w:val="36"/>
      <w:szCs w:val="36"/>
    </w:rPr>
  </w:style>
  <w:style w:type="paragraph" w:customStyle="1" w:styleId="Zwykytekst10">
    <w:name w:val="Zwykły tekst1"/>
    <w:basedOn w:val="Normalny"/>
    <w:rPr>
      <w:rFonts w:ascii="Courier New" w:hAnsi="Courier New" w:cs="Courier New"/>
    </w:rPr>
  </w:style>
  <w:style w:type="paragraph" w:customStyle="1" w:styleId="Nagwek81">
    <w:name w:val="Nagłówek 81"/>
    <w:basedOn w:val="Normalny"/>
    <w:next w:val="Normalny"/>
  </w:style>
  <w:style w:type="paragraph" w:styleId="Stopka">
    <w:name w:val="footer"/>
    <w:basedOn w:val="Normalny"/>
    <w:link w:val="StopkaZnak"/>
    <w:uiPriority w:val="99"/>
    <w:pPr>
      <w:suppressLineNumbers/>
      <w:tabs>
        <w:tab w:val="center" w:pos="4677"/>
        <w:tab w:val="right" w:pos="9355"/>
      </w:tabs>
    </w:pPr>
  </w:style>
  <w:style w:type="paragraph" w:styleId="Tekstpodstawowywcity">
    <w:name w:val="Body Text Indent"/>
    <w:basedOn w:val="Normalny"/>
    <w:pPr>
      <w:ind w:firstLine="4536"/>
    </w:pPr>
  </w:style>
  <w:style w:type="paragraph" w:styleId="Akapitzlist">
    <w:name w:val="List Paragraph"/>
    <w:basedOn w:val="Normalny"/>
    <w:link w:val="AkapitzlistZnak"/>
    <w:uiPriority w:val="34"/>
    <w:qFormat/>
    <w:pPr>
      <w:ind w:left="720"/>
      <w:contextualSpacing/>
    </w:pPr>
  </w:style>
  <w:style w:type="table" w:styleId="Tabela-Siatka">
    <w:name w:val="Table Grid"/>
    <w:basedOn w:val="Standardowy"/>
    <w:uiPriority w:val="39"/>
    <w:rsid w:val="00F76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F76811"/>
    <w:pPr>
      <w:suppressAutoHyphens/>
      <w:autoSpaceDN w:val="0"/>
      <w:spacing w:after="200" w:line="276" w:lineRule="auto"/>
      <w:textAlignment w:val="baseline"/>
    </w:pPr>
    <w:rPr>
      <w:rFonts w:ascii="Calibri" w:eastAsia="SimSun" w:hAnsi="Calibri" w:cs="Tahoma"/>
      <w:kern w:val="3"/>
      <w:sz w:val="22"/>
      <w:szCs w:val="22"/>
      <w:lang w:eastAsia="en-US"/>
    </w:rPr>
  </w:style>
  <w:style w:type="numbering" w:customStyle="1" w:styleId="WWNum10">
    <w:name w:val="WWNum10"/>
    <w:basedOn w:val="Bezlisty"/>
    <w:rsid w:val="00DA42C3"/>
    <w:pPr>
      <w:numPr>
        <w:numId w:val="5"/>
      </w:numPr>
    </w:pPr>
  </w:style>
  <w:style w:type="numbering" w:customStyle="1" w:styleId="WWNum12">
    <w:name w:val="WWNum12"/>
    <w:basedOn w:val="Bezlisty"/>
    <w:rsid w:val="00DA42C3"/>
    <w:pPr>
      <w:numPr>
        <w:numId w:val="6"/>
      </w:numPr>
    </w:pPr>
  </w:style>
  <w:style w:type="numbering" w:customStyle="1" w:styleId="WWNum11">
    <w:name w:val="WWNum11"/>
    <w:basedOn w:val="Bezlisty"/>
    <w:rsid w:val="00A25EFC"/>
    <w:pPr>
      <w:numPr>
        <w:numId w:val="7"/>
      </w:numPr>
    </w:pPr>
  </w:style>
  <w:style w:type="paragraph" w:customStyle="1" w:styleId="Tekstpodstawowywcity32">
    <w:name w:val="Tekst podstawowy wcięty 32"/>
    <w:basedOn w:val="Standard"/>
    <w:rsid w:val="00FA696B"/>
    <w:pPr>
      <w:tabs>
        <w:tab w:val="left" w:pos="851"/>
        <w:tab w:val="left" w:pos="993"/>
      </w:tabs>
      <w:spacing w:after="0" w:line="360" w:lineRule="auto"/>
      <w:ind w:left="567" w:hanging="283"/>
      <w:jc w:val="both"/>
    </w:pPr>
    <w:rPr>
      <w:rFonts w:ascii="Times New Roman" w:eastAsia="Times New Roman" w:hAnsi="Times New Roman" w:cs="Times New Roman"/>
      <w:sz w:val="24"/>
      <w:szCs w:val="20"/>
      <w:lang w:eastAsia="ar-SA"/>
    </w:rPr>
  </w:style>
  <w:style w:type="paragraph" w:customStyle="1" w:styleId="tabelka">
    <w:name w:val="tabelka"/>
    <w:basedOn w:val="Normalny"/>
    <w:link w:val="tabelkaZnak"/>
    <w:rsid w:val="00D728EE"/>
    <w:pPr>
      <w:keepLines/>
      <w:suppressAutoHyphens w:val="0"/>
      <w:autoSpaceDE w:val="0"/>
      <w:autoSpaceDN w:val="0"/>
      <w:adjustRightInd w:val="0"/>
    </w:pPr>
    <w:rPr>
      <w:rFonts w:ascii="Arial Narrow" w:eastAsia="ArialMT" w:hAnsi="Arial Narrow" w:cs="ArialMT"/>
      <w:kern w:val="0"/>
      <w:sz w:val="22"/>
      <w:szCs w:val="22"/>
      <w:lang w:eastAsia="pl-PL"/>
    </w:rPr>
  </w:style>
  <w:style w:type="character" w:customStyle="1" w:styleId="tabelkaZnak">
    <w:name w:val="tabelka Znak"/>
    <w:link w:val="tabelka"/>
    <w:rsid w:val="00D728EE"/>
    <w:rPr>
      <w:rFonts w:ascii="Arial Narrow" w:eastAsia="ArialMT" w:hAnsi="Arial Narrow" w:cs="ArialMT"/>
      <w:sz w:val="22"/>
      <w:szCs w:val="22"/>
    </w:rPr>
  </w:style>
  <w:style w:type="numbering" w:customStyle="1" w:styleId="WWNum3">
    <w:name w:val="WWNum3"/>
    <w:basedOn w:val="Bezlisty"/>
    <w:rsid w:val="00903E65"/>
    <w:pPr>
      <w:numPr>
        <w:numId w:val="8"/>
      </w:numPr>
    </w:pPr>
  </w:style>
  <w:style w:type="numbering" w:customStyle="1" w:styleId="WWNum5">
    <w:name w:val="WWNum5"/>
    <w:basedOn w:val="Bezlisty"/>
    <w:rsid w:val="00903E65"/>
    <w:pPr>
      <w:numPr>
        <w:numId w:val="9"/>
      </w:numPr>
    </w:pPr>
  </w:style>
  <w:style w:type="numbering" w:customStyle="1" w:styleId="WWNum6">
    <w:name w:val="WWNum6"/>
    <w:basedOn w:val="Bezlisty"/>
    <w:rsid w:val="00903E65"/>
    <w:pPr>
      <w:numPr>
        <w:numId w:val="10"/>
      </w:numPr>
    </w:pPr>
  </w:style>
  <w:style w:type="numbering" w:customStyle="1" w:styleId="WWNum7">
    <w:name w:val="WWNum7"/>
    <w:basedOn w:val="Bezlisty"/>
    <w:rsid w:val="00903E65"/>
    <w:pPr>
      <w:numPr>
        <w:numId w:val="11"/>
      </w:numPr>
    </w:pPr>
  </w:style>
  <w:style w:type="character" w:styleId="Nierozpoznanawzmianka">
    <w:name w:val="Unresolved Mention"/>
    <w:uiPriority w:val="99"/>
    <w:semiHidden/>
    <w:unhideWhenUsed/>
    <w:rsid w:val="00D26B23"/>
    <w:rPr>
      <w:color w:val="605E5C"/>
      <w:shd w:val="clear" w:color="auto" w:fill="E1DFDD"/>
    </w:rPr>
  </w:style>
  <w:style w:type="character" w:customStyle="1" w:styleId="Nagwek6Znak">
    <w:name w:val="Nagłówek 6 Znak"/>
    <w:link w:val="Nagwek6"/>
    <w:rsid w:val="00281E91"/>
    <w:rPr>
      <w:rFonts w:ascii="Calibri" w:eastAsia="Times New Roman" w:hAnsi="Calibri" w:cs="Times New Roman"/>
      <w:b/>
      <w:bCs/>
      <w:kern w:val="2"/>
      <w:sz w:val="22"/>
      <w:szCs w:val="22"/>
      <w:lang w:eastAsia="zh-CN"/>
    </w:rPr>
  </w:style>
  <w:style w:type="character" w:customStyle="1" w:styleId="Nagwek3Znak">
    <w:name w:val="Nagłówek 3 Znak"/>
    <w:link w:val="Nagwek3"/>
    <w:rsid w:val="00281E91"/>
    <w:rPr>
      <w:kern w:val="2"/>
      <w:sz w:val="24"/>
      <w:lang w:eastAsia="zh-CN"/>
    </w:rPr>
  </w:style>
  <w:style w:type="character" w:customStyle="1" w:styleId="Nagwek5Znak">
    <w:name w:val="Nagłówek 5 Znak"/>
    <w:link w:val="Nagwek5"/>
    <w:rsid w:val="00281E91"/>
    <w:rPr>
      <w:kern w:val="2"/>
      <w:sz w:val="24"/>
      <w:lang w:eastAsia="zh-CN"/>
    </w:rPr>
  </w:style>
  <w:style w:type="character" w:customStyle="1" w:styleId="Nagwek4Znak">
    <w:name w:val="Nagłówek 4 Znak"/>
    <w:link w:val="Nagwek4"/>
    <w:uiPriority w:val="9"/>
    <w:rsid w:val="00281E91"/>
    <w:rPr>
      <w:b/>
      <w:kern w:val="2"/>
      <w:lang w:eastAsia="zh-CN"/>
    </w:rPr>
  </w:style>
  <w:style w:type="character" w:customStyle="1" w:styleId="Nagwek1Znak">
    <w:name w:val="Nagłówek 1 Znak"/>
    <w:link w:val="Nagwek1"/>
    <w:uiPriority w:val="9"/>
    <w:rsid w:val="00281E91"/>
    <w:rPr>
      <w:b/>
      <w:kern w:val="2"/>
      <w:lang w:eastAsia="zh-CN"/>
    </w:rPr>
  </w:style>
  <w:style w:type="character" w:customStyle="1" w:styleId="Nagwek2Znak">
    <w:name w:val="Nagłówek 2 Znak"/>
    <w:link w:val="Nagwek2"/>
    <w:uiPriority w:val="9"/>
    <w:rsid w:val="00281E91"/>
    <w:rPr>
      <w:b/>
      <w:kern w:val="2"/>
      <w:sz w:val="24"/>
      <w:lang w:eastAsia="zh-CN"/>
    </w:rPr>
  </w:style>
  <w:style w:type="paragraph" w:styleId="Spistreci1">
    <w:name w:val="toc 1"/>
    <w:hidden/>
    <w:rsid w:val="00281E91"/>
    <w:pPr>
      <w:spacing w:after="84" w:line="250" w:lineRule="auto"/>
      <w:ind w:left="105" w:right="436" w:hanging="10"/>
    </w:pPr>
    <w:rPr>
      <w:rFonts w:ascii="Calibri" w:eastAsia="Calibri" w:hAnsi="Calibri" w:cs="Calibri"/>
      <w:b/>
      <w:color w:val="000000"/>
      <w:sz w:val="24"/>
      <w:szCs w:val="22"/>
    </w:rPr>
  </w:style>
  <w:style w:type="paragraph" w:styleId="Spistreci2">
    <w:name w:val="toc 2"/>
    <w:hidden/>
    <w:rsid w:val="00281E91"/>
    <w:pPr>
      <w:spacing w:after="5" w:line="270" w:lineRule="auto"/>
      <w:ind w:left="342" w:right="23" w:hanging="10"/>
      <w:jc w:val="both"/>
    </w:pPr>
    <w:rPr>
      <w:rFonts w:ascii="Calibri" w:eastAsia="Calibri" w:hAnsi="Calibri" w:cs="Calibri"/>
      <w:color w:val="000000"/>
      <w:sz w:val="22"/>
      <w:szCs w:val="22"/>
    </w:rPr>
  </w:style>
  <w:style w:type="table" w:customStyle="1" w:styleId="TableGrid">
    <w:name w:val="TableGrid"/>
    <w:rsid w:val="00281E91"/>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rsid w:val="005E5077"/>
    <w:rPr>
      <w:kern w:val="2"/>
      <w:lang w:eastAsia="zh-CN"/>
    </w:rPr>
  </w:style>
  <w:style w:type="paragraph" w:styleId="Bezodstpw">
    <w:name w:val="No Spacing"/>
    <w:uiPriority w:val="1"/>
    <w:qFormat/>
    <w:rsid w:val="005E5077"/>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532252"/>
    <w:rPr>
      <w:kern w:val="2"/>
      <w:lang w:eastAsia="zh-CN"/>
    </w:rPr>
  </w:style>
  <w:style w:type="paragraph" w:styleId="Tekstpodstawowywcity3">
    <w:name w:val="Body Text Indent 3"/>
    <w:basedOn w:val="Normalny"/>
    <w:link w:val="Tekstpodstawowywcity3Znak"/>
    <w:uiPriority w:val="99"/>
    <w:semiHidden/>
    <w:unhideWhenUsed/>
    <w:rsid w:val="007875F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875F9"/>
    <w:rPr>
      <w:kern w:val="2"/>
      <w:sz w:val="16"/>
      <w:szCs w:val="16"/>
      <w:lang w:eastAsia="zh-CN"/>
    </w:rPr>
  </w:style>
  <w:style w:type="paragraph" w:styleId="Tekstpodstawowy2">
    <w:name w:val="Body Text 2"/>
    <w:basedOn w:val="Normalny"/>
    <w:link w:val="Tekstpodstawowy2Znak"/>
    <w:uiPriority w:val="99"/>
    <w:unhideWhenUsed/>
    <w:rsid w:val="007875F9"/>
    <w:pPr>
      <w:spacing w:after="120" w:line="480" w:lineRule="auto"/>
    </w:pPr>
  </w:style>
  <w:style w:type="character" w:customStyle="1" w:styleId="Tekstpodstawowy2Znak">
    <w:name w:val="Tekst podstawowy 2 Znak"/>
    <w:basedOn w:val="Domylnaczcionkaakapitu"/>
    <w:link w:val="Tekstpodstawowy2"/>
    <w:uiPriority w:val="99"/>
    <w:rsid w:val="007875F9"/>
    <w:rPr>
      <w:kern w:val="2"/>
      <w:lang w:eastAsia="zh-CN"/>
    </w:rPr>
  </w:style>
  <w:style w:type="paragraph" w:customStyle="1" w:styleId="Bullet">
    <w:name w:val="Bullet"/>
    <w:basedOn w:val="Standard"/>
    <w:rsid w:val="007875F9"/>
    <w:pPr>
      <w:spacing w:after="0" w:line="360" w:lineRule="auto"/>
    </w:pPr>
    <w:rPr>
      <w:rFonts w:ascii="Ottawa" w:eastAsia="Times New Roman" w:hAnsi="Ottawa" w:cs="Times New Roman"/>
      <w:color w:val="000000"/>
      <w:sz w:val="20"/>
      <w:szCs w:val="20"/>
      <w:lang w:eastAsia="pl-PL"/>
    </w:rPr>
  </w:style>
  <w:style w:type="paragraph" w:customStyle="1" w:styleId="DefaultText">
    <w:name w:val="Default Text"/>
    <w:basedOn w:val="Standard"/>
    <w:rsid w:val="007875F9"/>
    <w:pPr>
      <w:spacing w:after="0" w:line="360" w:lineRule="auto"/>
    </w:pPr>
    <w:rPr>
      <w:rFonts w:ascii="Ottawa" w:eastAsia="Times New Roman" w:hAnsi="Ottawa" w:cs="Times New Roman"/>
      <w:color w:val="000000"/>
      <w:sz w:val="20"/>
      <w:szCs w:val="20"/>
      <w:lang w:val="en-US" w:eastAsia="pl-PL"/>
    </w:rPr>
  </w:style>
  <w:style w:type="paragraph" w:customStyle="1" w:styleId="Podrozdzia">
    <w:name w:val="Podrozdzia³"/>
    <w:basedOn w:val="Standard"/>
    <w:rsid w:val="007875F9"/>
    <w:pPr>
      <w:spacing w:before="226" w:after="113" w:line="360" w:lineRule="auto"/>
      <w:jc w:val="both"/>
    </w:pPr>
    <w:rPr>
      <w:rFonts w:ascii="Ottawa" w:eastAsia="Times New Roman" w:hAnsi="Ottawa" w:cs="Times New Roman"/>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65158">
      <w:bodyDiv w:val="1"/>
      <w:marLeft w:val="0"/>
      <w:marRight w:val="0"/>
      <w:marTop w:val="0"/>
      <w:marBottom w:val="0"/>
      <w:divBdr>
        <w:top w:val="none" w:sz="0" w:space="0" w:color="auto"/>
        <w:left w:val="none" w:sz="0" w:space="0" w:color="auto"/>
        <w:bottom w:val="none" w:sz="0" w:space="0" w:color="auto"/>
        <w:right w:val="none" w:sz="0" w:space="0" w:color="auto"/>
      </w:divBdr>
    </w:div>
    <w:div w:id="1311710981">
      <w:bodyDiv w:val="1"/>
      <w:marLeft w:val="0"/>
      <w:marRight w:val="0"/>
      <w:marTop w:val="0"/>
      <w:marBottom w:val="0"/>
      <w:divBdr>
        <w:top w:val="none" w:sz="0" w:space="0" w:color="auto"/>
        <w:left w:val="none" w:sz="0" w:space="0" w:color="auto"/>
        <w:bottom w:val="none" w:sz="0" w:space="0" w:color="auto"/>
        <w:right w:val="none" w:sz="0" w:space="0" w:color="auto"/>
      </w:divBdr>
    </w:div>
    <w:div w:id="1343312541">
      <w:bodyDiv w:val="1"/>
      <w:marLeft w:val="0"/>
      <w:marRight w:val="0"/>
      <w:marTop w:val="0"/>
      <w:marBottom w:val="0"/>
      <w:divBdr>
        <w:top w:val="none" w:sz="0" w:space="0" w:color="auto"/>
        <w:left w:val="none" w:sz="0" w:space="0" w:color="auto"/>
        <w:bottom w:val="none" w:sz="0" w:space="0" w:color="auto"/>
        <w:right w:val="none" w:sz="0" w:space="0" w:color="auto"/>
      </w:divBdr>
    </w:div>
    <w:div w:id="210418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23981-24E3-4176-80D7-8CDA65164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3759</Words>
  <Characters>22554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ZAWARTOŚĆ OPRACOWANIA</vt:lpstr>
    </vt:vector>
  </TitlesOfParts>
  <Company/>
  <LinksUpToDate>false</LinksUpToDate>
  <CharactersWithSpaces>26261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ZAWARTOŚĆ OPRACOWANIA</dc:title>
  <dc:subject/>
  <dc:creator>basia</dc:creator>
  <cp:keywords/>
  <cp:lastModifiedBy>Kalamarz, Rafal</cp:lastModifiedBy>
  <cp:revision>4</cp:revision>
  <cp:lastPrinted>2021-03-21T09:29:00Z</cp:lastPrinted>
  <dcterms:created xsi:type="dcterms:W3CDTF">2024-11-25T12:08:00Z</dcterms:created>
  <dcterms:modified xsi:type="dcterms:W3CDTF">2024-11-25T12:12:00Z</dcterms:modified>
</cp:coreProperties>
</file>