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675C85E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4B7A56" w14:textId="77777777" w:rsidR="00660AFC" w:rsidRPr="00660AFC" w:rsidRDefault="00660AFC" w:rsidP="00660A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Dostawa i wdrożenie systemu </w:t>
      </w:r>
      <w:proofErr w:type="spellStart"/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ezd</w:t>
      </w:r>
      <w:proofErr w:type="spellEnd"/>
      <w:r w:rsidRPr="00660A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Urzędzie Gminy Wągrowiec wraz z zakupem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74DA01B0" w:rsidR="00EF1DBF" w:rsidRPr="00660AFC" w:rsidRDefault="00EF1DBF" w:rsidP="00660AFC">
      <w:pPr>
        <w:pStyle w:val="Tekstpodstawowy"/>
        <w:rPr>
          <w:b/>
          <w:bCs/>
          <w:lang w:eastAsia="pl-PL"/>
        </w:rPr>
      </w:pPr>
      <w:r>
        <w:rPr>
          <w:rFonts w:eastAsia="Calibri"/>
        </w:rPr>
        <w:t xml:space="preserve">Zamówienie pn.: </w:t>
      </w:r>
      <w:r w:rsidR="00660AFC">
        <w:rPr>
          <w:rFonts w:eastAsia="Calibri"/>
        </w:rPr>
        <w:t>,,</w:t>
      </w:r>
      <w:r w:rsidR="00660AFC" w:rsidRPr="00660AFC">
        <w:rPr>
          <w:b/>
          <w:bCs/>
          <w:lang w:eastAsia="pl-PL"/>
        </w:rPr>
        <w:t xml:space="preserve">Dostawa i wdrożenie systemu </w:t>
      </w:r>
      <w:proofErr w:type="spellStart"/>
      <w:r w:rsidR="00660AFC" w:rsidRPr="00660AFC">
        <w:rPr>
          <w:b/>
          <w:bCs/>
          <w:lang w:eastAsia="pl-PL"/>
        </w:rPr>
        <w:t>ezd</w:t>
      </w:r>
      <w:proofErr w:type="spellEnd"/>
      <w:r w:rsidR="00660AFC" w:rsidRPr="00660AFC">
        <w:rPr>
          <w:b/>
          <w:bCs/>
          <w:lang w:eastAsia="pl-PL"/>
        </w:rPr>
        <w:t xml:space="preserve"> w Urzędzie Gminy Wągrowiec wraz z zakupem sprzętu IT</w:t>
      </w:r>
      <w:r w:rsidR="00660AFC">
        <w:rPr>
          <w:b/>
          <w:bCs/>
          <w:lang w:eastAsia="pl-PL"/>
        </w:rPr>
        <w:t xml:space="preserve">” </w:t>
      </w:r>
      <w:r>
        <w:rPr>
          <w:rFonts w:eastAsia="Calibri"/>
        </w:rPr>
        <w:t xml:space="preserve">realizowane w ramach </w:t>
      </w:r>
      <w:r w:rsidRPr="00EF1DBF">
        <w:rPr>
          <w:rFonts w:eastAsia="Calibri"/>
        </w:rPr>
        <w:t>Projekt</w:t>
      </w:r>
      <w:r>
        <w:rPr>
          <w:rFonts w:eastAsia="Calibri"/>
        </w:rPr>
        <w:t>u</w:t>
      </w:r>
      <w:r w:rsidRPr="00EF1DBF">
        <w:rPr>
          <w:rFonts w:eastAsia="Calibri"/>
        </w:rPr>
        <w:t xml:space="preserve"> pn.: ,,Rozwój e-usług publicznych w Gminie Wągrowiec oraz usprawnienie procesów zarządzania dokumentacją” dofinansowan</w:t>
      </w:r>
      <w:r>
        <w:rPr>
          <w:rFonts w:eastAsia="Calibri"/>
        </w:rPr>
        <w:t>ego</w:t>
      </w:r>
      <w:r w:rsidRPr="00EF1DBF">
        <w:rPr>
          <w:rFonts w:eastAsia="Calibri"/>
        </w:rPr>
        <w:t xml:space="preserve"> z Europejskiego Funduszu Rozwoju Regionalnego w ramach Programu Operacyjnego Polska Cyfrowa na lata 2014-2020, Osi Priorytetowej V Rozwój cyfrowy JST oraz wzmocnienie cyfrowej odporności na zagrożenia REAC</w:t>
      </w:r>
      <w:r w:rsidR="00533E9D">
        <w:rPr>
          <w:rFonts w:eastAsia="Calibri"/>
        </w:rPr>
        <w:t>T</w:t>
      </w:r>
      <w:r w:rsidRPr="00EF1DBF">
        <w:rPr>
          <w:rFonts w:eastAsia="Calibri"/>
        </w:rPr>
        <w:t>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eastAsia="Calibri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1EE94279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660AFC">
        <w:rPr>
          <w:rFonts w:ascii="Times New Roman" w:hAnsi="Times New Roman" w:cs="Times New Roman"/>
          <w:b/>
          <w:sz w:val="24"/>
          <w:szCs w:val="24"/>
        </w:rPr>
        <w:t>23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4C5B0915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660AFC">
        <w:rPr>
          <w:rFonts w:ascii="Times New Roman" w:hAnsi="Times New Roman" w:cs="Times New Roman"/>
          <w:sz w:val="24"/>
          <w:szCs w:val="24"/>
        </w:rPr>
        <w:t>07.12</w:t>
      </w:r>
      <w:r w:rsidR="006B2AAC">
        <w:rPr>
          <w:rFonts w:ascii="Times New Roman" w:hAnsi="Times New Roman" w:cs="Times New Roman"/>
          <w:sz w:val="24"/>
          <w:szCs w:val="24"/>
        </w:rPr>
        <w:t>.2022 r.</w:t>
      </w:r>
    </w:p>
    <w:p w14:paraId="2ABF4206" w14:textId="353F2D75" w:rsidR="00A74EB9" w:rsidRPr="00FB4A19" w:rsidRDefault="00F34B5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-</w:t>
      </w:r>
      <w:r w:rsidR="002A0D30">
        <w:rPr>
          <w:rFonts w:ascii="Times New Roman" w:hAnsi="Times New Roman" w:cs="Times New Roman"/>
          <w:sz w:val="24"/>
          <w:szCs w:val="24"/>
        </w:rPr>
        <w:t xml:space="preserve"> </w:t>
      </w:r>
      <w:r w:rsidR="00A74EB9" w:rsidRPr="00FB4A19">
        <w:rPr>
          <w:rFonts w:ascii="Times New Roman" w:hAnsi="Times New Roman" w:cs="Times New Roman"/>
          <w:sz w:val="24"/>
          <w:szCs w:val="24"/>
        </w:rPr>
        <w:t>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175E9" w14:textId="1DDC12A7" w:rsidR="00660AFC" w:rsidRDefault="00A6395F" w:rsidP="00660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FC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 xml:space="preserve">Dostawa i wdrożenie systemu </w:t>
      </w:r>
      <w:proofErr w:type="spellStart"/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>ezd</w:t>
      </w:r>
      <w:proofErr w:type="spellEnd"/>
      <w:r w:rsidR="00660AFC" w:rsidRPr="00660AFC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Wągrowiec </w:t>
      </w:r>
    </w:p>
    <w:p w14:paraId="325FE4D1" w14:textId="1991F8D0" w:rsidR="00660AFC" w:rsidRPr="00660AFC" w:rsidRDefault="00660AFC" w:rsidP="00660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FC">
        <w:rPr>
          <w:rFonts w:ascii="Times New Roman" w:hAnsi="Times New Roman" w:cs="Times New Roman"/>
          <w:b/>
          <w:bCs/>
          <w:sz w:val="24"/>
          <w:szCs w:val="24"/>
        </w:rPr>
        <w:t>wraz z zakupem sprzętu IT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6F176C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6F176C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6F176C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D42749E" w14:textId="77777777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A8F33" w14:textId="7541C8DD" w:rsidR="0002186F" w:rsidRPr="006F176C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="00660AFC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 ,,</w:t>
      </w:r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 xml:space="preserve">Dostawa i wdrożenie systemu </w:t>
      </w:r>
      <w:proofErr w:type="spellStart"/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>ezd</w:t>
      </w:r>
      <w:proofErr w:type="spellEnd"/>
      <w:r w:rsidR="00151ED8" w:rsidRPr="006F176C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Wągrowiec”</w:t>
      </w:r>
    </w:p>
    <w:p w14:paraId="5F1F89D9" w14:textId="1AEEF116" w:rsidR="005335B1" w:rsidRPr="006F176C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952FC1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48000000-8 Pakiety oprogramowania i systemy informatyczne</w:t>
      </w:r>
    </w:p>
    <w:p w14:paraId="4DAE30E1" w14:textId="77777777" w:rsidR="003337FF" w:rsidRPr="006F176C" w:rsidRDefault="003337F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956537" w14:textId="4FD8DD4A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01D02117" w14:textId="475F42E0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72263000-6 Usługi wdrażania oprogramowania </w:t>
      </w:r>
    </w:p>
    <w:p w14:paraId="28920F0D" w14:textId="77777777" w:rsidR="00952FC1" w:rsidRPr="006F176C" w:rsidRDefault="00952FC1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72268000-1 Usługi dostawy oprogramowania </w:t>
      </w:r>
    </w:p>
    <w:p w14:paraId="7E6570B0" w14:textId="14A115C3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C9D34" w14:textId="25370B65" w:rsidR="0002186F" w:rsidRPr="006F176C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pn.:</w:t>
      </w:r>
      <w:r w:rsidR="00151ED8"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ED8" w:rsidRPr="006F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</w:p>
    <w:p w14:paraId="7ECC18A5" w14:textId="3D532C31" w:rsidR="00952FC1" w:rsidRPr="006F176C" w:rsidRDefault="0002186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GŁÓWNY:</w:t>
      </w:r>
      <w:r w:rsidRPr="006F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52FC1"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30200000-1 Urządzenia komputerowe</w:t>
      </w:r>
      <w:r w:rsidR="00952FC1" w:rsidRPr="006F176C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</w:t>
      </w:r>
    </w:p>
    <w:p w14:paraId="3AD31BA8" w14:textId="6BCC0163" w:rsidR="003337FF" w:rsidRPr="006F176C" w:rsidRDefault="003337FF" w:rsidP="00952FC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KODY:</w:t>
      </w:r>
    </w:p>
    <w:p w14:paraId="13750A90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48820000-2 Serwery </w:t>
      </w:r>
    </w:p>
    <w:p w14:paraId="0C22FF4C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30214000-2 Stacje robocze </w:t>
      </w:r>
    </w:p>
    <w:p w14:paraId="35A8B6F0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38520000-6 Skanery </w:t>
      </w:r>
    </w:p>
    <w:p w14:paraId="247EF519" w14:textId="77777777" w:rsidR="003337F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30216130-6 Czytniki kodu kreskowego </w:t>
      </w:r>
    </w:p>
    <w:p w14:paraId="0E3CE7F8" w14:textId="77C3B759" w:rsidR="0002186F" w:rsidRPr="006F176C" w:rsidRDefault="003337FF" w:rsidP="00333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42962000-7 Urządzenia drukujące i graficzne</w:t>
      </w:r>
    </w:p>
    <w:p w14:paraId="47122833" w14:textId="10A3A629" w:rsidR="00A3057E" w:rsidRPr="006F176C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123518C" w:rsidR="004C6A76" w:rsidRPr="006F176C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6F176C">
        <w:rPr>
          <w:b/>
        </w:rPr>
        <w:t>Miejsce realizacji zamówienia</w:t>
      </w:r>
      <w:r w:rsidR="00BD7C91" w:rsidRPr="006F176C">
        <w:rPr>
          <w:b/>
        </w:rPr>
        <w:t xml:space="preserve"> dla Części I </w:t>
      </w:r>
      <w:proofErr w:type="spellStart"/>
      <w:r w:rsidR="00BD7C91" w:rsidRPr="006F176C">
        <w:rPr>
          <w:b/>
        </w:rPr>
        <w:t>i</w:t>
      </w:r>
      <w:proofErr w:type="spellEnd"/>
      <w:r w:rsidR="00BD7C91" w:rsidRPr="006F176C">
        <w:rPr>
          <w:b/>
        </w:rPr>
        <w:t xml:space="preserve"> II</w:t>
      </w:r>
      <w:r w:rsidRPr="006F176C">
        <w:rPr>
          <w:b/>
        </w:rPr>
        <w:t>:</w:t>
      </w:r>
      <w:r w:rsidRPr="006F176C">
        <w:t xml:space="preserve"> </w:t>
      </w:r>
      <w:bookmarkStart w:id="1" w:name="_Hlk488395543"/>
    </w:p>
    <w:p w14:paraId="3E27C408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Urząd Gminy Wągrowiec</w:t>
      </w:r>
    </w:p>
    <w:p w14:paraId="160B536C" w14:textId="739134BD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ul. Cysterska 22</w:t>
      </w:r>
    </w:p>
    <w:p w14:paraId="10D97645" w14:textId="096772E4" w:rsidR="00FE0189" w:rsidRPr="006F176C" w:rsidRDefault="00FE0189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62-100 Wągrowiec</w:t>
      </w:r>
    </w:p>
    <w:p w14:paraId="60AF484D" w14:textId="5F99958C" w:rsidR="000D333B" w:rsidRPr="006F176C" w:rsidRDefault="000D333B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Miasto Wągrowiec</w:t>
      </w:r>
    </w:p>
    <w:p w14:paraId="7AF4F890" w14:textId="77777777" w:rsidR="000E589D" w:rsidRPr="006F176C" w:rsidRDefault="000E589D" w:rsidP="000E589D">
      <w:pPr>
        <w:pStyle w:val="Tekstpodstawowy"/>
        <w:ind w:left="720"/>
        <w:rPr>
          <w:rFonts w:eastAsia="Calibri"/>
        </w:rPr>
      </w:pPr>
      <w:r w:rsidRPr="006F176C">
        <w:rPr>
          <w:rFonts w:eastAsia="Calibri"/>
        </w:rPr>
        <w:t>Powiat Wągrowiecki</w:t>
      </w:r>
    </w:p>
    <w:p w14:paraId="16E0719E" w14:textId="3FC5C1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6F176C">
        <w:rPr>
          <w:rFonts w:eastAsia="Calibri"/>
        </w:rPr>
        <w:t>Województwo Wielkopolskie</w:t>
      </w:r>
    </w:p>
    <w:p w14:paraId="209BBA8A" w14:textId="77777777" w:rsidR="000E589D" w:rsidRPr="006F176C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F176C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 w:rsidRPr="006F176C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6F3E75CF" w14:textId="6552EB2A" w:rsidR="00905ACE" w:rsidRPr="006F176C" w:rsidRDefault="00905ACE" w:rsidP="00710DB3">
      <w:pPr>
        <w:pStyle w:val="Tekstpodstawowy"/>
        <w:ind w:left="720"/>
        <w:rPr>
          <w:b/>
          <w:bCs/>
        </w:rPr>
      </w:pPr>
      <w:r w:rsidRPr="006F176C">
        <w:rPr>
          <w:b/>
        </w:rPr>
        <w:t>Część I pn.: ,,</w:t>
      </w:r>
      <w:r w:rsidRPr="006F176C">
        <w:rPr>
          <w:b/>
          <w:bCs/>
        </w:rPr>
        <w:t xml:space="preserve">Dostawa i wdrożenie systemu </w:t>
      </w:r>
      <w:proofErr w:type="spellStart"/>
      <w:r w:rsidRPr="006F176C">
        <w:rPr>
          <w:b/>
          <w:bCs/>
        </w:rPr>
        <w:t>ezd</w:t>
      </w:r>
      <w:proofErr w:type="spellEnd"/>
      <w:r w:rsidRPr="006F176C">
        <w:rPr>
          <w:b/>
          <w:bCs/>
        </w:rPr>
        <w:t xml:space="preserve"> w Urzędzie Gminy Wągrowiec”</w:t>
      </w:r>
    </w:p>
    <w:p w14:paraId="161EFB5E" w14:textId="39D3DFE6" w:rsidR="00710DB3" w:rsidRPr="006F176C" w:rsidRDefault="00710DB3" w:rsidP="00710DB3">
      <w:pPr>
        <w:pStyle w:val="Tekstpodstawowy"/>
        <w:ind w:left="720"/>
        <w:rPr>
          <w:bCs/>
        </w:rPr>
      </w:pPr>
      <w:r w:rsidRPr="006F176C">
        <w:rPr>
          <w:bCs/>
        </w:rPr>
        <w:t xml:space="preserve">Przedmiotem zamówienia jest </w:t>
      </w:r>
      <w:r w:rsidR="007B231C" w:rsidRPr="006F176C">
        <w:rPr>
          <w:bCs/>
        </w:rPr>
        <w:t>dostawa</w:t>
      </w:r>
      <w:r w:rsidR="00905ACE" w:rsidRPr="006F176C">
        <w:rPr>
          <w:bCs/>
        </w:rPr>
        <w:t xml:space="preserve"> i wdrożenie </w:t>
      </w:r>
      <w:proofErr w:type="spellStart"/>
      <w:r w:rsidR="00905ACE" w:rsidRPr="006F176C">
        <w:rPr>
          <w:bCs/>
        </w:rPr>
        <w:t>ezd</w:t>
      </w:r>
      <w:proofErr w:type="spellEnd"/>
      <w:r w:rsidR="00905ACE" w:rsidRPr="006F176C">
        <w:rPr>
          <w:bCs/>
        </w:rPr>
        <w:t xml:space="preserve"> w Urzędzie Gminy Wągrowiec</w:t>
      </w:r>
      <w:r w:rsidR="00E71C91" w:rsidRPr="006F176C">
        <w:rPr>
          <w:bCs/>
        </w:rPr>
        <w:t>, w tym 2 szkolenia stacjonarne dla pracowników urzędu w zakresie obsługi zakupionego sprzętu i oprogramowania.</w:t>
      </w:r>
    </w:p>
    <w:p w14:paraId="6310B721" w14:textId="134E573D" w:rsidR="00AC4A44" w:rsidRPr="006F176C" w:rsidRDefault="00AC4A44" w:rsidP="00710DB3">
      <w:pPr>
        <w:pStyle w:val="Tekstpodstawowy"/>
        <w:ind w:left="720"/>
        <w:rPr>
          <w:bCs/>
        </w:rPr>
      </w:pPr>
    </w:p>
    <w:p w14:paraId="1AFD4363" w14:textId="78B9A699" w:rsidR="00AC4A44" w:rsidRPr="006F176C" w:rsidRDefault="00AC4A44" w:rsidP="00AC4A44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Szczegółowy zakres </w:t>
      </w:r>
      <w:r w:rsidR="00905ACE" w:rsidRPr="006F176C">
        <w:rPr>
          <w:b/>
        </w:rPr>
        <w:t>zamówienia, który</w:t>
      </w:r>
      <w:r w:rsidRPr="006F176C">
        <w:rPr>
          <w:b/>
        </w:rPr>
        <w:t xml:space="preserve"> należy zrealizować określa specyfikacja, która jest załącznikiem do niniejszej SWZ (Załącznik nr 7). </w:t>
      </w:r>
    </w:p>
    <w:p w14:paraId="3F75885E" w14:textId="010EDA27" w:rsidR="00AC4A44" w:rsidRPr="006F176C" w:rsidRDefault="00AC4A44" w:rsidP="00710DB3">
      <w:pPr>
        <w:pStyle w:val="Tekstpodstawowy"/>
        <w:ind w:left="720"/>
        <w:rPr>
          <w:bCs/>
        </w:rPr>
      </w:pPr>
    </w:p>
    <w:p w14:paraId="31D3AB96" w14:textId="56DD8E84" w:rsidR="00AC4A44" w:rsidRPr="006F176C" w:rsidRDefault="00AC4A44" w:rsidP="00710DB3">
      <w:pPr>
        <w:pStyle w:val="Tekstpodstawowy"/>
        <w:ind w:left="720"/>
        <w:rPr>
          <w:b/>
        </w:rPr>
      </w:pPr>
      <w:r w:rsidRPr="006F176C">
        <w:rPr>
          <w:b/>
        </w:rPr>
        <w:t>Część II pn.: ,,</w:t>
      </w:r>
      <w:r w:rsidR="00905ACE" w:rsidRPr="006F176C">
        <w:rPr>
          <w:b/>
        </w:rPr>
        <w:t>Zakup sprzętu IT</w:t>
      </w:r>
      <w:r w:rsidRPr="006F176C">
        <w:rPr>
          <w:b/>
        </w:rPr>
        <w:t>”</w:t>
      </w:r>
    </w:p>
    <w:p w14:paraId="41C6D3B0" w14:textId="602F534B" w:rsidR="00AC4A44" w:rsidRPr="006F176C" w:rsidRDefault="00AC4A44" w:rsidP="00AC4A44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="00905ACE" w:rsidRPr="006F176C">
        <w:rPr>
          <w:rFonts w:ascii="Times New Roman" w:eastAsia="Calibri" w:hAnsi="Times New Roman" w:cs="Times New Roman"/>
          <w:sz w:val="24"/>
          <w:szCs w:val="24"/>
        </w:rPr>
        <w:t>dostawa:</w:t>
      </w:r>
    </w:p>
    <w:p w14:paraId="129B425C" w14:textId="3EEDBA00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Serwera – 1 szt.;</w:t>
      </w:r>
    </w:p>
    <w:p w14:paraId="41056D0A" w14:textId="475F8E33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Macierzy – 1 szt.;</w:t>
      </w:r>
    </w:p>
    <w:p w14:paraId="37DF205B" w14:textId="1618BDE8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Skanera – urządzenia wielofunkcyjnego – 1 szt.;</w:t>
      </w:r>
    </w:p>
    <w:p w14:paraId="4E3A3AD5" w14:textId="745EC767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Skanera – 1 szt.;</w:t>
      </w:r>
    </w:p>
    <w:p w14:paraId="7314B60C" w14:textId="0CD66B66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t>Drukarki etykiet – 2 szt.;</w:t>
      </w:r>
    </w:p>
    <w:p w14:paraId="115BF76C" w14:textId="2FA4EBEE" w:rsidR="00905ACE" w:rsidRPr="006F176C" w:rsidRDefault="00905ACE" w:rsidP="00905AC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6C">
        <w:rPr>
          <w:rFonts w:ascii="Times New Roman" w:eastAsia="Calibri" w:hAnsi="Times New Roman" w:cs="Times New Roman"/>
          <w:sz w:val="24"/>
          <w:szCs w:val="24"/>
        </w:rPr>
        <w:lastRenderedPageBreak/>
        <w:t>Czytników kodów kreskowych – 2 szt.</w:t>
      </w:r>
    </w:p>
    <w:p w14:paraId="7A75DBB5" w14:textId="3F7162DB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6F176C">
        <w:rPr>
          <w:b/>
        </w:rPr>
        <w:t xml:space="preserve">Uwaga: </w:t>
      </w:r>
      <w:r w:rsidR="00A00EE6" w:rsidRPr="006F176C">
        <w:rPr>
          <w:b/>
        </w:rPr>
        <w:t>Szczegółowy zakres</w:t>
      </w:r>
      <w:r w:rsidR="00905ACE" w:rsidRPr="006F176C">
        <w:rPr>
          <w:b/>
        </w:rPr>
        <w:t xml:space="preserve"> zamówienia,</w:t>
      </w:r>
      <w:r w:rsidR="00A00EE6" w:rsidRPr="006F176C">
        <w:rPr>
          <w:b/>
        </w:rPr>
        <w:t xml:space="preserve"> </w:t>
      </w:r>
      <w:r w:rsidR="00284E3F" w:rsidRPr="006F176C">
        <w:rPr>
          <w:b/>
        </w:rPr>
        <w:t>który</w:t>
      </w:r>
      <w:r w:rsidR="00A00EE6" w:rsidRPr="006F176C">
        <w:rPr>
          <w:b/>
        </w:rPr>
        <w:t xml:space="preserve"> należy </w:t>
      </w:r>
      <w:r w:rsidR="00B97243" w:rsidRPr="006F176C">
        <w:rPr>
          <w:b/>
        </w:rPr>
        <w:t>zrealizować</w:t>
      </w:r>
      <w:r w:rsidR="00A00EE6" w:rsidRPr="006F176C">
        <w:rPr>
          <w:b/>
        </w:rPr>
        <w:t xml:space="preserve"> określ</w:t>
      </w:r>
      <w:r w:rsidR="00710DB3" w:rsidRPr="006F176C">
        <w:rPr>
          <w:b/>
        </w:rPr>
        <w:t xml:space="preserve">a </w:t>
      </w:r>
      <w:r w:rsidR="00A00EE6" w:rsidRPr="006F176C">
        <w:rPr>
          <w:b/>
        </w:rPr>
        <w:t>specyfikacj</w:t>
      </w:r>
      <w:r w:rsidR="007B231C" w:rsidRPr="006F176C">
        <w:rPr>
          <w:b/>
        </w:rPr>
        <w:t>a</w:t>
      </w:r>
      <w:r w:rsidR="00A00EE6" w:rsidRPr="006F176C">
        <w:rPr>
          <w:b/>
        </w:rPr>
        <w:t>, któr</w:t>
      </w:r>
      <w:r w:rsidR="007B231C" w:rsidRPr="006F176C">
        <w:rPr>
          <w:b/>
        </w:rPr>
        <w:t>a</w:t>
      </w:r>
      <w:r w:rsidR="00A00EE6" w:rsidRPr="006F176C">
        <w:rPr>
          <w:b/>
        </w:rPr>
        <w:t xml:space="preserve"> </w:t>
      </w:r>
      <w:r w:rsidR="007B231C" w:rsidRPr="006F176C">
        <w:rPr>
          <w:b/>
        </w:rPr>
        <w:t>jest</w:t>
      </w:r>
      <w:r w:rsidR="00A00EE6" w:rsidRPr="006F176C">
        <w:rPr>
          <w:b/>
        </w:rPr>
        <w:t xml:space="preserve"> załączniki</w:t>
      </w:r>
      <w:r w:rsidR="007B231C" w:rsidRPr="006F176C">
        <w:rPr>
          <w:b/>
        </w:rPr>
        <w:t>em</w:t>
      </w:r>
      <w:r w:rsidR="00A00EE6" w:rsidRPr="006F176C">
        <w:rPr>
          <w:b/>
        </w:rPr>
        <w:t xml:space="preserve"> do niniejszej SWZ (Załącznik nr </w:t>
      </w:r>
      <w:r w:rsidR="006520BA" w:rsidRPr="006F176C">
        <w:rPr>
          <w:b/>
        </w:rPr>
        <w:t>7</w:t>
      </w:r>
      <w:r w:rsidR="00A00EE6" w:rsidRPr="006F176C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25DA8036" w14:textId="77777777" w:rsidR="00905ACE" w:rsidRPr="002311D3" w:rsidRDefault="00905ACE" w:rsidP="00905ACE">
      <w:pPr>
        <w:pStyle w:val="Tekstpodstawowy"/>
        <w:numPr>
          <w:ilvl w:val="1"/>
          <w:numId w:val="7"/>
        </w:numPr>
        <w:spacing w:line="276" w:lineRule="auto"/>
        <w:ind w:left="993" w:firstLine="0"/>
      </w:pPr>
      <w:r w:rsidRPr="002311D3">
        <w:t>Ustawa z dnia 11 września 2019 r. Prawo zamówień publicznych (Dz.U. z 202</w:t>
      </w:r>
      <w:r>
        <w:t>2</w:t>
      </w:r>
      <w:r w:rsidRPr="002311D3">
        <w:t>r. poz.</w:t>
      </w:r>
      <w:r>
        <w:t>1710</w:t>
      </w:r>
      <w:r w:rsidRPr="002311D3">
        <w:t xml:space="preserve"> t. j. ze zm.)  oraz aktualnie obowiązujące akty wykonawcze do ustawy, w szczególności:</w:t>
      </w:r>
    </w:p>
    <w:p w14:paraId="4A754DCA" w14:textId="77777777" w:rsidR="00905ACE" w:rsidRPr="00094FED" w:rsidRDefault="00905ACE" w:rsidP="00905ACE">
      <w:pPr>
        <w:pStyle w:val="Tekstpodstawowy"/>
        <w:spacing w:line="276" w:lineRule="auto"/>
        <w:ind w:left="993"/>
      </w:pPr>
      <w:r w:rsidRPr="00094FED">
        <w:t>-  Rozporządzenie Ministra Rozwoju, Pracy i Technologii z dnia 23 grudnia 2020r. w sprawie podmiotowych środków dowodowych oraz innych dokumentów lub oświadczeń, jakich może żądać zamawiający od wykonawcy (Dz.U z dnia 30 grudnia 2020r. poz.2415)</w:t>
      </w:r>
    </w:p>
    <w:p w14:paraId="113624BD" w14:textId="77777777" w:rsidR="00905ACE" w:rsidRPr="00094FED" w:rsidRDefault="00905ACE" w:rsidP="00905ACE">
      <w:pPr>
        <w:pStyle w:val="Tekstpodstawowy"/>
        <w:spacing w:line="276" w:lineRule="auto"/>
        <w:ind w:left="993"/>
      </w:pPr>
      <w:r w:rsidRPr="00094FED">
        <w:t>- Rozporządzenie Prezesa Rady ministrów z dnia 30 grudnia 2020r.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652C1EC8" w14:textId="77777777" w:rsidR="00905ACE" w:rsidRPr="00094FED" w:rsidRDefault="00905ACE" w:rsidP="00905ACE">
      <w:pPr>
        <w:pStyle w:val="Tekstpodstawowy"/>
        <w:spacing w:line="276" w:lineRule="auto"/>
        <w:ind w:left="993"/>
        <w:rPr>
          <w:color w:val="000000"/>
          <w:lang w:eastAsia="pl-PL"/>
        </w:rPr>
      </w:pPr>
      <w:r w:rsidRPr="00094FED">
        <w:t xml:space="preserve">2) </w:t>
      </w:r>
      <w:r>
        <w:rPr>
          <w:color w:val="000000"/>
          <w:lang w:eastAsia="pl-PL"/>
        </w:rPr>
        <w:t xml:space="preserve">Rozporządzenie Rady Ministrów z dnia 12 kwietnia 2012 r. w sprawie Krajowych Ram </w:t>
      </w:r>
      <w:r w:rsidRPr="00094FED">
        <w:rPr>
          <w:color w:val="000000"/>
          <w:lang w:eastAsia="pl-PL"/>
        </w:rPr>
        <w:t>Interoperacyjności, minimalnych wymagań dla rejestrów publicznych i wymiany informacji w postaci elektronicznej oraz minimalnych wymagań dla systemów teleinformatycznych (Dz. U</w:t>
      </w:r>
      <w:r>
        <w:rPr>
          <w:color w:val="000000"/>
          <w:lang w:eastAsia="pl-PL"/>
        </w:rPr>
        <w:t>.</w:t>
      </w:r>
      <w:r w:rsidRPr="00094FED">
        <w:rPr>
          <w:color w:val="000000"/>
          <w:lang w:eastAsia="pl-PL"/>
        </w:rPr>
        <w:t xml:space="preserve"> z 2017r. Poz.2247).</w:t>
      </w:r>
    </w:p>
    <w:p w14:paraId="68A5BA5E" w14:textId="77777777" w:rsidR="00905ACE" w:rsidRPr="000E56D6" w:rsidRDefault="00905ACE" w:rsidP="00905ACE">
      <w:pPr>
        <w:spacing w:after="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5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Rozporządzenie Ministra Infrastruktury z dnia 27 października 2005 r. w sprawie rodzajów i warunków stosowania środków, jakie mogą być używane na drogach publicznych oraz ulicach i placach ( Dz. U. z 2005 r., Nr 230, poz. 1960);</w:t>
      </w:r>
    </w:p>
    <w:p w14:paraId="38EB8E93" w14:textId="77777777" w:rsidR="00905ACE" w:rsidRPr="000E56D6" w:rsidRDefault="00905ACE" w:rsidP="00905ACE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E5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Rozporządzenie Ministra Infrastruktury z dnia 23 czerwca 2003 r. w sprawie informacji dotyczącej bezpieczeństwa i ochrony zdrowia oraz planu bezpieczeństwa i ochrony zdrowia (Dz. U. z 2003r., Nr 120, poz. 1126);</w:t>
      </w:r>
    </w:p>
    <w:p w14:paraId="3FC982DB" w14:textId="77777777" w:rsidR="00905ACE" w:rsidRPr="000E56D6" w:rsidRDefault="00905ACE" w:rsidP="00905ACE">
      <w:pPr>
        <w:pStyle w:val="Akapitzlist"/>
        <w:numPr>
          <w:ilvl w:val="0"/>
          <w:numId w:val="47"/>
        </w:num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D6">
        <w:rPr>
          <w:rFonts w:ascii="Times New Roman" w:eastAsia="Times New Roman" w:hAnsi="Times New Roman" w:cs="Times New Roman"/>
          <w:sz w:val="24"/>
          <w:szCs w:val="24"/>
        </w:rPr>
        <w:t>Ustawa z dnia 19 lipca 2019 r. o zapewnieniu dostępności osobom ze  szczególnymi potrzebami (Dz. U. z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6D6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2240</w:t>
      </w:r>
      <w:r w:rsidRPr="000E56D6">
        <w:rPr>
          <w:rFonts w:ascii="Times New Roman" w:eastAsia="Times New Roman" w:hAnsi="Times New Roman" w:cs="Times New Roman"/>
          <w:sz w:val="24"/>
          <w:szCs w:val="24"/>
        </w:rPr>
        <w:t xml:space="preserve"> t. j. ze zm.);</w:t>
      </w:r>
    </w:p>
    <w:p w14:paraId="30ADE327" w14:textId="77777777" w:rsidR="00905ACE" w:rsidRPr="00094FED" w:rsidRDefault="00905ACE" w:rsidP="00905ACE">
      <w:pPr>
        <w:pStyle w:val="Akapitzlist"/>
        <w:numPr>
          <w:ilvl w:val="0"/>
          <w:numId w:val="47"/>
        </w:num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4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przepisy i wytyczne branżowe.</w:t>
      </w:r>
    </w:p>
    <w:p w14:paraId="396006C3" w14:textId="0ACE067A" w:rsidR="00AC16FC" w:rsidRPr="00FF1F5F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2ED2DE19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</w:t>
      </w:r>
      <w:r w:rsidR="00AC4A44">
        <w:rPr>
          <w:color w:val="000000"/>
        </w:rPr>
        <w:t>a</w:t>
      </w:r>
      <w:r w:rsidRPr="00FF1F5F">
        <w:rPr>
          <w:color w:val="000000"/>
        </w:rPr>
        <w:t xml:space="preserve"> mus</w:t>
      </w:r>
      <w:r w:rsidR="00284E3F">
        <w:rPr>
          <w:color w:val="000000"/>
        </w:rPr>
        <w:t>zą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60C9025D" w14:textId="5AF11B2B" w:rsidR="00B36712" w:rsidRPr="00B36712" w:rsidRDefault="001433F5" w:rsidP="00B36712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>
        <w:t>Zamawiający opisa</w:t>
      </w:r>
      <w:r w:rsidR="00905ACE">
        <w:t>ł</w:t>
      </w:r>
      <w:r>
        <w:t xml:space="preserve"> przedmiot zamówienia </w:t>
      </w:r>
      <w:r w:rsidR="00B36712">
        <w:t>poprzez wskazanie wymaganych cech technicznych urządzeń - wydajności i funkcjonalności</w:t>
      </w:r>
      <w:r>
        <w:t xml:space="preserve">, </w:t>
      </w:r>
      <w:r w:rsidR="000B3C45">
        <w:t xml:space="preserve">jeśli </w:t>
      </w:r>
      <w:r>
        <w:t xml:space="preserve">ze względu na specyfikę zamówienia, znaków towarowych, handlowych, </w:t>
      </w:r>
      <w:r w:rsidR="00B36712">
        <w:t xml:space="preserve">a także poprzez odniesienie do norm, europejskich ocen technicznych, specyfikacji technicznych i systemów referencji technicznych. W związku z powyższym Zamawiający dopuszcza rozwiązania równoważne </w:t>
      </w:r>
      <w:r>
        <w:t xml:space="preserve">tj. </w:t>
      </w:r>
      <w:r w:rsidR="00B36712">
        <w:t>zgodnie z załączon</w:t>
      </w:r>
      <w:r>
        <w:t>ymi opisami równoważności</w:t>
      </w:r>
      <w:r w:rsidR="00B36712">
        <w:t xml:space="preserve">. </w:t>
      </w:r>
      <w:r>
        <w:t xml:space="preserve"> </w:t>
      </w:r>
      <w:r>
        <w:lastRenderedPageBreak/>
        <w:t xml:space="preserve">Zaproponowane urządzenia powinny posiadać parametry </w:t>
      </w:r>
      <w:proofErr w:type="spellStart"/>
      <w:r>
        <w:t>techniczno</w:t>
      </w:r>
      <w:proofErr w:type="spellEnd"/>
      <w:r>
        <w:t xml:space="preserve"> – jakościowe nie gorsze niż wskazane powyżej lub stanowiące dokładne odpowiedniki. 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P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E6"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 w:rsidRPr="00E455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5E6">
        <w:rPr>
          <w:rFonts w:ascii="Times New Roman" w:hAnsi="Times New Roman" w:cs="Times New Roman"/>
          <w:sz w:val="24"/>
          <w:szCs w:val="24"/>
        </w:rPr>
        <w:t>, Zamawiający nie</w:t>
      </w:r>
      <w:r w:rsidRPr="00E4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CEC36" w14:textId="77777777" w:rsidR="00284E3F" w:rsidRP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>Zamawiający dopuszcza składanie ofert częściowych - dwie części. Wykonawca może złożyć ofertę na dowolnie wybraną liczbę części.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71083" w14:textId="77777777" w:rsidR="00356253" w:rsidRPr="00356253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69D1" w14:textId="543F58D6" w:rsidR="002615F1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253">
        <w:rPr>
          <w:rFonts w:ascii="Times New Roman" w:hAnsi="Times New Roman" w:cs="Times New Roman"/>
          <w:b/>
          <w:bCs/>
          <w:sz w:val="24"/>
          <w:szCs w:val="24"/>
        </w:rPr>
        <w:t xml:space="preserve">Dla Części I: </w:t>
      </w:r>
      <w:r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3FEC5A" w14:textId="20EFD585" w:rsidR="00356253" w:rsidRPr="00FC3F42" w:rsidRDefault="00356253" w:rsidP="00356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Części II: </w:t>
      </w:r>
      <w:r w:rsidR="00AE6F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0E6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 od dnia zawarcia umowy.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5FCE1549" w14:textId="77777777" w:rsidR="006B6B9E" w:rsidRDefault="0082189A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B6B9E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6B6B9E">
        <w:rPr>
          <w:rFonts w:ascii="Times New Roman" w:hAnsi="Times New Roman" w:cs="Times New Roman"/>
          <w:sz w:val="24"/>
          <w:szCs w:val="24"/>
        </w:rPr>
        <w:t>:</w:t>
      </w:r>
    </w:p>
    <w:p w14:paraId="08B9242B" w14:textId="21EFD461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56253">
        <w:rPr>
          <w:rFonts w:ascii="Times New Roman" w:hAnsi="Times New Roman" w:cs="Times New Roman"/>
          <w:sz w:val="24"/>
          <w:szCs w:val="24"/>
        </w:rPr>
        <w:t>Anna Pałka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</w:t>
      </w:r>
      <w:r w:rsidR="00356253">
        <w:rPr>
          <w:rFonts w:ascii="Times New Roman" w:hAnsi="Times New Roman" w:cs="Times New Roman"/>
          <w:sz w:val="24"/>
          <w:szCs w:val="24"/>
        </w:rPr>
        <w:t>13</w:t>
      </w:r>
    </w:p>
    <w:p w14:paraId="0F3A76D7" w14:textId="77777777" w:rsidR="00113C34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w sprawach proceduralnych  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7DBF7F58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56253">
        <w:rPr>
          <w:rFonts w:ascii="Times New Roman" w:hAnsi="Times New Roman" w:cs="Times New Roman"/>
          <w:b/>
          <w:bCs/>
          <w:sz w:val="24"/>
          <w:szCs w:val="24"/>
        </w:rPr>
        <w:t>15.12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2060A46B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356253">
        <w:rPr>
          <w:rFonts w:ascii="Times New Roman" w:hAnsi="Times New Roman" w:cs="Times New Roman"/>
          <w:b/>
          <w:bCs/>
          <w:sz w:val="24"/>
          <w:szCs w:val="24"/>
        </w:rPr>
        <w:t>13.01.2023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36905692" w:rsidR="006543F7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A55E446" w14:textId="77777777" w:rsidR="00356253" w:rsidRPr="007C63C8" w:rsidRDefault="00356253" w:rsidP="0035625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5EA32E92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2C2324FA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>o przedsiębiorców</w:t>
      </w:r>
      <w:r w:rsidRPr="008D7C4C">
        <w:rPr>
          <w:color w:val="000000"/>
        </w:rPr>
        <w:t>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353E857C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93B5D9" w14:textId="77777777" w:rsidR="000476F6" w:rsidRPr="007C63C8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4EF93A3D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092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15.12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CA92865" w:rsidR="00A92250" w:rsidRPr="0009227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09227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1BE1057A" w14:textId="71CB369D" w:rsidR="00092276" w:rsidRPr="00092276" w:rsidRDefault="00092276" w:rsidP="00092276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art.65 ust. 1 pkt 4) ustawy </w:t>
      </w:r>
      <w:r w:rsidR="00EB0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awo zamówień publicznych Zamawiający odstępuje od wymogu złożenia próbki w formie elektronicznej. </w:t>
      </w:r>
    </w:p>
    <w:p w14:paraId="12AAC6BF" w14:textId="1BEDBBC4" w:rsidR="00092276" w:rsidRPr="00E71C91" w:rsidRDefault="00092276" w:rsidP="00E71C91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Próbkę </w:t>
      </w:r>
      <w:r w:rsidR="00E71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dla Części I </w:t>
      </w: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złożyć do dnia </w:t>
      </w:r>
      <w:r w:rsidR="00345C36" w:rsidRPr="004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  <w:r w:rsidRPr="004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.12.2022 r. do godziny </w:t>
      </w:r>
      <w:r w:rsidR="00345C36" w:rsidRPr="004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09:</w:t>
      </w:r>
      <w:r w:rsidRPr="004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</w:t>
      </w: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Gminy Wągrowiec, ul. Cysterska 22, 62-100 Wągrowiec, biuro 100, w zamkniętej kopercie oznaczonej nazwą i adresem Wykonawcy, oznakowaniem: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„Próbka – dyski przenośne” oraz znakiem niniejszego postępowania</w:t>
      </w:r>
      <w:r w:rsidR="00E71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IGP.271.23.2022.FZ. </w:t>
      </w:r>
      <w:r w:rsidRPr="00E71C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otwierać przed </w:t>
      </w:r>
      <w:r w:rsidR="00345C36" w:rsidRPr="00E7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15.</w:t>
      </w:r>
      <w:r w:rsidRPr="00E7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12.2022 r. godz. </w:t>
      </w:r>
      <w:r w:rsidR="00345C36" w:rsidRPr="00E7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09:15</w:t>
      </w:r>
      <w:r w:rsidRPr="00E7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07F9A90" w14:textId="2C9865EA" w:rsidR="00092276" w:rsidRPr="00123A26" w:rsidRDefault="00092276" w:rsidP="0009227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próbki oraz zasady i zakres demonstracji opisane są w Załączniku </w:t>
      </w:r>
      <w:r w:rsidRPr="0009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SWZ Nr 8  - „Wymagania dotyczące próbki przedmiotu zamówienia oraz zasady i zakres jej badania”.</w:t>
      </w:r>
      <w:r w:rsidRPr="000922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5E6DF99E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092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15.12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</w:t>
      </w:r>
      <w:r w:rsidR="000B3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3C0E1185" w:rsidR="00E4334A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02C2DD1C" w14:textId="24D5EDCC" w:rsidR="000B3C45" w:rsidRPr="007C63C8" w:rsidRDefault="000B3C45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15.12.2022 r. o godz. 9:15 nastąpi otwarcie kopert z próbkami.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658EA37B" w14:textId="57D9600E" w:rsidR="00FF1F5F" w:rsidRPr="000476F6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5FB80540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092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30A89CC8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6F98B0C1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3AD14E2E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</w:t>
      </w:r>
      <w:proofErr w:type="spellStart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2C6B2C24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2689244A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76420219" w14:textId="4B90340E" w:rsidR="00092276" w:rsidRDefault="00092276" w:rsidP="00092276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9E695" w14:textId="77777777" w:rsidR="00092276" w:rsidRPr="00092276" w:rsidRDefault="00092276" w:rsidP="00092276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4719611D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</w:t>
            </w:r>
            <w:r w:rsidR="0009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5C36">
              <w:rPr>
                <w:rFonts w:ascii="Times New Roman" w:hAnsi="Times New Roman" w:cs="Times New Roman"/>
                <w:b/>
                <w:sz w:val="24"/>
                <w:szCs w:val="24"/>
              </w:rPr>
              <w:t>przedmiotowych środków dowodowych,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lastRenderedPageBreak/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7145EF5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0402DB26" w14:textId="77777777" w:rsidR="00550877" w:rsidRPr="00345C36" w:rsidRDefault="00550877" w:rsidP="00550877">
      <w:pPr>
        <w:pStyle w:val="Akapitzlist"/>
        <w:numPr>
          <w:ilvl w:val="0"/>
          <w:numId w:val="2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PRZEDMIOTOWE ŚRODKI DOWODOWE</w:t>
      </w:r>
    </w:p>
    <w:p w14:paraId="554F01B2" w14:textId="5435D116" w:rsidR="00550877" w:rsidRPr="00345C36" w:rsidRDefault="00550877" w:rsidP="00550877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zobowiązani są do złożenia próbki przedmiotu zamówienia dla Części I opisanej w Załączniku Nr 8 do SWZ. Zgodnie z art. 65 ust. 1 pkt. 4 ustawy prawo zamówień publicznych Zamawiający odstępuje od wymogu złożenia próbki wraz z ofertą w formie elektronicznej. </w:t>
      </w:r>
      <w:r w:rsidRPr="00345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Próbkę należy złożyć do dnia 15.12.2022 r. do godziny 09:00 w Urzędzie Gminy Wągrowiec, ul. Cysterska 22, 62-100 Wągrowiec, biuro 100, w zamkniętej kopercie oznaczonej nazwą i adresem Wykonawcy, oznakowaniem: „Próbka – dyski przenośne” oraz znakiem niniejszego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IGP.271.23.2022.FZ. </w:t>
      </w:r>
      <w:r w:rsidRPr="00345C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otwierać przed 15.12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5C36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 godz. 09:15.</w:t>
      </w:r>
    </w:p>
    <w:p w14:paraId="22FBCEA6" w14:textId="2BE2BE3A" w:rsidR="00550877" w:rsidRPr="00550877" w:rsidRDefault="00550877" w:rsidP="00550877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C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próbki oraz zasady i zakres demonstracji opisane są w Załączniku do SWZ Nr 8  - „Wymagania dotyczące próbki przedmiotu zamówienia oraz zasady i zakres jej badania”.</w:t>
      </w:r>
    </w:p>
    <w:p w14:paraId="5919CDF3" w14:textId="0C1920E0" w:rsidR="00550877" w:rsidRDefault="00550877" w:rsidP="00550877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B0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zastosowanie procedury, o której mowa w art. 107 ust. 2 ustawy Prawo zamówień publicznych, </w:t>
      </w:r>
      <w:r w:rsidR="00EB0F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107 ust. 3 ustawy.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33AF66AF" w:rsidR="00C673F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3168C" w14:textId="5185BCC6" w:rsidR="00345C36" w:rsidRDefault="00345C36" w:rsidP="00345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6FF60D51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  <w:r w:rsidR="00BB3279">
        <w:rPr>
          <w:rFonts w:ascii="Times New Roman" w:hAnsi="Times New Roman" w:cs="Times New Roman"/>
          <w:sz w:val="24"/>
          <w:szCs w:val="24"/>
        </w:rPr>
        <w:t xml:space="preserve"> Cena wynikać będzie z sumy cen jednostkowych podanych w formularzu ofertowym.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2000FB25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60AF6BBE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112E9B65" w14:textId="440C27B7" w:rsidR="000476F6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C6FE6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07F947C3" w:rsidR="00172A6E" w:rsidRPr="0039623E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</w:t>
      </w:r>
      <w:r w:rsidR="000476F6">
        <w:rPr>
          <w:rFonts w:ascii="Times New Roman" w:hAnsi="Times New Roman" w:cs="Times New Roman"/>
          <w:sz w:val="24"/>
          <w:szCs w:val="24"/>
        </w:rPr>
        <w:t>, dla danej Części</w:t>
      </w:r>
      <w:r w:rsidR="00172A6E" w:rsidRPr="007C63C8">
        <w:rPr>
          <w:rFonts w:ascii="Times New Roman" w:hAnsi="Times New Roman" w:cs="Times New Roman"/>
          <w:sz w:val="24"/>
          <w:szCs w:val="24"/>
        </w:rPr>
        <w:t>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8EBD5" w14:textId="3F7A4B8E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/>
          <w:sz w:val="24"/>
          <w:szCs w:val="24"/>
        </w:rPr>
        <w:t>Dla Części I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Zamówienia oferty zostaną ocenione przez Zamawiającego w oparciu o następujące kryteria i ich wagi </w:t>
      </w:r>
    </w:p>
    <w:p w14:paraId="2615E8D9" w14:textId="77777777" w:rsid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DC2D82" w14:textId="1C73EB48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oferty brutto (C) – 60 % tj. max 60 pkt </w:t>
      </w:r>
    </w:p>
    <w:p w14:paraId="10CABA0F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>Wydłużenie gwarancji i asysty technicznej (</w:t>
      </w:r>
      <w:proofErr w:type="spellStart"/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>WGiA</w:t>
      </w:r>
      <w:proofErr w:type="spellEnd"/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 xml:space="preserve">) – 10 % </w:t>
      </w:r>
      <w:proofErr w:type="spellStart"/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>t.j</w:t>
      </w:r>
      <w:proofErr w:type="spellEnd"/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>. max 10 pkt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23E"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Funkcjonalność systemu (FS) – 30% tj. max 30 pkt. </w:t>
      </w:r>
    </w:p>
    <w:p w14:paraId="4C507F28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Każda z ofert otrzyma liczbę punktów jaka wynika ze wzoru: </w:t>
      </w:r>
    </w:p>
    <w:p w14:paraId="472AF3BA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LP=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C+WGiA+FS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D50A60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gdzie </w:t>
      </w:r>
    </w:p>
    <w:p w14:paraId="68FBDC9D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LP – liczba punktów przyznana badanej ofercie </w:t>
      </w:r>
    </w:p>
    <w:p w14:paraId="214B67C7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C - liczba punktów przyznana w kryterium ceny </w:t>
      </w:r>
    </w:p>
    <w:p w14:paraId="346AC89C" w14:textId="77777777" w:rsidR="001745FF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liczba punktów przyznana w kryterium wydłużenie gwarancji i asysty technicznej </w:t>
      </w:r>
    </w:p>
    <w:p w14:paraId="64D8F09E" w14:textId="16A0DDD4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FS – liczba punktów przyznana w kryterium Funkcjonalność Systemu. </w:t>
      </w:r>
    </w:p>
    <w:p w14:paraId="7193C77F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5934C5" w14:textId="7FEA3B48" w:rsidR="0039623E" w:rsidRPr="0039623E" w:rsidRDefault="0039623E" w:rsidP="0039623E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3E">
        <w:rPr>
          <w:rFonts w:ascii="Times New Roman" w:hAnsi="Times New Roman" w:cs="Times New Roman"/>
          <w:b/>
          <w:sz w:val="24"/>
          <w:szCs w:val="24"/>
        </w:rPr>
        <w:t xml:space="preserve">Zasady oceny w ramach kryterium ceny: </w:t>
      </w:r>
    </w:p>
    <w:p w14:paraId="724A371D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W ramach kryterium "Cena" oferta otrzyma zaokrągloną do dwóch miejsc po przecinku liczbą punktów wynikającą z działania: C=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x 60 gdzie, </w:t>
      </w:r>
    </w:p>
    <w:p w14:paraId="243153AA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C – liczba punktów w kryterium cena zamówienia </w:t>
      </w:r>
    </w:p>
    <w:p w14:paraId="13636B9D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cena oferty z najniższą ceną zamówienia </w:t>
      </w:r>
    </w:p>
    <w:p w14:paraId="68242B1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cena oferty badanej zamówienia </w:t>
      </w:r>
    </w:p>
    <w:p w14:paraId="4E9709DF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2800A" w14:textId="3D62ACBB" w:rsidR="0039623E" w:rsidRPr="0039623E" w:rsidRDefault="0039623E" w:rsidP="0039623E">
      <w:pPr>
        <w:pStyle w:val="Akapitzlist"/>
        <w:numPr>
          <w:ilvl w:val="1"/>
          <w:numId w:val="15"/>
        </w:numPr>
        <w:tabs>
          <w:tab w:val="clear" w:pos="1440"/>
        </w:tabs>
        <w:spacing w:after="0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/>
          <w:sz w:val="24"/>
          <w:szCs w:val="24"/>
        </w:rPr>
        <w:t>Zasady oceny w ramach kryterium wydłużenie gwarancji i asysty technicznej zamówienia: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W ramach kryterium „Wydłużenie Gwarancji i Asysty Technicznej” oferta otrzyma zaokrągloną do dwóch miejsc po przecinku liczbę punktów wynikającą z działania: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WGiAmax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x 10 </w:t>
      </w:r>
    </w:p>
    <w:p w14:paraId="44D6B2CF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gdzie, </w:t>
      </w:r>
    </w:p>
    <w:p w14:paraId="7B968B5C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liczba punktów w kryterium wydłużenie gwarancji i asysty technicznej zamówienia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dodatkowy okres wydłużenia gwarancji i asysty technicznej zamówienia badanej oferty powyżej okresu wymaganego (minimalnego) </w:t>
      </w:r>
    </w:p>
    <w:p w14:paraId="596D324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WGiAmax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Najdłuższy dodatkowy okres wydłużenia gwarancji i asysty technicznej zamówienia spośród wszystkich ofert niepodlegających odrzuceniu. </w:t>
      </w:r>
    </w:p>
    <w:p w14:paraId="4D2F5A69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C4EF4" w14:textId="3FBEF16A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Maksymalny </w:t>
      </w:r>
      <w:r w:rsidR="00550877">
        <w:rPr>
          <w:rFonts w:ascii="Times New Roman" w:hAnsi="Times New Roman" w:cs="Times New Roman"/>
          <w:bCs/>
          <w:sz w:val="24"/>
          <w:szCs w:val="24"/>
        </w:rPr>
        <w:t>oceniany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przez zamawiającego okres udzielonej gwarancji i asysty technicznej: </w:t>
      </w:r>
    </w:p>
    <w:p w14:paraId="695DB430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36 miesięcy od daty dokonania ostatecznego odbioru zamówienia. </w:t>
      </w:r>
    </w:p>
    <w:p w14:paraId="4AD69591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Minimalny akceptowalny przez zamawiającego okres udzielonej gwarancji i asysty technicznej: </w:t>
      </w:r>
    </w:p>
    <w:p w14:paraId="2534A662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24 miesiące od daty dokonania ostatecznego odbioru zamówienia. </w:t>
      </w:r>
    </w:p>
    <w:p w14:paraId="6FDFB4BF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F799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Zamawiający nie dopuszcza skracania w ofercie minimalnego okresu udzielonej gwarancji i asysty technicznej poniżej 24 miesięcy. Tego rodzaju działanie wykonawcy skutkować będzie odrzuceniem jego oferty przez zamawiającego na podstawie art. 226 ust.1 pkt 5) ustawy Prawo zamówień publicznych. </w:t>
      </w:r>
    </w:p>
    <w:p w14:paraId="6F989E4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Wydłużenie przez wykonawcę w ofercie maksymalnego okresu udzielonej gwarancji i asysty technicznej równo lub ponad 36 miesięcy skutkować będzie tym, iż do oceny w zakresie tego kryterium zamawiający weźmie pod uwagę wyłącznie okres 36 miesięcy. </w:t>
      </w:r>
    </w:p>
    <w:p w14:paraId="4CFD8ADF" w14:textId="7FF6F568" w:rsidR="0039623E" w:rsidRPr="0039623E" w:rsidRDefault="0039623E" w:rsidP="0039623E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3E">
        <w:rPr>
          <w:rFonts w:ascii="Times New Roman" w:hAnsi="Times New Roman" w:cs="Times New Roman"/>
          <w:b/>
          <w:sz w:val="24"/>
          <w:szCs w:val="24"/>
        </w:rPr>
        <w:t xml:space="preserve">Zasady oceny w ramach kryterium Funkcjonalność Systemu </w:t>
      </w:r>
    </w:p>
    <w:p w14:paraId="35C56EF2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>Ilość punktów (FS) za to kryterium zostanie przyznana według następujących zasad:</w:t>
      </w:r>
    </w:p>
    <w:p w14:paraId="723DFCE6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BEC3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>Obszary / scenariusze testowe</w:t>
      </w:r>
      <w:r w:rsidRPr="0039623E">
        <w:rPr>
          <w:rFonts w:ascii="Times New Roman" w:hAnsi="Times New Roman" w:cs="Times New Roman"/>
          <w:bCs/>
          <w:sz w:val="24"/>
          <w:szCs w:val="24"/>
        </w:rPr>
        <w:tab/>
        <w:t>Punktacja</w:t>
      </w:r>
    </w:p>
    <w:p w14:paraId="7D4263D4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>CZĘŚĆ 1</w:t>
      </w:r>
    </w:p>
    <w:p w14:paraId="76FCB865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>Obszar: EZD</w:t>
      </w:r>
      <w:r w:rsidRPr="0039623E">
        <w:rPr>
          <w:rFonts w:ascii="Times New Roman" w:hAnsi="Times New Roman" w:cs="Times New Roman"/>
          <w:bCs/>
          <w:sz w:val="24"/>
          <w:szCs w:val="24"/>
        </w:rPr>
        <w:tab/>
        <w:t>30 pkt</w:t>
      </w:r>
    </w:p>
    <w:p w14:paraId="583AE89C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FA947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>Punkty w ramach poszczególnych scenariuszy testowych będą przyznawane oddzielnie za zrealizowanie każdej części scenariusza z danej grupy w pełnym opisanym w danym scenariuszu zakresie oraz krokach.</w:t>
      </w:r>
    </w:p>
    <w:p w14:paraId="361F8E39" w14:textId="2FFDE530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Lista scenariuszy testowych wraz z ich opisami oraz wymaganiami próbki zawarte są w załączniku nr </w:t>
      </w:r>
      <w:r w:rsidR="00B26E5B">
        <w:rPr>
          <w:rFonts w:ascii="Times New Roman" w:hAnsi="Times New Roman" w:cs="Times New Roman"/>
          <w:bCs/>
          <w:sz w:val="24"/>
          <w:szCs w:val="24"/>
        </w:rPr>
        <w:t>8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do SWZ. </w:t>
      </w:r>
    </w:p>
    <w:p w14:paraId="73A0027C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C50D2" w14:textId="3A4E408C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E5B">
        <w:rPr>
          <w:rFonts w:ascii="Times New Roman" w:hAnsi="Times New Roman" w:cs="Times New Roman"/>
          <w:b/>
          <w:sz w:val="24"/>
          <w:szCs w:val="24"/>
        </w:rPr>
        <w:t xml:space="preserve">Dla Części II 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Zamówienia oferty zostaną ocenione przez Zamawiającego w oparciu o następujące kryteria i ich wagi </w:t>
      </w:r>
    </w:p>
    <w:p w14:paraId="0E057936" w14:textId="725BB2CA" w:rsidR="0039623E" w:rsidRPr="00B26E5B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oferty brutto (C) – 60 % tj. max 60 pkt </w:t>
      </w:r>
    </w:p>
    <w:p w14:paraId="0307B5D5" w14:textId="77777777" w:rsidR="0039623E" w:rsidRPr="00B26E5B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>Wydłużenie gwarancji i asysty technicznej (</w:t>
      </w:r>
      <w:proofErr w:type="spellStart"/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>WGiA</w:t>
      </w:r>
      <w:proofErr w:type="spellEnd"/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 xml:space="preserve">) – 40 % </w:t>
      </w:r>
      <w:proofErr w:type="spellStart"/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>t.j</w:t>
      </w:r>
      <w:proofErr w:type="spellEnd"/>
      <w:r w:rsidRPr="00B26E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max 40 pkt </w:t>
      </w:r>
    </w:p>
    <w:p w14:paraId="59D75C1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Każda z ofert otrzyma liczbę punktów jaka wynika ze wzoru: </w:t>
      </w:r>
    </w:p>
    <w:p w14:paraId="35F56CB3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LP=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C+WGiA</w:t>
      </w:r>
      <w:proofErr w:type="spellEnd"/>
    </w:p>
    <w:p w14:paraId="2357E74C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gdzie </w:t>
      </w:r>
    </w:p>
    <w:p w14:paraId="7E510108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LP – liczba punktów przyznana badanej ofercie </w:t>
      </w:r>
    </w:p>
    <w:p w14:paraId="04A1997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C - liczba punktów przyznana w kryterium ceny </w:t>
      </w:r>
    </w:p>
    <w:p w14:paraId="4689A3A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liczba punktów przyznana w kryterium wydłużenie gwarancji i asysty technicznej </w:t>
      </w:r>
    </w:p>
    <w:p w14:paraId="29591331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2157E" w14:textId="7FF29FD9" w:rsidR="0039623E" w:rsidRPr="00B26E5B" w:rsidRDefault="0039623E" w:rsidP="00B26E5B">
      <w:pPr>
        <w:pStyle w:val="Akapitzlist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5B">
        <w:rPr>
          <w:rFonts w:ascii="Times New Roman" w:hAnsi="Times New Roman" w:cs="Times New Roman"/>
          <w:b/>
          <w:sz w:val="24"/>
          <w:szCs w:val="24"/>
        </w:rPr>
        <w:t xml:space="preserve">Zasady oceny w ramach kryterium ceny: </w:t>
      </w:r>
    </w:p>
    <w:p w14:paraId="573F62A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W ramach kryterium "Cena" oferta otrzyma zaokrągloną do dwóch miejsc po przecinku liczbą punktów wynikającą z działania: C=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x 60 gdzie, </w:t>
      </w:r>
    </w:p>
    <w:p w14:paraId="35B99A3C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C – liczba punktów w kryterium cena zamówienia </w:t>
      </w:r>
    </w:p>
    <w:p w14:paraId="2C5EAE4A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cena oferty z najniższą ceną zamówienia </w:t>
      </w:r>
    </w:p>
    <w:p w14:paraId="47511317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cena oferty badanej zamówienia </w:t>
      </w:r>
    </w:p>
    <w:p w14:paraId="0C563AC4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929C6" w14:textId="2675F2B6" w:rsidR="0039623E" w:rsidRPr="0039623E" w:rsidRDefault="0039623E" w:rsidP="00B26E5B">
      <w:pPr>
        <w:pStyle w:val="Akapitzlist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E5B">
        <w:rPr>
          <w:rFonts w:ascii="Times New Roman" w:hAnsi="Times New Roman" w:cs="Times New Roman"/>
          <w:b/>
          <w:sz w:val="24"/>
          <w:szCs w:val="24"/>
        </w:rPr>
        <w:t>Zasady oceny w ramach kryterium wydłużenie gwarancji i asysty technicznej zamówienia: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W ramach kryterium „Wydłużenie Gwarancji” oferta otrzyma zaokrągloną do dwóch miejsc po przecinku liczbę punktów wynikającą z działania: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WGiAmax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x 40 </w:t>
      </w:r>
    </w:p>
    <w:p w14:paraId="57647016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gdzie, </w:t>
      </w:r>
    </w:p>
    <w:p w14:paraId="432CF00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– liczba punktów w kryterium wydłużenie gwarancji zamówienia </w:t>
      </w: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WGiAb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dodatkowy okres wydłużenia gwarancji zamówienia badanej oferty powyżej okresu wymaganego (minimalnego) </w:t>
      </w:r>
    </w:p>
    <w:p w14:paraId="2E0230CA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623E">
        <w:rPr>
          <w:rFonts w:ascii="Times New Roman" w:hAnsi="Times New Roman" w:cs="Times New Roman"/>
          <w:bCs/>
          <w:sz w:val="24"/>
          <w:szCs w:val="24"/>
        </w:rPr>
        <w:t>WGiAmax</w:t>
      </w:r>
      <w:proofErr w:type="spellEnd"/>
      <w:r w:rsidRPr="0039623E">
        <w:rPr>
          <w:rFonts w:ascii="Times New Roman" w:hAnsi="Times New Roman" w:cs="Times New Roman"/>
          <w:bCs/>
          <w:sz w:val="24"/>
          <w:szCs w:val="24"/>
        </w:rPr>
        <w:t xml:space="preserve"> - Najdłuższy dodatkowy okres wydłużenia gwarancji zamówienia spośród wszystkich ofert niepodlegających odrzuceniu. </w:t>
      </w:r>
    </w:p>
    <w:p w14:paraId="251677D9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077BA" w14:textId="6228D99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Maksymalny </w:t>
      </w:r>
      <w:r w:rsidR="00550877">
        <w:rPr>
          <w:rFonts w:ascii="Times New Roman" w:hAnsi="Times New Roman" w:cs="Times New Roman"/>
          <w:bCs/>
          <w:sz w:val="24"/>
          <w:szCs w:val="24"/>
        </w:rPr>
        <w:t>oceniany</w:t>
      </w:r>
      <w:r w:rsidRPr="0039623E">
        <w:rPr>
          <w:rFonts w:ascii="Times New Roman" w:hAnsi="Times New Roman" w:cs="Times New Roman"/>
          <w:bCs/>
          <w:sz w:val="24"/>
          <w:szCs w:val="24"/>
        </w:rPr>
        <w:t xml:space="preserve"> przez zamawiającego okres udzielonej gwarancji: 36 miesięcy od daty dokonania ostatecznego odbioru zamówienia. </w:t>
      </w:r>
    </w:p>
    <w:p w14:paraId="2EFE07BE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Minimalny akceptowalny przez zamawiającego okres udzielonej gwarancji: 24 miesiące od daty dokonania ostatecznego odbioru zamówienia. </w:t>
      </w:r>
    </w:p>
    <w:p w14:paraId="627BD073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8B01B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Zamawiający nie dopuszcza skracania w ofercie minimalnego okresu udzielonej gwarancji i asysty technicznej poniżej 24 miesięcy. Tego rodzaju działanie wykonawcy skutkować będzie odrzuceniem jego oferty przez zamawiającego na podstawie art. 226 ust.1 pkt 5) ustawy Prawo zamówień publicznych. </w:t>
      </w:r>
    </w:p>
    <w:p w14:paraId="5988DDF7" w14:textId="77777777" w:rsidR="0039623E" w:rsidRPr="0039623E" w:rsidRDefault="0039623E" w:rsidP="0039623E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23E">
        <w:rPr>
          <w:rFonts w:ascii="Times New Roman" w:hAnsi="Times New Roman" w:cs="Times New Roman"/>
          <w:bCs/>
          <w:sz w:val="24"/>
          <w:szCs w:val="24"/>
        </w:rPr>
        <w:t xml:space="preserve">Wydłużenie przez wykonawcę w ofercie maksymalnego okresu udzielonej gwarancji i asysty technicznej ponad 36 miesięcy skutkować będzie tym, iż do oceny w zakresie tego kryterium zamawiający weźmie pod uwagę wyłącznie okres 36 miesięcy. </w:t>
      </w:r>
    </w:p>
    <w:p w14:paraId="231DFD8E" w14:textId="77777777" w:rsidR="00172A6E" w:rsidRPr="00B26E5B" w:rsidRDefault="00172A6E" w:rsidP="00B26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CDF09" w14:textId="450C235E" w:rsidR="00201F97" w:rsidRPr="00201F97" w:rsidRDefault="00201F97" w:rsidP="00201F97">
      <w:pPr>
        <w:numPr>
          <w:ilvl w:val="3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Za najkorzystniejszą </w:t>
      </w:r>
      <w:r w:rsidR="000476F6">
        <w:rPr>
          <w:rFonts w:ascii="Times New Roman" w:hAnsi="Times New Roman" w:cs="Times New Roman"/>
          <w:sz w:val="24"/>
          <w:szCs w:val="24"/>
        </w:rPr>
        <w:t xml:space="preserve">dla danej Części </w:t>
      </w:r>
      <w:r w:rsidRPr="00201F97">
        <w:rPr>
          <w:rFonts w:ascii="Times New Roman" w:hAnsi="Times New Roman" w:cs="Times New Roman"/>
          <w:sz w:val="24"/>
          <w:szCs w:val="24"/>
        </w:rPr>
        <w:t>zostanie wybrana oferta, która uzyskała najwyższą ocenę tj. ilość punktów wyliczoną w następujący sposób:</w:t>
      </w:r>
    </w:p>
    <w:p w14:paraId="26152F4B" w14:textId="16C1EA4F" w:rsidR="00201F97" w:rsidRDefault="00B26E5B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I:  </w:t>
      </w:r>
      <w:r w:rsidR="00201F97" w:rsidRPr="00201F97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,,cena” + Ilość punktów przyznanych danej ofercie w kryterium ,,</w:t>
      </w:r>
      <w:r>
        <w:rPr>
          <w:rFonts w:ascii="Times New Roman" w:hAnsi="Times New Roman" w:cs="Times New Roman"/>
          <w:b/>
          <w:sz w:val="24"/>
          <w:szCs w:val="24"/>
        </w:rPr>
        <w:t>wydłużenie gwarancji i asysty technicznej</w:t>
      </w:r>
      <w:r w:rsidR="00FF1F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+ Ilość punktów przyznanych danej ofercie w kryterium ,,funkcjonalność systemu”.</w:t>
      </w:r>
    </w:p>
    <w:p w14:paraId="64EC1655" w14:textId="6ADED6E2" w:rsidR="00B26E5B" w:rsidRDefault="00B26E5B" w:rsidP="00B26E5B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  <w:r w:rsidRPr="00201F97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,,cena” + Ilość punktów przyznanych danej ofercie w kryterium ,,</w:t>
      </w:r>
      <w:r w:rsidR="00EB0F8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ydłużenie gwarancji i asysty technicznej</w:t>
      </w:r>
      <w:r w:rsidR="0043129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46A833" w14:textId="5021A042" w:rsidR="00B26E5B" w:rsidRPr="00201F97" w:rsidRDefault="00B26E5B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lastRenderedPageBreak/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3AA6EFF0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6C73B9">
        <w:rPr>
          <w:rFonts w:ascii="Times New Roman" w:hAnsi="Times New Roman" w:cs="Times New Roman"/>
          <w:sz w:val="24"/>
          <w:szCs w:val="24"/>
        </w:rPr>
        <w:t>Z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D2404C">
      <w:pPr>
        <w:pStyle w:val="Akapitzlist"/>
        <w:numPr>
          <w:ilvl w:val="1"/>
          <w:numId w:val="4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D2404C">
      <w:pPr>
        <w:pStyle w:val="Akapitzlist"/>
        <w:numPr>
          <w:ilvl w:val="1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</w:t>
      </w:r>
      <w:r w:rsidRPr="00C75C2C">
        <w:rPr>
          <w:rFonts w:ascii="Times New Roman" w:hAnsi="Times New Roman" w:cs="Times New Roman"/>
          <w:sz w:val="24"/>
          <w:szCs w:val="24"/>
        </w:rPr>
        <w:lastRenderedPageBreak/>
        <w:t>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C75C2C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DB5A27D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79158" w14:textId="7A399643" w:rsidR="000476F6" w:rsidRDefault="001745F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Punkty 3-20</w:t>
      </w:r>
      <w:r w:rsidR="000476F6">
        <w:rPr>
          <w:rFonts w:ascii="Times New Roman" w:hAnsi="Times New Roman" w:cs="Times New Roman"/>
          <w:b/>
          <w:sz w:val="24"/>
          <w:szCs w:val="24"/>
        </w:rPr>
        <w:t xml:space="preserve"> wymienione w dziele XXV dotyczą każdej Części</w:t>
      </w:r>
      <w:r w:rsidR="000476F6" w:rsidRPr="000476F6">
        <w:rPr>
          <w:rFonts w:ascii="Times New Roman" w:hAnsi="Times New Roman" w:cs="Times New Roman"/>
          <w:sz w:val="24"/>
          <w:szCs w:val="24"/>
        </w:rPr>
        <w:t>.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</w:t>
      </w:r>
      <w:r w:rsidRPr="00045C7E">
        <w:rPr>
          <w:rFonts w:ascii="Times New Roman" w:hAnsi="Times New Roman" w:cs="Times New Roman"/>
          <w:sz w:val="24"/>
          <w:szCs w:val="24"/>
        </w:rPr>
        <w:lastRenderedPageBreak/>
        <w:t>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E467A4F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CEE6D1" w14:textId="77777777" w:rsidR="001745FF" w:rsidRDefault="001745FF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32451463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431290">
        <w:rPr>
          <w:rFonts w:ascii="Times New Roman" w:hAnsi="Times New Roman" w:cs="Times New Roman"/>
          <w:b/>
          <w:sz w:val="24"/>
          <w:szCs w:val="24"/>
        </w:rPr>
        <w:t xml:space="preserve">Dostawa i wdrożenie systemu </w:t>
      </w:r>
      <w:proofErr w:type="spellStart"/>
      <w:r w:rsidR="00431290">
        <w:rPr>
          <w:rFonts w:ascii="Times New Roman" w:hAnsi="Times New Roman" w:cs="Times New Roman"/>
          <w:b/>
          <w:sz w:val="24"/>
          <w:szCs w:val="24"/>
        </w:rPr>
        <w:t>ezd</w:t>
      </w:r>
      <w:proofErr w:type="spellEnd"/>
      <w:r w:rsidR="00431290">
        <w:rPr>
          <w:rFonts w:ascii="Times New Roman" w:hAnsi="Times New Roman" w:cs="Times New Roman"/>
          <w:b/>
          <w:sz w:val="24"/>
          <w:szCs w:val="24"/>
        </w:rPr>
        <w:t xml:space="preserve"> w Urzędzie \Gminy Wągrowiec wraz z zakupem sprzętu IT”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</w:t>
      </w:r>
      <w:r w:rsidR="000E581E" w:rsidRPr="001B0F42">
        <w:rPr>
          <w:rFonts w:ascii="Times New Roman" w:hAnsi="Times New Roman" w:cs="Times New Roman"/>
          <w:sz w:val="24"/>
          <w:szCs w:val="24"/>
        </w:rPr>
        <w:lastRenderedPageBreak/>
        <w:t>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433806B" w14:textId="3DEF4564" w:rsidR="000476F6" w:rsidRDefault="00FF1F5F" w:rsidP="000476F6">
      <w:pPr>
        <w:spacing w:after="0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</w:t>
      </w:r>
      <w:r w:rsidR="00431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2869E079" w14:textId="15076923" w:rsidR="00057723" w:rsidRPr="00FB4A19" w:rsidRDefault="00431290" w:rsidP="0043129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Załącznik Nr 8 – Scenariusz oraz wymagania odnośnie badania próbki przedmiotu zamówienia.</w:t>
      </w: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6AF8" w14:textId="77777777" w:rsidR="00F82932" w:rsidRDefault="00F82932" w:rsidP="002F7E9B">
      <w:pPr>
        <w:spacing w:after="0" w:line="240" w:lineRule="auto"/>
      </w:pPr>
      <w:r>
        <w:separator/>
      </w:r>
    </w:p>
  </w:endnote>
  <w:endnote w:type="continuationSeparator" w:id="0">
    <w:p w14:paraId="044CE716" w14:textId="77777777" w:rsidR="00F82932" w:rsidRDefault="00F82932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9045" w14:textId="77777777" w:rsidR="00F82932" w:rsidRDefault="00F82932" w:rsidP="002F7E9B">
      <w:pPr>
        <w:spacing w:after="0" w:line="240" w:lineRule="auto"/>
      </w:pPr>
      <w:r>
        <w:separator/>
      </w:r>
    </w:p>
  </w:footnote>
  <w:footnote w:type="continuationSeparator" w:id="0">
    <w:p w14:paraId="037BCC46" w14:textId="77777777" w:rsidR="00F82932" w:rsidRDefault="00F82932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770D3"/>
    <w:multiLevelType w:val="hybridMultilevel"/>
    <w:tmpl w:val="47061716"/>
    <w:lvl w:ilvl="0" w:tplc="ED4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3292F"/>
    <w:multiLevelType w:val="hybridMultilevel"/>
    <w:tmpl w:val="40380DF2"/>
    <w:lvl w:ilvl="0" w:tplc="FA3462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643975"/>
    <w:multiLevelType w:val="multilevel"/>
    <w:tmpl w:val="6A4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6"/>
  </w:num>
  <w:num w:numId="2" w16cid:durableId="480930452">
    <w:abstractNumId w:val="36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8"/>
  </w:num>
  <w:num w:numId="7" w16cid:durableId="1090852238">
    <w:abstractNumId w:val="31"/>
  </w:num>
  <w:num w:numId="8" w16cid:durableId="1771781437">
    <w:abstractNumId w:val="30"/>
  </w:num>
  <w:num w:numId="9" w16cid:durableId="1353990868">
    <w:abstractNumId w:val="33"/>
  </w:num>
  <w:num w:numId="10" w16cid:durableId="1237007541">
    <w:abstractNumId w:val="42"/>
  </w:num>
  <w:num w:numId="11" w16cid:durableId="437069776">
    <w:abstractNumId w:val="2"/>
  </w:num>
  <w:num w:numId="12" w16cid:durableId="777216608">
    <w:abstractNumId w:val="26"/>
  </w:num>
  <w:num w:numId="13" w16cid:durableId="1781606249">
    <w:abstractNumId w:val="39"/>
  </w:num>
  <w:num w:numId="14" w16cid:durableId="1310666750">
    <w:abstractNumId w:val="32"/>
  </w:num>
  <w:num w:numId="15" w16cid:durableId="247471055">
    <w:abstractNumId w:val="13"/>
  </w:num>
  <w:num w:numId="16" w16cid:durableId="1904561640">
    <w:abstractNumId w:val="20"/>
  </w:num>
  <w:num w:numId="17" w16cid:durableId="1773475560">
    <w:abstractNumId w:val="37"/>
  </w:num>
  <w:num w:numId="18" w16cid:durableId="53044651">
    <w:abstractNumId w:val="35"/>
  </w:num>
  <w:num w:numId="19" w16cid:durableId="912735189">
    <w:abstractNumId w:val="29"/>
  </w:num>
  <w:num w:numId="20" w16cid:durableId="1965577080">
    <w:abstractNumId w:val="23"/>
  </w:num>
  <w:num w:numId="21" w16cid:durableId="1304694518">
    <w:abstractNumId w:val="12"/>
  </w:num>
  <w:num w:numId="22" w16cid:durableId="1781073283">
    <w:abstractNumId w:val="18"/>
  </w:num>
  <w:num w:numId="23" w16cid:durableId="813522242">
    <w:abstractNumId w:val="43"/>
  </w:num>
  <w:num w:numId="24" w16cid:durableId="1784859">
    <w:abstractNumId w:val="3"/>
  </w:num>
  <w:num w:numId="25" w16cid:durableId="872578159">
    <w:abstractNumId w:val="34"/>
  </w:num>
  <w:num w:numId="26" w16cid:durableId="452868716">
    <w:abstractNumId w:val="17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21"/>
  </w:num>
  <w:num w:numId="30" w16cid:durableId="1583951019">
    <w:abstractNumId w:val="0"/>
  </w:num>
  <w:num w:numId="31" w16cid:durableId="228728620">
    <w:abstractNumId w:val="24"/>
  </w:num>
  <w:num w:numId="32" w16cid:durableId="60717949">
    <w:abstractNumId w:val="14"/>
  </w:num>
  <w:num w:numId="33" w16cid:durableId="236289964">
    <w:abstractNumId w:val="27"/>
  </w:num>
  <w:num w:numId="34" w16cid:durableId="725838099">
    <w:abstractNumId w:val="38"/>
  </w:num>
  <w:num w:numId="35" w16cid:durableId="946887945">
    <w:abstractNumId w:val="22"/>
  </w:num>
  <w:num w:numId="36" w16cid:durableId="1560434526">
    <w:abstractNumId w:val="19"/>
  </w:num>
  <w:num w:numId="37" w16cid:durableId="1892301592">
    <w:abstractNumId w:val="41"/>
  </w:num>
  <w:num w:numId="38" w16cid:durableId="621035723">
    <w:abstractNumId w:val="45"/>
  </w:num>
  <w:num w:numId="39" w16cid:durableId="1820875302">
    <w:abstractNumId w:val="10"/>
  </w:num>
  <w:num w:numId="40" w16cid:durableId="761876393">
    <w:abstractNumId w:val="47"/>
  </w:num>
  <w:num w:numId="41" w16cid:durableId="868177960">
    <w:abstractNumId w:val="15"/>
  </w:num>
  <w:num w:numId="42" w16cid:durableId="1758014902">
    <w:abstractNumId w:val="44"/>
  </w:num>
  <w:num w:numId="43" w16cid:durableId="1939411125">
    <w:abstractNumId w:val="46"/>
  </w:num>
  <w:num w:numId="44" w16cid:durableId="411704183">
    <w:abstractNumId w:val="40"/>
  </w:num>
  <w:num w:numId="45" w16cid:durableId="468136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119259">
    <w:abstractNumId w:val="9"/>
  </w:num>
  <w:num w:numId="47" w16cid:durableId="480512261">
    <w:abstractNumId w:val="25"/>
  </w:num>
  <w:num w:numId="48" w16cid:durableId="52763960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0E60"/>
    <w:rsid w:val="00092164"/>
    <w:rsid w:val="00092276"/>
    <w:rsid w:val="000A15E1"/>
    <w:rsid w:val="000A2719"/>
    <w:rsid w:val="000B23FD"/>
    <w:rsid w:val="000B340B"/>
    <w:rsid w:val="000B3C45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1ED8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5FF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880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256B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37FF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5C36"/>
    <w:rsid w:val="003464F9"/>
    <w:rsid w:val="00347A29"/>
    <w:rsid w:val="0035109C"/>
    <w:rsid w:val="003540FA"/>
    <w:rsid w:val="00356253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23E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290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02A4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062"/>
    <w:rsid w:val="00532BA5"/>
    <w:rsid w:val="00532BEA"/>
    <w:rsid w:val="00532CC0"/>
    <w:rsid w:val="005335B1"/>
    <w:rsid w:val="00533E9D"/>
    <w:rsid w:val="005355F6"/>
    <w:rsid w:val="005357A3"/>
    <w:rsid w:val="005428A8"/>
    <w:rsid w:val="005472C8"/>
    <w:rsid w:val="00550877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D6EB4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0AFC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5F1F"/>
    <w:rsid w:val="006D6A6D"/>
    <w:rsid w:val="006E016C"/>
    <w:rsid w:val="006E0EF3"/>
    <w:rsid w:val="006E1031"/>
    <w:rsid w:val="006E3C91"/>
    <w:rsid w:val="006F0282"/>
    <w:rsid w:val="006F10F9"/>
    <w:rsid w:val="006F176C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5ACE"/>
    <w:rsid w:val="00906155"/>
    <w:rsid w:val="00910195"/>
    <w:rsid w:val="00915455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2FC1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116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6FBF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6E5B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767A1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C5A7A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5E6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1C91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0C5C"/>
    <w:rsid w:val="00EA106B"/>
    <w:rsid w:val="00EA11E8"/>
    <w:rsid w:val="00EA14C0"/>
    <w:rsid w:val="00EA3494"/>
    <w:rsid w:val="00EA70F9"/>
    <w:rsid w:val="00EA7982"/>
    <w:rsid w:val="00EB0F89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2932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31</Pages>
  <Words>11111</Words>
  <Characters>66670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115</cp:revision>
  <cp:lastPrinted>2022-12-07T14:51:00Z</cp:lastPrinted>
  <dcterms:created xsi:type="dcterms:W3CDTF">2021-07-25T19:49:00Z</dcterms:created>
  <dcterms:modified xsi:type="dcterms:W3CDTF">2022-12-07T14:51:00Z</dcterms:modified>
</cp:coreProperties>
</file>