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0171" w14:textId="4B91AE7E" w:rsidR="00B24342" w:rsidRPr="00237C14" w:rsidRDefault="00B24342" w:rsidP="00B24342">
      <w:pPr>
        <w:tabs>
          <w:tab w:val="right" w:pos="9072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sz w:val="24"/>
          <w:szCs w:val="24"/>
        </w:rPr>
        <w:t xml:space="preserve">Świnoujście, dnia </w:t>
      </w:r>
      <w:r w:rsidR="00A736E3">
        <w:rPr>
          <w:rFonts w:ascii="Times New Roman" w:hAnsi="Times New Roman"/>
          <w:sz w:val="24"/>
          <w:szCs w:val="24"/>
        </w:rPr>
        <w:t>1</w:t>
      </w:r>
      <w:r w:rsidR="00B437B5">
        <w:rPr>
          <w:rFonts w:ascii="Times New Roman" w:hAnsi="Times New Roman"/>
          <w:sz w:val="24"/>
          <w:szCs w:val="24"/>
        </w:rPr>
        <w:t>3</w:t>
      </w:r>
      <w:r w:rsidRPr="00237C14">
        <w:rPr>
          <w:rFonts w:ascii="Times New Roman" w:hAnsi="Times New Roman"/>
          <w:sz w:val="24"/>
          <w:szCs w:val="24"/>
        </w:rPr>
        <w:t>.03.2023 r.</w:t>
      </w:r>
    </w:p>
    <w:p w14:paraId="4CA80884" w14:textId="77777777" w:rsidR="00B24342" w:rsidRPr="00237C14" w:rsidRDefault="00B24342" w:rsidP="00B24342">
      <w:pPr>
        <w:tabs>
          <w:tab w:val="center" w:pos="45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sz w:val="24"/>
          <w:szCs w:val="24"/>
        </w:rPr>
        <w:t>Nr postępowania BZP.271.1.4.2023</w:t>
      </w:r>
    </w:p>
    <w:p w14:paraId="655BA032" w14:textId="77777777" w:rsidR="00B24342" w:rsidRPr="00237C14" w:rsidRDefault="00B24342" w:rsidP="00B24342">
      <w:pPr>
        <w:spacing w:after="0" w:line="360" w:lineRule="auto"/>
        <w:ind w:left="3969"/>
        <w:rPr>
          <w:rFonts w:ascii="Times New Roman" w:hAnsi="Times New Roman"/>
          <w:b/>
          <w:sz w:val="24"/>
          <w:szCs w:val="24"/>
        </w:rPr>
      </w:pPr>
      <w:r w:rsidRPr="00237C14">
        <w:rPr>
          <w:rFonts w:ascii="Times New Roman" w:hAnsi="Times New Roman"/>
          <w:b/>
          <w:sz w:val="24"/>
          <w:szCs w:val="24"/>
        </w:rPr>
        <w:t>Strona internetowa Zamawiającego, na której umieszczono ogłoszenie o zamówieniu i udostępniono SWZ</w:t>
      </w:r>
    </w:p>
    <w:p w14:paraId="071D7BC1" w14:textId="77777777" w:rsidR="00B24342" w:rsidRPr="00237C14" w:rsidRDefault="00B24342" w:rsidP="00B243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214992" w14:textId="77777777" w:rsidR="00B24342" w:rsidRPr="00237C14" w:rsidRDefault="00B24342" w:rsidP="00B24342">
      <w:pPr>
        <w:spacing w:before="60" w:line="240" w:lineRule="auto"/>
        <w:rPr>
          <w:rFonts w:ascii="Times New Roman" w:hAnsi="Times New Roman"/>
          <w:b/>
          <w:sz w:val="24"/>
          <w:szCs w:val="24"/>
        </w:rPr>
      </w:pPr>
      <w:r w:rsidRPr="00237C14">
        <w:rPr>
          <w:rFonts w:ascii="Times New Roman" w:hAnsi="Times New Roman"/>
          <w:b/>
          <w:sz w:val="24"/>
          <w:szCs w:val="24"/>
        </w:rPr>
        <w:t xml:space="preserve">Dotyczy: postępowania nr BZP.271.1.4.2023 pn.: „Budowa stacji uzdatniania wody powierzchniowej słonawej w Świnoujściu wraz z infrastrukturą” </w:t>
      </w:r>
    </w:p>
    <w:p w14:paraId="45103131" w14:textId="77777777" w:rsidR="00B24342" w:rsidRPr="00237C14" w:rsidRDefault="00B24342" w:rsidP="00B24342">
      <w:pPr>
        <w:jc w:val="center"/>
        <w:rPr>
          <w:rFonts w:ascii="Times New Roman" w:hAnsi="Times New Roman"/>
          <w:sz w:val="24"/>
          <w:szCs w:val="24"/>
        </w:rPr>
      </w:pPr>
    </w:p>
    <w:p w14:paraId="193C05C3" w14:textId="77777777" w:rsidR="00B24342" w:rsidRDefault="00B24342" w:rsidP="00B2434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7C14">
        <w:rPr>
          <w:rFonts w:ascii="Times New Roman" w:hAnsi="Times New Roman"/>
          <w:b/>
          <w:bCs/>
          <w:sz w:val="24"/>
          <w:szCs w:val="24"/>
        </w:rPr>
        <w:t>ODPOWIEDZI NA PYTANIA WYKONAWCY</w:t>
      </w:r>
    </w:p>
    <w:p w14:paraId="2EB5BEF7" w14:textId="77777777" w:rsidR="00B24342" w:rsidRPr="00237C14" w:rsidRDefault="00B24342" w:rsidP="00B243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6BDB42" w14:textId="77777777" w:rsidR="00B24342" w:rsidRPr="00237C14" w:rsidRDefault="00B24342" w:rsidP="00B24342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37C14">
        <w:rPr>
          <w:rFonts w:ascii="Times New Roman" w:eastAsia="Calibri" w:hAnsi="Times New Roman"/>
          <w:sz w:val="24"/>
          <w:szCs w:val="24"/>
          <w:lang w:eastAsia="en-US"/>
        </w:rPr>
        <w:t>Zamawiający na mocy przysługujących mu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37C14">
        <w:rPr>
          <w:rFonts w:ascii="Times New Roman" w:eastAsia="Calibri" w:hAnsi="Times New Roman"/>
          <w:sz w:val="24"/>
          <w:szCs w:val="24"/>
          <w:lang w:eastAsia="en-US"/>
        </w:rPr>
        <w:t>uprawnień, w świetle przepisu art. 135 ust. 1 i 2 ustawy z dnia 11 września 2019 r. Prawo zamówień publicznych (Dz. U. z 2022 r., poz. 1710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z późn. </w:t>
      </w:r>
      <w:r w:rsidRPr="00237C14">
        <w:rPr>
          <w:rFonts w:ascii="Times New Roman" w:eastAsia="Calibri" w:hAnsi="Times New Roman"/>
          <w:sz w:val="24"/>
          <w:szCs w:val="24"/>
          <w:lang w:eastAsia="en-US"/>
        </w:rPr>
        <w:t>zm.), udziela wyjaśnień przekazując treść pytań i odpowiedzi wszystkim wykonawcom, biorącym udział w postępowaniu i publikując je również na stronie internetowej.</w:t>
      </w:r>
    </w:p>
    <w:p w14:paraId="7DC71810" w14:textId="77777777" w:rsidR="00B24342" w:rsidRPr="00237C14" w:rsidRDefault="00B24342" w:rsidP="00B24342">
      <w:pPr>
        <w:spacing w:line="259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37C14">
        <w:rPr>
          <w:rFonts w:ascii="Times New Roman" w:hAnsi="Times New Roman"/>
          <w:b/>
          <w:bCs/>
          <w:sz w:val="24"/>
          <w:szCs w:val="24"/>
          <w:u w:val="single"/>
        </w:rPr>
        <w:t>Pytanie nr 14</w:t>
      </w:r>
    </w:p>
    <w:p w14:paraId="59F31AA4" w14:textId="77777777" w:rsidR="00B24342" w:rsidRPr="00237C14" w:rsidRDefault="00B24342" w:rsidP="00B24342">
      <w:p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sz w:val="24"/>
          <w:szCs w:val="24"/>
        </w:rPr>
        <w:t xml:space="preserve">Dotyczy wskaźnika gwarancyjnego jakim jest koszt </w:t>
      </w:r>
      <w:proofErr w:type="spellStart"/>
      <w:r w:rsidRPr="00237C14">
        <w:rPr>
          <w:rFonts w:ascii="Times New Roman" w:hAnsi="Times New Roman"/>
          <w:sz w:val="24"/>
          <w:szCs w:val="24"/>
        </w:rPr>
        <w:t>CIPowania</w:t>
      </w:r>
      <w:proofErr w:type="spellEnd"/>
      <w:r w:rsidRPr="00237C14">
        <w:rPr>
          <w:rFonts w:ascii="Times New Roman" w:hAnsi="Times New Roman"/>
          <w:sz w:val="24"/>
          <w:szCs w:val="24"/>
        </w:rPr>
        <w:t xml:space="preserve"> membran w okresie 5 lat, przy założeniu produkcji wody  5.400.000  m3/5 lat. Dotyczy wskaźnika „G” według załącznika nr 3 „Koszt Cyklu Życia SUW”.</w:t>
      </w:r>
    </w:p>
    <w:p w14:paraId="5E51F718" w14:textId="77777777" w:rsidR="00B24342" w:rsidRPr="00237C14" w:rsidRDefault="00B24342" w:rsidP="00B24342">
      <w:p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sz w:val="24"/>
          <w:szCs w:val="24"/>
        </w:rPr>
        <w:t xml:space="preserve">W celu wyliczenia kosztów </w:t>
      </w:r>
      <w:proofErr w:type="spellStart"/>
      <w:r w:rsidRPr="00237C14">
        <w:rPr>
          <w:rFonts w:ascii="Times New Roman" w:hAnsi="Times New Roman"/>
          <w:sz w:val="24"/>
          <w:szCs w:val="24"/>
        </w:rPr>
        <w:t>CIPowania</w:t>
      </w:r>
      <w:proofErr w:type="spellEnd"/>
      <w:r w:rsidRPr="00237C14">
        <w:rPr>
          <w:rFonts w:ascii="Times New Roman" w:hAnsi="Times New Roman"/>
          <w:sz w:val="24"/>
          <w:szCs w:val="24"/>
        </w:rPr>
        <w:t xml:space="preserve"> trzeba uwzględnić koszty chemii, ponieważ koszty energii zostały już uwzględnione przy obliczeniu wartości wskaźnika „A” w załączniku nr 3.</w:t>
      </w:r>
    </w:p>
    <w:p w14:paraId="098134AE" w14:textId="77777777" w:rsidR="00B24342" w:rsidRPr="00237C14" w:rsidRDefault="00B24342" w:rsidP="00B24342">
      <w:p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sz w:val="24"/>
          <w:szCs w:val="24"/>
        </w:rPr>
        <w:t xml:space="preserve">Ponieważ </w:t>
      </w:r>
      <w:proofErr w:type="spellStart"/>
      <w:r w:rsidRPr="00237C14">
        <w:rPr>
          <w:rFonts w:ascii="Times New Roman" w:hAnsi="Times New Roman"/>
          <w:sz w:val="24"/>
          <w:szCs w:val="24"/>
        </w:rPr>
        <w:t>CIPowanie</w:t>
      </w:r>
      <w:proofErr w:type="spellEnd"/>
      <w:r w:rsidRPr="00237C14">
        <w:rPr>
          <w:rFonts w:ascii="Times New Roman" w:hAnsi="Times New Roman"/>
          <w:sz w:val="24"/>
          <w:szCs w:val="24"/>
        </w:rPr>
        <w:t xml:space="preserve"> należy do czynności technologicznych, tak jak np. płukanie filtrów, nie można kwalifikować ich jako czynności serwisowych czy tez gwarancyjnych. Dlatego powinny być wykonywane przez obsługę SUW.</w:t>
      </w:r>
    </w:p>
    <w:p w14:paraId="3CCEAC56" w14:textId="77777777" w:rsidR="00B24342" w:rsidRPr="00237C14" w:rsidRDefault="00B24342" w:rsidP="00B24342">
      <w:p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sz w:val="24"/>
          <w:szCs w:val="24"/>
        </w:rPr>
        <w:t xml:space="preserve">Koszty </w:t>
      </w:r>
      <w:proofErr w:type="spellStart"/>
      <w:r w:rsidRPr="00237C14">
        <w:rPr>
          <w:rFonts w:ascii="Times New Roman" w:hAnsi="Times New Roman"/>
          <w:sz w:val="24"/>
          <w:szCs w:val="24"/>
        </w:rPr>
        <w:t>CIPowania</w:t>
      </w:r>
      <w:proofErr w:type="spellEnd"/>
      <w:r w:rsidRPr="00237C14">
        <w:rPr>
          <w:rFonts w:ascii="Times New Roman" w:hAnsi="Times New Roman"/>
          <w:sz w:val="24"/>
          <w:szCs w:val="24"/>
        </w:rPr>
        <w:t xml:space="preserve"> zgodnie z zapisami SIWZ są liczone do punktów, na podstawie których będzie wyliczana waga oferty – zatem mają wpływ na wybór najkorzystniejszej oferty.</w:t>
      </w:r>
    </w:p>
    <w:p w14:paraId="5FB630C3" w14:textId="77777777" w:rsidR="00B24342" w:rsidRPr="00237C14" w:rsidRDefault="00B24342" w:rsidP="00B24342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sz w:val="24"/>
          <w:szCs w:val="24"/>
        </w:rPr>
        <w:t>Ponieważ zgodnie z PZP kryteria oceny ofert powinny być tak opracowane aby w oparciu o  nie można było porównać  wagę  ofert Wykonawców, oferenci powinni stosować te same koszty jednostkowe dla wszystkich mediów, w tym chemii. Zwłaszcza, że w ciągu 5 letniej  eksploatacji tj. w okresie gwarancji i rękojmi, chemie kupować będzie Zamawiający według swojego uznania, za cenę jaką uda mu się wynegocjować z jej dostawcami. Wykonawca nie będzie miał wpływu na koszt zakupu chemii przez Zamawiającego. Ponad to, w ciągu przynajmniej 8 lat (3 lata od złożenia oferty do zakończenia rozruchu technologicznego + 5 lat gwarancji i rękojmi), ceny chemii mogą znacząco wzrosnąć, chociażby dlatego, że wiemy, że  ceny energii elektrycznej, wody  (zatem koszty produkcji) wrastają w Polsce dla odbiorców przemysłowych.</w:t>
      </w:r>
    </w:p>
    <w:p w14:paraId="6B799AA7" w14:textId="77777777" w:rsidR="00B24342" w:rsidRPr="00237C14" w:rsidRDefault="00B24342" w:rsidP="00B24342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32EF580" w14:textId="77777777" w:rsidR="00B24342" w:rsidRPr="00237C14" w:rsidRDefault="00B24342" w:rsidP="00B24342">
      <w:pPr>
        <w:spacing w:after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237C14">
        <w:rPr>
          <w:rFonts w:ascii="Times New Roman" w:hAnsi="Times New Roman"/>
          <w:i/>
          <w:iCs/>
          <w:sz w:val="24"/>
          <w:szCs w:val="24"/>
          <w:u w:val="single"/>
        </w:rPr>
        <w:t xml:space="preserve">Czy Zamawiający poda ceny jednostkowe chemii w celu umożliwienia Wykonawcom obliczenia wskaźnika D, w sposób, który gwarantować będzie porównywalność ofert? </w:t>
      </w:r>
    </w:p>
    <w:p w14:paraId="2B8CFAA8" w14:textId="77777777" w:rsidR="00B24342" w:rsidRPr="00237C14" w:rsidRDefault="00B24342" w:rsidP="00B24342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A78B9A0" w14:textId="77777777" w:rsidR="00B24342" w:rsidRPr="00237C14" w:rsidRDefault="00B24342" w:rsidP="00B24342">
      <w:p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sz w:val="24"/>
          <w:szCs w:val="24"/>
        </w:rPr>
        <w:t xml:space="preserve">Dodatkowo warto podkreślić, że zgodnie z Umową art.12 pkt.1. l) w przypadku przekroczenia, na koniec pięcioletniego okresu monitorowania któregokolwiek ze wskaźników Kosztu Cyklu </w:t>
      </w:r>
      <w:r w:rsidRPr="00237C14">
        <w:rPr>
          <w:rFonts w:ascii="Times New Roman" w:hAnsi="Times New Roman"/>
          <w:sz w:val="24"/>
          <w:szCs w:val="24"/>
        </w:rPr>
        <w:lastRenderedPageBreak/>
        <w:t>Życia SUW (zał. Nr 3) , w tym także wskaźnika D , Wykonawca będzie ukarany kwotą do 3% wartości ryczałtowej brutto całej Umowy. Czy właściwe jest  karanie Wykonawcy za wzrost kosztów chemii na rynku światowym i polskim w ciągu kolejnych 8 lat – wliczając w ten okres także czas realizacji, budowy SUW (okres gwarancji rozpoczyna się po zakończeniu rozruchu technologicznego, który może być dodatkowo wydłużony ze względu na przedłużające się roboty prowadzone niezależnie od Wykonawcy, a dotyczące zadania A – ujęcia powierzchniowego wody)?</w:t>
      </w:r>
    </w:p>
    <w:p w14:paraId="64760A9C" w14:textId="77777777" w:rsidR="00B24342" w:rsidRPr="00237C14" w:rsidRDefault="00B24342" w:rsidP="00B24342">
      <w:pPr>
        <w:spacing w:line="259" w:lineRule="auto"/>
        <w:contextualSpacing/>
        <w:rPr>
          <w:rFonts w:ascii="Times New Roman" w:hAnsi="Times New Roman"/>
          <w:color w:val="2E74B5" w:themeColor="accent5" w:themeShade="BF"/>
          <w:sz w:val="24"/>
          <w:szCs w:val="24"/>
        </w:rPr>
      </w:pPr>
    </w:p>
    <w:p w14:paraId="1F81FA8F" w14:textId="617C4982" w:rsidR="00B24342" w:rsidRPr="002739CA" w:rsidRDefault="00B24342" w:rsidP="00B24342">
      <w:pPr>
        <w:spacing w:line="259" w:lineRule="auto"/>
        <w:contextualSpacing/>
        <w:rPr>
          <w:rFonts w:ascii="Times New Roman" w:hAnsi="Times New Roman"/>
          <w:b/>
          <w:bCs/>
          <w:color w:val="00B0F0"/>
          <w:sz w:val="24"/>
          <w:szCs w:val="24"/>
          <w:u w:val="single"/>
        </w:rPr>
      </w:pPr>
      <w:r w:rsidRPr="002739CA">
        <w:rPr>
          <w:rFonts w:ascii="Times New Roman" w:hAnsi="Times New Roman"/>
          <w:b/>
          <w:bCs/>
          <w:color w:val="00B0F0"/>
          <w:sz w:val="24"/>
          <w:szCs w:val="24"/>
          <w:u w:val="single"/>
        </w:rPr>
        <w:t xml:space="preserve">Odpowiedź: </w:t>
      </w:r>
    </w:p>
    <w:p w14:paraId="799E6DDD" w14:textId="115AA634" w:rsidR="00740794" w:rsidRPr="002739CA" w:rsidRDefault="00740794" w:rsidP="00B24342">
      <w:pPr>
        <w:spacing w:line="259" w:lineRule="auto"/>
        <w:contextualSpacing/>
        <w:rPr>
          <w:rFonts w:ascii="Times New Roman" w:hAnsi="Times New Roman"/>
          <w:color w:val="00B0F0"/>
          <w:sz w:val="24"/>
          <w:szCs w:val="24"/>
        </w:rPr>
      </w:pPr>
      <w:bookmarkStart w:id="0" w:name="_Hlk129602976"/>
      <w:r w:rsidRPr="002739CA">
        <w:rPr>
          <w:rFonts w:ascii="Times New Roman" w:hAnsi="Times New Roman"/>
          <w:color w:val="00B0F0"/>
          <w:sz w:val="24"/>
          <w:szCs w:val="24"/>
        </w:rPr>
        <w:t xml:space="preserve">Zamawiający wyjaśnia, że koszty </w:t>
      </w:r>
      <w:proofErr w:type="spellStart"/>
      <w:r w:rsidRPr="002739CA">
        <w:rPr>
          <w:rFonts w:ascii="Times New Roman" w:hAnsi="Times New Roman"/>
          <w:color w:val="00B0F0"/>
          <w:sz w:val="24"/>
          <w:szCs w:val="24"/>
        </w:rPr>
        <w:t>CIPowania</w:t>
      </w:r>
      <w:proofErr w:type="spellEnd"/>
      <w:r w:rsidRPr="002739CA">
        <w:rPr>
          <w:rFonts w:ascii="Times New Roman" w:hAnsi="Times New Roman"/>
          <w:color w:val="00B0F0"/>
          <w:sz w:val="24"/>
          <w:szCs w:val="24"/>
        </w:rPr>
        <w:t xml:space="preserve"> membran RO będą oceniane w okresie 5 -letnim przy założeniu stałych cen środków (</w:t>
      </w:r>
      <w:r w:rsidR="004E7F4C" w:rsidRPr="002739CA">
        <w:rPr>
          <w:rFonts w:ascii="Times New Roman" w:hAnsi="Times New Roman"/>
          <w:color w:val="00B0F0"/>
          <w:sz w:val="24"/>
          <w:szCs w:val="24"/>
        </w:rPr>
        <w:t xml:space="preserve">aktualnych </w:t>
      </w:r>
      <w:r w:rsidRPr="002739CA">
        <w:rPr>
          <w:rFonts w:ascii="Times New Roman" w:hAnsi="Times New Roman"/>
          <w:color w:val="00B0F0"/>
          <w:sz w:val="24"/>
          <w:szCs w:val="24"/>
        </w:rPr>
        <w:t>na dzień złożenia oferty).</w:t>
      </w:r>
    </w:p>
    <w:p w14:paraId="7B93ACF5" w14:textId="77777777" w:rsidR="00740794" w:rsidRPr="002739CA" w:rsidRDefault="00740794" w:rsidP="00B24342">
      <w:pPr>
        <w:spacing w:line="259" w:lineRule="auto"/>
        <w:contextualSpacing/>
        <w:rPr>
          <w:rFonts w:ascii="Times New Roman" w:hAnsi="Times New Roman"/>
          <w:color w:val="00B0F0"/>
          <w:sz w:val="24"/>
          <w:szCs w:val="24"/>
        </w:rPr>
      </w:pPr>
      <w:r w:rsidRPr="002739CA">
        <w:rPr>
          <w:rFonts w:ascii="Times New Roman" w:hAnsi="Times New Roman"/>
          <w:color w:val="00B0F0"/>
          <w:sz w:val="24"/>
          <w:szCs w:val="24"/>
        </w:rPr>
        <w:t>Zamawiający zdaje sobie sprawę, że na przestrzeni lat ceny te ulegną zmianie</w:t>
      </w:r>
      <w:bookmarkEnd w:id="0"/>
      <w:r w:rsidRPr="002739CA">
        <w:rPr>
          <w:rFonts w:ascii="Times New Roman" w:hAnsi="Times New Roman"/>
          <w:color w:val="00B0F0"/>
          <w:sz w:val="24"/>
          <w:szCs w:val="24"/>
        </w:rPr>
        <w:t xml:space="preserve">. </w:t>
      </w:r>
    </w:p>
    <w:p w14:paraId="58760B67" w14:textId="081157EB" w:rsidR="00B24342" w:rsidRPr="00237C14" w:rsidRDefault="00740794" w:rsidP="00B24342">
      <w:pPr>
        <w:spacing w:line="259" w:lineRule="auto"/>
        <w:contextualSpacing/>
        <w:rPr>
          <w:rFonts w:ascii="Times New Roman" w:hAnsi="Times New Roman"/>
          <w:color w:val="00B0F0"/>
          <w:sz w:val="24"/>
          <w:szCs w:val="24"/>
        </w:rPr>
      </w:pPr>
      <w:r w:rsidRPr="002739CA">
        <w:rPr>
          <w:rFonts w:ascii="Times New Roman" w:hAnsi="Times New Roman"/>
          <w:color w:val="00B0F0"/>
          <w:sz w:val="24"/>
          <w:szCs w:val="24"/>
        </w:rPr>
        <w:t>Mając na uwadze powyższe, w</w:t>
      </w:r>
      <w:r w:rsidR="00B24342" w:rsidRPr="002739CA">
        <w:rPr>
          <w:rFonts w:ascii="Times New Roman" w:hAnsi="Times New Roman"/>
          <w:color w:val="00B0F0"/>
          <w:sz w:val="24"/>
          <w:szCs w:val="24"/>
        </w:rPr>
        <w:t xml:space="preserve"> odpowiedzi na pytanie Zamawiający </w:t>
      </w:r>
      <w:r w:rsidR="00B24342" w:rsidRPr="002739CA">
        <w:rPr>
          <w:rFonts w:ascii="Times New Roman" w:hAnsi="Times New Roman"/>
          <w:b/>
          <w:bCs/>
          <w:color w:val="00B0F0"/>
          <w:sz w:val="24"/>
          <w:szCs w:val="24"/>
        </w:rPr>
        <w:t>dokonuje modyfikacji SWZ</w:t>
      </w:r>
      <w:r w:rsidR="00B24342" w:rsidRPr="002739CA">
        <w:rPr>
          <w:rFonts w:ascii="Times New Roman" w:hAnsi="Times New Roman"/>
          <w:color w:val="00B0F0"/>
          <w:sz w:val="24"/>
          <w:szCs w:val="24"/>
        </w:rPr>
        <w:t xml:space="preserve"> i zmienia dotychczasowy zapis Załącznika 3 do SWZ – Sposób obliczenia Kosztu Cyklu Życia Stacji Uzdatniania Wody – 1 strona wers 8 i 9 od dołu, tj.:</w:t>
      </w:r>
    </w:p>
    <w:p w14:paraId="43A044E3" w14:textId="77777777" w:rsidR="00B24342" w:rsidRDefault="00B24342" w:rsidP="00B24342">
      <w:pPr>
        <w:spacing w:after="0" w:line="240" w:lineRule="auto"/>
        <w:jc w:val="left"/>
        <w:rPr>
          <w:rFonts w:ascii="Times New Roman" w:hAnsi="Times New Roman"/>
          <w:color w:val="00B0F0"/>
          <w:sz w:val="24"/>
          <w:szCs w:val="24"/>
        </w:rPr>
      </w:pPr>
    </w:p>
    <w:p w14:paraId="767F8377" w14:textId="77777777" w:rsidR="00B24342" w:rsidRPr="00237C14" w:rsidRDefault="00B24342" w:rsidP="00B24342">
      <w:pPr>
        <w:spacing w:after="0" w:line="240" w:lineRule="auto"/>
        <w:jc w:val="left"/>
        <w:rPr>
          <w:rFonts w:ascii="Times New Roman" w:hAnsi="Times New Roman"/>
          <w:color w:val="00B0F0"/>
          <w:sz w:val="24"/>
          <w:szCs w:val="24"/>
        </w:rPr>
      </w:pPr>
      <w:r w:rsidRPr="00237C14">
        <w:rPr>
          <w:rFonts w:ascii="Times New Roman" w:hAnsi="Times New Roman"/>
          <w:color w:val="00B0F0"/>
          <w:sz w:val="24"/>
          <w:szCs w:val="24"/>
        </w:rPr>
        <w:t>„</w:t>
      </w:r>
      <w:bookmarkStart w:id="1" w:name="_Hlk129596003"/>
      <w:r w:rsidRPr="00237C14">
        <w:rPr>
          <w:rFonts w:ascii="Times New Roman" w:hAnsi="Times New Roman"/>
          <w:color w:val="00B0F0"/>
          <w:sz w:val="24"/>
          <w:szCs w:val="24"/>
        </w:rPr>
        <w:t xml:space="preserve">koszty </w:t>
      </w:r>
      <w:proofErr w:type="spellStart"/>
      <w:r w:rsidRPr="00237C14">
        <w:rPr>
          <w:rFonts w:ascii="Times New Roman" w:hAnsi="Times New Roman"/>
          <w:color w:val="00B0F0"/>
          <w:sz w:val="24"/>
          <w:szCs w:val="24"/>
        </w:rPr>
        <w:t>CIPowania</w:t>
      </w:r>
      <w:proofErr w:type="spellEnd"/>
      <w:r w:rsidRPr="00237C14">
        <w:rPr>
          <w:rFonts w:ascii="Times New Roman" w:hAnsi="Times New Roman"/>
          <w:color w:val="00B0F0"/>
          <w:sz w:val="24"/>
          <w:szCs w:val="24"/>
        </w:rPr>
        <w:t xml:space="preserve"> membran RO </w:t>
      </w:r>
      <w:bookmarkEnd w:id="1"/>
      <w:r w:rsidRPr="00237C14">
        <w:rPr>
          <w:rFonts w:ascii="Times New Roman" w:hAnsi="Times New Roman"/>
          <w:color w:val="00B0F0"/>
          <w:sz w:val="24"/>
          <w:szCs w:val="24"/>
        </w:rPr>
        <w:t>(ze wskazaniem szacowanej częstotliwości wymiany tych membran) –w okresie 5 lat,”</w:t>
      </w:r>
    </w:p>
    <w:p w14:paraId="14E3659E" w14:textId="77777777" w:rsidR="00B24342" w:rsidRPr="00237C14" w:rsidRDefault="00B24342" w:rsidP="00B24342">
      <w:pPr>
        <w:spacing w:after="0" w:line="240" w:lineRule="auto"/>
        <w:ind w:left="1080"/>
        <w:jc w:val="left"/>
        <w:rPr>
          <w:rFonts w:ascii="Times New Roman" w:hAnsi="Times New Roman"/>
          <w:color w:val="00B0F0"/>
          <w:sz w:val="24"/>
          <w:szCs w:val="24"/>
        </w:rPr>
      </w:pPr>
    </w:p>
    <w:p w14:paraId="72BE1BC3" w14:textId="77777777" w:rsidR="00B24342" w:rsidRPr="003E3CE8" w:rsidRDefault="00B24342" w:rsidP="00B24342">
      <w:pPr>
        <w:spacing w:line="259" w:lineRule="auto"/>
        <w:contextualSpacing/>
        <w:rPr>
          <w:rFonts w:ascii="Times New Roman" w:hAnsi="Times New Roman"/>
          <w:color w:val="00B0F0"/>
          <w:sz w:val="24"/>
          <w:szCs w:val="24"/>
          <w:u w:val="single"/>
        </w:rPr>
      </w:pPr>
      <w:r w:rsidRPr="003E3CE8">
        <w:rPr>
          <w:rFonts w:ascii="Times New Roman" w:hAnsi="Times New Roman"/>
          <w:color w:val="00B0F0"/>
          <w:sz w:val="24"/>
          <w:szCs w:val="24"/>
          <w:u w:val="single"/>
        </w:rPr>
        <w:t>na następujący:</w:t>
      </w:r>
    </w:p>
    <w:p w14:paraId="023BFEFB" w14:textId="77777777" w:rsidR="00B24342" w:rsidRDefault="00B24342" w:rsidP="00B2434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2B18F77" w14:textId="29F079D1" w:rsidR="00B24342" w:rsidRPr="00141E42" w:rsidRDefault="00B24342" w:rsidP="00B2434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15DDE">
        <w:rPr>
          <w:rFonts w:ascii="Times New Roman" w:hAnsi="Times New Roman"/>
          <w:color w:val="FF0000"/>
          <w:sz w:val="24"/>
          <w:szCs w:val="24"/>
        </w:rPr>
        <w:t xml:space="preserve">„koszty </w:t>
      </w:r>
      <w:proofErr w:type="spellStart"/>
      <w:r w:rsidRPr="00D15DDE">
        <w:rPr>
          <w:rFonts w:ascii="Times New Roman" w:hAnsi="Times New Roman"/>
          <w:color w:val="FF0000"/>
          <w:sz w:val="24"/>
          <w:szCs w:val="24"/>
        </w:rPr>
        <w:t>CIPowania</w:t>
      </w:r>
      <w:proofErr w:type="spellEnd"/>
      <w:r w:rsidRPr="00D15DDE">
        <w:rPr>
          <w:rFonts w:ascii="Times New Roman" w:hAnsi="Times New Roman"/>
          <w:color w:val="FF0000"/>
          <w:sz w:val="24"/>
          <w:szCs w:val="24"/>
        </w:rPr>
        <w:t xml:space="preserve"> membran RO (ze wskazaniem szacowanej częstotliwości </w:t>
      </w:r>
      <w:proofErr w:type="spellStart"/>
      <w:r w:rsidRPr="00D15DDE">
        <w:rPr>
          <w:rFonts w:ascii="Times New Roman" w:hAnsi="Times New Roman"/>
          <w:color w:val="FF0000"/>
          <w:sz w:val="24"/>
          <w:szCs w:val="24"/>
        </w:rPr>
        <w:t>CIPowania</w:t>
      </w:r>
      <w:proofErr w:type="spellEnd"/>
      <w:r w:rsidRPr="00D15DDE">
        <w:rPr>
          <w:rFonts w:ascii="Times New Roman" w:hAnsi="Times New Roman"/>
          <w:color w:val="FF0000"/>
          <w:sz w:val="24"/>
          <w:szCs w:val="24"/>
        </w:rPr>
        <w:t xml:space="preserve"> tych membran) –w okresie 5 lat, przy założeniu  </w:t>
      </w:r>
      <w:r w:rsidRPr="00141E42">
        <w:rPr>
          <w:rFonts w:ascii="Times New Roman" w:hAnsi="Times New Roman"/>
          <w:color w:val="FF0000"/>
          <w:sz w:val="24"/>
          <w:szCs w:val="24"/>
        </w:rPr>
        <w:t xml:space="preserve">utrzymania stałych cen środków do  </w:t>
      </w:r>
      <w:proofErr w:type="spellStart"/>
      <w:r w:rsidRPr="00141E42">
        <w:rPr>
          <w:rFonts w:ascii="Times New Roman" w:hAnsi="Times New Roman"/>
          <w:color w:val="FF0000"/>
          <w:sz w:val="24"/>
          <w:szCs w:val="24"/>
        </w:rPr>
        <w:t>CIPowania</w:t>
      </w:r>
      <w:proofErr w:type="spellEnd"/>
      <w:r w:rsidRPr="00141E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E7F4C">
        <w:rPr>
          <w:rFonts w:ascii="Times New Roman" w:hAnsi="Times New Roman"/>
          <w:color w:val="FF0000"/>
          <w:sz w:val="24"/>
          <w:szCs w:val="24"/>
        </w:rPr>
        <w:t xml:space="preserve">(aktualnych  na dzień  złożenia oferty) </w:t>
      </w:r>
      <w:r w:rsidRPr="00141E42">
        <w:rPr>
          <w:rFonts w:ascii="Times New Roman" w:hAnsi="Times New Roman"/>
          <w:color w:val="FF0000"/>
          <w:sz w:val="24"/>
          <w:szCs w:val="24"/>
        </w:rPr>
        <w:t>przez cały okres 5 lat,”</w:t>
      </w:r>
    </w:p>
    <w:p w14:paraId="00D9AF7D" w14:textId="77777777" w:rsidR="00B24342" w:rsidRPr="00141E42" w:rsidRDefault="00B24342" w:rsidP="00B24342">
      <w:pPr>
        <w:rPr>
          <w:rFonts w:ascii="Times New Roman" w:hAnsi="Times New Roman"/>
          <w:color w:val="00B0F0"/>
          <w:sz w:val="24"/>
          <w:szCs w:val="24"/>
        </w:rPr>
      </w:pPr>
    </w:p>
    <w:p w14:paraId="7ADD0306" w14:textId="77777777" w:rsidR="00B24342" w:rsidRDefault="00B24342" w:rsidP="00B24342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C9F6DE" w14:textId="77777777" w:rsidR="00B24342" w:rsidRPr="00237C14" w:rsidRDefault="00B24342" w:rsidP="00B24342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7C14">
        <w:rPr>
          <w:rFonts w:ascii="Times New Roman" w:hAnsi="Times New Roman"/>
          <w:b/>
          <w:bCs/>
          <w:sz w:val="24"/>
          <w:szCs w:val="24"/>
        </w:rPr>
        <w:t>Pozostałe zapisy SWZ pozostają bez z</w:t>
      </w:r>
      <w:bookmarkStart w:id="2" w:name="_GoBack"/>
      <w:bookmarkEnd w:id="2"/>
      <w:r w:rsidRPr="00237C14">
        <w:rPr>
          <w:rFonts w:ascii="Times New Roman" w:hAnsi="Times New Roman"/>
          <w:b/>
          <w:bCs/>
          <w:sz w:val="24"/>
          <w:szCs w:val="24"/>
        </w:rPr>
        <w:t>mian.</w:t>
      </w:r>
    </w:p>
    <w:p w14:paraId="5E105586" w14:textId="77777777" w:rsidR="00B24342" w:rsidRPr="00237C14" w:rsidRDefault="00B24342" w:rsidP="00B24342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37C14">
        <w:rPr>
          <w:rFonts w:ascii="Times New Roman" w:hAnsi="Times New Roman"/>
          <w:b/>
          <w:bCs/>
          <w:sz w:val="24"/>
          <w:szCs w:val="24"/>
        </w:rPr>
        <w:t>Przedmiotowe wyjaśnienia i zmiany:</w:t>
      </w:r>
    </w:p>
    <w:p w14:paraId="33ADDC55" w14:textId="77777777" w:rsidR="00B24342" w:rsidRPr="00237C14" w:rsidRDefault="00B24342" w:rsidP="00B24342">
      <w:pPr>
        <w:pStyle w:val="Default"/>
        <w:numPr>
          <w:ilvl w:val="0"/>
          <w:numId w:val="1"/>
        </w:numPr>
        <w:spacing w:line="360" w:lineRule="auto"/>
        <w:ind w:firstLine="284"/>
        <w:jc w:val="both"/>
        <w:rPr>
          <w:b/>
          <w:bCs/>
        </w:rPr>
      </w:pPr>
      <w:r w:rsidRPr="00237C14">
        <w:rPr>
          <w:b/>
          <w:bCs/>
        </w:rPr>
        <w:t>należy uwzględnić przy sporządzaniu oferty i załączników,</w:t>
      </w:r>
    </w:p>
    <w:p w14:paraId="2FEA7CE0" w14:textId="4B123DD0" w:rsidR="00B24342" w:rsidRPr="00D15DDE" w:rsidRDefault="00A736E3" w:rsidP="00B24342">
      <w:pPr>
        <w:pStyle w:val="Default"/>
        <w:numPr>
          <w:ilvl w:val="0"/>
          <w:numId w:val="1"/>
        </w:numPr>
        <w:spacing w:line="360" w:lineRule="auto"/>
        <w:ind w:firstLine="284"/>
        <w:jc w:val="both"/>
        <w:rPr>
          <w:b/>
          <w:bCs/>
        </w:rPr>
      </w:pPr>
      <w:r>
        <w:rPr>
          <w:b/>
          <w:bCs/>
        </w:rPr>
        <w:t>nie</w:t>
      </w:r>
      <w:r w:rsidR="001E0515">
        <w:rPr>
          <w:b/>
          <w:bCs/>
        </w:rPr>
        <w:t xml:space="preserve"> </w:t>
      </w:r>
      <w:r w:rsidR="00B24342" w:rsidRPr="00D15DDE">
        <w:rPr>
          <w:b/>
          <w:bCs/>
        </w:rPr>
        <w:t>prowadzą do zmiany ogłoszenia.</w:t>
      </w:r>
    </w:p>
    <w:p w14:paraId="51C5689A" w14:textId="77777777" w:rsidR="00B24342" w:rsidRDefault="00B24342"/>
    <w:sectPr w:rsidR="00B2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42"/>
    <w:rsid w:val="00141E42"/>
    <w:rsid w:val="001E0515"/>
    <w:rsid w:val="002739CA"/>
    <w:rsid w:val="00361995"/>
    <w:rsid w:val="004E7F4C"/>
    <w:rsid w:val="0052131F"/>
    <w:rsid w:val="00567751"/>
    <w:rsid w:val="005D11CD"/>
    <w:rsid w:val="00740794"/>
    <w:rsid w:val="009E18BE"/>
    <w:rsid w:val="00A43B55"/>
    <w:rsid w:val="00A736E3"/>
    <w:rsid w:val="00B24342"/>
    <w:rsid w:val="00B437B5"/>
    <w:rsid w:val="00C762B7"/>
    <w:rsid w:val="00CE0FEA"/>
    <w:rsid w:val="00D76200"/>
    <w:rsid w:val="00D87CF7"/>
    <w:rsid w:val="00F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1960"/>
  <w15:chartTrackingRefBased/>
  <w15:docId w15:val="{AA68DAD6-E2C2-45DD-836D-60C20D41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342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B24342"/>
    <w:pPr>
      <w:spacing w:after="0" w:line="240" w:lineRule="auto"/>
      <w:ind w:left="720"/>
      <w:jc w:val="left"/>
    </w:pPr>
    <w:rPr>
      <w:rFonts w:eastAsiaTheme="minorHAnsi" w:cs="Calibri"/>
      <w:lang w:eastAsia="en-US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B24342"/>
    <w:rPr>
      <w:rFonts w:ascii="Calibri" w:hAnsi="Calibri" w:cs="Calibri"/>
    </w:rPr>
  </w:style>
  <w:style w:type="paragraph" w:customStyle="1" w:styleId="Default">
    <w:name w:val="Default"/>
    <w:rsid w:val="00B24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24342"/>
    <w:pPr>
      <w:spacing w:after="120" w:line="259" w:lineRule="auto"/>
      <w:jc w:val="left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43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2023-03-13T11:37:00Z</dcterms:created>
  <dcterms:modified xsi:type="dcterms:W3CDTF">2023-03-13T11:40:00Z</dcterms:modified>
</cp:coreProperties>
</file>