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A4D21" w14:textId="77777777" w:rsidR="00AD2545" w:rsidRPr="00C96A23" w:rsidRDefault="00AD2545" w:rsidP="003B1600">
      <w:pPr>
        <w:spacing w:after="0" w:line="259" w:lineRule="auto"/>
        <w:rPr>
          <w:color w:val="000000" w:themeColor="text1"/>
        </w:rPr>
      </w:pPr>
    </w:p>
    <w:bookmarkStart w:id="0" w:name="_Toc167095862" w:displacedByCustomXml="next"/>
    <w:sdt>
      <w:sdtPr>
        <w:rPr>
          <w:rFonts w:eastAsiaTheme="minorHAnsi" w:cstheme="minorBidi"/>
          <w:b w:val="0"/>
          <w:color w:val="000000" w:themeColor="text1"/>
          <w:szCs w:val="22"/>
          <w:lang w:eastAsia="en-US"/>
        </w:rPr>
        <w:id w:val="1690107969"/>
        <w:docPartObj>
          <w:docPartGallery w:val="Table of Contents"/>
          <w:docPartUnique/>
        </w:docPartObj>
      </w:sdtPr>
      <w:sdtEndPr>
        <w:rPr>
          <w:bCs/>
        </w:rPr>
      </w:sdtEndPr>
      <w:sdtContent>
        <w:bookmarkEnd w:id="0" w:displacedByCustomXml="prev"/>
        <w:p w14:paraId="3A57C61C" w14:textId="2D4F31BA" w:rsidR="00213E77" w:rsidRDefault="00B14AF4">
          <w:pPr>
            <w:pStyle w:val="Nagwekspisutreci"/>
            <w:rPr>
              <w:i/>
              <w:iCs/>
              <w:color w:val="000000" w:themeColor="text1"/>
              <w:sz w:val="32"/>
            </w:rPr>
          </w:pPr>
          <w:r w:rsidRPr="00C96A23">
            <w:rPr>
              <w:i/>
              <w:iCs/>
              <w:color w:val="000000" w:themeColor="text1"/>
              <w:sz w:val="32"/>
            </w:rPr>
            <w:t>OPIS PRZEDMIOTU UMOWY – FORMULARZ CENOWY</w:t>
          </w:r>
        </w:p>
        <w:p w14:paraId="37556D80" w14:textId="7E7DFE19" w:rsidR="005F13E9" w:rsidRPr="00C96A23" w:rsidRDefault="005F13E9" w:rsidP="005F13E9">
          <w:pPr>
            <w:pStyle w:val="Nagwekspisutreci"/>
            <w:numPr>
              <w:ilvl w:val="0"/>
              <w:numId w:val="88"/>
            </w:numPr>
            <w:rPr>
              <w:i/>
              <w:iCs/>
              <w:color w:val="000000" w:themeColor="text1"/>
              <w:sz w:val="32"/>
            </w:rPr>
          </w:pPr>
          <w:r>
            <w:rPr>
              <w:i/>
              <w:iCs/>
              <w:color w:val="000000" w:themeColor="text1"/>
              <w:sz w:val="32"/>
            </w:rPr>
            <w:t>Licencja antywirus + firewall</w:t>
          </w:r>
        </w:p>
        <w:p w14:paraId="4E8E4BF1" w14:textId="77777777" w:rsidR="00213E77" w:rsidRPr="00C96A23" w:rsidRDefault="00213E77">
          <w:pPr>
            <w:pStyle w:val="Nagwekspisutreci"/>
            <w:rPr>
              <w:color w:val="000000" w:themeColor="text1"/>
              <w:sz w:val="32"/>
            </w:rPr>
          </w:pPr>
        </w:p>
        <w:p w14:paraId="2C6F441A" w14:textId="2F37A514" w:rsidR="00213E77" w:rsidRPr="00C96A23" w:rsidRDefault="00213E77" w:rsidP="00213E77">
          <w:pPr>
            <w:pStyle w:val="Spistreci1"/>
            <w:shd w:val="clear" w:color="auto" w:fill="D9E2F3" w:themeFill="accent1" w:themeFillTint="33"/>
            <w:spacing w:line="600" w:lineRule="auto"/>
            <w:rPr>
              <w:rFonts w:eastAsiaTheme="minorEastAsia"/>
              <w:noProof/>
              <w:color w:val="000000" w:themeColor="text1"/>
              <w:kern w:val="2"/>
              <w:lang w:eastAsia="pl-PL"/>
              <w14:ligatures w14:val="standardContextual"/>
            </w:rPr>
          </w:pPr>
          <w:r w:rsidRPr="00C96A23">
            <w:rPr>
              <w:color w:val="000000" w:themeColor="text1"/>
            </w:rPr>
            <w:fldChar w:fldCharType="begin"/>
          </w:r>
          <w:r w:rsidRPr="00C96A23">
            <w:rPr>
              <w:color w:val="000000" w:themeColor="text1"/>
            </w:rPr>
            <w:instrText xml:space="preserve"> TOC \o "1-3" \h \z \u </w:instrText>
          </w:r>
          <w:r w:rsidRPr="00C96A23">
            <w:rPr>
              <w:color w:val="000000" w:themeColor="text1"/>
            </w:rPr>
            <w:fldChar w:fldCharType="separate"/>
          </w:r>
          <w:hyperlink w:anchor="_Toc167095862" w:history="1">
            <w:r w:rsidRPr="00C96A23">
              <w:rPr>
                <w:rStyle w:val="Hipercze"/>
                <w:noProof/>
                <w:color w:val="000000" w:themeColor="text1"/>
              </w:rPr>
              <w:t>Spis treści</w:t>
            </w:r>
            <w:r w:rsidRPr="00C96A23">
              <w:rPr>
                <w:noProof/>
                <w:webHidden/>
                <w:color w:val="000000" w:themeColor="text1"/>
              </w:rPr>
              <w:tab/>
            </w:r>
            <w:r w:rsidRPr="00C96A23">
              <w:rPr>
                <w:noProof/>
                <w:webHidden/>
                <w:color w:val="000000" w:themeColor="text1"/>
              </w:rPr>
              <w:fldChar w:fldCharType="begin"/>
            </w:r>
            <w:r w:rsidRPr="00C96A23">
              <w:rPr>
                <w:noProof/>
                <w:webHidden/>
                <w:color w:val="000000" w:themeColor="text1"/>
              </w:rPr>
              <w:instrText xml:space="preserve"> PAGEREF _Toc167095862 \h </w:instrText>
            </w:r>
            <w:r w:rsidRPr="00C96A23">
              <w:rPr>
                <w:noProof/>
                <w:webHidden/>
                <w:color w:val="000000" w:themeColor="text1"/>
              </w:rPr>
            </w:r>
            <w:r w:rsidRPr="00C96A23">
              <w:rPr>
                <w:noProof/>
                <w:webHidden/>
                <w:color w:val="000000" w:themeColor="text1"/>
              </w:rPr>
              <w:fldChar w:fldCharType="separate"/>
            </w:r>
            <w:r w:rsidRPr="00C96A23">
              <w:rPr>
                <w:noProof/>
                <w:webHidden/>
                <w:color w:val="000000" w:themeColor="text1"/>
              </w:rPr>
              <w:t>1</w:t>
            </w:r>
            <w:r w:rsidRPr="00C96A23">
              <w:rPr>
                <w:noProof/>
                <w:webHidden/>
                <w:color w:val="000000" w:themeColor="text1"/>
              </w:rPr>
              <w:fldChar w:fldCharType="end"/>
            </w:r>
          </w:hyperlink>
        </w:p>
        <w:p w14:paraId="43946A98" w14:textId="058A52AB" w:rsidR="00213E77" w:rsidRPr="00C96A23" w:rsidRDefault="00000000" w:rsidP="00213E77">
          <w:pPr>
            <w:pStyle w:val="Spistreci1"/>
            <w:shd w:val="clear" w:color="auto" w:fill="D9E2F3" w:themeFill="accent1" w:themeFillTint="33"/>
            <w:spacing w:line="600" w:lineRule="auto"/>
            <w:rPr>
              <w:rFonts w:eastAsiaTheme="minorEastAsia"/>
              <w:noProof/>
              <w:color w:val="000000" w:themeColor="text1"/>
              <w:kern w:val="2"/>
              <w:lang w:eastAsia="pl-PL"/>
              <w14:ligatures w14:val="standardContextual"/>
            </w:rPr>
          </w:pPr>
          <w:hyperlink w:anchor="_Toc167095863" w:history="1">
            <w:r w:rsidR="00213E77" w:rsidRPr="00C96A23">
              <w:rPr>
                <w:rStyle w:val="Hipercze"/>
                <w:rFonts w:eastAsia="Times New Roman"/>
                <w:noProof/>
                <w:color w:val="000000" w:themeColor="text1"/>
                <w:lang w:eastAsia="pl-PL"/>
              </w:rPr>
              <w:t>Administracja zdalna w chmurze</w:t>
            </w:r>
            <w:r w:rsidR="00213E77" w:rsidRPr="00C96A23">
              <w:rPr>
                <w:noProof/>
                <w:webHidden/>
                <w:color w:val="000000" w:themeColor="text1"/>
              </w:rPr>
              <w:tab/>
            </w:r>
            <w:r w:rsidR="00213E77" w:rsidRPr="00C96A23">
              <w:rPr>
                <w:noProof/>
                <w:webHidden/>
                <w:color w:val="000000" w:themeColor="text1"/>
              </w:rPr>
              <w:fldChar w:fldCharType="begin"/>
            </w:r>
            <w:r w:rsidR="00213E77" w:rsidRPr="00C96A23">
              <w:rPr>
                <w:noProof/>
                <w:webHidden/>
                <w:color w:val="000000" w:themeColor="text1"/>
              </w:rPr>
              <w:instrText xml:space="preserve"> PAGEREF _Toc167095863 \h </w:instrText>
            </w:r>
            <w:r w:rsidR="00213E77" w:rsidRPr="00C96A23">
              <w:rPr>
                <w:noProof/>
                <w:webHidden/>
                <w:color w:val="000000" w:themeColor="text1"/>
              </w:rPr>
            </w:r>
            <w:r w:rsidR="00213E77" w:rsidRPr="00C96A23">
              <w:rPr>
                <w:noProof/>
                <w:webHidden/>
                <w:color w:val="000000" w:themeColor="text1"/>
              </w:rPr>
              <w:fldChar w:fldCharType="separate"/>
            </w:r>
            <w:r w:rsidR="00213E77" w:rsidRPr="00C96A23">
              <w:rPr>
                <w:noProof/>
                <w:webHidden/>
                <w:color w:val="000000" w:themeColor="text1"/>
              </w:rPr>
              <w:t>2</w:t>
            </w:r>
            <w:r w:rsidR="00213E77" w:rsidRPr="00C96A23">
              <w:rPr>
                <w:noProof/>
                <w:webHidden/>
                <w:color w:val="000000" w:themeColor="text1"/>
              </w:rPr>
              <w:fldChar w:fldCharType="end"/>
            </w:r>
          </w:hyperlink>
        </w:p>
        <w:p w14:paraId="2FCA1832" w14:textId="0AF92FEC" w:rsidR="00213E77" w:rsidRPr="00C96A23" w:rsidRDefault="00000000" w:rsidP="00213E77">
          <w:pPr>
            <w:pStyle w:val="Spistreci1"/>
            <w:shd w:val="clear" w:color="auto" w:fill="D9E2F3" w:themeFill="accent1" w:themeFillTint="33"/>
            <w:spacing w:line="600" w:lineRule="auto"/>
            <w:rPr>
              <w:rFonts w:eastAsiaTheme="minorEastAsia"/>
              <w:noProof/>
              <w:color w:val="000000" w:themeColor="text1"/>
              <w:kern w:val="2"/>
              <w:lang w:eastAsia="pl-PL"/>
              <w14:ligatures w14:val="standardContextual"/>
            </w:rPr>
          </w:pPr>
          <w:hyperlink w:anchor="_Toc167095864" w:history="1">
            <w:r w:rsidR="00213E77" w:rsidRPr="00C96A23">
              <w:rPr>
                <w:rStyle w:val="Hipercze"/>
                <w:noProof/>
                <w:color w:val="000000" w:themeColor="text1"/>
              </w:rPr>
              <w:t xml:space="preserve">Ochrona stacji </w:t>
            </w:r>
            <w:r w:rsidR="00213E77" w:rsidRPr="00C96A23">
              <w:rPr>
                <w:rStyle w:val="Hipercze"/>
                <w:noProof/>
                <w:color w:val="000000" w:themeColor="text1"/>
                <w:sz w:val="24"/>
              </w:rPr>
              <w:t>roboczych</w:t>
            </w:r>
            <w:r w:rsidR="00213E77" w:rsidRPr="00C96A23">
              <w:rPr>
                <w:noProof/>
                <w:webHidden/>
                <w:color w:val="000000" w:themeColor="text1"/>
              </w:rPr>
              <w:tab/>
            </w:r>
            <w:r w:rsidR="00213E77" w:rsidRPr="00C96A23">
              <w:rPr>
                <w:noProof/>
                <w:webHidden/>
                <w:color w:val="000000" w:themeColor="text1"/>
              </w:rPr>
              <w:fldChar w:fldCharType="begin"/>
            </w:r>
            <w:r w:rsidR="00213E77" w:rsidRPr="00C96A23">
              <w:rPr>
                <w:noProof/>
                <w:webHidden/>
                <w:color w:val="000000" w:themeColor="text1"/>
              </w:rPr>
              <w:instrText xml:space="preserve"> PAGEREF _Toc167095864 \h </w:instrText>
            </w:r>
            <w:r w:rsidR="00213E77" w:rsidRPr="00C96A23">
              <w:rPr>
                <w:noProof/>
                <w:webHidden/>
                <w:color w:val="000000" w:themeColor="text1"/>
              </w:rPr>
            </w:r>
            <w:r w:rsidR="00213E77" w:rsidRPr="00C96A23">
              <w:rPr>
                <w:noProof/>
                <w:webHidden/>
                <w:color w:val="000000" w:themeColor="text1"/>
              </w:rPr>
              <w:fldChar w:fldCharType="separate"/>
            </w:r>
            <w:r w:rsidR="00213E77" w:rsidRPr="00C96A23">
              <w:rPr>
                <w:noProof/>
                <w:webHidden/>
                <w:color w:val="000000" w:themeColor="text1"/>
              </w:rPr>
              <w:t>3</w:t>
            </w:r>
            <w:r w:rsidR="00213E77" w:rsidRPr="00C96A23">
              <w:rPr>
                <w:noProof/>
                <w:webHidden/>
                <w:color w:val="000000" w:themeColor="text1"/>
              </w:rPr>
              <w:fldChar w:fldCharType="end"/>
            </w:r>
          </w:hyperlink>
        </w:p>
        <w:p w14:paraId="770EFADF" w14:textId="6A4080D5" w:rsidR="00213E77" w:rsidRPr="00C96A23" w:rsidRDefault="00000000" w:rsidP="00213E77">
          <w:pPr>
            <w:pStyle w:val="Spistreci1"/>
            <w:shd w:val="clear" w:color="auto" w:fill="D9E2F3" w:themeFill="accent1" w:themeFillTint="33"/>
            <w:spacing w:line="600" w:lineRule="auto"/>
            <w:rPr>
              <w:rFonts w:eastAsiaTheme="minorEastAsia"/>
              <w:noProof/>
              <w:color w:val="000000" w:themeColor="text1"/>
              <w:kern w:val="2"/>
              <w:lang w:eastAsia="pl-PL"/>
              <w14:ligatures w14:val="standardContextual"/>
            </w:rPr>
          </w:pPr>
          <w:hyperlink w:anchor="_Toc167095865" w:history="1">
            <w:r w:rsidR="00213E77" w:rsidRPr="00C96A23">
              <w:rPr>
                <w:rStyle w:val="Hipercze"/>
                <w:noProof/>
                <w:color w:val="000000" w:themeColor="text1"/>
              </w:rPr>
              <w:t>Ochrona serwera</w:t>
            </w:r>
            <w:r w:rsidR="00213E77" w:rsidRPr="00C96A23">
              <w:rPr>
                <w:noProof/>
                <w:webHidden/>
                <w:color w:val="000000" w:themeColor="text1"/>
              </w:rPr>
              <w:tab/>
            </w:r>
            <w:r w:rsidR="00213E77" w:rsidRPr="00C96A23">
              <w:rPr>
                <w:noProof/>
                <w:webHidden/>
                <w:color w:val="000000" w:themeColor="text1"/>
              </w:rPr>
              <w:fldChar w:fldCharType="begin"/>
            </w:r>
            <w:r w:rsidR="00213E77" w:rsidRPr="00C96A23">
              <w:rPr>
                <w:noProof/>
                <w:webHidden/>
                <w:color w:val="000000" w:themeColor="text1"/>
              </w:rPr>
              <w:instrText xml:space="preserve"> PAGEREF _Toc167095865 \h </w:instrText>
            </w:r>
            <w:r w:rsidR="00213E77" w:rsidRPr="00C96A23">
              <w:rPr>
                <w:noProof/>
                <w:webHidden/>
                <w:color w:val="000000" w:themeColor="text1"/>
              </w:rPr>
            </w:r>
            <w:r w:rsidR="00213E77" w:rsidRPr="00C96A23">
              <w:rPr>
                <w:noProof/>
                <w:webHidden/>
                <w:color w:val="000000" w:themeColor="text1"/>
              </w:rPr>
              <w:fldChar w:fldCharType="separate"/>
            </w:r>
            <w:r w:rsidR="00213E77" w:rsidRPr="00C96A23">
              <w:rPr>
                <w:noProof/>
                <w:webHidden/>
                <w:color w:val="000000" w:themeColor="text1"/>
              </w:rPr>
              <w:t>7</w:t>
            </w:r>
            <w:r w:rsidR="00213E77" w:rsidRPr="00C96A23">
              <w:rPr>
                <w:noProof/>
                <w:webHidden/>
                <w:color w:val="000000" w:themeColor="text1"/>
              </w:rPr>
              <w:fldChar w:fldCharType="end"/>
            </w:r>
          </w:hyperlink>
        </w:p>
        <w:p w14:paraId="14BB2C82" w14:textId="53522E9F" w:rsidR="00213E77" w:rsidRPr="00C96A23" w:rsidRDefault="00000000" w:rsidP="00213E77">
          <w:pPr>
            <w:pStyle w:val="Spistreci1"/>
            <w:shd w:val="clear" w:color="auto" w:fill="D9E2F3" w:themeFill="accent1" w:themeFillTint="33"/>
            <w:spacing w:line="600" w:lineRule="auto"/>
            <w:rPr>
              <w:rFonts w:eastAsiaTheme="minorEastAsia"/>
              <w:noProof/>
              <w:color w:val="000000" w:themeColor="text1"/>
              <w:kern w:val="2"/>
              <w:lang w:eastAsia="pl-PL"/>
              <w14:ligatures w14:val="standardContextual"/>
            </w:rPr>
          </w:pPr>
          <w:hyperlink w:anchor="_Toc167095866" w:history="1">
            <w:r w:rsidR="00213E77" w:rsidRPr="00C96A23">
              <w:rPr>
                <w:rStyle w:val="Hipercze"/>
                <w:noProof/>
                <w:color w:val="000000" w:themeColor="text1"/>
              </w:rPr>
              <w:t>Dodatkowe wymagania dla ochrony serwerów Windows</w:t>
            </w:r>
            <w:r w:rsidR="00213E77" w:rsidRPr="00C96A23">
              <w:rPr>
                <w:noProof/>
                <w:webHidden/>
                <w:color w:val="000000" w:themeColor="text1"/>
              </w:rPr>
              <w:tab/>
            </w:r>
            <w:r w:rsidR="00213E77" w:rsidRPr="00C96A23">
              <w:rPr>
                <w:noProof/>
                <w:webHidden/>
                <w:color w:val="000000" w:themeColor="text1"/>
              </w:rPr>
              <w:fldChar w:fldCharType="begin"/>
            </w:r>
            <w:r w:rsidR="00213E77" w:rsidRPr="00C96A23">
              <w:rPr>
                <w:noProof/>
                <w:webHidden/>
                <w:color w:val="000000" w:themeColor="text1"/>
              </w:rPr>
              <w:instrText xml:space="preserve"> PAGEREF _Toc167095866 \h </w:instrText>
            </w:r>
            <w:r w:rsidR="00213E77" w:rsidRPr="00C96A23">
              <w:rPr>
                <w:noProof/>
                <w:webHidden/>
                <w:color w:val="000000" w:themeColor="text1"/>
              </w:rPr>
            </w:r>
            <w:r w:rsidR="00213E77" w:rsidRPr="00C96A23">
              <w:rPr>
                <w:noProof/>
                <w:webHidden/>
                <w:color w:val="000000" w:themeColor="text1"/>
              </w:rPr>
              <w:fldChar w:fldCharType="separate"/>
            </w:r>
            <w:r w:rsidR="00213E77" w:rsidRPr="00C96A23">
              <w:rPr>
                <w:noProof/>
                <w:webHidden/>
                <w:color w:val="000000" w:themeColor="text1"/>
              </w:rPr>
              <w:t>8</w:t>
            </w:r>
            <w:r w:rsidR="00213E77" w:rsidRPr="00C96A23">
              <w:rPr>
                <w:noProof/>
                <w:webHidden/>
                <w:color w:val="000000" w:themeColor="text1"/>
              </w:rPr>
              <w:fldChar w:fldCharType="end"/>
            </w:r>
          </w:hyperlink>
        </w:p>
        <w:p w14:paraId="6BA7357D" w14:textId="1198B194" w:rsidR="00213E77" w:rsidRPr="00C96A23" w:rsidRDefault="00000000" w:rsidP="00213E77">
          <w:pPr>
            <w:pStyle w:val="Spistreci1"/>
            <w:shd w:val="clear" w:color="auto" w:fill="D9E2F3" w:themeFill="accent1" w:themeFillTint="33"/>
            <w:spacing w:line="600" w:lineRule="auto"/>
            <w:rPr>
              <w:rFonts w:eastAsiaTheme="minorEastAsia"/>
              <w:noProof/>
              <w:color w:val="000000" w:themeColor="text1"/>
              <w:kern w:val="2"/>
              <w:lang w:eastAsia="pl-PL"/>
              <w14:ligatures w14:val="standardContextual"/>
            </w:rPr>
          </w:pPr>
          <w:hyperlink w:anchor="_Toc167095867" w:history="1">
            <w:r w:rsidR="00213E77" w:rsidRPr="00C96A23">
              <w:rPr>
                <w:rStyle w:val="Hipercze"/>
                <w:noProof/>
                <w:color w:val="000000" w:themeColor="text1"/>
              </w:rPr>
              <w:t>Ochrona urządzeń mobilnych opartych o system Android</w:t>
            </w:r>
            <w:r w:rsidR="00213E77" w:rsidRPr="00C96A23">
              <w:rPr>
                <w:noProof/>
                <w:webHidden/>
                <w:color w:val="000000" w:themeColor="text1"/>
              </w:rPr>
              <w:tab/>
            </w:r>
            <w:r w:rsidR="00213E77" w:rsidRPr="00C96A23">
              <w:rPr>
                <w:noProof/>
                <w:webHidden/>
                <w:color w:val="000000" w:themeColor="text1"/>
              </w:rPr>
              <w:fldChar w:fldCharType="begin"/>
            </w:r>
            <w:r w:rsidR="00213E77" w:rsidRPr="00C96A23">
              <w:rPr>
                <w:noProof/>
                <w:webHidden/>
                <w:color w:val="000000" w:themeColor="text1"/>
              </w:rPr>
              <w:instrText xml:space="preserve"> PAGEREF _Toc167095867 \h </w:instrText>
            </w:r>
            <w:r w:rsidR="00213E77" w:rsidRPr="00C96A23">
              <w:rPr>
                <w:noProof/>
                <w:webHidden/>
                <w:color w:val="000000" w:themeColor="text1"/>
              </w:rPr>
            </w:r>
            <w:r w:rsidR="00213E77" w:rsidRPr="00C96A23">
              <w:rPr>
                <w:noProof/>
                <w:webHidden/>
                <w:color w:val="000000" w:themeColor="text1"/>
              </w:rPr>
              <w:fldChar w:fldCharType="separate"/>
            </w:r>
            <w:r w:rsidR="00213E77" w:rsidRPr="00C96A23">
              <w:rPr>
                <w:noProof/>
                <w:webHidden/>
                <w:color w:val="000000" w:themeColor="text1"/>
              </w:rPr>
              <w:t>9</w:t>
            </w:r>
            <w:r w:rsidR="00213E77" w:rsidRPr="00C96A23">
              <w:rPr>
                <w:noProof/>
                <w:webHidden/>
                <w:color w:val="000000" w:themeColor="text1"/>
              </w:rPr>
              <w:fldChar w:fldCharType="end"/>
            </w:r>
          </w:hyperlink>
        </w:p>
        <w:p w14:paraId="5457FA9C" w14:textId="29E144F2" w:rsidR="00213E77" w:rsidRPr="00C96A23" w:rsidRDefault="00213E77">
          <w:pPr>
            <w:rPr>
              <w:color w:val="000000" w:themeColor="text1"/>
            </w:rPr>
          </w:pPr>
          <w:r w:rsidRPr="00C96A23">
            <w:rPr>
              <w:b/>
              <w:bCs/>
              <w:color w:val="000000" w:themeColor="text1"/>
            </w:rPr>
            <w:fldChar w:fldCharType="end"/>
          </w:r>
        </w:p>
      </w:sdtContent>
    </w:sdt>
    <w:p w14:paraId="1AB142EE" w14:textId="29F72635" w:rsidR="003B1600" w:rsidRPr="00C96A23" w:rsidRDefault="003B1600" w:rsidP="00213E77">
      <w:pPr>
        <w:spacing w:after="0" w:line="259" w:lineRule="auto"/>
        <w:rPr>
          <w:rFonts w:cstheme="minorHAnsi"/>
          <w:color w:val="000000" w:themeColor="text1"/>
        </w:rPr>
      </w:pPr>
      <w:r w:rsidRPr="00C96A23">
        <w:rPr>
          <w:color w:val="000000" w:themeColor="text1"/>
        </w:rPr>
        <w:br w:type="page"/>
      </w:r>
    </w:p>
    <w:tbl>
      <w:tblPr>
        <w:tblW w:w="40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9"/>
        <w:gridCol w:w="9780"/>
        <w:gridCol w:w="1276"/>
      </w:tblGrid>
      <w:tr w:rsidR="00313B92" w:rsidRPr="00C96A23" w14:paraId="46498DF3" w14:textId="77777777" w:rsidTr="00366A1B">
        <w:trPr>
          <w:trHeight w:val="68"/>
          <w:jc w:val="center"/>
        </w:trPr>
        <w:tc>
          <w:tcPr>
            <w:tcW w:w="216" w:type="pct"/>
            <w:shd w:val="clear" w:color="000000" w:fill="D9E1F2"/>
            <w:noWrap/>
            <w:vAlign w:val="center"/>
            <w:hideMark/>
          </w:tcPr>
          <w:p w14:paraId="539CA9FB" w14:textId="77777777" w:rsidR="00313B92" w:rsidRPr="00C96A23" w:rsidRDefault="00313B92" w:rsidP="00366A1B">
            <w:pPr>
              <w:spacing w:after="0" w:line="240" w:lineRule="auto"/>
              <w:rPr>
                <w:rFonts w:ascii="Calibri" w:eastAsia="Times New Roman" w:hAnsi="Calibri" w:cs="Calibri"/>
                <w:b/>
                <w:bCs/>
                <w:color w:val="000000" w:themeColor="text1"/>
                <w:sz w:val="18"/>
                <w:szCs w:val="18"/>
                <w:lang w:eastAsia="pl-PL"/>
              </w:rPr>
            </w:pPr>
            <w:bookmarkStart w:id="1" w:name="_Hlk167090817"/>
            <w:r w:rsidRPr="00C96A23">
              <w:rPr>
                <w:rFonts w:ascii="Calibri" w:eastAsia="Times New Roman" w:hAnsi="Calibri" w:cs="Calibri"/>
                <w:b/>
                <w:bCs/>
                <w:color w:val="000000" w:themeColor="text1"/>
                <w:sz w:val="18"/>
                <w:szCs w:val="18"/>
                <w:lang w:eastAsia="pl-PL"/>
              </w:rPr>
              <w:lastRenderedPageBreak/>
              <w:t>Lp.</w:t>
            </w:r>
          </w:p>
        </w:tc>
        <w:tc>
          <w:tcPr>
            <w:tcW w:w="4232" w:type="pct"/>
            <w:shd w:val="clear" w:color="000000" w:fill="D9E1F2"/>
            <w:vAlign w:val="center"/>
            <w:hideMark/>
          </w:tcPr>
          <w:p w14:paraId="3C31D2F5" w14:textId="46F47BBF" w:rsidR="00313B92" w:rsidRPr="00C96A23" w:rsidRDefault="00313B92" w:rsidP="00366A1B">
            <w:pPr>
              <w:pStyle w:val="Nagwek1"/>
              <w:jc w:val="left"/>
              <w:rPr>
                <w:rFonts w:eastAsia="Times New Roman"/>
                <w:b w:val="0"/>
                <w:color w:val="000000" w:themeColor="text1"/>
                <w:lang w:eastAsia="pl-PL"/>
              </w:rPr>
            </w:pPr>
            <w:bookmarkStart w:id="2" w:name="_Toc167095863"/>
            <w:r w:rsidRPr="00C96A23">
              <w:rPr>
                <w:rFonts w:eastAsia="Times New Roman"/>
                <w:color w:val="000000" w:themeColor="text1"/>
                <w:lang w:eastAsia="pl-PL"/>
              </w:rPr>
              <w:t>Administracja zdalna w chmurze</w:t>
            </w:r>
            <w:bookmarkEnd w:id="2"/>
          </w:p>
        </w:tc>
        <w:tc>
          <w:tcPr>
            <w:tcW w:w="552" w:type="pct"/>
            <w:shd w:val="clear" w:color="000000" w:fill="D9E1F2"/>
            <w:vAlign w:val="center"/>
            <w:hideMark/>
          </w:tcPr>
          <w:p w14:paraId="5E76D380" w14:textId="77777777" w:rsidR="00313B92" w:rsidRPr="00C96A23" w:rsidRDefault="00313B92" w:rsidP="00366A1B">
            <w:pPr>
              <w:spacing w:after="0" w:line="240" w:lineRule="auto"/>
              <w:jc w:val="center"/>
              <w:rPr>
                <w:rFonts w:ascii="Calibri" w:eastAsia="Times New Roman" w:hAnsi="Calibri" w:cs="Calibri"/>
                <w:b/>
                <w:bCs/>
                <w:color w:val="000000" w:themeColor="text1"/>
                <w:sz w:val="18"/>
                <w:szCs w:val="18"/>
                <w:lang w:eastAsia="pl-PL"/>
              </w:rPr>
            </w:pPr>
            <w:r w:rsidRPr="00C96A23">
              <w:rPr>
                <w:rFonts w:ascii="Calibri" w:eastAsia="Times New Roman" w:hAnsi="Calibri" w:cs="Calibri"/>
                <w:b/>
                <w:bCs/>
                <w:color w:val="000000" w:themeColor="text1"/>
                <w:sz w:val="18"/>
                <w:szCs w:val="18"/>
                <w:lang w:eastAsia="pl-PL"/>
              </w:rPr>
              <w:t xml:space="preserve">Spełnienie </w:t>
            </w:r>
            <w:r w:rsidRPr="00C96A23">
              <w:rPr>
                <w:rFonts w:ascii="Calibri" w:eastAsia="Times New Roman" w:hAnsi="Calibri" w:cs="Calibri"/>
                <w:b/>
                <w:bCs/>
                <w:color w:val="000000" w:themeColor="text1"/>
                <w:sz w:val="18"/>
                <w:szCs w:val="18"/>
                <w:lang w:eastAsia="pl-PL"/>
              </w:rPr>
              <w:br/>
              <w:t>wymagań</w:t>
            </w:r>
            <w:r w:rsidRPr="00C96A23">
              <w:rPr>
                <w:rFonts w:ascii="Calibri" w:eastAsia="Times New Roman" w:hAnsi="Calibri" w:cs="Calibri"/>
                <w:b/>
                <w:bCs/>
                <w:color w:val="000000" w:themeColor="text1"/>
                <w:sz w:val="18"/>
                <w:szCs w:val="18"/>
                <w:lang w:eastAsia="pl-PL"/>
              </w:rPr>
              <w:br/>
              <w:t>TAK/NIE*</w:t>
            </w:r>
          </w:p>
        </w:tc>
      </w:tr>
      <w:bookmarkEnd w:id="1"/>
      <w:tr w:rsidR="00313B92" w:rsidRPr="00C96A23" w14:paraId="35819372" w14:textId="77777777" w:rsidTr="00366A1B">
        <w:trPr>
          <w:trHeight w:val="50"/>
          <w:jc w:val="center"/>
        </w:trPr>
        <w:tc>
          <w:tcPr>
            <w:tcW w:w="216" w:type="pct"/>
            <w:shd w:val="clear" w:color="000000" w:fill="D9E1F2"/>
            <w:noWrap/>
            <w:vAlign w:val="center"/>
            <w:hideMark/>
          </w:tcPr>
          <w:p w14:paraId="0ED76EE2" w14:textId="77777777"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1</w:t>
            </w:r>
          </w:p>
        </w:tc>
        <w:tc>
          <w:tcPr>
            <w:tcW w:w="4232" w:type="pct"/>
            <w:shd w:val="clear" w:color="auto" w:fill="auto"/>
            <w:vAlign w:val="center"/>
            <w:hideMark/>
          </w:tcPr>
          <w:p w14:paraId="79C59224" w14:textId="21920103"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Rozwiązanie musi być dostępne w chmurze producenta oprogramowania antywirusowego.</w:t>
            </w:r>
          </w:p>
        </w:tc>
        <w:tc>
          <w:tcPr>
            <w:tcW w:w="552" w:type="pct"/>
            <w:shd w:val="clear" w:color="auto" w:fill="auto"/>
            <w:noWrap/>
            <w:vAlign w:val="center"/>
            <w:hideMark/>
          </w:tcPr>
          <w:p w14:paraId="2B845834" w14:textId="1C7369DD" w:rsidR="00313B92" w:rsidRPr="00C96A23" w:rsidRDefault="00313B92" w:rsidP="00366A1B">
            <w:pPr>
              <w:spacing w:after="0" w:line="240" w:lineRule="auto"/>
              <w:jc w:val="center"/>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val="en-US" w:eastAsia="pl-PL"/>
              </w:rPr>
              <w:t>TAK/NIE</w:t>
            </w:r>
          </w:p>
        </w:tc>
      </w:tr>
      <w:tr w:rsidR="00313B92" w:rsidRPr="00C96A23" w14:paraId="49DE4E34" w14:textId="77777777" w:rsidTr="00366A1B">
        <w:trPr>
          <w:trHeight w:val="50"/>
          <w:jc w:val="center"/>
        </w:trPr>
        <w:tc>
          <w:tcPr>
            <w:tcW w:w="216" w:type="pct"/>
            <w:shd w:val="clear" w:color="000000" w:fill="D9E1F2"/>
            <w:noWrap/>
            <w:vAlign w:val="center"/>
            <w:hideMark/>
          </w:tcPr>
          <w:p w14:paraId="47025308" w14:textId="77777777"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2</w:t>
            </w:r>
          </w:p>
        </w:tc>
        <w:tc>
          <w:tcPr>
            <w:tcW w:w="4232" w:type="pct"/>
            <w:shd w:val="clear" w:color="auto" w:fill="auto"/>
            <w:vAlign w:val="center"/>
          </w:tcPr>
          <w:p w14:paraId="3F3832D9" w14:textId="69774F62"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Rozwiązanie musi umożliwiać dostęp do konsoli centralnego zarządzania z poziomu interfejsu WWW.</w:t>
            </w:r>
          </w:p>
        </w:tc>
        <w:tc>
          <w:tcPr>
            <w:tcW w:w="552" w:type="pct"/>
            <w:shd w:val="clear" w:color="auto" w:fill="auto"/>
            <w:noWrap/>
            <w:vAlign w:val="center"/>
            <w:hideMark/>
          </w:tcPr>
          <w:p w14:paraId="6A03799C" w14:textId="3212F5FB" w:rsidR="00313B92" w:rsidRPr="00C96A23" w:rsidRDefault="00313B92" w:rsidP="00366A1B">
            <w:pPr>
              <w:spacing w:after="0" w:line="240" w:lineRule="auto"/>
              <w:jc w:val="center"/>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TAK/NIE</w:t>
            </w:r>
          </w:p>
        </w:tc>
      </w:tr>
      <w:tr w:rsidR="00313B92" w:rsidRPr="00C96A23" w14:paraId="5ECD886A" w14:textId="77777777" w:rsidTr="00366A1B">
        <w:trPr>
          <w:trHeight w:val="50"/>
          <w:jc w:val="center"/>
        </w:trPr>
        <w:tc>
          <w:tcPr>
            <w:tcW w:w="216" w:type="pct"/>
            <w:shd w:val="clear" w:color="000000" w:fill="D9E1F2"/>
            <w:noWrap/>
            <w:vAlign w:val="center"/>
            <w:hideMark/>
          </w:tcPr>
          <w:p w14:paraId="706AFE06" w14:textId="77777777"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3</w:t>
            </w:r>
          </w:p>
        </w:tc>
        <w:tc>
          <w:tcPr>
            <w:tcW w:w="4232" w:type="pct"/>
            <w:shd w:val="clear" w:color="auto" w:fill="auto"/>
            <w:vAlign w:val="center"/>
          </w:tcPr>
          <w:p w14:paraId="53A023EA" w14:textId="25E3D0AE"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Rozwiązanie musi być zabezpieczone za pośrednictwem protokołu SSL</w:t>
            </w:r>
          </w:p>
        </w:tc>
        <w:tc>
          <w:tcPr>
            <w:tcW w:w="552" w:type="pct"/>
            <w:shd w:val="clear" w:color="auto" w:fill="auto"/>
            <w:noWrap/>
            <w:vAlign w:val="center"/>
            <w:hideMark/>
          </w:tcPr>
          <w:p w14:paraId="418EAC0A" w14:textId="39ACB7C6" w:rsidR="00313B92" w:rsidRPr="00C96A23" w:rsidRDefault="00313B92" w:rsidP="00366A1B">
            <w:pPr>
              <w:spacing w:after="0" w:line="240" w:lineRule="auto"/>
              <w:jc w:val="center"/>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TAK/NIE</w:t>
            </w:r>
          </w:p>
        </w:tc>
      </w:tr>
      <w:tr w:rsidR="00313B92" w:rsidRPr="00C96A23" w14:paraId="15B3D44B" w14:textId="77777777" w:rsidTr="00366A1B">
        <w:trPr>
          <w:trHeight w:val="489"/>
          <w:jc w:val="center"/>
        </w:trPr>
        <w:tc>
          <w:tcPr>
            <w:tcW w:w="216" w:type="pct"/>
            <w:shd w:val="clear" w:color="000000" w:fill="D9E1F2"/>
            <w:noWrap/>
            <w:vAlign w:val="center"/>
            <w:hideMark/>
          </w:tcPr>
          <w:p w14:paraId="0DF72A0B" w14:textId="77777777"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4</w:t>
            </w:r>
          </w:p>
        </w:tc>
        <w:tc>
          <w:tcPr>
            <w:tcW w:w="4232" w:type="pct"/>
            <w:shd w:val="clear" w:color="auto" w:fill="auto"/>
            <w:vAlign w:val="center"/>
          </w:tcPr>
          <w:p w14:paraId="5E14B22C" w14:textId="64A02EC0"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Rozwiązanie musi posiadać mechanizm wykrywający sklonowane maszyny na podstawie unikatowego identyfikatora sprzętowego stacji.</w:t>
            </w:r>
          </w:p>
        </w:tc>
        <w:tc>
          <w:tcPr>
            <w:tcW w:w="552" w:type="pct"/>
            <w:shd w:val="clear" w:color="auto" w:fill="auto"/>
            <w:noWrap/>
            <w:vAlign w:val="center"/>
            <w:hideMark/>
          </w:tcPr>
          <w:p w14:paraId="5B043B71" w14:textId="6BBFD71F" w:rsidR="00313B92" w:rsidRPr="00C96A23" w:rsidRDefault="00313B92" w:rsidP="00366A1B">
            <w:pPr>
              <w:spacing w:after="0" w:line="240" w:lineRule="auto"/>
              <w:jc w:val="center"/>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TAK/NIE</w:t>
            </w:r>
          </w:p>
        </w:tc>
      </w:tr>
      <w:tr w:rsidR="00313B92" w:rsidRPr="00C96A23" w14:paraId="365C3308" w14:textId="77777777" w:rsidTr="00366A1B">
        <w:trPr>
          <w:trHeight w:val="50"/>
          <w:jc w:val="center"/>
        </w:trPr>
        <w:tc>
          <w:tcPr>
            <w:tcW w:w="216" w:type="pct"/>
            <w:shd w:val="clear" w:color="000000" w:fill="D9E1F2"/>
            <w:noWrap/>
            <w:vAlign w:val="center"/>
            <w:hideMark/>
          </w:tcPr>
          <w:p w14:paraId="2EE3F0D4" w14:textId="77777777"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5</w:t>
            </w:r>
          </w:p>
        </w:tc>
        <w:tc>
          <w:tcPr>
            <w:tcW w:w="4232" w:type="pct"/>
            <w:shd w:val="clear" w:color="auto" w:fill="auto"/>
            <w:vAlign w:val="center"/>
          </w:tcPr>
          <w:p w14:paraId="799AB59A" w14:textId="0F8ADC29"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Rozwiązanie musi posiadać możliwość komunikacji agenta przy wykorzystaniu HTTP Proxy.</w:t>
            </w:r>
          </w:p>
        </w:tc>
        <w:tc>
          <w:tcPr>
            <w:tcW w:w="552" w:type="pct"/>
            <w:shd w:val="clear" w:color="auto" w:fill="auto"/>
            <w:noWrap/>
            <w:vAlign w:val="center"/>
            <w:hideMark/>
          </w:tcPr>
          <w:p w14:paraId="3F35C4D0" w14:textId="11F7D555" w:rsidR="00313B92" w:rsidRPr="00C96A23" w:rsidRDefault="00313B92" w:rsidP="00366A1B">
            <w:pPr>
              <w:spacing w:after="0" w:line="240" w:lineRule="auto"/>
              <w:jc w:val="center"/>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TAK/NIE</w:t>
            </w:r>
          </w:p>
        </w:tc>
      </w:tr>
      <w:tr w:rsidR="00313B92" w:rsidRPr="00C96A23" w14:paraId="0C48BE64" w14:textId="77777777" w:rsidTr="00366A1B">
        <w:trPr>
          <w:trHeight w:val="50"/>
          <w:jc w:val="center"/>
        </w:trPr>
        <w:tc>
          <w:tcPr>
            <w:tcW w:w="216" w:type="pct"/>
            <w:shd w:val="clear" w:color="000000" w:fill="D9E1F2"/>
            <w:noWrap/>
            <w:vAlign w:val="center"/>
            <w:hideMark/>
          </w:tcPr>
          <w:p w14:paraId="0A1E867D" w14:textId="77777777"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6</w:t>
            </w:r>
          </w:p>
        </w:tc>
        <w:tc>
          <w:tcPr>
            <w:tcW w:w="4232" w:type="pct"/>
            <w:shd w:val="clear" w:color="auto" w:fill="auto"/>
            <w:vAlign w:val="center"/>
          </w:tcPr>
          <w:p w14:paraId="501A0EF3" w14:textId="43EE8028"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Rozwiązanie musi posiadać możliwość zarządzania urządzeniami mobilnymi – MDM.</w:t>
            </w:r>
          </w:p>
        </w:tc>
        <w:tc>
          <w:tcPr>
            <w:tcW w:w="552" w:type="pct"/>
            <w:shd w:val="clear" w:color="auto" w:fill="auto"/>
            <w:noWrap/>
            <w:vAlign w:val="center"/>
            <w:hideMark/>
          </w:tcPr>
          <w:p w14:paraId="12BC5A32" w14:textId="4653A543" w:rsidR="00313B92" w:rsidRPr="00C96A23" w:rsidRDefault="00313B92" w:rsidP="00366A1B">
            <w:pPr>
              <w:spacing w:after="0" w:line="240" w:lineRule="auto"/>
              <w:jc w:val="center"/>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TAK/NIE</w:t>
            </w:r>
          </w:p>
        </w:tc>
      </w:tr>
      <w:tr w:rsidR="00313B92" w:rsidRPr="00C96A23" w14:paraId="713DF1CC" w14:textId="77777777" w:rsidTr="00366A1B">
        <w:trPr>
          <w:trHeight w:val="50"/>
          <w:jc w:val="center"/>
        </w:trPr>
        <w:tc>
          <w:tcPr>
            <w:tcW w:w="216" w:type="pct"/>
            <w:shd w:val="clear" w:color="000000" w:fill="D9E1F2"/>
            <w:noWrap/>
            <w:vAlign w:val="center"/>
            <w:hideMark/>
          </w:tcPr>
          <w:p w14:paraId="5DBCCA8F" w14:textId="77777777"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7</w:t>
            </w:r>
          </w:p>
        </w:tc>
        <w:tc>
          <w:tcPr>
            <w:tcW w:w="4232" w:type="pct"/>
            <w:shd w:val="clear" w:color="auto" w:fill="auto"/>
            <w:vAlign w:val="center"/>
          </w:tcPr>
          <w:p w14:paraId="2EB3ADB0" w14:textId="18050503"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Rozwiązanie musi posiadać możliwość wymuszenia dwufazowej autoryzacji podczas logowania do konsoli administracyjnej.</w:t>
            </w:r>
          </w:p>
        </w:tc>
        <w:tc>
          <w:tcPr>
            <w:tcW w:w="552" w:type="pct"/>
            <w:shd w:val="clear" w:color="auto" w:fill="auto"/>
            <w:noWrap/>
            <w:vAlign w:val="center"/>
            <w:hideMark/>
          </w:tcPr>
          <w:p w14:paraId="3E1AF555" w14:textId="157861FB" w:rsidR="00313B92" w:rsidRPr="00C96A23" w:rsidRDefault="00313B92" w:rsidP="00366A1B">
            <w:pPr>
              <w:spacing w:after="0" w:line="240" w:lineRule="auto"/>
              <w:jc w:val="center"/>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TAK/NIE</w:t>
            </w:r>
          </w:p>
        </w:tc>
      </w:tr>
      <w:tr w:rsidR="00313B92" w:rsidRPr="00C96A23" w14:paraId="4B6ABFF3" w14:textId="77777777" w:rsidTr="00366A1B">
        <w:trPr>
          <w:trHeight w:val="50"/>
          <w:jc w:val="center"/>
        </w:trPr>
        <w:tc>
          <w:tcPr>
            <w:tcW w:w="216" w:type="pct"/>
            <w:shd w:val="clear" w:color="000000" w:fill="D9E1F2"/>
            <w:noWrap/>
            <w:vAlign w:val="center"/>
            <w:hideMark/>
          </w:tcPr>
          <w:p w14:paraId="70721425" w14:textId="77777777"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8</w:t>
            </w:r>
          </w:p>
        </w:tc>
        <w:tc>
          <w:tcPr>
            <w:tcW w:w="4232" w:type="pct"/>
            <w:shd w:val="clear" w:color="auto" w:fill="auto"/>
            <w:vAlign w:val="center"/>
          </w:tcPr>
          <w:p w14:paraId="637BC527" w14:textId="60053D4D"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Rozwiązanie musi posiadać możliwość dodania zestawu uprawnień dla użytkowników w oparciu co najmniej o funkcje zarządzania: politykami, raportowaniem, zarządzaniem licencjami, zadaniami administracyjnymi. Każda z funkcji musi posiadać możliwość wyboru uprawnienia: odczyt, użyj, zapisz oraz brak.</w:t>
            </w:r>
          </w:p>
        </w:tc>
        <w:tc>
          <w:tcPr>
            <w:tcW w:w="552" w:type="pct"/>
            <w:shd w:val="clear" w:color="auto" w:fill="auto"/>
            <w:noWrap/>
            <w:vAlign w:val="center"/>
            <w:hideMark/>
          </w:tcPr>
          <w:p w14:paraId="1E4750CC" w14:textId="3AA98C4E" w:rsidR="00313B92" w:rsidRPr="00C96A23" w:rsidRDefault="00313B92" w:rsidP="00366A1B">
            <w:pPr>
              <w:spacing w:after="0" w:line="240" w:lineRule="auto"/>
              <w:jc w:val="center"/>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TAK/NIE</w:t>
            </w:r>
          </w:p>
        </w:tc>
      </w:tr>
      <w:tr w:rsidR="00313B92" w:rsidRPr="00C96A23" w14:paraId="21443421" w14:textId="77777777" w:rsidTr="00366A1B">
        <w:trPr>
          <w:trHeight w:val="50"/>
          <w:jc w:val="center"/>
        </w:trPr>
        <w:tc>
          <w:tcPr>
            <w:tcW w:w="216" w:type="pct"/>
            <w:shd w:val="clear" w:color="000000" w:fill="D9E1F2"/>
            <w:noWrap/>
            <w:vAlign w:val="center"/>
            <w:hideMark/>
          </w:tcPr>
          <w:p w14:paraId="59529D3A" w14:textId="77777777"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9</w:t>
            </w:r>
          </w:p>
        </w:tc>
        <w:tc>
          <w:tcPr>
            <w:tcW w:w="4232" w:type="pct"/>
            <w:shd w:val="clear" w:color="auto" w:fill="auto"/>
            <w:vAlign w:val="center"/>
            <w:hideMark/>
          </w:tcPr>
          <w:p w14:paraId="51668CA4" w14:textId="53BD232C"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Rozwiązanie musi posiadać minimum 80 szablonów raportów, przygotowanych przez producenta.</w:t>
            </w:r>
          </w:p>
        </w:tc>
        <w:tc>
          <w:tcPr>
            <w:tcW w:w="552" w:type="pct"/>
            <w:shd w:val="clear" w:color="auto" w:fill="auto"/>
            <w:noWrap/>
            <w:vAlign w:val="center"/>
            <w:hideMark/>
          </w:tcPr>
          <w:p w14:paraId="662E4FDC" w14:textId="77F9867E" w:rsidR="00313B92" w:rsidRPr="00C96A23" w:rsidRDefault="00313B92" w:rsidP="00366A1B">
            <w:pPr>
              <w:spacing w:after="0" w:line="240" w:lineRule="auto"/>
              <w:jc w:val="center"/>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TAK/NIE</w:t>
            </w:r>
          </w:p>
        </w:tc>
      </w:tr>
      <w:tr w:rsidR="00313B92" w:rsidRPr="00C96A23" w14:paraId="1DDCD241" w14:textId="77777777" w:rsidTr="00366A1B">
        <w:trPr>
          <w:trHeight w:val="50"/>
          <w:jc w:val="center"/>
        </w:trPr>
        <w:tc>
          <w:tcPr>
            <w:tcW w:w="216" w:type="pct"/>
            <w:shd w:val="clear" w:color="000000" w:fill="D9E1F2"/>
            <w:noWrap/>
            <w:vAlign w:val="center"/>
          </w:tcPr>
          <w:p w14:paraId="3721A818" w14:textId="71003526"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10</w:t>
            </w:r>
          </w:p>
        </w:tc>
        <w:tc>
          <w:tcPr>
            <w:tcW w:w="4232" w:type="pct"/>
            <w:shd w:val="clear" w:color="auto" w:fill="auto"/>
            <w:vAlign w:val="center"/>
          </w:tcPr>
          <w:p w14:paraId="213A7CF5" w14:textId="4D4F4748"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Rozwiązanie musi posiadać możliwość tworzenia grup statycznych i dynamicznych komputerów.</w:t>
            </w:r>
          </w:p>
        </w:tc>
        <w:tc>
          <w:tcPr>
            <w:tcW w:w="552" w:type="pct"/>
            <w:shd w:val="clear" w:color="auto" w:fill="auto"/>
            <w:noWrap/>
            <w:vAlign w:val="center"/>
          </w:tcPr>
          <w:p w14:paraId="5BD88D7B" w14:textId="2A60284F" w:rsidR="00313B92" w:rsidRPr="00C96A23" w:rsidRDefault="00313B92" w:rsidP="00366A1B">
            <w:pPr>
              <w:spacing w:after="0" w:line="240" w:lineRule="auto"/>
              <w:jc w:val="center"/>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TAK/NIE</w:t>
            </w:r>
          </w:p>
        </w:tc>
      </w:tr>
      <w:tr w:rsidR="00313B92" w:rsidRPr="00C96A23" w14:paraId="23B6DA80" w14:textId="77777777" w:rsidTr="00366A1B">
        <w:trPr>
          <w:trHeight w:val="50"/>
          <w:jc w:val="center"/>
        </w:trPr>
        <w:tc>
          <w:tcPr>
            <w:tcW w:w="216" w:type="pct"/>
            <w:shd w:val="clear" w:color="000000" w:fill="D9E1F2"/>
            <w:noWrap/>
            <w:vAlign w:val="center"/>
          </w:tcPr>
          <w:p w14:paraId="48771355" w14:textId="628A7A27"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11</w:t>
            </w:r>
          </w:p>
        </w:tc>
        <w:tc>
          <w:tcPr>
            <w:tcW w:w="4232" w:type="pct"/>
            <w:shd w:val="clear" w:color="auto" w:fill="auto"/>
            <w:vAlign w:val="center"/>
          </w:tcPr>
          <w:p w14:paraId="1B2D928D" w14:textId="672ADF01"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Grupy dynamiczne muszą być tworzone na podstawie szablonu określającego warunki, jakie musi spełnić klient, aby został umieszczony w danej grupie. Warunki muszą zawierać co najmniej: adresy sieciowe IP, aktywne zagrożenia, stan funkcjonowania/ochrony, wersja systemu operacyjnego, podzespoły komputera.</w:t>
            </w:r>
          </w:p>
        </w:tc>
        <w:tc>
          <w:tcPr>
            <w:tcW w:w="552" w:type="pct"/>
            <w:shd w:val="clear" w:color="auto" w:fill="auto"/>
            <w:noWrap/>
            <w:vAlign w:val="center"/>
          </w:tcPr>
          <w:p w14:paraId="3E5BE990" w14:textId="45F7231C" w:rsidR="00313B92" w:rsidRPr="00C96A23" w:rsidRDefault="00313B92" w:rsidP="00366A1B">
            <w:pPr>
              <w:spacing w:after="0" w:line="240" w:lineRule="auto"/>
              <w:jc w:val="center"/>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TAK/NIE</w:t>
            </w:r>
          </w:p>
        </w:tc>
      </w:tr>
      <w:tr w:rsidR="00313B92" w:rsidRPr="00C96A23" w14:paraId="3D80A3E2" w14:textId="77777777" w:rsidTr="00366A1B">
        <w:trPr>
          <w:trHeight w:val="50"/>
          <w:jc w:val="center"/>
        </w:trPr>
        <w:tc>
          <w:tcPr>
            <w:tcW w:w="216" w:type="pct"/>
            <w:shd w:val="clear" w:color="000000" w:fill="D9E1F2"/>
            <w:noWrap/>
            <w:vAlign w:val="center"/>
          </w:tcPr>
          <w:p w14:paraId="0FD2A0CC" w14:textId="462AFD78"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12</w:t>
            </w:r>
          </w:p>
        </w:tc>
        <w:tc>
          <w:tcPr>
            <w:tcW w:w="4232" w:type="pct"/>
            <w:shd w:val="clear" w:color="auto" w:fill="auto"/>
            <w:vAlign w:val="center"/>
          </w:tcPr>
          <w:p w14:paraId="1E6F5C99" w14:textId="409B67F6" w:rsidR="00313B92" w:rsidRPr="00C96A23" w:rsidRDefault="00313B92" w:rsidP="00366A1B">
            <w:pPr>
              <w:spacing w:after="0" w:line="240" w:lineRule="auto"/>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Rozwiązanie musi posiadać możliwość uruchomienia zadań automatycznie, przynajmniej z wyzwalaczem: wyrażenie CRON, codziennie, cotygodniowo, comiesięcznie, corocznie, po wystąpieniu nowego zdarzenia oraz umieszczeniu agenta w grupie dynamicznej.</w:t>
            </w:r>
          </w:p>
        </w:tc>
        <w:tc>
          <w:tcPr>
            <w:tcW w:w="552" w:type="pct"/>
            <w:shd w:val="clear" w:color="auto" w:fill="auto"/>
            <w:noWrap/>
            <w:vAlign w:val="center"/>
          </w:tcPr>
          <w:p w14:paraId="31400CAF" w14:textId="350ABCCB" w:rsidR="00313B92" w:rsidRPr="00C96A23" w:rsidRDefault="00313B92" w:rsidP="00366A1B">
            <w:pPr>
              <w:spacing w:after="0" w:line="240" w:lineRule="auto"/>
              <w:jc w:val="center"/>
              <w:rPr>
                <w:rFonts w:ascii="Calibri" w:eastAsia="Times New Roman" w:hAnsi="Calibri" w:cs="Calibri"/>
                <w:color w:val="000000" w:themeColor="text1"/>
                <w:sz w:val="18"/>
                <w:szCs w:val="18"/>
                <w:lang w:eastAsia="pl-PL"/>
              </w:rPr>
            </w:pPr>
            <w:r w:rsidRPr="00C96A23">
              <w:rPr>
                <w:rFonts w:ascii="Calibri" w:eastAsia="Times New Roman" w:hAnsi="Calibri" w:cs="Calibri"/>
                <w:color w:val="000000" w:themeColor="text1"/>
                <w:sz w:val="18"/>
                <w:szCs w:val="18"/>
                <w:lang w:eastAsia="pl-PL"/>
              </w:rPr>
              <w:t>TAK/NIE</w:t>
            </w:r>
          </w:p>
        </w:tc>
      </w:tr>
      <w:tr w:rsidR="00313B92" w:rsidRPr="00C96A23" w14:paraId="0791382A" w14:textId="77777777" w:rsidTr="00366A1B">
        <w:trPr>
          <w:trHeight w:val="50"/>
          <w:jc w:val="center"/>
        </w:trPr>
        <w:tc>
          <w:tcPr>
            <w:tcW w:w="216" w:type="pct"/>
            <w:shd w:val="clear" w:color="000000" w:fill="D9E1F2"/>
            <w:noWrap/>
            <w:vAlign w:val="center"/>
          </w:tcPr>
          <w:p w14:paraId="096AC3B8" w14:textId="71647323" w:rsidR="00313B92" w:rsidRPr="00C96A23" w:rsidRDefault="00313B92" w:rsidP="00366A1B">
            <w:pPr>
              <w:spacing w:after="0" w:line="240" w:lineRule="auto"/>
              <w:rPr>
                <w:rFonts w:ascii="Calibri" w:eastAsia="Times New Roman" w:hAnsi="Calibri" w:cs="Calibri"/>
                <w:b/>
                <w:bCs/>
                <w:color w:val="000000" w:themeColor="text1"/>
                <w:sz w:val="18"/>
                <w:szCs w:val="18"/>
                <w:lang w:eastAsia="pl-PL"/>
              </w:rPr>
            </w:pPr>
            <w:r w:rsidRPr="00C96A23">
              <w:rPr>
                <w:b/>
                <w:bCs/>
                <w:color w:val="000000" w:themeColor="text1"/>
              </w:rPr>
              <w:t>Lp.</w:t>
            </w:r>
          </w:p>
        </w:tc>
        <w:tc>
          <w:tcPr>
            <w:tcW w:w="4232" w:type="pct"/>
            <w:shd w:val="clear" w:color="auto" w:fill="D9E2F3" w:themeFill="accent1" w:themeFillTint="33"/>
            <w:vAlign w:val="center"/>
          </w:tcPr>
          <w:p w14:paraId="5FE3154D" w14:textId="6C7942D9" w:rsidR="00313B92" w:rsidRPr="00C96A23" w:rsidRDefault="00313B92" w:rsidP="00366A1B">
            <w:pPr>
              <w:pStyle w:val="Nagwek1"/>
              <w:jc w:val="left"/>
              <w:rPr>
                <w:rFonts w:ascii="Calibri" w:eastAsia="Times New Roman" w:hAnsi="Calibri" w:cs="Calibri"/>
                <w:color w:val="000000" w:themeColor="text1"/>
                <w:sz w:val="18"/>
                <w:szCs w:val="18"/>
                <w:lang w:eastAsia="pl-PL"/>
              </w:rPr>
            </w:pPr>
            <w:bookmarkStart w:id="3" w:name="_Toc167095864"/>
            <w:r w:rsidRPr="00C96A23">
              <w:rPr>
                <w:color w:val="000000" w:themeColor="text1"/>
              </w:rPr>
              <w:t>Ochrona stacji roboczych</w:t>
            </w:r>
            <w:bookmarkEnd w:id="3"/>
          </w:p>
        </w:tc>
        <w:tc>
          <w:tcPr>
            <w:tcW w:w="552" w:type="pct"/>
            <w:shd w:val="clear" w:color="auto" w:fill="D9E2F3" w:themeFill="accent1" w:themeFillTint="33"/>
            <w:noWrap/>
            <w:vAlign w:val="center"/>
          </w:tcPr>
          <w:p w14:paraId="3D2615AF" w14:textId="3C5C45CA" w:rsidR="00313B92" w:rsidRPr="00C96A23" w:rsidRDefault="00313B92" w:rsidP="00366A1B">
            <w:pPr>
              <w:spacing w:after="0" w:line="240" w:lineRule="auto"/>
              <w:jc w:val="center"/>
              <w:rPr>
                <w:b/>
                <w:bCs/>
                <w:color w:val="000000" w:themeColor="text1"/>
              </w:rPr>
            </w:pPr>
            <w:r w:rsidRPr="00C96A23">
              <w:rPr>
                <w:b/>
                <w:bCs/>
                <w:color w:val="000000" w:themeColor="text1"/>
              </w:rPr>
              <w:t>Spełnienie</w:t>
            </w:r>
          </w:p>
          <w:p w14:paraId="791A9FCE" w14:textId="77777777" w:rsidR="00313B92" w:rsidRPr="00C96A23" w:rsidRDefault="00313B92" w:rsidP="00366A1B">
            <w:pPr>
              <w:spacing w:after="0" w:line="240" w:lineRule="auto"/>
              <w:jc w:val="center"/>
              <w:rPr>
                <w:b/>
                <w:bCs/>
                <w:color w:val="000000" w:themeColor="text1"/>
              </w:rPr>
            </w:pPr>
            <w:r w:rsidRPr="00C96A23">
              <w:rPr>
                <w:b/>
                <w:bCs/>
                <w:color w:val="000000" w:themeColor="text1"/>
              </w:rPr>
              <w:t>wymagań</w:t>
            </w:r>
          </w:p>
          <w:p w14:paraId="25B5124D" w14:textId="0D719BBF" w:rsidR="00313B92" w:rsidRPr="00C96A23" w:rsidRDefault="00313B92" w:rsidP="00366A1B">
            <w:pPr>
              <w:spacing w:after="0" w:line="240" w:lineRule="auto"/>
              <w:jc w:val="center"/>
              <w:rPr>
                <w:rFonts w:ascii="Calibri" w:eastAsia="Times New Roman" w:hAnsi="Calibri" w:cs="Calibri"/>
                <w:b/>
                <w:bCs/>
                <w:color w:val="000000" w:themeColor="text1"/>
                <w:sz w:val="18"/>
                <w:szCs w:val="18"/>
                <w:lang w:eastAsia="pl-PL"/>
              </w:rPr>
            </w:pPr>
            <w:r w:rsidRPr="00C96A23">
              <w:rPr>
                <w:b/>
                <w:bCs/>
                <w:color w:val="000000" w:themeColor="text1"/>
              </w:rPr>
              <w:t>TAK/NIE*</w:t>
            </w:r>
          </w:p>
        </w:tc>
      </w:tr>
      <w:tr w:rsidR="00313B92" w:rsidRPr="00C96A23" w14:paraId="791FBAF8" w14:textId="77777777" w:rsidTr="00366A1B">
        <w:trPr>
          <w:trHeight w:val="50"/>
          <w:jc w:val="center"/>
        </w:trPr>
        <w:tc>
          <w:tcPr>
            <w:tcW w:w="216" w:type="pct"/>
            <w:shd w:val="clear" w:color="000000" w:fill="D9E1F2"/>
            <w:noWrap/>
            <w:vAlign w:val="center"/>
          </w:tcPr>
          <w:p w14:paraId="12E63EC9" w14:textId="5154AA50" w:rsidR="00313B92" w:rsidRPr="00C96A23" w:rsidRDefault="00313B92" w:rsidP="00366A1B">
            <w:pPr>
              <w:spacing w:after="0" w:line="240" w:lineRule="auto"/>
              <w:rPr>
                <w:color w:val="000000" w:themeColor="text1"/>
              </w:rPr>
            </w:pPr>
            <w:r w:rsidRPr="00C96A23">
              <w:rPr>
                <w:color w:val="000000" w:themeColor="text1"/>
              </w:rPr>
              <w:t>1</w:t>
            </w:r>
          </w:p>
        </w:tc>
        <w:tc>
          <w:tcPr>
            <w:tcW w:w="4232" w:type="pct"/>
            <w:shd w:val="clear" w:color="auto" w:fill="auto"/>
            <w:vAlign w:val="center"/>
          </w:tcPr>
          <w:p w14:paraId="26037366" w14:textId="2BF90503" w:rsidR="00313B92" w:rsidRPr="00C96A23" w:rsidRDefault="00313B92" w:rsidP="00366A1B">
            <w:pPr>
              <w:spacing w:after="0" w:line="240" w:lineRule="auto"/>
              <w:rPr>
                <w:color w:val="000000" w:themeColor="text1"/>
              </w:rPr>
            </w:pPr>
            <w:r w:rsidRPr="00C96A23">
              <w:rPr>
                <w:color w:val="000000" w:themeColor="text1"/>
              </w:rPr>
              <w:t>Rozwiązanie musi wspierać systemy operacyjne Windows (Windows 10/Windows 11).</w:t>
            </w:r>
          </w:p>
        </w:tc>
        <w:tc>
          <w:tcPr>
            <w:tcW w:w="552" w:type="pct"/>
            <w:shd w:val="clear" w:color="auto" w:fill="auto"/>
            <w:noWrap/>
            <w:vAlign w:val="center"/>
          </w:tcPr>
          <w:p w14:paraId="6D6EDA62" w14:textId="426A7EA6"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641258BE" w14:textId="77777777" w:rsidTr="00366A1B">
        <w:trPr>
          <w:trHeight w:val="50"/>
          <w:jc w:val="center"/>
        </w:trPr>
        <w:tc>
          <w:tcPr>
            <w:tcW w:w="216" w:type="pct"/>
            <w:shd w:val="clear" w:color="000000" w:fill="D9E1F2"/>
            <w:noWrap/>
            <w:vAlign w:val="center"/>
          </w:tcPr>
          <w:p w14:paraId="68860B6F" w14:textId="2EE36012" w:rsidR="00313B92" w:rsidRPr="00C96A23" w:rsidRDefault="00313B92" w:rsidP="00366A1B">
            <w:pPr>
              <w:spacing w:after="0" w:line="240" w:lineRule="auto"/>
              <w:rPr>
                <w:color w:val="000000" w:themeColor="text1"/>
              </w:rPr>
            </w:pPr>
            <w:r w:rsidRPr="00C96A23">
              <w:rPr>
                <w:color w:val="000000" w:themeColor="text1"/>
              </w:rPr>
              <w:t>2</w:t>
            </w:r>
          </w:p>
        </w:tc>
        <w:tc>
          <w:tcPr>
            <w:tcW w:w="4232" w:type="pct"/>
            <w:shd w:val="clear" w:color="auto" w:fill="auto"/>
            <w:vAlign w:val="center"/>
          </w:tcPr>
          <w:p w14:paraId="79717E62" w14:textId="3DCA0500" w:rsidR="00313B92" w:rsidRPr="00C96A23" w:rsidRDefault="00313B92" w:rsidP="00366A1B">
            <w:pPr>
              <w:spacing w:after="0" w:line="240" w:lineRule="auto"/>
              <w:rPr>
                <w:color w:val="000000" w:themeColor="text1"/>
              </w:rPr>
            </w:pPr>
            <w:r w:rsidRPr="00C96A23">
              <w:rPr>
                <w:color w:val="000000" w:themeColor="text1"/>
              </w:rPr>
              <w:t>Rozwiązanie musi wspierać architekturę ARM64.</w:t>
            </w:r>
          </w:p>
        </w:tc>
        <w:tc>
          <w:tcPr>
            <w:tcW w:w="552" w:type="pct"/>
            <w:shd w:val="clear" w:color="auto" w:fill="auto"/>
            <w:noWrap/>
            <w:vAlign w:val="center"/>
          </w:tcPr>
          <w:p w14:paraId="120A665F" w14:textId="7A206155"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0E6E9E3E" w14:textId="77777777" w:rsidTr="00366A1B">
        <w:trPr>
          <w:trHeight w:val="50"/>
          <w:jc w:val="center"/>
        </w:trPr>
        <w:tc>
          <w:tcPr>
            <w:tcW w:w="216" w:type="pct"/>
            <w:shd w:val="clear" w:color="000000" w:fill="D9E1F2"/>
            <w:noWrap/>
            <w:vAlign w:val="center"/>
          </w:tcPr>
          <w:p w14:paraId="4150372E" w14:textId="6C7E6C08" w:rsidR="00313B92" w:rsidRPr="00C96A23" w:rsidRDefault="00313B92" w:rsidP="00366A1B">
            <w:pPr>
              <w:spacing w:after="0" w:line="240" w:lineRule="auto"/>
              <w:rPr>
                <w:color w:val="000000" w:themeColor="text1"/>
              </w:rPr>
            </w:pPr>
            <w:r w:rsidRPr="00C96A23">
              <w:rPr>
                <w:color w:val="000000" w:themeColor="text1"/>
              </w:rPr>
              <w:t>3</w:t>
            </w:r>
          </w:p>
        </w:tc>
        <w:tc>
          <w:tcPr>
            <w:tcW w:w="4232" w:type="pct"/>
            <w:shd w:val="clear" w:color="auto" w:fill="auto"/>
            <w:vAlign w:val="center"/>
          </w:tcPr>
          <w:p w14:paraId="3D61BA73" w14:textId="6D7BD76C" w:rsidR="00313B92" w:rsidRPr="00C96A23" w:rsidRDefault="00313B92" w:rsidP="00366A1B">
            <w:pPr>
              <w:spacing w:after="0" w:line="240" w:lineRule="auto"/>
              <w:rPr>
                <w:color w:val="000000" w:themeColor="text1"/>
              </w:rPr>
            </w:pPr>
            <w:r w:rsidRPr="00C96A23">
              <w:rPr>
                <w:color w:val="000000" w:themeColor="text1"/>
              </w:rPr>
              <w:t xml:space="preserve">Rozwiązanie musi zapewniać wykrywanie i usuwanie niebezpiecznych aplikacji typu </w:t>
            </w:r>
            <w:proofErr w:type="spellStart"/>
            <w:r w:rsidRPr="00C96A23">
              <w:rPr>
                <w:color w:val="000000" w:themeColor="text1"/>
              </w:rPr>
              <w:t>adware</w:t>
            </w:r>
            <w:proofErr w:type="spellEnd"/>
            <w:r w:rsidRPr="00C96A23">
              <w:rPr>
                <w:color w:val="000000" w:themeColor="text1"/>
              </w:rPr>
              <w:t xml:space="preserve">, spyware, dialer, </w:t>
            </w:r>
            <w:proofErr w:type="spellStart"/>
            <w:r w:rsidRPr="00C96A23">
              <w:rPr>
                <w:color w:val="000000" w:themeColor="text1"/>
              </w:rPr>
              <w:t>phishing</w:t>
            </w:r>
            <w:proofErr w:type="spellEnd"/>
            <w:r w:rsidRPr="00C96A23">
              <w:rPr>
                <w:color w:val="000000" w:themeColor="text1"/>
              </w:rPr>
              <w:t xml:space="preserve">, narzędzi </w:t>
            </w:r>
            <w:proofErr w:type="spellStart"/>
            <w:r w:rsidRPr="00C96A23">
              <w:rPr>
                <w:color w:val="000000" w:themeColor="text1"/>
              </w:rPr>
              <w:t>hakerskich</w:t>
            </w:r>
            <w:proofErr w:type="spellEnd"/>
            <w:r w:rsidRPr="00C96A23">
              <w:rPr>
                <w:color w:val="000000" w:themeColor="text1"/>
              </w:rPr>
              <w:t xml:space="preserve">, </w:t>
            </w:r>
            <w:proofErr w:type="spellStart"/>
            <w:r w:rsidRPr="00C96A23">
              <w:rPr>
                <w:color w:val="000000" w:themeColor="text1"/>
              </w:rPr>
              <w:t>backdoor</w:t>
            </w:r>
            <w:proofErr w:type="spellEnd"/>
            <w:r w:rsidRPr="00C96A23">
              <w:rPr>
                <w:color w:val="000000" w:themeColor="text1"/>
              </w:rPr>
              <w:t>.</w:t>
            </w:r>
          </w:p>
        </w:tc>
        <w:tc>
          <w:tcPr>
            <w:tcW w:w="552" w:type="pct"/>
            <w:shd w:val="clear" w:color="auto" w:fill="auto"/>
            <w:noWrap/>
            <w:vAlign w:val="center"/>
          </w:tcPr>
          <w:p w14:paraId="693AA657" w14:textId="4742E600"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1F09866D" w14:textId="77777777" w:rsidTr="00366A1B">
        <w:trPr>
          <w:trHeight w:val="50"/>
          <w:jc w:val="center"/>
        </w:trPr>
        <w:tc>
          <w:tcPr>
            <w:tcW w:w="216" w:type="pct"/>
            <w:shd w:val="clear" w:color="000000" w:fill="D9E1F2"/>
            <w:noWrap/>
            <w:vAlign w:val="center"/>
          </w:tcPr>
          <w:p w14:paraId="6402DC23" w14:textId="4B76D711" w:rsidR="00313B92" w:rsidRPr="00C96A23" w:rsidRDefault="00313B92" w:rsidP="00366A1B">
            <w:pPr>
              <w:spacing w:after="0" w:line="240" w:lineRule="auto"/>
              <w:rPr>
                <w:color w:val="000000" w:themeColor="text1"/>
              </w:rPr>
            </w:pPr>
            <w:r w:rsidRPr="00C96A23">
              <w:rPr>
                <w:color w:val="000000" w:themeColor="text1"/>
              </w:rPr>
              <w:t>4</w:t>
            </w:r>
          </w:p>
        </w:tc>
        <w:tc>
          <w:tcPr>
            <w:tcW w:w="4232" w:type="pct"/>
            <w:shd w:val="clear" w:color="auto" w:fill="auto"/>
            <w:vAlign w:val="center"/>
          </w:tcPr>
          <w:p w14:paraId="5CC40993" w14:textId="3A78101B" w:rsidR="00313B92" w:rsidRPr="00C96A23" w:rsidRDefault="00313B92" w:rsidP="00366A1B">
            <w:pPr>
              <w:spacing w:after="0" w:line="240" w:lineRule="auto"/>
              <w:rPr>
                <w:color w:val="000000" w:themeColor="text1"/>
              </w:rPr>
            </w:pPr>
            <w:r w:rsidRPr="00C96A23">
              <w:rPr>
                <w:color w:val="000000" w:themeColor="text1"/>
              </w:rPr>
              <w:t xml:space="preserve">Rozwiązanie musi posiadać wbudowaną technologię do ochrony przed </w:t>
            </w:r>
            <w:proofErr w:type="spellStart"/>
            <w:r w:rsidRPr="00C96A23">
              <w:rPr>
                <w:color w:val="000000" w:themeColor="text1"/>
              </w:rPr>
              <w:t>rootkitami</w:t>
            </w:r>
            <w:proofErr w:type="spellEnd"/>
            <w:r w:rsidRPr="00C96A23">
              <w:rPr>
                <w:color w:val="000000" w:themeColor="text1"/>
              </w:rPr>
              <w:t xml:space="preserve"> oraz podłączeniem komputera do sieci </w:t>
            </w:r>
            <w:proofErr w:type="spellStart"/>
            <w:r w:rsidRPr="00C96A23">
              <w:rPr>
                <w:color w:val="000000" w:themeColor="text1"/>
              </w:rPr>
              <w:t>botnet</w:t>
            </w:r>
            <w:proofErr w:type="spellEnd"/>
            <w:r w:rsidRPr="00C96A23">
              <w:rPr>
                <w:color w:val="000000" w:themeColor="text1"/>
              </w:rPr>
              <w:t>.</w:t>
            </w:r>
          </w:p>
        </w:tc>
        <w:tc>
          <w:tcPr>
            <w:tcW w:w="552" w:type="pct"/>
            <w:shd w:val="clear" w:color="auto" w:fill="auto"/>
            <w:noWrap/>
            <w:vAlign w:val="center"/>
          </w:tcPr>
          <w:p w14:paraId="67B02497" w14:textId="69C04FF9"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507D68F6" w14:textId="77777777" w:rsidTr="00366A1B">
        <w:trPr>
          <w:trHeight w:val="50"/>
          <w:jc w:val="center"/>
        </w:trPr>
        <w:tc>
          <w:tcPr>
            <w:tcW w:w="216" w:type="pct"/>
            <w:shd w:val="clear" w:color="000000" w:fill="D9E1F2"/>
            <w:noWrap/>
            <w:vAlign w:val="center"/>
          </w:tcPr>
          <w:p w14:paraId="68C27FDF" w14:textId="763079F6" w:rsidR="00313B92" w:rsidRPr="00C96A23" w:rsidRDefault="00313B92" w:rsidP="00366A1B">
            <w:pPr>
              <w:spacing w:after="0" w:line="240" w:lineRule="auto"/>
              <w:rPr>
                <w:color w:val="000000" w:themeColor="text1"/>
              </w:rPr>
            </w:pPr>
            <w:r w:rsidRPr="00C96A23">
              <w:rPr>
                <w:color w:val="000000" w:themeColor="text1"/>
              </w:rPr>
              <w:lastRenderedPageBreak/>
              <w:t>5</w:t>
            </w:r>
          </w:p>
        </w:tc>
        <w:tc>
          <w:tcPr>
            <w:tcW w:w="4232" w:type="pct"/>
            <w:shd w:val="clear" w:color="auto" w:fill="auto"/>
            <w:vAlign w:val="center"/>
          </w:tcPr>
          <w:p w14:paraId="08B07890" w14:textId="7DFEAB2B" w:rsidR="00313B92" w:rsidRPr="00C96A23" w:rsidRDefault="00313B92" w:rsidP="00366A1B">
            <w:pPr>
              <w:spacing w:after="0" w:line="240" w:lineRule="auto"/>
              <w:rPr>
                <w:color w:val="000000" w:themeColor="text1"/>
              </w:rPr>
            </w:pPr>
            <w:r w:rsidRPr="00C96A23">
              <w:rPr>
                <w:color w:val="000000" w:themeColor="text1"/>
              </w:rPr>
              <w:t>Rozwiązanie musi zapewniać wykrywanie potencjalnie niepożądanych, niebezpiecznych oraz podejrzanych aplikacji.</w:t>
            </w:r>
          </w:p>
        </w:tc>
        <w:tc>
          <w:tcPr>
            <w:tcW w:w="552" w:type="pct"/>
            <w:shd w:val="clear" w:color="auto" w:fill="auto"/>
            <w:noWrap/>
            <w:vAlign w:val="center"/>
          </w:tcPr>
          <w:p w14:paraId="750DEB06" w14:textId="11C8DFEC"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38F3AF3C" w14:textId="77777777" w:rsidTr="00366A1B">
        <w:trPr>
          <w:trHeight w:val="50"/>
          <w:jc w:val="center"/>
        </w:trPr>
        <w:tc>
          <w:tcPr>
            <w:tcW w:w="216" w:type="pct"/>
            <w:shd w:val="clear" w:color="000000" w:fill="D9E1F2"/>
            <w:noWrap/>
            <w:vAlign w:val="center"/>
          </w:tcPr>
          <w:p w14:paraId="56261654" w14:textId="77965E7F" w:rsidR="00313B92" w:rsidRPr="00C96A23" w:rsidRDefault="00313B92" w:rsidP="00366A1B">
            <w:pPr>
              <w:spacing w:after="0" w:line="240" w:lineRule="auto"/>
              <w:rPr>
                <w:color w:val="000000" w:themeColor="text1"/>
              </w:rPr>
            </w:pPr>
            <w:r w:rsidRPr="00C96A23">
              <w:rPr>
                <w:color w:val="000000" w:themeColor="text1"/>
              </w:rPr>
              <w:t>6</w:t>
            </w:r>
          </w:p>
        </w:tc>
        <w:tc>
          <w:tcPr>
            <w:tcW w:w="4232" w:type="pct"/>
            <w:shd w:val="clear" w:color="auto" w:fill="auto"/>
            <w:vAlign w:val="center"/>
          </w:tcPr>
          <w:p w14:paraId="0E33795F" w14:textId="497EA58E" w:rsidR="00313B92" w:rsidRPr="00C96A23" w:rsidRDefault="00313B92" w:rsidP="00366A1B">
            <w:pPr>
              <w:spacing w:after="0" w:line="240" w:lineRule="auto"/>
              <w:rPr>
                <w:color w:val="000000" w:themeColor="text1"/>
              </w:rPr>
            </w:pPr>
            <w:r w:rsidRPr="00C96A23">
              <w:rPr>
                <w:color w:val="000000" w:themeColor="text1"/>
              </w:rPr>
              <w:t>Rozwiązanie musi zapewniać skanowanie w czasie rzeczywistym otwieranych, zapisywanych i wykonywanych plików.</w:t>
            </w:r>
          </w:p>
        </w:tc>
        <w:tc>
          <w:tcPr>
            <w:tcW w:w="552" w:type="pct"/>
            <w:shd w:val="clear" w:color="auto" w:fill="auto"/>
            <w:noWrap/>
            <w:vAlign w:val="center"/>
          </w:tcPr>
          <w:p w14:paraId="67C3F7B8" w14:textId="624319C1"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57837275" w14:textId="77777777" w:rsidTr="00366A1B">
        <w:trPr>
          <w:trHeight w:val="50"/>
          <w:jc w:val="center"/>
        </w:trPr>
        <w:tc>
          <w:tcPr>
            <w:tcW w:w="216" w:type="pct"/>
            <w:shd w:val="clear" w:color="000000" w:fill="D9E1F2"/>
            <w:noWrap/>
            <w:vAlign w:val="center"/>
          </w:tcPr>
          <w:p w14:paraId="486D6739" w14:textId="68CAD1A9" w:rsidR="00313B92" w:rsidRPr="00C96A23" w:rsidRDefault="00313B92" w:rsidP="00366A1B">
            <w:pPr>
              <w:spacing w:after="0" w:line="240" w:lineRule="auto"/>
              <w:rPr>
                <w:color w:val="000000" w:themeColor="text1"/>
              </w:rPr>
            </w:pPr>
            <w:r w:rsidRPr="00C96A23">
              <w:rPr>
                <w:color w:val="000000" w:themeColor="text1"/>
              </w:rPr>
              <w:t>7</w:t>
            </w:r>
          </w:p>
        </w:tc>
        <w:tc>
          <w:tcPr>
            <w:tcW w:w="4232" w:type="pct"/>
            <w:shd w:val="clear" w:color="auto" w:fill="auto"/>
            <w:vAlign w:val="center"/>
          </w:tcPr>
          <w:p w14:paraId="281DE2BB" w14:textId="56361166" w:rsidR="00313B92" w:rsidRPr="00C96A23" w:rsidRDefault="00313B92" w:rsidP="00366A1B">
            <w:pPr>
              <w:spacing w:after="0" w:line="240" w:lineRule="auto"/>
              <w:rPr>
                <w:color w:val="000000" w:themeColor="text1"/>
              </w:rPr>
            </w:pPr>
            <w:r w:rsidRPr="00C96A23">
              <w:rPr>
                <w:color w:val="000000" w:themeColor="text1"/>
              </w:rPr>
              <w:t>Rozwiązanie musi zapewniać skanowanie całego dysku, wybranych katalogów lub pojedynczych plików "na żądanie" lub według harmonogramu.</w:t>
            </w:r>
          </w:p>
        </w:tc>
        <w:tc>
          <w:tcPr>
            <w:tcW w:w="552" w:type="pct"/>
            <w:shd w:val="clear" w:color="auto" w:fill="auto"/>
            <w:noWrap/>
            <w:vAlign w:val="center"/>
          </w:tcPr>
          <w:p w14:paraId="1D8FDE6D" w14:textId="433FE3B8"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6499E493" w14:textId="77777777" w:rsidTr="00366A1B">
        <w:trPr>
          <w:trHeight w:val="50"/>
          <w:jc w:val="center"/>
        </w:trPr>
        <w:tc>
          <w:tcPr>
            <w:tcW w:w="216" w:type="pct"/>
            <w:shd w:val="clear" w:color="000000" w:fill="D9E1F2"/>
            <w:noWrap/>
            <w:vAlign w:val="center"/>
          </w:tcPr>
          <w:p w14:paraId="71877203" w14:textId="7EE2CC77" w:rsidR="00313B92" w:rsidRPr="00C96A23" w:rsidRDefault="00313B92" w:rsidP="00366A1B">
            <w:pPr>
              <w:spacing w:after="0" w:line="240" w:lineRule="auto"/>
              <w:rPr>
                <w:color w:val="000000" w:themeColor="text1"/>
              </w:rPr>
            </w:pPr>
            <w:r w:rsidRPr="00C96A23">
              <w:rPr>
                <w:color w:val="000000" w:themeColor="text1"/>
              </w:rPr>
              <w:t>8</w:t>
            </w:r>
          </w:p>
        </w:tc>
        <w:tc>
          <w:tcPr>
            <w:tcW w:w="4232" w:type="pct"/>
            <w:shd w:val="clear" w:color="auto" w:fill="auto"/>
            <w:vAlign w:val="center"/>
          </w:tcPr>
          <w:p w14:paraId="742DD246" w14:textId="1F07A938" w:rsidR="00313B92" w:rsidRPr="00C96A23" w:rsidRDefault="00313B92" w:rsidP="00366A1B">
            <w:pPr>
              <w:spacing w:after="0" w:line="240" w:lineRule="auto"/>
              <w:rPr>
                <w:color w:val="000000" w:themeColor="text1"/>
              </w:rPr>
            </w:pPr>
            <w:r w:rsidRPr="00C96A23">
              <w:rPr>
                <w:color w:val="000000" w:themeColor="text1"/>
              </w:rPr>
              <w:t>Rozwiązanie musi zapewniać skanowanie plików spakowanych i skompresowanych oraz dysków sieciowych i dysków przenośnych.</w:t>
            </w:r>
          </w:p>
        </w:tc>
        <w:tc>
          <w:tcPr>
            <w:tcW w:w="552" w:type="pct"/>
            <w:shd w:val="clear" w:color="auto" w:fill="auto"/>
            <w:noWrap/>
            <w:vAlign w:val="center"/>
          </w:tcPr>
          <w:p w14:paraId="1CE8CAEE" w14:textId="050FE52F"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6D0C79D1" w14:textId="77777777" w:rsidTr="00366A1B">
        <w:trPr>
          <w:trHeight w:val="50"/>
          <w:jc w:val="center"/>
        </w:trPr>
        <w:tc>
          <w:tcPr>
            <w:tcW w:w="216" w:type="pct"/>
            <w:shd w:val="clear" w:color="000000" w:fill="D9E1F2"/>
            <w:noWrap/>
            <w:vAlign w:val="center"/>
          </w:tcPr>
          <w:p w14:paraId="1E696642" w14:textId="12AA3034" w:rsidR="00313B92" w:rsidRPr="00C96A23" w:rsidRDefault="00313B92" w:rsidP="00366A1B">
            <w:pPr>
              <w:spacing w:after="0" w:line="240" w:lineRule="auto"/>
              <w:rPr>
                <w:color w:val="000000" w:themeColor="text1"/>
              </w:rPr>
            </w:pPr>
            <w:r w:rsidRPr="00C96A23">
              <w:rPr>
                <w:color w:val="000000" w:themeColor="text1"/>
              </w:rPr>
              <w:t>9</w:t>
            </w:r>
          </w:p>
        </w:tc>
        <w:tc>
          <w:tcPr>
            <w:tcW w:w="4232" w:type="pct"/>
            <w:shd w:val="clear" w:color="auto" w:fill="auto"/>
            <w:vAlign w:val="center"/>
          </w:tcPr>
          <w:p w14:paraId="4C84C73F" w14:textId="5510B819" w:rsidR="00313B92" w:rsidRPr="00C96A23" w:rsidRDefault="00313B92" w:rsidP="00366A1B">
            <w:pPr>
              <w:spacing w:after="0" w:line="240" w:lineRule="auto"/>
              <w:rPr>
                <w:color w:val="000000" w:themeColor="text1"/>
              </w:rPr>
            </w:pPr>
            <w:r w:rsidRPr="00C96A23">
              <w:rPr>
                <w:color w:val="000000" w:themeColor="text1"/>
              </w:rPr>
              <w:t xml:space="preserve">Rozwiązanie musi posiadać opcję umieszczenia na liście </w:t>
            </w:r>
            <w:proofErr w:type="spellStart"/>
            <w:r w:rsidRPr="00C96A23">
              <w:rPr>
                <w:color w:val="000000" w:themeColor="text1"/>
              </w:rPr>
              <w:t>wykluczeń</w:t>
            </w:r>
            <w:proofErr w:type="spellEnd"/>
            <w:r w:rsidRPr="00C96A23">
              <w:rPr>
                <w:color w:val="000000" w:themeColor="text1"/>
              </w:rPr>
              <w:t xml:space="preserve"> ze skanowania wybranych plików, katalogów lub plików na podstawie rozszerzenia, nazwy, sumy kontrolnej (SHA1) oraz lokalizacji pliku.</w:t>
            </w:r>
          </w:p>
        </w:tc>
        <w:tc>
          <w:tcPr>
            <w:tcW w:w="552" w:type="pct"/>
            <w:shd w:val="clear" w:color="auto" w:fill="auto"/>
            <w:noWrap/>
            <w:vAlign w:val="center"/>
          </w:tcPr>
          <w:p w14:paraId="1CDC8A7D" w14:textId="4DD7FFA9"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29B484A4" w14:textId="77777777" w:rsidTr="00366A1B">
        <w:trPr>
          <w:trHeight w:val="50"/>
          <w:jc w:val="center"/>
        </w:trPr>
        <w:tc>
          <w:tcPr>
            <w:tcW w:w="216" w:type="pct"/>
            <w:shd w:val="clear" w:color="000000" w:fill="D9E1F2"/>
            <w:noWrap/>
            <w:vAlign w:val="center"/>
          </w:tcPr>
          <w:p w14:paraId="05D57F8D" w14:textId="04B46753" w:rsidR="00313B92" w:rsidRPr="00C96A23" w:rsidRDefault="00313B92" w:rsidP="00366A1B">
            <w:pPr>
              <w:spacing w:after="0" w:line="240" w:lineRule="auto"/>
              <w:rPr>
                <w:color w:val="000000" w:themeColor="text1"/>
              </w:rPr>
            </w:pPr>
            <w:r w:rsidRPr="00C96A23">
              <w:rPr>
                <w:color w:val="000000" w:themeColor="text1"/>
              </w:rPr>
              <w:t>10</w:t>
            </w:r>
          </w:p>
        </w:tc>
        <w:tc>
          <w:tcPr>
            <w:tcW w:w="4232" w:type="pct"/>
            <w:shd w:val="clear" w:color="auto" w:fill="auto"/>
            <w:vAlign w:val="center"/>
          </w:tcPr>
          <w:p w14:paraId="6A8AEF28" w14:textId="31C88CE8" w:rsidR="00313B92" w:rsidRPr="00C96A23" w:rsidRDefault="00313B92" w:rsidP="00366A1B">
            <w:pPr>
              <w:spacing w:after="0" w:line="240" w:lineRule="auto"/>
              <w:rPr>
                <w:color w:val="000000" w:themeColor="text1"/>
              </w:rPr>
            </w:pPr>
            <w:r w:rsidRPr="00C96A23">
              <w:rPr>
                <w:color w:val="000000" w:themeColor="text1"/>
              </w:rPr>
              <w:t xml:space="preserve">Rozwiązanie musi integrować się z Intel </w:t>
            </w:r>
            <w:proofErr w:type="spellStart"/>
            <w:r w:rsidRPr="00C96A23">
              <w:rPr>
                <w:color w:val="000000" w:themeColor="text1"/>
              </w:rPr>
              <w:t>Threat</w:t>
            </w:r>
            <w:proofErr w:type="spellEnd"/>
            <w:r w:rsidRPr="00C96A23">
              <w:rPr>
                <w:color w:val="000000" w:themeColor="text1"/>
              </w:rPr>
              <w:t xml:space="preserve"> </w:t>
            </w:r>
            <w:proofErr w:type="spellStart"/>
            <w:r w:rsidRPr="00C96A23">
              <w:rPr>
                <w:color w:val="000000" w:themeColor="text1"/>
              </w:rPr>
              <w:t>Detection</w:t>
            </w:r>
            <w:proofErr w:type="spellEnd"/>
            <w:r w:rsidRPr="00C96A23">
              <w:rPr>
                <w:color w:val="000000" w:themeColor="text1"/>
              </w:rPr>
              <w:t xml:space="preserve"> Technology.</w:t>
            </w:r>
          </w:p>
        </w:tc>
        <w:tc>
          <w:tcPr>
            <w:tcW w:w="552" w:type="pct"/>
            <w:shd w:val="clear" w:color="auto" w:fill="auto"/>
            <w:noWrap/>
            <w:vAlign w:val="center"/>
          </w:tcPr>
          <w:p w14:paraId="6F05AE71" w14:textId="7277CA16"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58C90F08" w14:textId="77777777" w:rsidTr="00366A1B">
        <w:trPr>
          <w:trHeight w:val="50"/>
          <w:jc w:val="center"/>
        </w:trPr>
        <w:tc>
          <w:tcPr>
            <w:tcW w:w="216" w:type="pct"/>
            <w:shd w:val="clear" w:color="000000" w:fill="D9E1F2"/>
            <w:noWrap/>
            <w:vAlign w:val="center"/>
          </w:tcPr>
          <w:p w14:paraId="3A4225A1" w14:textId="5F656CBE" w:rsidR="00313B92" w:rsidRPr="00C96A23" w:rsidRDefault="00313B92" w:rsidP="00366A1B">
            <w:pPr>
              <w:spacing w:after="0" w:line="240" w:lineRule="auto"/>
              <w:rPr>
                <w:color w:val="000000" w:themeColor="text1"/>
              </w:rPr>
            </w:pPr>
            <w:r w:rsidRPr="00C96A23">
              <w:rPr>
                <w:color w:val="000000" w:themeColor="text1"/>
              </w:rPr>
              <w:t>11</w:t>
            </w:r>
          </w:p>
        </w:tc>
        <w:tc>
          <w:tcPr>
            <w:tcW w:w="4232" w:type="pct"/>
            <w:shd w:val="clear" w:color="auto" w:fill="auto"/>
            <w:vAlign w:val="center"/>
          </w:tcPr>
          <w:p w14:paraId="16AA6051" w14:textId="35E8B76F" w:rsidR="00313B92" w:rsidRPr="00C96A23" w:rsidRDefault="00313B92" w:rsidP="00366A1B">
            <w:pPr>
              <w:spacing w:after="0" w:line="240" w:lineRule="auto"/>
              <w:rPr>
                <w:color w:val="000000" w:themeColor="text1"/>
              </w:rPr>
            </w:pPr>
            <w:r w:rsidRPr="00C96A23">
              <w:rPr>
                <w:color w:val="000000" w:themeColor="text1"/>
              </w:rPr>
              <w:t>Rozwiązanie musi zapewniać skanowanie i oczyszczanie poczty przychodzącej POP3 i IMAP „w locie” (w czasie rzeczywistym), zanim zostanie dostarczona do klienta pocztowego, zainstalowanego na stacji roboczej (niezależnie od konkretnego klienta pocztowego).</w:t>
            </w:r>
          </w:p>
        </w:tc>
        <w:tc>
          <w:tcPr>
            <w:tcW w:w="552" w:type="pct"/>
            <w:shd w:val="clear" w:color="auto" w:fill="auto"/>
            <w:noWrap/>
            <w:vAlign w:val="center"/>
          </w:tcPr>
          <w:p w14:paraId="213DBA33" w14:textId="7890AA12"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73957D9A" w14:textId="77777777" w:rsidTr="00366A1B">
        <w:trPr>
          <w:trHeight w:val="50"/>
          <w:jc w:val="center"/>
        </w:trPr>
        <w:tc>
          <w:tcPr>
            <w:tcW w:w="216" w:type="pct"/>
            <w:shd w:val="clear" w:color="000000" w:fill="D9E1F2"/>
            <w:noWrap/>
            <w:vAlign w:val="center"/>
          </w:tcPr>
          <w:p w14:paraId="48117846" w14:textId="304729BA" w:rsidR="00313B92" w:rsidRPr="00C96A23" w:rsidRDefault="00313B92" w:rsidP="00366A1B">
            <w:pPr>
              <w:spacing w:after="0" w:line="240" w:lineRule="auto"/>
              <w:rPr>
                <w:color w:val="000000" w:themeColor="text1"/>
              </w:rPr>
            </w:pPr>
            <w:r w:rsidRPr="00C96A23">
              <w:rPr>
                <w:color w:val="000000" w:themeColor="text1"/>
              </w:rPr>
              <w:t>12</w:t>
            </w:r>
          </w:p>
        </w:tc>
        <w:tc>
          <w:tcPr>
            <w:tcW w:w="4232" w:type="pct"/>
            <w:shd w:val="clear" w:color="auto" w:fill="auto"/>
            <w:vAlign w:val="center"/>
          </w:tcPr>
          <w:p w14:paraId="613FE441" w14:textId="1760B066" w:rsidR="00313B92" w:rsidRPr="00C96A23" w:rsidRDefault="00313B92" w:rsidP="00366A1B">
            <w:pPr>
              <w:spacing w:after="0" w:line="240" w:lineRule="auto"/>
              <w:rPr>
                <w:color w:val="000000" w:themeColor="text1"/>
              </w:rPr>
            </w:pPr>
            <w:r w:rsidRPr="00C96A23">
              <w:rPr>
                <w:color w:val="000000" w:themeColor="text1"/>
              </w:rPr>
              <w:t>Rozwiązanie musi zapewniać skanowanie ruchu sieciowego wewnątrz szyfrowanych protokołów HTTPS, POP3S, IMAPS.</w:t>
            </w:r>
          </w:p>
        </w:tc>
        <w:tc>
          <w:tcPr>
            <w:tcW w:w="552" w:type="pct"/>
            <w:shd w:val="clear" w:color="auto" w:fill="auto"/>
            <w:noWrap/>
            <w:vAlign w:val="center"/>
          </w:tcPr>
          <w:p w14:paraId="6B246EBF" w14:textId="4ECF534D"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2BBAF007" w14:textId="77777777" w:rsidTr="00366A1B">
        <w:trPr>
          <w:trHeight w:val="50"/>
          <w:jc w:val="center"/>
        </w:trPr>
        <w:tc>
          <w:tcPr>
            <w:tcW w:w="216" w:type="pct"/>
            <w:shd w:val="clear" w:color="000000" w:fill="D9E1F2"/>
            <w:noWrap/>
            <w:vAlign w:val="center"/>
          </w:tcPr>
          <w:p w14:paraId="5C6D05C0" w14:textId="649F292C" w:rsidR="00313B92" w:rsidRPr="00C96A23" w:rsidRDefault="00313B92" w:rsidP="00366A1B">
            <w:pPr>
              <w:spacing w:after="0" w:line="240" w:lineRule="auto"/>
              <w:rPr>
                <w:color w:val="000000" w:themeColor="text1"/>
              </w:rPr>
            </w:pPr>
            <w:r w:rsidRPr="00C96A23">
              <w:rPr>
                <w:color w:val="000000" w:themeColor="text1"/>
              </w:rPr>
              <w:t>13</w:t>
            </w:r>
          </w:p>
        </w:tc>
        <w:tc>
          <w:tcPr>
            <w:tcW w:w="4232" w:type="pct"/>
            <w:shd w:val="clear" w:color="auto" w:fill="auto"/>
            <w:vAlign w:val="center"/>
          </w:tcPr>
          <w:p w14:paraId="5D828112" w14:textId="02C74DC9" w:rsidR="00313B92" w:rsidRPr="00C96A23" w:rsidRDefault="00313B92" w:rsidP="00366A1B">
            <w:pPr>
              <w:spacing w:after="0" w:line="240" w:lineRule="auto"/>
              <w:rPr>
                <w:color w:val="000000" w:themeColor="text1"/>
              </w:rPr>
            </w:pPr>
            <w:r w:rsidRPr="00C96A23">
              <w:rPr>
                <w:color w:val="000000" w:themeColor="text1"/>
              </w:rPr>
              <w:t>Rozwiązanie musi posiadać wbudowane dwa niezależne moduły heurystyczne – jeden wykorzystujący pasywne metody heurystyczne i drugi wykorzystujący aktywne metody heurystyczne oraz elementy sztucznej inteligencji. Musi istnieć możliwość wyboru, z jaką heurystyka ma odbywać się skanowanie – z użyciem jednej lub obu metod jednocześnie.</w:t>
            </w:r>
          </w:p>
        </w:tc>
        <w:tc>
          <w:tcPr>
            <w:tcW w:w="552" w:type="pct"/>
            <w:shd w:val="clear" w:color="auto" w:fill="auto"/>
            <w:noWrap/>
            <w:vAlign w:val="center"/>
          </w:tcPr>
          <w:p w14:paraId="729E8613" w14:textId="02BB96CE"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14AF2869" w14:textId="77777777" w:rsidTr="00366A1B">
        <w:trPr>
          <w:trHeight w:val="50"/>
          <w:jc w:val="center"/>
        </w:trPr>
        <w:tc>
          <w:tcPr>
            <w:tcW w:w="216" w:type="pct"/>
            <w:shd w:val="clear" w:color="000000" w:fill="D9E1F2"/>
            <w:noWrap/>
            <w:vAlign w:val="center"/>
          </w:tcPr>
          <w:p w14:paraId="03E374C1" w14:textId="119730BB" w:rsidR="00313B92" w:rsidRPr="00C96A23" w:rsidRDefault="00313B92" w:rsidP="00366A1B">
            <w:pPr>
              <w:spacing w:after="0" w:line="240" w:lineRule="auto"/>
              <w:rPr>
                <w:color w:val="000000" w:themeColor="text1"/>
              </w:rPr>
            </w:pPr>
            <w:r w:rsidRPr="00C96A23">
              <w:rPr>
                <w:color w:val="000000" w:themeColor="text1"/>
              </w:rPr>
              <w:t>14</w:t>
            </w:r>
          </w:p>
        </w:tc>
        <w:tc>
          <w:tcPr>
            <w:tcW w:w="4232" w:type="pct"/>
            <w:shd w:val="clear" w:color="auto" w:fill="auto"/>
            <w:vAlign w:val="center"/>
          </w:tcPr>
          <w:p w14:paraId="4802D280" w14:textId="60264E33" w:rsidR="00313B92" w:rsidRPr="00C96A23" w:rsidRDefault="00313B92" w:rsidP="00366A1B">
            <w:pPr>
              <w:spacing w:after="0" w:line="240" w:lineRule="auto"/>
              <w:rPr>
                <w:color w:val="000000" w:themeColor="text1"/>
              </w:rPr>
            </w:pPr>
            <w:r w:rsidRPr="00C96A23">
              <w:rPr>
                <w:color w:val="000000" w:themeColor="text1"/>
              </w:rPr>
              <w:t xml:space="preserve">Rozwiązanie musi zapewniać blokowanie zewnętrznych nośników danych na stacji w tym przynajmniej: Pamięci masowych, optycznych pamięci masowych, pamięci masowych </w:t>
            </w:r>
            <w:proofErr w:type="spellStart"/>
            <w:r w:rsidRPr="00C96A23">
              <w:rPr>
                <w:color w:val="000000" w:themeColor="text1"/>
              </w:rPr>
              <w:t>Firewire</w:t>
            </w:r>
            <w:proofErr w:type="spellEnd"/>
            <w:r w:rsidRPr="00C96A23">
              <w:rPr>
                <w:color w:val="000000" w:themeColor="text1"/>
              </w:rPr>
              <w:t>, urządzeń do tworzenia obrazów, drukarek USB, urządzeń Bluetooth, czytników kart inteligentnych, modemów, portów LPT/COM oraz urządzeń przenośnych.</w:t>
            </w:r>
          </w:p>
        </w:tc>
        <w:tc>
          <w:tcPr>
            <w:tcW w:w="552" w:type="pct"/>
            <w:shd w:val="clear" w:color="auto" w:fill="auto"/>
            <w:noWrap/>
            <w:vAlign w:val="center"/>
          </w:tcPr>
          <w:p w14:paraId="2F524FCB" w14:textId="71950A8A"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052D4478" w14:textId="77777777" w:rsidTr="00366A1B">
        <w:trPr>
          <w:trHeight w:val="50"/>
          <w:jc w:val="center"/>
        </w:trPr>
        <w:tc>
          <w:tcPr>
            <w:tcW w:w="216" w:type="pct"/>
            <w:shd w:val="clear" w:color="000000" w:fill="D9E1F2"/>
            <w:noWrap/>
            <w:vAlign w:val="center"/>
          </w:tcPr>
          <w:p w14:paraId="2ED9757B" w14:textId="3849F99A" w:rsidR="00313B92" w:rsidRPr="00C96A23" w:rsidRDefault="00313B92" w:rsidP="00366A1B">
            <w:pPr>
              <w:spacing w:after="0" w:line="240" w:lineRule="auto"/>
              <w:rPr>
                <w:color w:val="000000" w:themeColor="text1"/>
              </w:rPr>
            </w:pPr>
            <w:r w:rsidRPr="00C96A23">
              <w:rPr>
                <w:color w:val="000000" w:themeColor="text1"/>
              </w:rPr>
              <w:t>15</w:t>
            </w:r>
          </w:p>
        </w:tc>
        <w:tc>
          <w:tcPr>
            <w:tcW w:w="4232" w:type="pct"/>
            <w:shd w:val="clear" w:color="auto" w:fill="auto"/>
            <w:vAlign w:val="center"/>
          </w:tcPr>
          <w:p w14:paraId="677CBB95" w14:textId="6E91B8AA" w:rsidR="00313B92" w:rsidRPr="00C96A23" w:rsidRDefault="00313B92" w:rsidP="00366A1B">
            <w:pPr>
              <w:spacing w:after="0" w:line="240" w:lineRule="auto"/>
              <w:rPr>
                <w:color w:val="000000" w:themeColor="text1"/>
              </w:rPr>
            </w:pPr>
            <w:r w:rsidRPr="00C96A23">
              <w:rPr>
                <w:color w:val="000000" w:themeColor="text1"/>
              </w:rPr>
              <w:t>Rozwiązanie musi posiadać funkcję blokowania nośników wymiennych, bądź grup urządzeń ma umożliwiać użytkownikowi tworzenie reguł dla podłączanych urządzeń minimum w oparciu o typ, numer seryjny, dostawcę lub model urządzenia.</w:t>
            </w:r>
          </w:p>
        </w:tc>
        <w:tc>
          <w:tcPr>
            <w:tcW w:w="552" w:type="pct"/>
            <w:shd w:val="clear" w:color="auto" w:fill="auto"/>
            <w:noWrap/>
            <w:vAlign w:val="center"/>
          </w:tcPr>
          <w:p w14:paraId="37354368" w14:textId="7DC248B1"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682B65D3" w14:textId="77777777" w:rsidTr="00366A1B">
        <w:trPr>
          <w:trHeight w:val="50"/>
          <w:jc w:val="center"/>
        </w:trPr>
        <w:tc>
          <w:tcPr>
            <w:tcW w:w="216" w:type="pct"/>
            <w:shd w:val="clear" w:color="000000" w:fill="D9E1F2"/>
            <w:noWrap/>
            <w:vAlign w:val="center"/>
          </w:tcPr>
          <w:p w14:paraId="49D5ECCB" w14:textId="46A00B92" w:rsidR="00313B92" w:rsidRPr="00C96A23" w:rsidRDefault="00313B92" w:rsidP="00366A1B">
            <w:pPr>
              <w:spacing w:after="0" w:line="240" w:lineRule="auto"/>
              <w:rPr>
                <w:color w:val="000000" w:themeColor="text1"/>
              </w:rPr>
            </w:pPr>
            <w:r w:rsidRPr="00C96A23">
              <w:rPr>
                <w:color w:val="000000" w:themeColor="text1"/>
              </w:rPr>
              <w:t>16</w:t>
            </w:r>
          </w:p>
        </w:tc>
        <w:tc>
          <w:tcPr>
            <w:tcW w:w="4232" w:type="pct"/>
            <w:shd w:val="clear" w:color="auto" w:fill="auto"/>
            <w:vAlign w:val="center"/>
          </w:tcPr>
          <w:p w14:paraId="78563C91" w14:textId="77777777" w:rsidR="00313B92" w:rsidRPr="00C96A23" w:rsidRDefault="00313B92" w:rsidP="00366A1B">
            <w:pPr>
              <w:spacing w:after="0" w:line="240" w:lineRule="auto"/>
              <w:rPr>
                <w:color w:val="000000" w:themeColor="text1"/>
              </w:rPr>
            </w:pPr>
            <w:r w:rsidRPr="00C96A23">
              <w:rPr>
                <w:color w:val="000000" w:themeColor="text1"/>
              </w:rPr>
              <w:t>Moduł HIPS musi posiadać możliwość pracy w jednym z pięciu trybów:</w:t>
            </w:r>
          </w:p>
          <w:p w14:paraId="1E9B9B1A" w14:textId="20AC011E" w:rsidR="00313B92" w:rsidRPr="00C96A23" w:rsidRDefault="00313B92" w:rsidP="00366A1B">
            <w:pPr>
              <w:pStyle w:val="Akapitzlist"/>
              <w:numPr>
                <w:ilvl w:val="0"/>
                <w:numId w:val="83"/>
              </w:numPr>
              <w:spacing w:after="0" w:line="240" w:lineRule="auto"/>
              <w:ind w:firstLine="0"/>
              <w:rPr>
                <w:color w:val="000000" w:themeColor="text1"/>
              </w:rPr>
            </w:pPr>
            <w:proofErr w:type="spellStart"/>
            <w:r w:rsidRPr="00C96A23">
              <w:rPr>
                <w:color w:val="000000" w:themeColor="text1"/>
              </w:rPr>
              <w:lastRenderedPageBreak/>
              <w:t>tryb</w:t>
            </w:r>
            <w:proofErr w:type="spellEnd"/>
            <w:r w:rsidRPr="00C96A23">
              <w:rPr>
                <w:color w:val="000000" w:themeColor="text1"/>
              </w:rPr>
              <w:t xml:space="preserve"> </w:t>
            </w:r>
            <w:proofErr w:type="spellStart"/>
            <w:r w:rsidRPr="00C96A23">
              <w:rPr>
                <w:color w:val="000000" w:themeColor="text1"/>
              </w:rPr>
              <w:t>automatyczny</w:t>
            </w:r>
            <w:proofErr w:type="spellEnd"/>
            <w:r w:rsidRPr="00C96A23">
              <w:rPr>
                <w:color w:val="000000" w:themeColor="text1"/>
              </w:rPr>
              <w:t xml:space="preserve"> z </w:t>
            </w:r>
            <w:proofErr w:type="spellStart"/>
            <w:r w:rsidRPr="00C96A23">
              <w:rPr>
                <w:color w:val="000000" w:themeColor="text1"/>
              </w:rPr>
              <w:t>regułami</w:t>
            </w:r>
            <w:proofErr w:type="spellEnd"/>
            <w:r w:rsidRPr="00C96A23">
              <w:rPr>
                <w:color w:val="000000" w:themeColor="text1"/>
              </w:rPr>
              <w:t xml:space="preserve">, </w:t>
            </w:r>
            <w:proofErr w:type="spellStart"/>
            <w:r w:rsidRPr="00C96A23">
              <w:rPr>
                <w:color w:val="000000" w:themeColor="text1"/>
              </w:rPr>
              <w:t>gdzie</w:t>
            </w:r>
            <w:proofErr w:type="spellEnd"/>
            <w:r w:rsidRPr="00C96A23">
              <w:rPr>
                <w:color w:val="000000" w:themeColor="text1"/>
              </w:rPr>
              <w:t xml:space="preserve"> program </w:t>
            </w:r>
            <w:proofErr w:type="spellStart"/>
            <w:r w:rsidRPr="00C96A23">
              <w:rPr>
                <w:color w:val="000000" w:themeColor="text1"/>
              </w:rPr>
              <w:t>automatycznie</w:t>
            </w:r>
            <w:proofErr w:type="spellEnd"/>
            <w:r w:rsidRPr="00C96A23">
              <w:rPr>
                <w:color w:val="000000" w:themeColor="text1"/>
              </w:rPr>
              <w:t xml:space="preserve"> </w:t>
            </w:r>
            <w:proofErr w:type="spellStart"/>
            <w:r w:rsidRPr="00C96A23">
              <w:rPr>
                <w:color w:val="000000" w:themeColor="text1"/>
              </w:rPr>
              <w:t>tworzy</w:t>
            </w:r>
            <w:proofErr w:type="spellEnd"/>
            <w:r w:rsidRPr="00C96A23">
              <w:rPr>
                <w:color w:val="000000" w:themeColor="text1"/>
              </w:rPr>
              <w:t xml:space="preserve"> </w:t>
            </w:r>
            <w:proofErr w:type="spellStart"/>
            <w:r w:rsidRPr="00C96A23">
              <w:rPr>
                <w:color w:val="000000" w:themeColor="text1"/>
              </w:rPr>
              <w:t>i</w:t>
            </w:r>
            <w:proofErr w:type="spellEnd"/>
            <w:r w:rsidRPr="00C96A23">
              <w:rPr>
                <w:color w:val="000000" w:themeColor="text1"/>
              </w:rPr>
              <w:t xml:space="preserve"> </w:t>
            </w:r>
            <w:proofErr w:type="spellStart"/>
            <w:r w:rsidRPr="00C96A23">
              <w:rPr>
                <w:color w:val="000000" w:themeColor="text1"/>
              </w:rPr>
              <w:t>wykorzystuje</w:t>
            </w:r>
            <w:proofErr w:type="spellEnd"/>
            <w:r w:rsidRPr="00C96A23">
              <w:rPr>
                <w:color w:val="000000" w:themeColor="text1"/>
              </w:rPr>
              <w:t xml:space="preserve"> </w:t>
            </w:r>
            <w:proofErr w:type="spellStart"/>
            <w:r w:rsidRPr="00C96A23">
              <w:rPr>
                <w:color w:val="000000" w:themeColor="text1"/>
              </w:rPr>
              <w:t>reguły</w:t>
            </w:r>
            <w:proofErr w:type="spellEnd"/>
            <w:r w:rsidRPr="00C96A23">
              <w:rPr>
                <w:color w:val="000000" w:themeColor="text1"/>
              </w:rPr>
              <w:t xml:space="preserve"> </w:t>
            </w:r>
            <w:proofErr w:type="spellStart"/>
            <w:r w:rsidRPr="00C96A23">
              <w:rPr>
                <w:color w:val="000000" w:themeColor="text1"/>
              </w:rPr>
              <w:t>wraz</w:t>
            </w:r>
            <w:proofErr w:type="spellEnd"/>
            <w:r w:rsidRPr="00C96A23">
              <w:rPr>
                <w:color w:val="000000" w:themeColor="text1"/>
              </w:rPr>
              <w:t xml:space="preserve"> z </w:t>
            </w:r>
            <w:proofErr w:type="spellStart"/>
            <w:r w:rsidRPr="00C96A23">
              <w:rPr>
                <w:color w:val="000000" w:themeColor="text1"/>
              </w:rPr>
              <w:t>możliwością</w:t>
            </w:r>
            <w:proofErr w:type="spellEnd"/>
            <w:r w:rsidRPr="00C96A23">
              <w:rPr>
                <w:color w:val="000000" w:themeColor="text1"/>
              </w:rPr>
              <w:t xml:space="preserve"> </w:t>
            </w:r>
            <w:proofErr w:type="spellStart"/>
            <w:r w:rsidRPr="00C96A23">
              <w:rPr>
                <w:color w:val="000000" w:themeColor="text1"/>
              </w:rPr>
              <w:t>wykorzystania</w:t>
            </w:r>
            <w:proofErr w:type="spellEnd"/>
            <w:r w:rsidRPr="00C96A23">
              <w:rPr>
                <w:color w:val="000000" w:themeColor="text1"/>
              </w:rPr>
              <w:t xml:space="preserve"> </w:t>
            </w:r>
            <w:proofErr w:type="spellStart"/>
            <w:r w:rsidRPr="00C96A23">
              <w:rPr>
                <w:color w:val="000000" w:themeColor="text1"/>
              </w:rPr>
              <w:t>reguł</w:t>
            </w:r>
            <w:proofErr w:type="spellEnd"/>
            <w:r w:rsidRPr="00C96A23">
              <w:rPr>
                <w:color w:val="000000" w:themeColor="text1"/>
              </w:rPr>
              <w:t xml:space="preserve"> </w:t>
            </w:r>
            <w:proofErr w:type="spellStart"/>
            <w:r w:rsidRPr="00C96A23">
              <w:rPr>
                <w:color w:val="000000" w:themeColor="text1"/>
              </w:rPr>
              <w:t>utworzonych</w:t>
            </w:r>
            <w:proofErr w:type="spellEnd"/>
            <w:r w:rsidRPr="00C96A23">
              <w:rPr>
                <w:color w:val="000000" w:themeColor="text1"/>
              </w:rPr>
              <w:t xml:space="preserve"> </w:t>
            </w:r>
            <w:proofErr w:type="spellStart"/>
            <w:r w:rsidRPr="00C96A23">
              <w:rPr>
                <w:color w:val="000000" w:themeColor="text1"/>
              </w:rPr>
              <w:t>przez</w:t>
            </w:r>
            <w:proofErr w:type="spellEnd"/>
            <w:r w:rsidRPr="00C96A23">
              <w:rPr>
                <w:color w:val="000000" w:themeColor="text1"/>
              </w:rPr>
              <w:t xml:space="preserve"> </w:t>
            </w:r>
            <w:proofErr w:type="spellStart"/>
            <w:r w:rsidRPr="00C96A23">
              <w:rPr>
                <w:color w:val="000000" w:themeColor="text1"/>
              </w:rPr>
              <w:t>użytkownika</w:t>
            </w:r>
            <w:proofErr w:type="spellEnd"/>
            <w:r w:rsidRPr="00C96A23">
              <w:rPr>
                <w:color w:val="000000" w:themeColor="text1"/>
              </w:rPr>
              <w:t>,</w:t>
            </w:r>
          </w:p>
          <w:p w14:paraId="78B5F41F" w14:textId="7AA00528" w:rsidR="00313B92" w:rsidRPr="00C96A23" w:rsidRDefault="00313B92" w:rsidP="00366A1B">
            <w:pPr>
              <w:pStyle w:val="Akapitzlist"/>
              <w:numPr>
                <w:ilvl w:val="0"/>
                <w:numId w:val="83"/>
              </w:numPr>
              <w:spacing w:after="0" w:line="240" w:lineRule="auto"/>
              <w:ind w:firstLine="0"/>
              <w:rPr>
                <w:color w:val="000000" w:themeColor="text1"/>
              </w:rPr>
            </w:pPr>
            <w:proofErr w:type="spellStart"/>
            <w:r w:rsidRPr="00C96A23">
              <w:rPr>
                <w:color w:val="000000" w:themeColor="text1"/>
              </w:rPr>
              <w:t>tryb</w:t>
            </w:r>
            <w:proofErr w:type="spellEnd"/>
            <w:r w:rsidRPr="00C96A23">
              <w:rPr>
                <w:color w:val="000000" w:themeColor="text1"/>
              </w:rPr>
              <w:t xml:space="preserve"> </w:t>
            </w:r>
            <w:proofErr w:type="spellStart"/>
            <w:r w:rsidRPr="00C96A23">
              <w:rPr>
                <w:color w:val="000000" w:themeColor="text1"/>
              </w:rPr>
              <w:t>interaktywny</w:t>
            </w:r>
            <w:proofErr w:type="spellEnd"/>
            <w:r w:rsidRPr="00C96A23">
              <w:rPr>
                <w:color w:val="000000" w:themeColor="text1"/>
              </w:rPr>
              <w:t xml:space="preserve">, w </w:t>
            </w:r>
            <w:proofErr w:type="spellStart"/>
            <w:r w:rsidRPr="00C96A23">
              <w:rPr>
                <w:color w:val="000000" w:themeColor="text1"/>
              </w:rPr>
              <w:t>którym</w:t>
            </w:r>
            <w:proofErr w:type="spellEnd"/>
            <w:r w:rsidRPr="00C96A23">
              <w:rPr>
                <w:color w:val="000000" w:themeColor="text1"/>
              </w:rPr>
              <w:t xml:space="preserve"> to </w:t>
            </w:r>
            <w:proofErr w:type="spellStart"/>
            <w:r w:rsidRPr="00C96A23">
              <w:rPr>
                <w:color w:val="000000" w:themeColor="text1"/>
              </w:rPr>
              <w:t>rozwiązanie</w:t>
            </w:r>
            <w:proofErr w:type="spellEnd"/>
            <w:r w:rsidRPr="00C96A23">
              <w:rPr>
                <w:color w:val="000000" w:themeColor="text1"/>
              </w:rPr>
              <w:t xml:space="preserve"> </w:t>
            </w:r>
            <w:proofErr w:type="spellStart"/>
            <w:r w:rsidRPr="00C96A23">
              <w:rPr>
                <w:color w:val="000000" w:themeColor="text1"/>
              </w:rPr>
              <w:t>pyta</w:t>
            </w:r>
            <w:proofErr w:type="spellEnd"/>
            <w:r w:rsidRPr="00C96A23">
              <w:rPr>
                <w:color w:val="000000" w:themeColor="text1"/>
              </w:rPr>
              <w:t xml:space="preserve"> </w:t>
            </w:r>
            <w:proofErr w:type="spellStart"/>
            <w:r w:rsidRPr="00C96A23">
              <w:rPr>
                <w:color w:val="000000" w:themeColor="text1"/>
              </w:rPr>
              <w:t>użytkownika</w:t>
            </w:r>
            <w:proofErr w:type="spellEnd"/>
            <w:r w:rsidRPr="00C96A23">
              <w:rPr>
                <w:color w:val="000000" w:themeColor="text1"/>
              </w:rPr>
              <w:t xml:space="preserve"> o </w:t>
            </w:r>
            <w:proofErr w:type="spellStart"/>
            <w:r w:rsidRPr="00C96A23">
              <w:rPr>
                <w:color w:val="000000" w:themeColor="text1"/>
              </w:rPr>
              <w:t>akcję</w:t>
            </w:r>
            <w:proofErr w:type="spellEnd"/>
            <w:r w:rsidRPr="00C96A23">
              <w:rPr>
                <w:color w:val="000000" w:themeColor="text1"/>
              </w:rPr>
              <w:t xml:space="preserve"> w </w:t>
            </w:r>
            <w:proofErr w:type="spellStart"/>
            <w:r w:rsidRPr="00C96A23">
              <w:rPr>
                <w:color w:val="000000" w:themeColor="text1"/>
              </w:rPr>
              <w:t>przypadku</w:t>
            </w:r>
            <w:proofErr w:type="spellEnd"/>
            <w:r w:rsidRPr="00C96A23">
              <w:rPr>
                <w:color w:val="000000" w:themeColor="text1"/>
              </w:rPr>
              <w:t xml:space="preserve"> </w:t>
            </w:r>
            <w:proofErr w:type="spellStart"/>
            <w:r w:rsidRPr="00C96A23">
              <w:rPr>
                <w:color w:val="000000" w:themeColor="text1"/>
              </w:rPr>
              <w:t>wykrycia</w:t>
            </w:r>
            <w:proofErr w:type="spellEnd"/>
            <w:r w:rsidRPr="00C96A23">
              <w:rPr>
                <w:color w:val="000000" w:themeColor="text1"/>
              </w:rPr>
              <w:t xml:space="preserve"> </w:t>
            </w:r>
            <w:proofErr w:type="spellStart"/>
            <w:r w:rsidRPr="00C96A23">
              <w:rPr>
                <w:color w:val="000000" w:themeColor="text1"/>
              </w:rPr>
              <w:t>aktywności</w:t>
            </w:r>
            <w:proofErr w:type="spellEnd"/>
            <w:r w:rsidRPr="00C96A23">
              <w:rPr>
                <w:color w:val="000000" w:themeColor="text1"/>
              </w:rPr>
              <w:t xml:space="preserve"> w </w:t>
            </w:r>
            <w:proofErr w:type="spellStart"/>
            <w:r w:rsidRPr="00C96A23">
              <w:rPr>
                <w:color w:val="000000" w:themeColor="text1"/>
              </w:rPr>
              <w:t>systemie</w:t>
            </w:r>
            <w:proofErr w:type="spellEnd"/>
            <w:r w:rsidRPr="00C96A23">
              <w:rPr>
                <w:color w:val="000000" w:themeColor="text1"/>
              </w:rPr>
              <w:t>,</w:t>
            </w:r>
          </w:p>
          <w:p w14:paraId="776350CE" w14:textId="77777777" w:rsidR="00313B92" w:rsidRPr="00C96A23" w:rsidRDefault="00313B92" w:rsidP="00366A1B">
            <w:pPr>
              <w:pStyle w:val="Akapitzlist"/>
              <w:numPr>
                <w:ilvl w:val="0"/>
                <w:numId w:val="83"/>
              </w:numPr>
              <w:spacing w:after="0" w:line="240" w:lineRule="auto"/>
              <w:ind w:firstLine="0"/>
              <w:rPr>
                <w:color w:val="000000" w:themeColor="text1"/>
              </w:rPr>
            </w:pPr>
            <w:proofErr w:type="spellStart"/>
            <w:r w:rsidRPr="00C96A23">
              <w:rPr>
                <w:color w:val="000000" w:themeColor="text1"/>
              </w:rPr>
              <w:t>tryb</w:t>
            </w:r>
            <w:proofErr w:type="spellEnd"/>
            <w:r w:rsidRPr="00C96A23">
              <w:rPr>
                <w:color w:val="000000" w:themeColor="text1"/>
              </w:rPr>
              <w:t xml:space="preserve"> </w:t>
            </w:r>
            <w:proofErr w:type="spellStart"/>
            <w:r w:rsidRPr="00C96A23">
              <w:rPr>
                <w:color w:val="000000" w:themeColor="text1"/>
              </w:rPr>
              <w:t>oparty</w:t>
            </w:r>
            <w:proofErr w:type="spellEnd"/>
            <w:r w:rsidRPr="00C96A23">
              <w:rPr>
                <w:color w:val="000000" w:themeColor="text1"/>
              </w:rPr>
              <w:t xml:space="preserve"> </w:t>
            </w:r>
            <w:proofErr w:type="spellStart"/>
            <w:r w:rsidRPr="00C96A23">
              <w:rPr>
                <w:color w:val="000000" w:themeColor="text1"/>
              </w:rPr>
              <w:t>na</w:t>
            </w:r>
            <w:proofErr w:type="spellEnd"/>
            <w:r w:rsidRPr="00C96A23">
              <w:rPr>
                <w:color w:val="000000" w:themeColor="text1"/>
              </w:rPr>
              <w:t xml:space="preserve"> </w:t>
            </w:r>
            <w:proofErr w:type="spellStart"/>
            <w:r w:rsidRPr="00C96A23">
              <w:rPr>
                <w:color w:val="000000" w:themeColor="text1"/>
              </w:rPr>
              <w:t>regułach</w:t>
            </w:r>
            <w:proofErr w:type="spellEnd"/>
            <w:r w:rsidRPr="00C96A23">
              <w:rPr>
                <w:color w:val="000000" w:themeColor="text1"/>
              </w:rPr>
              <w:t xml:space="preserve">, </w:t>
            </w:r>
            <w:proofErr w:type="spellStart"/>
            <w:r w:rsidRPr="00C96A23">
              <w:rPr>
                <w:color w:val="000000" w:themeColor="text1"/>
              </w:rPr>
              <w:t>gdzie</w:t>
            </w:r>
            <w:proofErr w:type="spellEnd"/>
            <w:r w:rsidRPr="00C96A23">
              <w:rPr>
                <w:color w:val="000000" w:themeColor="text1"/>
              </w:rPr>
              <w:t xml:space="preserve"> </w:t>
            </w:r>
            <w:proofErr w:type="spellStart"/>
            <w:r w:rsidRPr="00C96A23">
              <w:rPr>
                <w:color w:val="000000" w:themeColor="text1"/>
              </w:rPr>
              <w:t>zastosowanie</w:t>
            </w:r>
            <w:proofErr w:type="spellEnd"/>
            <w:r w:rsidRPr="00C96A23">
              <w:rPr>
                <w:color w:val="000000" w:themeColor="text1"/>
              </w:rPr>
              <w:t xml:space="preserve"> </w:t>
            </w:r>
            <w:proofErr w:type="spellStart"/>
            <w:r w:rsidRPr="00C96A23">
              <w:rPr>
                <w:color w:val="000000" w:themeColor="text1"/>
              </w:rPr>
              <w:t>mają</w:t>
            </w:r>
            <w:proofErr w:type="spellEnd"/>
            <w:r w:rsidRPr="00C96A23">
              <w:rPr>
                <w:color w:val="000000" w:themeColor="text1"/>
              </w:rPr>
              <w:t xml:space="preserve"> </w:t>
            </w:r>
            <w:proofErr w:type="spellStart"/>
            <w:r w:rsidRPr="00C96A23">
              <w:rPr>
                <w:color w:val="000000" w:themeColor="text1"/>
              </w:rPr>
              <w:t>jedynie</w:t>
            </w:r>
            <w:proofErr w:type="spellEnd"/>
            <w:r w:rsidRPr="00C96A23">
              <w:rPr>
                <w:color w:val="000000" w:themeColor="text1"/>
              </w:rPr>
              <w:t xml:space="preserve"> </w:t>
            </w:r>
            <w:proofErr w:type="spellStart"/>
            <w:r w:rsidRPr="00C96A23">
              <w:rPr>
                <w:color w:val="000000" w:themeColor="text1"/>
              </w:rPr>
              <w:t>reguły</w:t>
            </w:r>
            <w:proofErr w:type="spellEnd"/>
            <w:r w:rsidRPr="00C96A23">
              <w:rPr>
                <w:color w:val="000000" w:themeColor="text1"/>
              </w:rPr>
              <w:t xml:space="preserve"> </w:t>
            </w:r>
            <w:proofErr w:type="spellStart"/>
            <w:r w:rsidRPr="00C96A23">
              <w:rPr>
                <w:color w:val="000000" w:themeColor="text1"/>
              </w:rPr>
              <w:t>utworzone</w:t>
            </w:r>
            <w:proofErr w:type="spellEnd"/>
            <w:r w:rsidRPr="00C96A23">
              <w:rPr>
                <w:color w:val="000000" w:themeColor="text1"/>
              </w:rPr>
              <w:t xml:space="preserve"> </w:t>
            </w:r>
            <w:proofErr w:type="spellStart"/>
            <w:r w:rsidRPr="00C96A23">
              <w:rPr>
                <w:color w:val="000000" w:themeColor="text1"/>
              </w:rPr>
              <w:t>przez</w:t>
            </w:r>
            <w:proofErr w:type="spellEnd"/>
            <w:r w:rsidRPr="00C96A23">
              <w:rPr>
                <w:color w:val="000000" w:themeColor="text1"/>
              </w:rPr>
              <w:t xml:space="preserve"> </w:t>
            </w:r>
            <w:proofErr w:type="spellStart"/>
            <w:r w:rsidRPr="00C96A23">
              <w:rPr>
                <w:color w:val="000000" w:themeColor="text1"/>
              </w:rPr>
              <w:t>użytkownika</w:t>
            </w:r>
            <w:proofErr w:type="spellEnd"/>
            <w:r w:rsidRPr="00C96A23">
              <w:rPr>
                <w:color w:val="000000" w:themeColor="text1"/>
              </w:rPr>
              <w:t>,</w:t>
            </w:r>
          </w:p>
          <w:p w14:paraId="39C67F8A" w14:textId="77777777" w:rsidR="00313B92" w:rsidRPr="00C96A23" w:rsidRDefault="00313B92" w:rsidP="00366A1B">
            <w:pPr>
              <w:pStyle w:val="Akapitzlist"/>
              <w:numPr>
                <w:ilvl w:val="0"/>
                <w:numId w:val="83"/>
              </w:numPr>
              <w:spacing w:after="0" w:line="240" w:lineRule="auto"/>
              <w:ind w:firstLine="0"/>
              <w:rPr>
                <w:color w:val="000000" w:themeColor="text1"/>
              </w:rPr>
            </w:pPr>
            <w:proofErr w:type="spellStart"/>
            <w:r w:rsidRPr="00C96A23">
              <w:rPr>
                <w:color w:val="000000" w:themeColor="text1"/>
              </w:rPr>
              <w:t>tryb</w:t>
            </w:r>
            <w:proofErr w:type="spellEnd"/>
            <w:r w:rsidRPr="00C96A23">
              <w:rPr>
                <w:color w:val="000000" w:themeColor="text1"/>
              </w:rPr>
              <w:t xml:space="preserve"> </w:t>
            </w:r>
            <w:proofErr w:type="spellStart"/>
            <w:r w:rsidRPr="00C96A23">
              <w:rPr>
                <w:color w:val="000000" w:themeColor="text1"/>
              </w:rPr>
              <w:t>uczenia</w:t>
            </w:r>
            <w:proofErr w:type="spellEnd"/>
            <w:r w:rsidRPr="00C96A23">
              <w:rPr>
                <w:color w:val="000000" w:themeColor="text1"/>
              </w:rPr>
              <w:t xml:space="preserve"> </w:t>
            </w:r>
            <w:proofErr w:type="spellStart"/>
            <w:r w:rsidRPr="00C96A23">
              <w:rPr>
                <w:color w:val="000000" w:themeColor="text1"/>
              </w:rPr>
              <w:t>się</w:t>
            </w:r>
            <w:proofErr w:type="spellEnd"/>
            <w:r w:rsidRPr="00C96A23">
              <w:rPr>
                <w:color w:val="000000" w:themeColor="text1"/>
              </w:rPr>
              <w:t xml:space="preserve">, w </w:t>
            </w:r>
            <w:proofErr w:type="spellStart"/>
            <w:r w:rsidRPr="00C96A23">
              <w:rPr>
                <w:color w:val="000000" w:themeColor="text1"/>
              </w:rPr>
              <w:t>którym</w:t>
            </w:r>
            <w:proofErr w:type="spellEnd"/>
            <w:r w:rsidRPr="00C96A23">
              <w:rPr>
                <w:color w:val="000000" w:themeColor="text1"/>
              </w:rPr>
              <w:t xml:space="preserve"> </w:t>
            </w:r>
            <w:proofErr w:type="spellStart"/>
            <w:r w:rsidRPr="00C96A23">
              <w:rPr>
                <w:color w:val="000000" w:themeColor="text1"/>
              </w:rPr>
              <w:t>rozwiązanie</w:t>
            </w:r>
            <w:proofErr w:type="spellEnd"/>
            <w:r w:rsidRPr="00C96A23">
              <w:rPr>
                <w:color w:val="000000" w:themeColor="text1"/>
              </w:rPr>
              <w:t xml:space="preserve"> </w:t>
            </w:r>
            <w:proofErr w:type="spellStart"/>
            <w:r w:rsidRPr="00C96A23">
              <w:rPr>
                <w:color w:val="000000" w:themeColor="text1"/>
              </w:rPr>
              <w:t>uczy</w:t>
            </w:r>
            <w:proofErr w:type="spellEnd"/>
            <w:r w:rsidRPr="00C96A23">
              <w:rPr>
                <w:color w:val="000000" w:themeColor="text1"/>
              </w:rPr>
              <w:t xml:space="preserve"> </w:t>
            </w:r>
            <w:proofErr w:type="spellStart"/>
            <w:r w:rsidRPr="00C96A23">
              <w:rPr>
                <w:color w:val="000000" w:themeColor="text1"/>
              </w:rPr>
              <w:t>się</w:t>
            </w:r>
            <w:proofErr w:type="spellEnd"/>
            <w:r w:rsidRPr="00C96A23">
              <w:rPr>
                <w:color w:val="000000" w:themeColor="text1"/>
              </w:rPr>
              <w:t xml:space="preserve"> </w:t>
            </w:r>
            <w:proofErr w:type="spellStart"/>
            <w:r w:rsidRPr="00C96A23">
              <w:rPr>
                <w:color w:val="000000" w:themeColor="text1"/>
              </w:rPr>
              <w:t>aktywności</w:t>
            </w:r>
            <w:proofErr w:type="spellEnd"/>
            <w:r w:rsidRPr="00C96A23">
              <w:rPr>
                <w:color w:val="000000" w:themeColor="text1"/>
              </w:rPr>
              <w:t xml:space="preserve"> </w:t>
            </w:r>
            <w:proofErr w:type="spellStart"/>
            <w:r w:rsidRPr="00C96A23">
              <w:rPr>
                <w:color w:val="000000" w:themeColor="text1"/>
              </w:rPr>
              <w:t>systemu</w:t>
            </w:r>
            <w:proofErr w:type="spellEnd"/>
            <w:r w:rsidRPr="00C96A23">
              <w:rPr>
                <w:color w:val="000000" w:themeColor="text1"/>
              </w:rPr>
              <w:t xml:space="preserve"> </w:t>
            </w:r>
            <w:proofErr w:type="spellStart"/>
            <w:r w:rsidRPr="00C96A23">
              <w:rPr>
                <w:color w:val="000000" w:themeColor="text1"/>
              </w:rPr>
              <w:t>i</w:t>
            </w:r>
            <w:proofErr w:type="spellEnd"/>
            <w:r w:rsidRPr="00C96A23">
              <w:rPr>
                <w:color w:val="000000" w:themeColor="text1"/>
              </w:rPr>
              <w:t xml:space="preserve"> </w:t>
            </w:r>
            <w:proofErr w:type="spellStart"/>
            <w:r w:rsidRPr="00C96A23">
              <w:rPr>
                <w:color w:val="000000" w:themeColor="text1"/>
              </w:rPr>
              <w:t>użytkownika</w:t>
            </w:r>
            <w:proofErr w:type="spellEnd"/>
            <w:r w:rsidRPr="00C96A23">
              <w:rPr>
                <w:color w:val="000000" w:themeColor="text1"/>
              </w:rPr>
              <w:t xml:space="preserve"> </w:t>
            </w:r>
            <w:proofErr w:type="spellStart"/>
            <w:r w:rsidRPr="00C96A23">
              <w:rPr>
                <w:color w:val="000000" w:themeColor="text1"/>
              </w:rPr>
              <w:t>oraz</w:t>
            </w:r>
            <w:proofErr w:type="spellEnd"/>
            <w:r w:rsidRPr="00C96A23">
              <w:rPr>
                <w:color w:val="000000" w:themeColor="text1"/>
              </w:rPr>
              <w:t xml:space="preserve"> </w:t>
            </w:r>
            <w:proofErr w:type="spellStart"/>
            <w:r w:rsidRPr="00C96A23">
              <w:rPr>
                <w:color w:val="000000" w:themeColor="text1"/>
              </w:rPr>
              <w:t>tworzy</w:t>
            </w:r>
            <w:proofErr w:type="spellEnd"/>
            <w:r w:rsidRPr="00C96A23">
              <w:rPr>
                <w:color w:val="000000" w:themeColor="text1"/>
              </w:rPr>
              <w:t xml:space="preserve"> </w:t>
            </w:r>
            <w:proofErr w:type="spellStart"/>
            <w:r w:rsidRPr="00C96A23">
              <w:rPr>
                <w:color w:val="000000" w:themeColor="text1"/>
              </w:rPr>
              <w:t>odpowiednie</w:t>
            </w:r>
            <w:proofErr w:type="spellEnd"/>
            <w:r w:rsidRPr="00C96A23">
              <w:rPr>
                <w:color w:val="000000" w:themeColor="text1"/>
              </w:rPr>
              <w:t xml:space="preserve"> </w:t>
            </w:r>
            <w:proofErr w:type="spellStart"/>
            <w:r w:rsidRPr="00C96A23">
              <w:rPr>
                <w:color w:val="000000" w:themeColor="text1"/>
              </w:rPr>
              <w:t>reguły</w:t>
            </w:r>
            <w:proofErr w:type="spellEnd"/>
            <w:r w:rsidRPr="00C96A23">
              <w:rPr>
                <w:color w:val="000000" w:themeColor="text1"/>
              </w:rPr>
              <w:t xml:space="preserve"> w </w:t>
            </w:r>
            <w:proofErr w:type="spellStart"/>
            <w:r w:rsidRPr="00C96A23">
              <w:rPr>
                <w:color w:val="000000" w:themeColor="text1"/>
              </w:rPr>
              <w:t>czasie</w:t>
            </w:r>
            <w:proofErr w:type="spellEnd"/>
            <w:r w:rsidRPr="00C96A23">
              <w:rPr>
                <w:color w:val="000000" w:themeColor="text1"/>
              </w:rPr>
              <w:t xml:space="preserve"> </w:t>
            </w:r>
            <w:proofErr w:type="spellStart"/>
            <w:r w:rsidRPr="00C96A23">
              <w:rPr>
                <w:color w:val="000000" w:themeColor="text1"/>
              </w:rPr>
              <w:t>określonym</w:t>
            </w:r>
            <w:proofErr w:type="spellEnd"/>
            <w:r w:rsidRPr="00C96A23">
              <w:rPr>
                <w:color w:val="000000" w:themeColor="text1"/>
              </w:rPr>
              <w:t xml:space="preserve"> </w:t>
            </w:r>
            <w:proofErr w:type="spellStart"/>
            <w:r w:rsidRPr="00C96A23">
              <w:rPr>
                <w:color w:val="000000" w:themeColor="text1"/>
              </w:rPr>
              <w:t>przez</w:t>
            </w:r>
            <w:proofErr w:type="spellEnd"/>
            <w:r w:rsidRPr="00C96A23">
              <w:rPr>
                <w:color w:val="000000" w:themeColor="text1"/>
              </w:rPr>
              <w:t xml:space="preserve"> </w:t>
            </w:r>
            <w:proofErr w:type="spellStart"/>
            <w:r w:rsidRPr="00C96A23">
              <w:rPr>
                <w:color w:val="000000" w:themeColor="text1"/>
              </w:rPr>
              <w:t>użytkownika</w:t>
            </w:r>
            <w:proofErr w:type="spellEnd"/>
            <w:r w:rsidRPr="00C96A23">
              <w:rPr>
                <w:color w:val="000000" w:themeColor="text1"/>
              </w:rPr>
              <w:t xml:space="preserve">. Po </w:t>
            </w:r>
            <w:proofErr w:type="spellStart"/>
            <w:r w:rsidRPr="00C96A23">
              <w:rPr>
                <w:color w:val="000000" w:themeColor="text1"/>
              </w:rPr>
              <w:t>wygaśnięciu</w:t>
            </w:r>
            <w:proofErr w:type="spellEnd"/>
            <w:r w:rsidRPr="00C96A23">
              <w:rPr>
                <w:color w:val="000000" w:themeColor="text1"/>
              </w:rPr>
              <w:t xml:space="preserve"> </w:t>
            </w:r>
            <w:proofErr w:type="spellStart"/>
            <w:r w:rsidRPr="00C96A23">
              <w:rPr>
                <w:color w:val="000000" w:themeColor="text1"/>
              </w:rPr>
              <w:t>tego</w:t>
            </w:r>
            <w:proofErr w:type="spellEnd"/>
            <w:r w:rsidRPr="00C96A23">
              <w:rPr>
                <w:color w:val="000000" w:themeColor="text1"/>
              </w:rPr>
              <w:t xml:space="preserve"> </w:t>
            </w:r>
            <w:proofErr w:type="spellStart"/>
            <w:r w:rsidRPr="00C96A23">
              <w:rPr>
                <w:color w:val="000000" w:themeColor="text1"/>
              </w:rPr>
              <w:t>czasu</w:t>
            </w:r>
            <w:proofErr w:type="spellEnd"/>
            <w:r w:rsidRPr="00C96A23">
              <w:rPr>
                <w:color w:val="000000" w:themeColor="text1"/>
              </w:rPr>
              <w:t xml:space="preserve"> program </w:t>
            </w:r>
            <w:proofErr w:type="spellStart"/>
            <w:r w:rsidRPr="00C96A23">
              <w:rPr>
                <w:color w:val="000000" w:themeColor="text1"/>
              </w:rPr>
              <w:t>musi</w:t>
            </w:r>
            <w:proofErr w:type="spellEnd"/>
            <w:r w:rsidRPr="00C96A23">
              <w:rPr>
                <w:color w:val="000000" w:themeColor="text1"/>
              </w:rPr>
              <w:t xml:space="preserve"> </w:t>
            </w:r>
            <w:proofErr w:type="spellStart"/>
            <w:r w:rsidRPr="00C96A23">
              <w:rPr>
                <w:color w:val="000000" w:themeColor="text1"/>
              </w:rPr>
              <w:t>samoczynnie</w:t>
            </w:r>
            <w:proofErr w:type="spellEnd"/>
            <w:r w:rsidRPr="00C96A23">
              <w:rPr>
                <w:color w:val="000000" w:themeColor="text1"/>
              </w:rPr>
              <w:t xml:space="preserve"> </w:t>
            </w:r>
            <w:proofErr w:type="spellStart"/>
            <w:r w:rsidRPr="00C96A23">
              <w:rPr>
                <w:color w:val="000000" w:themeColor="text1"/>
              </w:rPr>
              <w:t>przełączyć</w:t>
            </w:r>
            <w:proofErr w:type="spellEnd"/>
            <w:r w:rsidRPr="00C96A23">
              <w:rPr>
                <w:color w:val="000000" w:themeColor="text1"/>
              </w:rPr>
              <w:t xml:space="preserve"> </w:t>
            </w:r>
            <w:proofErr w:type="spellStart"/>
            <w:r w:rsidRPr="00C96A23">
              <w:rPr>
                <w:color w:val="000000" w:themeColor="text1"/>
              </w:rPr>
              <w:t>się</w:t>
            </w:r>
            <w:proofErr w:type="spellEnd"/>
            <w:r w:rsidRPr="00C96A23">
              <w:rPr>
                <w:color w:val="000000" w:themeColor="text1"/>
              </w:rPr>
              <w:t xml:space="preserve"> w </w:t>
            </w:r>
            <w:proofErr w:type="spellStart"/>
            <w:r w:rsidRPr="00C96A23">
              <w:rPr>
                <w:color w:val="000000" w:themeColor="text1"/>
              </w:rPr>
              <w:t>tryb</w:t>
            </w:r>
            <w:proofErr w:type="spellEnd"/>
            <w:r w:rsidRPr="00C96A23">
              <w:rPr>
                <w:color w:val="000000" w:themeColor="text1"/>
              </w:rPr>
              <w:t xml:space="preserve"> </w:t>
            </w:r>
            <w:proofErr w:type="spellStart"/>
            <w:r w:rsidRPr="00C96A23">
              <w:rPr>
                <w:color w:val="000000" w:themeColor="text1"/>
              </w:rPr>
              <w:t>pracy</w:t>
            </w:r>
            <w:proofErr w:type="spellEnd"/>
            <w:r w:rsidRPr="00C96A23">
              <w:rPr>
                <w:color w:val="000000" w:themeColor="text1"/>
              </w:rPr>
              <w:t xml:space="preserve"> </w:t>
            </w:r>
            <w:proofErr w:type="spellStart"/>
            <w:r w:rsidRPr="00C96A23">
              <w:rPr>
                <w:color w:val="000000" w:themeColor="text1"/>
              </w:rPr>
              <w:t>oparty</w:t>
            </w:r>
            <w:proofErr w:type="spellEnd"/>
            <w:r w:rsidRPr="00C96A23">
              <w:rPr>
                <w:color w:val="000000" w:themeColor="text1"/>
              </w:rPr>
              <w:t xml:space="preserve"> </w:t>
            </w:r>
            <w:proofErr w:type="spellStart"/>
            <w:r w:rsidRPr="00C96A23">
              <w:rPr>
                <w:color w:val="000000" w:themeColor="text1"/>
              </w:rPr>
              <w:t>na</w:t>
            </w:r>
            <w:proofErr w:type="spellEnd"/>
            <w:r w:rsidRPr="00C96A23">
              <w:rPr>
                <w:color w:val="000000" w:themeColor="text1"/>
              </w:rPr>
              <w:t xml:space="preserve"> </w:t>
            </w:r>
            <w:proofErr w:type="spellStart"/>
            <w:r w:rsidRPr="00C96A23">
              <w:rPr>
                <w:color w:val="000000" w:themeColor="text1"/>
              </w:rPr>
              <w:t>regułach</w:t>
            </w:r>
            <w:proofErr w:type="spellEnd"/>
            <w:r w:rsidRPr="00C96A23">
              <w:rPr>
                <w:color w:val="000000" w:themeColor="text1"/>
              </w:rPr>
              <w:t>,</w:t>
            </w:r>
          </w:p>
          <w:p w14:paraId="2EE9FF7D" w14:textId="1877561C" w:rsidR="00313B92" w:rsidRPr="00C96A23" w:rsidRDefault="00313B92" w:rsidP="00366A1B">
            <w:pPr>
              <w:pStyle w:val="Akapitzlist"/>
              <w:numPr>
                <w:ilvl w:val="0"/>
                <w:numId w:val="83"/>
              </w:numPr>
              <w:spacing w:after="0" w:line="240" w:lineRule="auto"/>
              <w:ind w:firstLine="0"/>
              <w:rPr>
                <w:color w:val="000000" w:themeColor="text1"/>
              </w:rPr>
            </w:pPr>
            <w:proofErr w:type="spellStart"/>
            <w:r w:rsidRPr="00C96A23">
              <w:rPr>
                <w:color w:val="000000" w:themeColor="text1"/>
              </w:rPr>
              <w:t>tryb</w:t>
            </w:r>
            <w:proofErr w:type="spellEnd"/>
            <w:r w:rsidRPr="00C96A23">
              <w:rPr>
                <w:color w:val="000000" w:themeColor="text1"/>
              </w:rPr>
              <w:t xml:space="preserve"> </w:t>
            </w:r>
            <w:proofErr w:type="spellStart"/>
            <w:r w:rsidRPr="00C96A23">
              <w:rPr>
                <w:color w:val="000000" w:themeColor="text1"/>
              </w:rPr>
              <w:t>inteligentny</w:t>
            </w:r>
            <w:proofErr w:type="spellEnd"/>
            <w:r w:rsidRPr="00C96A23">
              <w:rPr>
                <w:color w:val="000000" w:themeColor="text1"/>
              </w:rPr>
              <w:t xml:space="preserve">, w </w:t>
            </w:r>
            <w:proofErr w:type="spellStart"/>
            <w:r w:rsidRPr="00C96A23">
              <w:rPr>
                <w:color w:val="000000" w:themeColor="text1"/>
              </w:rPr>
              <w:t>którym</w:t>
            </w:r>
            <w:proofErr w:type="spellEnd"/>
            <w:r w:rsidRPr="00C96A23">
              <w:rPr>
                <w:color w:val="000000" w:themeColor="text1"/>
              </w:rPr>
              <w:t xml:space="preserve"> </w:t>
            </w:r>
            <w:proofErr w:type="spellStart"/>
            <w:r w:rsidRPr="00C96A23">
              <w:rPr>
                <w:color w:val="000000" w:themeColor="text1"/>
              </w:rPr>
              <w:t>rozwiązanie</w:t>
            </w:r>
            <w:proofErr w:type="spellEnd"/>
            <w:r w:rsidRPr="00C96A23">
              <w:rPr>
                <w:color w:val="000000" w:themeColor="text1"/>
              </w:rPr>
              <w:t xml:space="preserve"> </w:t>
            </w:r>
            <w:proofErr w:type="spellStart"/>
            <w:r w:rsidRPr="00C96A23">
              <w:rPr>
                <w:color w:val="000000" w:themeColor="text1"/>
              </w:rPr>
              <w:t>będzie</w:t>
            </w:r>
            <w:proofErr w:type="spellEnd"/>
            <w:r w:rsidRPr="00C96A23">
              <w:rPr>
                <w:color w:val="000000" w:themeColor="text1"/>
              </w:rPr>
              <w:t xml:space="preserve"> </w:t>
            </w:r>
            <w:proofErr w:type="spellStart"/>
            <w:r w:rsidRPr="00C96A23">
              <w:rPr>
                <w:color w:val="000000" w:themeColor="text1"/>
              </w:rPr>
              <w:t>powiadamiało</w:t>
            </w:r>
            <w:proofErr w:type="spellEnd"/>
            <w:r w:rsidRPr="00C96A23">
              <w:rPr>
                <w:color w:val="000000" w:themeColor="text1"/>
              </w:rPr>
              <w:t xml:space="preserve"> </w:t>
            </w:r>
            <w:proofErr w:type="spellStart"/>
            <w:r w:rsidRPr="00C96A23">
              <w:rPr>
                <w:color w:val="000000" w:themeColor="text1"/>
              </w:rPr>
              <w:t>wyłącznie</w:t>
            </w:r>
            <w:proofErr w:type="spellEnd"/>
            <w:r w:rsidRPr="00C96A23">
              <w:rPr>
                <w:color w:val="000000" w:themeColor="text1"/>
              </w:rPr>
              <w:t xml:space="preserve"> o </w:t>
            </w:r>
            <w:proofErr w:type="spellStart"/>
            <w:r w:rsidRPr="00C96A23">
              <w:rPr>
                <w:color w:val="000000" w:themeColor="text1"/>
              </w:rPr>
              <w:t>szczególnie</w:t>
            </w:r>
            <w:proofErr w:type="spellEnd"/>
            <w:r w:rsidRPr="00C96A23">
              <w:rPr>
                <w:color w:val="000000" w:themeColor="text1"/>
              </w:rPr>
              <w:t xml:space="preserve"> </w:t>
            </w:r>
            <w:proofErr w:type="spellStart"/>
            <w:r w:rsidRPr="00C96A23">
              <w:rPr>
                <w:color w:val="000000" w:themeColor="text1"/>
              </w:rPr>
              <w:t>podejrzanych</w:t>
            </w:r>
            <w:proofErr w:type="spellEnd"/>
            <w:r w:rsidRPr="00C96A23">
              <w:rPr>
                <w:color w:val="000000" w:themeColor="text1"/>
              </w:rPr>
              <w:t xml:space="preserve"> </w:t>
            </w:r>
            <w:proofErr w:type="spellStart"/>
            <w:r w:rsidRPr="00C96A23">
              <w:rPr>
                <w:color w:val="000000" w:themeColor="text1"/>
              </w:rPr>
              <w:t>zdarzeniach</w:t>
            </w:r>
            <w:proofErr w:type="spellEnd"/>
            <w:r w:rsidRPr="00C96A23">
              <w:rPr>
                <w:color w:val="000000" w:themeColor="text1"/>
              </w:rPr>
              <w:t>.</w:t>
            </w:r>
          </w:p>
        </w:tc>
        <w:tc>
          <w:tcPr>
            <w:tcW w:w="552" w:type="pct"/>
            <w:shd w:val="clear" w:color="auto" w:fill="auto"/>
            <w:noWrap/>
            <w:vAlign w:val="center"/>
          </w:tcPr>
          <w:p w14:paraId="61FB2CC9" w14:textId="216BA91C" w:rsidR="00313B92" w:rsidRPr="00C96A23" w:rsidRDefault="00313B92" w:rsidP="00366A1B">
            <w:pPr>
              <w:spacing w:after="0" w:line="240" w:lineRule="auto"/>
              <w:jc w:val="center"/>
              <w:rPr>
                <w:color w:val="000000" w:themeColor="text1"/>
              </w:rPr>
            </w:pPr>
            <w:r w:rsidRPr="00C96A23">
              <w:rPr>
                <w:color w:val="000000" w:themeColor="text1"/>
              </w:rPr>
              <w:lastRenderedPageBreak/>
              <w:t>TAK/NIE</w:t>
            </w:r>
          </w:p>
        </w:tc>
      </w:tr>
      <w:tr w:rsidR="00313B92" w:rsidRPr="00C96A23" w14:paraId="3793A6C4" w14:textId="77777777" w:rsidTr="00366A1B">
        <w:trPr>
          <w:trHeight w:val="50"/>
          <w:jc w:val="center"/>
        </w:trPr>
        <w:tc>
          <w:tcPr>
            <w:tcW w:w="216" w:type="pct"/>
            <w:shd w:val="clear" w:color="000000" w:fill="D9E1F2"/>
            <w:noWrap/>
            <w:vAlign w:val="center"/>
          </w:tcPr>
          <w:p w14:paraId="07462A07" w14:textId="3AC414C6" w:rsidR="00313B92" w:rsidRPr="00C96A23" w:rsidRDefault="00313B92" w:rsidP="00366A1B">
            <w:pPr>
              <w:spacing w:after="0" w:line="240" w:lineRule="auto"/>
              <w:rPr>
                <w:color w:val="000000" w:themeColor="text1"/>
              </w:rPr>
            </w:pPr>
            <w:r w:rsidRPr="00C96A23">
              <w:rPr>
                <w:color w:val="000000" w:themeColor="text1"/>
              </w:rPr>
              <w:t>17</w:t>
            </w:r>
          </w:p>
        </w:tc>
        <w:tc>
          <w:tcPr>
            <w:tcW w:w="4232" w:type="pct"/>
            <w:shd w:val="clear" w:color="auto" w:fill="auto"/>
            <w:vAlign w:val="center"/>
          </w:tcPr>
          <w:p w14:paraId="29C706E4" w14:textId="30F30086" w:rsidR="00313B92" w:rsidRPr="00C96A23" w:rsidRDefault="00313B92" w:rsidP="00366A1B">
            <w:pPr>
              <w:spacing w:after="0" w:line="240" w:lineRule="auto"/>
              <w:rPr>
                <w:color w:val="000000" w:themeColor="text1"/>
              </w:rPr>
            </w:pPr>
            <w:r w:rsidRPr="00C96A23">
              <w:rPr>
                <w:color w:val="000000" w:themeColor="text1"/>
              </w:rPr>
              <w:t xml:space="preserve">Rozwiązanie musi być wyposażone we wbudowaną funkcję, która wygeneruje pełny raport na temat stacji, na której zostało zainstalowane, w tym przynajmniej z: zainstalowanych aplikacji, usług systemowych, informacji o systemie operacyjnym i sprzęcie, aktywnych procesów i połączeń sieciowych, harmonogramu systemu operacyjnego, pliku </w:t>
            </w:r>
            <w:proofErr w:type="spellStart"/>
            <w:r w:rsidRPr="00C96A23">
              <w:rPr>
                <w:color w:val="000000" w:themeColor="text1"/>
              </w:rPr>
              <w:t>hosts</w:t>
            </w:r>
            <w:proofErr w:type="spellEnd"/>
            <w:r w:rsidRPr="00C96A23">
              <w:rPr>
                <w:color w:val="000000" w:themeColor="text1"/>
              </w:rPr>
              <w:t>, sterowników.</w:t>
            </w:r>
          </w:p>
        </w:tc>
        <w:tc>
          <w:tcPr>
            <w:tcW w:w="552" w:type="pct"/>
            <w:shd w:val="clear" w:color="auto" w:fill="auto"/>
            <w:noWrap/>
            <w:vAlign w:val="center"/>
          </w:tcPr>
          <w:p w14:paraId="53602315" w14:textId="72A8B10A"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4187E997" w14:textId="77777777" w:rsidTr="00366A1B">
        <w:trPr>
          <w:trHeight w:val="50"/>
          <w:jc w:val="center"/>
        </w:trPr>
        <w:tc>
          <w:tcPr>
            <w:tcW w:w="216" w:type="pct"/>
            <w:shd w:val="clear" w:color="000000" w:fill="D9E1F2"/>
            <w:noWrap/>
            <w:vAlign w:val="center"/>
          </w:tcPr>
          <w:p w14:paraId="322B5887" w14:textId="5CF5E06E" w:rsidR="00313B92" w:rsidRPr="00C96A23" w:rsidRDefault="00313B92" w:rsidP="00366A1B">
            <w:pPr>
              <w:spacing w:after="0" w:line="240" w:lineRule="auto"/>
              <w:rPr>
                <w:color w:val="000000" w:themeColor="text1"/>
              </w:rPr>
            </w:pPr>
            <w:r w:rsidRPr="00C96A23">
              <w:rPr>
                <w:color w:val="000000" w:themeColor="text1"/>
              </w:rPr>
              <w:t>18</w:t>
            </w:r>
          </w:p>
        </w:tc>
        <w:tc>
          <w:tcPr>
            <w:tcW w:w="4232" w:type="pct"/>
            <w:shd w:val="clear" w:color="auto" w:fill="auto"/>
            <w:vAlign w:val="center"/>
          </w:tcPr>
          <w:p w14:paraId="43F00816" w14:textId="34D50C82" w:rsidR="00313B92" w:rsidRPr="00C96A23" w:rsidRDefault="00313B92" w:rsidP="00366A1B">
            <w:pPr>
              <w:spacing w:after="0" w:line="240" w:lineRule="auto"/>
              <w:rPr>
                <w:color w:val="000000" w:themeColor="text1"/>
              </w:rPr>
            </w:pPr>
            <w:r w:rsidRPr="00C96A23">
              <w:rPr>
                <w:color w:val="000000" w:themeColor="text1"/>
              </w:rPr>
              <w:t>Funkcja, generująca taki log, ma posiadać przynajmniej 9 poziomów filtrowania wyników pod kątem tego, które z nich są podejrzane dla rozwiązania i mogą stanowić zagrożenie bezpieczeństwa.</w:t>
            </w:r>
          </w:p>
        </w:tc>
        <w:tc>
          <w:tcPr>
            <w:tcW w:w="552" w:type="pct"/>
            <w:shd w:val="clear" w:color="auto" w:fill="auto"/>
            <w:noWrap/>
            <w:vAlign w:val="center"/>
          </w:tcPr>
          <w:p w14:paraId="6A73140C" w14:textId="4C9CB77B"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4C2A3816" w14:textId="77777777" w:rsidTr="00366A1B">
        <w:trPr>
          <w:trHeight w:val="50"/>
          <w:jc w:val="center"/>
        </w:trPr>
        <w:tc>
          <w:tcPr>
            <w:tcW w:w="216" w:type="pct"/>
            <w:shd w:val="clear" w:color="000000" w:fill="D9E1F2"/>
            <w:noWrap/>
            <w:vAlign w:val="center"/>
          </w:tcPr>
          <w:p w14:paraId="03C7B7AB" w14:textId="1650E2B1" w:rsidR="00313B92" w:rsidRPr="00C96A23" w:rsidRDefault="00313B92" w:rsidP="00366A1B">
            <w:pPr>
              <w:spacing w:after="0" w:line="240" w:lineRule="auto"/>
              <w:rPr>
                <w:color w:val="000000" w:themeColor="text1"/>
              </w:rPr>
            </w:pPr>
            <w:r w:rsidRPr="00C96A23">
              <w:rPr>
                <w:color w:val="000000" w:themeColor="text1"/>
              </w:rPr>
              <w:t>19</w:t>
            </w:r>
          </w:p>
        </w:tc>
        <w:tc>
          <w:tcPr>
            <w:tcW w:w="4232" w:type="pct"/>
            <w:shd w:val="clear" w:color="auto" w:fill="auto"/>
            <w:vAlign w:val="center"/>
          </w:tcPr>
          <w:p w14:paraId="1FDDDCE9" w14:textId="6FB235D4" w:rsidR="00313B92" w:rsidRPr="00C96A23" w:rsidRDefault="00313B92" w:rsidP="00366A1B">
            <w:pPr>
              <w:spacing w:after="0" w:line="240" w:lineRule="auto"/>
              <w:rPr>
                <w:color w:val="000000" w:themeColor="text1"/>
              </w:rPr>
            </w:pPr>
            <w:r w:rsidRPr="00C96A23">
              <w:rPr>
                <w:color w:val="000000" w:themeColor="text1"/>
              </w:rPr>
              <w:t>Rozwiązanie musi posiadać automatyczną, inkrementacyjną aktualizację silnika detekcji.</w:t>
            </w:r>
          </w:p>
        </w:tc>
        <w:tc>
          <w:tcPr>
            <w:tcW w:w="552" w:type="pct"/>
            <w:shd w:val="clear" w:color="auto" w:fill="auto"/>
            <w:noWrap/>
            <w:vAlign w:val="center"/>
          </w:tcPr>
          <w:p w14:paraId="1D709C8E" w14:textId="3337C46C"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738BB83D" w14:textId="77777777" w:rsidTr="00366A1B">
        <w:trPr>
          <w:trHeight w:val="50"/>
          <w:jc w:val="center"/>
        </w:trPr>
        <w:tc>
          <w:tcPr>
            <w:tcW w:w="216" w:type="pct"/>
            <w:shd w:val="clear" w:color="000000" w:fill="D9E1F2"/>
            <w:noWrap/>
            <w:vAlign w:val="center"/>
          </w:tcPr>
          <w:p w14:paraId="69F3E359" w14:textId="6137A27B" w:rsidR="00313B92" w:rsidRPr="00C96A23" w:rsidRDefault="00313B92" w:rsidP="00366A1B">
            <w:pPr>
              <w:spacing w:after="0" w:line="240" w:lineRule="auto"/>
              <w:rPr>
                <w:color w:val="000000" w:themeColor="text1"/>
              </w:rPr>
            </w:pPr>
            <w:r w:rsidRPr="00C96A23">
              <w:rPr>
                <w:color w:val="000000" w:themeColor="text1"/>
              </w:rPr>
              <w:t>20</w:t>
            </w:r>
          </w:p>
        </w:tc>
        <w:tc>
          <w:tcPr>
            <w:tcW w:w="4232" w:type="pct"/>
            <w:shd w:val="clear" w:color="auto" w:fill="auto"/>
            <w:vAlign w:val="center"/>
          </w:tcPr>
          <w:p w14:paraId="4C65B9D4" w14:textId="2B314D34" w:rsidR="00313B92" w:rsidRPr="00C96A23" w:rsidRDefault="00313B92" w:rsidP="00366A1B">
            <w:pPr>
              <w:spacing w:after="0" w:line="240" w:lineRule="auto"/>
              <w:rPr>
                <w:color w:val="000000" w:themeColor="text1"/>
              </w:rPr>
            </w:pPr>
            <w:r w:rsidRPr="00C96A23">
              <w:rPr>
                <w:color w:val="000000" w:themeColor="text1"/>
              </w:rPr>
              <w:t xml:space="preserve">Rozwiązanie musi posiadać tylko jeden proces uruchamiany w pamięci, z którego korzystają wszystkie funkcje systemu (antywirus, </w:t>
            </w:r>
            <w:proofErr w:type="spellStart"/>
            <w:r w:rsidRPr="00C96A23">
              <w:rPr>
                <w:color w:val="000000" w:themeColor="text1"/>
              </w:rPr>
              <w:t>antyspyware</w:t>
            </w:r>
            <w:proofErr w:type="spellEnd"/>
            <w:r w:rsidRPr="00C96A23">
              <w:rPr>
                <w:color w:val="000000" w:themeColor="text1"/>
              </w:rPr>
              <w:t>, metody heurystyczne).</w:t>
            </w:r>
          </w:p>
        </w:tc>
        <w:tc>
          <w:tcPr>
            <w:tcW w:w="552" w:type="pct"/>
            <w:shd w:val="clear" w:color="auto" w:fill="auto"/>
            <w:noWrap/>
            <w:vAlign w:val="center"/>
          </w:tcPr>
          <w:p w14:paraId="7596D473" w14:textId="7D773BCC"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33B5AB54" w14:textId="77777777" w:rsidTr="00366A1B">
        <w:trPr>
          <w:trHeight w:val="50"/>
          <w:jc w:val="center"/>
        </w:trPr>
        <w:tc>
          <w:tcPr>
            <w:tcW w:w="216" w:type="pct"/>
            <w:shd w:val="clear" w:color="000000" w:fill="D9E1F2"/>
            <w:noWrap/>
            <w:vAlign w:val="center"/>
          </w:tcPr>
          <w:p w14:paraId="34576C4F" w14:textId="06171C0A" w:rsidR="00313B92" w:rsidRPr="00C96A23" w:rsidRDefault="00313B92" w:rsidP="00366A1B">
            <w:pPr>
              <w:spacing w:after="0" w:line="240" w:lineRule="auto"/>
              <w:rPr>
                <w:color w:val="000000" w:themeColor="text1"/>
              </w:rPr>
            </w:pPr>
            <w:r w:rsidRPr="00C96A23">
              <w:rPr>
                <w:color w:val="000000" w:themeColor="text1"/>
              </w:rPr>
              <w:t>21</w:t>
            </w:r>
          </w:p>
        </w:tc>
        <w:tc>
          <w:tcPr>
            <w:tcW w:w="4232" w:type="pct"/>
            <w:shd w:val="clear" w:color="auto" w:fill="auto"/>
            <w:vAlign w:val="center"/>
          </w:tcPr>
          <w:p w14:paraId="18E2DA42" w14:textId="5885E232" w:rsidR="00313B92" w:rsidRPr="00C96A23" w:rsidRDefault="00313B92" w:rsidP="00366A1B">
            <w:pPr>
              <w:spacing w:after="0" w:line="240" w:lineRule="auto"/>
              <w:rPr>
                <w:color w:val="000000" w:themeColor="text1"/>
              </w:rPr>
            </w:pPr>
            <w:r w:rsidRPr="00C96A23">
              <w:rPr>
                <w:color w:val="000000" w:themeColor="text1"/>
              </w:rPr>
              <w:t>Rozwiązanie musi posiadać funkcjonalność skanera UEFI, który chroni użytkownika poprzez wykrywanie i blokowanie zagrożeń, atakujących jeszcze przed uruchomieniem systemu operacyjnego.</w:t>
            </w:r>
          </w:p>
        </w:tc>
        <w:tc>
          <w:tcPr>
            <w:tcW w:w="552" w:type="pct"/>
            <w:shd w:val="clear" w:color="auto" w:fill="auto"/>
            <w:noWrap/>
            <w:vAlign w:val="center"/>
          </w:tcPr>
          <w:p w14:paraId="51DBDB5C" w14:textId="623DF5C5"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51A67526" w14:textId="77777777" w:rsidTr="00366A1B">
        <w:trPr>
          <w:trHeight w:val="50"/>
          <w:jc w:val="center"/>
        </w:trPr>
        <w:tc>
          <w:tcPr>
            <w:tcW w:w="216" w:type="pct"/>
            <w:shd w:val="clear" w:color="000000" w:fill="D9E1F2"/>
            <w:noWrap/>
            <w:vAlign w:val="center"/>
          </w:tcPr>
          <w:p w14:paraId="54CA6B3A" w14:textId="7D3DA01C" w:rsidR="00313B92" w:rsidRPr="00C96A23" w:rsidRDefault="00313B92" w:rsidP="00366A1B">
            <w:pPr>
              <w:spacing w:after="0" w:line="240" w:lineRule="auto"/>
              <w:rPr>
                <w:color w:val="000000" w:themeColor="text1"/>
              </w:rPr>
            </w:pPr>
            <w:r w:rsidRPr="00C96A23">
              <w:rPr>
                <w:color w:val="000000" w:themeColor="text1"/>
              </w:rPr>
              <w:t>22</w:t>
            </w:r>
          </w:p>
        </w:tc>
        <w:tc>
          <w:tcPr>
            <w:tcW w:w="4232" w:type="pct"/>
            <w:shd w:val="clear" w:color="auto" w:fill="auto"/>
            <w:vAlign w:val="center"/>
          </w:tcPr>
          <w:p w14:paraId="748062B7" w14:textId="3D1233B9" w:rsidR="00313B92" w:rsidRPr="00C96A23" w:rsidRDefault="00313B92" w:rsidP="00366A1B">
            <w:pPr>
              <w:spacing w:after="0" w:line="240" w:lineRule="auto"/>
              <w:rPr>
                <w:color w:val="000000" w:themeColor="text1"/>
              </w:rPr>
            </w:pPr>
            <w:r w:rsidRPr="00C96A23">
              <w:rPr>
                <w:color w:val="000000" w:themeColor="text1"/>
              </w:rPr>
              <w:t xml:space="preserve">Rozwiązanie musi posiadać ochronę antyspamową dla programu pocztowego </w:t>
            </w:r>
            <w:r w:rsidR="00FA6950">
              <w:rPr>
                <w:color w:val="000000" w:themeColor="text1"/>
              </w:rPr>
              <w:t xml:space="preserve">np. </w:t>
            </w:r>
            <w:r w:rsidRPr="00C96A23">
              <w:rPr>
                <w:color w:val="000000" w:themeColor="text1"/>
              </w:rPr>
              <w:t>Microsoft Outlook</w:t>
            </w:r>
            <w:r w:rsidR="00FA6950">
              <w:rPr>
                <w:color w:val="000000" w:themeColor="text1"/>
              </w:rPr>
              <w:t xml:space="preserve"> itp.</w:t>
            </w:r>
          </w:p>
        </w:tc>
        <w:tc>
          <w:tcPr>
            <w:tcW w:w="552" w:type="pct"/>
            <w:shd w:val="clear" w:color="auto" w:fill="auto"/>
            <w:noWrap/>
            <w:vAlign w:val="center"/>
          </w:tcPr>
          <w:p w14:paraId="7C57EDBA" w14:textId="7E0A7FB9"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4A5AF92F" w14:textId="77777777" w:rsidTr="00366A1B">
        <w:trPr>
          <w:trHeight w:val="50"/>
          <w:jc w:val="center"/>
        </w:trPr>
        <w:tc>
          <w:tcPr>
            <w:tcW w:w="216" w:type="pct"/>
            <w:shd w:val="clear" w:color="000000" w:fill="D9E1F2"/>
            <w:noWrap/>
            <w:vAlign w:val="center"/>
          </w:tcPr>
          <w:p w14:paraId="0D6DF96B" w14:textId="3A4757DE" w:rsidR="00313B92" w:rsidRPr="00C96A23" w:rsidRDefault="00313B92" w:rsidP="00366A1B">
            <w:pPr>
              <w:spacing w:after="0" w:line="240" w:lineRule="auto"/>
              <w:rPr>
                <w:color w:val="000000" w:themeColor="text1"/>
              </w:rPr>
            </w:pPr>
            <w:r w:rsidRPr="00C96A23">
              <w:rPr>
                <w:color w:val="000000" w:themeColor="text1"/>
              </w:rPr>
              <w:t>23</w:t>
            </w:r>
          </w:p>
        </w:tc>
        <w:tc>
          <w:tcPr>
            <w:tcW w:w="4232" w:type="pct"/>
            <w:shd w:val="clear" w:color="auto" w:fill="auto"/>
            <w:vAlign w:val="center"/>
          </w:tcPr>
          <w:p w14:paraId="55873803" w14:textId="4C11EDCE" w:rsidR="00313B92" w:rsidRPr="00C96A23" w:rsidRDefault="00313B92" w:rsidP="00366A1B">
            <w:pPr>
              <w:spacing w:after="0" w:line="240" w:lineRule="auto"/>
              <w:rPr>
                <w:color w:val="000000" w:themeColor="text1"/>
              </w:rPr>
            </w:pPr>
            <w:r w:rsidRPr="00C96A23">
              <w:rPr>
                <w:color w:val="000000" w:themeColor="text1"/>
              </w:rPr>
              <w:t>Zapora osobista rozwiązania musi pracować w jednym z czterech trybów:</w:t>
            </w:r>
          </w:p>
          <w:p w14:paraId="2F5F4723" w14:textId="1AC7568A" w:rsidR="00313B92" w:rsidRPr="00C96A23" w:rsidRDefault="00313B92" w:rsidP="00366A1B">
            <w:pPr>
              <w:pStyle w:val="Akapitzlist"/>
              <w:numPr>
                <w:ilvl w:val="0"/>
                <w:numId w:val="84"/>
              </w:numPr>
              <w:spacing w:after="0" w:line="240" w:lineRule="auto"/>
              <w:ind w:firstLine="0"/>
              <w:rPr>
                <w:color w:val="000000" w:themeColor="text1"/>
              </w:rPr>
            </w:pPr>
            <w:proofErr w:type="spellStart"/>
            <w:r w:rsidRPr="00C96A23">
              <w:rPr>
                <w:color w:val="000000" w:themeColor="text1"/>
              </w:rPr>
              <w:t>tryb</w:t>
            </w:r>
            <w:proofErr w:type="spellEnd"/>
            <w:r w:rsidRPr="00C96A23">
              <w:rPr>
                <w:color w:val="000000" w:themeColor="text1"/>
              </w:rPr>
              <w:t xml:space="preserve"> </w:t>
            </w:r>
            <w:proofErr w:type="spellStart"/>
            <w:r w:rsidRPr="00C96A23">
              <w:rPr>
                <w:color w:val="000000" w:themeColor="text1"/>
              </w:rPr>
              <w:t>automatyczny</w:t>
            </w:r>
            <w:proofErr w:type="spellEnd"/>
            <w:r w:rsidRPr="00C96A23">
              <w:rPr>
                <w:color w:val="000000" w:themeColor="text1"/>
              </w:rPr>
              <w:t xml:space="preserve"> – </w:t>
            </w:r>
            <w:proofErr w:type="spellStart"/>
            <w:r w:rsidRPr="00C96A23">
              <w:rPr>
                <w:color w:val="000000" w:themeColor="text1"/>
              </w:rPr>
              <w:t>rozwiązanie</w:t>
            </w:r>
            <w:proofErr w:type="spellEnd"/>
            <w:r w:rsidRPr="00C96A23">
              <w:rPr>
                <w:color w:val="000000" w:themeColor="text1"/>
              </w:rPr>
              <w:t xml:space="preserve"> </w:t>
            </w:r>
            <w:proofErr w:type="spellStart"/>
            <w:r w:rsidRPr="00C96A23">
              <w:rPr>
                <w:color w:val="000000" w:themeColor="text1"/>
              </w:rPr>
              <w:t>blokuje</w:t>
            </w:r>
            <w:proofErr w:type="spellEnd"/>
            <w:r w:rsidRPr="00C96A23">
              <w:rPr>
                <w:color w:val="000000" w:themeColor="text1"/>
              </w:rPr>
              <w:t xml:space="preserve"> </w:t>
            </w:r>
            <w:proofErr w:type="spellStart"/>
            <w:r w:rsidRPr="00C96A23">
              <w:rPr>
                <w:color w:val="000000" w:themeColor="text1"/>
              </w:rPr>
              <w:t>cały</w:t>
            </w:r>
            <w:proofErr w:type="spellEnd"/>
            <w:r w:rsidRPr="00C96A23">
              <w:rPr>
                <w:color w:val="000000" w:themeColor="text1"/>
              </w:rPr>
              <w:t xml:space="preserve"> </w:t>
            </w:r>
            <w:proofErr w:type="spellStart"/>
            <w:r w:rsidRPr="00C96A23">
              <w:rPr>
                <w:color w:val="000000" w:themeColor="text1"/>
              </w:rPr>
              <w:t>ruch</w:t>
            </w:r>
            <w:proofErr w:type="spellEnd"/>
            <w:r w:rsidRPr="00C96A23">
              <w:rPr>
                <w:color w:val="000000" w:themeColor="text1"/>
              </w:rPr>
              <w:t xml:space="preserve"> </w:t>
            </w:r>
            <w:proofErr w:type="spellStart"/>
            <w:r w:rsidRPr="00C96A23">
              <w:rPr>
                <w:color w:val="000000" w:themeColor="text1"/>
              </w:rPr>
              <w:t>przychodzący</w:t>
            </w:r>
            <w:proofErr w:type="spellEnd"/>
            <w:r w:rsidRPr="00C96A23">
              <w:rPr>
                <w:color w:val="000000" w:themeColor="text1"/>
              </w:rPr>
              <w:t xml:space="preserve"> </w:t>
            </w:r>
            <w:proofErr w:type="spellStart"/>
            <w:r w:rsidRPr="00C96A23">
              <w:rPr>
                <w:color w:val="000000" w:themeColor="text1"/>
              </w:rPr>
              <w:t>i</w:t>
            </w:r>
            <w:proofErr w:type="spellEnd"/>
            <w:r w:rsidRPr="00C96A23">
              <w:rPr>
                <w:color w:val="000000" w:themeColor="text1"/>
              </w:rPr>
              <w:t xml:space="preserve"> </w:t>
            </w:r>
            <w:proofErr w:type="spellStart"/>
            <w:r w:rsidRPr="00C96A23">
              <w:rPr>
                <w:color w:val="000000" w:themeColor="text1"/>
              </w:rPr>
              <w:t>zezwala</w:t>
            </w:r>
            <w:proofErr w:type="spellEnd"/>
            <w:r w:rsidRPr="00C96A23">
              <w:rPr>
                <w:color w:val="000000" w:themeColor="text1"/>
              </w:rPr>
              <w:t xml:space="preserve"> </w:t>
            </w:r>
            <w:proofErr w:type="spellStart"/>
            <w:r w:rsidRPr="00C96A23">
              <w:rPr>
                <w:color w:val="000000" w:themeColor="text1"/>
              </w:rPr>
              <w:t>tylko</w:t>
            </w:r>
            <w:proofErr w:type="spellEnd"/>
            <w:r w:rsidRPr="00C96A23">
              <w:rPr>
                <w:color w:val="000000" w:themeColor="text1"/>
              </w:rPr>
              <w:t xml:space="preserve"> </w:t>
            </w:r>
            <w:proofErr w:type="spellStart"/>
            <w:r w:rsidRPr="00C96A23">
              <w:rPr>
                <w:color w:val="000000" w:themeColor="text1"/>
              </w:rPr>
              <w:t>na</w:t>
            </w:r>
            <w:proofErr w:type="spellEnd"/>
            <w:r w:rsidRPr="00C96A23">
              <w:rPr>
                <w:color w:val="000000" w:themeColor="text1"/>
              </w:rPr>
              <w:t xml:space="preserve"> </w:t>
            </w:r>
            <w:proofErr w:type="spellStart"/>
            <w:r w:rsidRPr="00C96A23">
              <w:rPr>
                <w:color w:val="000000" w:themeColor="text1"/>
              </w:rPr>
              <w:t>połączenia</w:t>
            </w:r>
            <w:proofErr w:type="spellEnd"/>
            <w:r w:rsidRPr="00C96A23">
              <w:rPr>
                <w:color w:val="000000" w:themeColor="text1"/>
              </w:rPr>
              <w:t xml:space="preserve"> </w:t>
            </w:r>
            <w:proofErr w:type="spellStart"/>
            <w:r w:rsidRPr="00C96A23">
              <w:rPr>
                <w:color w:val="000000" w:themeColor="text1"/>
              </w:rPr>
              <w:t>wychodzące</w:t>
            </w:r>
            <w:proofErr w:type="spellEnd"/>
            <w:r w:rsidRPr="00C96A23">
              <w:rPr>
                <w:color w:val="000000" w:themeColor="text1"/>
              </w:rPr>
              <w:t>,</w:t>
            </w:r>
          </w:p>
          <w:p w14:paraId="221FB487" w14:textId="1BB980EC" w:rsidR="00313B92" w:rsidRPr="00C96A23" w:rsidRDefault="00313B92" w:rsidP="00366A1B">
            <w:pPr>
              <w:pStyle w:val="Akapitzlist"/>
              <w:numPr>
                <w:ilvl w:val="0"/>
                <w:numId w:val="84"/>
              </w:numPr>
              <w:spacing w:after="0" w:line="240" w:lineRule="auto"/>
              <w:ind w:firstLine="0"/>
              <w:rPr>
                <w:color w:val="000000" w:themeColor="text1"/>
              </w:rPr>
            </w:pPr>
            <w:proofErr w:type="spellStart"/>
            <w:r w:rsidRPr="00C96A23">
              <w:rPr>
                <w:color w:val="000000" w:themeColor="text1"/>
              </w:rPr>
              <w:t>tryb</w:t>
            </w:r>
            <w:proofErr w:type="spellEnd"/>
            <w:r w:rsidRPr="00C96A23">
              <w:rPr>
                <w:color w:val="000000" w:themeColor="text1"/>
              </w:rPr>
              <w:t xml:space="preserve"> </w:t>
            </w:r>
            <w:proofErr w:type="spellStart"/>
            <w:r w:rsidRPr="00C96A23">
              <w:rPr>
                <w:color w:val="000000" w:themeColor="text1"/>
              </w:rPr>
              <w:t>interaktywny</w:t>
            </w:r>
            <w:proofErr w:type="spellEnd"/>
            <w:r w:rsidRPr="00C96A23">
              <w:rPr>
                <w:color w:val="000000" w:themeColor="text1"/>
              </w:rPr>
              <w:t xml:space="preserve"> – </w:t>
            </w:r>
            <w:proofErr w:type="spellStart"/>
            <w:r w:rsidRPr="00C96A23">
              <w:rPr>
                <w:color w:val="000000" w:themeColor="text1"/>
              </w:rPr>
              <w:t>rozwiązanie</w:t>
            </w:r>
            <w:proofErr w:type="spellEnd"/>
            <w:r w:rsidRPr="00C96A23">
              <w:rPr>
                <w:color w:val="000000" w:themeColor="text1"/>
              </w:rPr>
              <w:t xml:space="preserve"> </w:t>
            </w:r>
            <w:proofErr w:type="spellStart"/>
            <w:r w:rsidRPr="00C96A23">
              <w:rPr>
                <w:color w:val="000000" w:themeColor="text1"/>
              </w:rPr>
              <w:t>pyta</w:t>
            </w:r>
            <w:proofErr w:type="spellEnd"/>
            <w:r w:rsidRPr="00C96A23">
              <w:rPr>
                <w:color w:val="000000" w:themeColor="text1"/>
              </w:rPr>
              <w:t xml:space="preserve"> </w:t>
            </w:r>
            <w:proofErr w:type="spellStart"/>
            <w:r w:rsidRPr="00C96A23">
              <w:rPr>
                <w:color w:val="000000" w:themeColor="text1"/>
              </w:rPr>
              <w:t>się</w:t>
            </w:r>
            <w:proofErr w:type="spellEnd"/>
            <w:r w:rsidRPr="00C96A23">
              <w:rPr>
                <w:color w:val="000000" w:themeColor="text1"/>
              </w:rPr>
              <w:t xml:space="preserve"> o </w:t>
            </w:r>
            <w:proofErr w:type="spellStart"/>
            <w:r w:rsidRPr="00C96A23">
              <w:rPr>
                <w:color w:val="000000" w:themeColor="text1"/>
              </w:rPr>
              <w:t>każde</w:t>
            </w:r>
            <w:proofErr w:type="spellEnd"/>
            <w:r w:rsidRPr="00C96A23">
              <w:rPr>
                <w:color w:val="000000" w:themeColor="text1"/>
              </w:rPr>
              <w:t xml:space="preserve"> </w:t>
            </w:r>
            <w:proofErr w:type="spellStart"/>
            <w:r w:rsidRPr="00C96A23">
              <w:rPr>
                <w:color w:val="000000" w:themeColor="text1"/>
              </w:rPr>
              <w:t>nowo</w:t>
            </w:r>
            <w:proofErr w:type="spellEnd"/>
            <w:r w:rsidRPr="00C96A23">
              <w:rPr>
                <w:color w:val="000000" w:themeColor="text1"/>
              </w:rPr>
              <w:t xml:space="preserve"> </w:t>
            </w:r>
            <w:proofErr w:type="spellStart"/>
            <w:r w:rsidRPr="00C96A23">
              <w:rPr>
                <w:color w:val="000000" w:themeColor="text1"/>
              </w:rPr>
              <w:t>nawiązywane</w:t>
            </w:r>
            <w:proofErr w:type="spellEnd"/>
            <w:r w:rsidRPr="00C96A23">
              <w:rPr>
                <w:color w:val="000000" w:themeColor="text1"/>
              </w:rPr>
              <w:t xml:space="preserve"> </w:t>
            </w:r>
            <w:proofErr w:type="spellStart"/>
            <w:r w:rsidRPr="00C96A23">
              <w:rPr>
                <w:color w:val="000000" w:themeColor="text1"/>
              </w:rPr>
              <w:t>połączenie</w:t>
            </w:r>
            <w:proofErr w:type="spellEnd"/>
            <w:r w:rsidRPr="00C96A23">
              <w:rPr>
                <w:color w:val="000000" w:themeColor="text1"/>
              </w:rPr>
              <w:t>,</w:t>
            </w:r>
          </w:p>
          <w:p w14:paraId="355D670D" w14:textId="77777777" w:rsidR="00313B92" w:rsidRPr="00C96A23" w:rsidRDefault="00313B92" w:rsidP="00366A1B">
            <w:pPr>
              <w:pStyle w:val="Akapitzlist"/>
              <w:numPr>
                <w:ilvl w:val="0"/>
                <w:numId w:val="84"/>
              </w:numPr>
              <w:spacing w:after="0" w:line="240" w:lineRule="auto"/>
              <w:ind w:firstLine="0"/>
              <w:rPr>
                <w:color w:val="000000" w:themeColor="text1"/>
              </w:rPr>
            </w:pPr>
            <w:proofErr w:type="spellStart"/>
            <w:r w:rsidRPr="00C96A23">
              <w:rPr>
                <w:color w:val="000000" w:themeColor="text1"/>
              </w:rPr>
              <w:t>tryb</w:t>
            </w:r>
            <w:proofErr w:type="spellEnd"/>
            <w:r w:rsidRPr="00C96A23">
              <w:rPr>
                <w:color w:val="000000" w:themeColor="text1"/>
              </w:rPr>
              <w:t xml:space="preserve"> </w:t>
            </w:r>
            <w:proofErr w:type="spellStart"/>
            <w:r w:rsidRPr="00C96A23">
              <w:rPr>
                <w:color w:val="000000" w:themeColor="text1"/>
              </w:rPr>
              <w:t>oparty</w:t>
            </w:r>
            <w:proofErr w:type="spellEnd"/>
            <w:r w:rsidRPr="00C96A23">
              <w:rPr>
                <w:color w:val="000000" w:themeColor="text1"/>
              </w:rPr>
              <w:t xml:space="preserve"> </w:t>
            </w:r>
            <w:proofErr w:type="spellStart"/>
            <w:r w:rsidRPr="00C96A23">
              <w:rPr>
                <w:color w:val="000000" w:themeColor="text1"/>
              </w:rPr>
              <w:t>na</w:t>
            </w:r>
            <w:proofErr w:type="spellEnd"/>
            <w:r w:rsidRPr="00C96A23">
              <w:rPr>
                <w:color w:val="000000" w:themeColor="text1"/>
              </w:rPr>
              <w:t xml:space="preserve"> </w:t>
            </w:r>
            <w:proofErr w:type="spellStart"/>
            <w:r w:rsidRPr="00C96A23">
              <w:rPr>
                <w:color w:val="000000" w:themeColor="text1"/>
              </w:rPr>
              <w:t>regułach</w:t>
            </w:r>
            <w:proofErr w:type="spellEnd"/>
            <w:r w:rsidRPr="00C96A23">
              <w:rPr>
                <w:color w:val="000000" w:themeColor="text1"/>
              </w:rPr>
              <w:t xml:space="preserve"> – </w:t>
            </w:r>
            <w:proofErr w:type="spellStart"/>
            <w:r w:rsidRPr="00C96A23">
              <w:rPr>
                <w:color w:val="000000" w:themeColor="text1"/>
              </w:rPr>
              <w:t>rozwiązanie</w:t>
            </w:r>
            <w:proofErr w:type="spellEnd"/>
            <w:r w:rsidRPr="00C96A23">
              <w:rPr>
                <w:color w:val="000000" w:themeColor="text1"/>
              </w:rPr>
              <w:t xml:space="preserve"> </w:t>
            </w:r>
            <w:proofErr w:type="spellStart"/>
            <w:r w:rsidRPr="00C96A23">
              <w:rPr>
                <w:color w:val="000000" w:themeColor="text1"/>
              </w:rPr>
              <w:t>blokuje</w:t>
            </w:r>
            <w:proofErr w:type="spellEnd"/>
            <w:r w:rsidRPr="00C96A23">
              <w:rPr>
                <w:color w:val="000000" w:themeColor="text1"/>
              </w:rPr>
              <w:t xml:space="preserve"> </w:t>
            </w:r>
            <w:proofErr w:type="spellStart"/>
            <w:r w:rsidRPr="00C96A23">
              <w:rPr>
                <w:color w:val="000000" w:themeColor="text1"/>
              </w:rPr>
              <w:t>cały</w:t>
            </w:r>
            <w:proofErr w:type="spellEnd"/>
            <w:r w:rsidRPr="00C96A23">
              <w:rPr>
                <w:color w:val="000000" w:themeColor="text1"/>
              </w:rPr>
              <w:t xml:space="preserve"> </w:t>
            </w:r>
            <w:proofErr w:type="spellStart"/>
            <w:r w:rsidRPr="00C96A23">
              <w:rPr>
                <w:color w:val="000000" w:themeColor="text1"/>
              </w:rPr>
              <w:t>ruch</w:t>
            </w:r>
            <w:proofErr w:type="spellEnd"/>
            <w:r w:rsidRPr="00C96A23">
              <w:rPr>
                <w:color w:val="000000" w:themeColor="text1"/>
              </w:rPr>
              <w:t xml:space="preserve"> </w:t>
            </w:r>
            <w:proofErr w:type="spellStart"/>
            <w:r w:rsidRPr="00C96A23">
              <w:rPr>
                <w:color w:val="000000" w:themeColor="text1"/>
              </w:rPr>
              <w:t>przychodzący</w:t>
            </w:r>
            <w:proofErr w:type="spellEnd"/>
            <w:r w:rsidRPr="00C96A23">
              <w:rPr>
                <w:color w:val="000000" w:themeColor="text1"/>
              </w:rPr>
              <w:t xml:space="preserve"> </w:t>
            </w:r>
            <w:proofErr w:type="spellStart"/>
            <w:r w:rsidRPr="00C96A23">
              <w:rPr>
                <w:color w:val="000000" w:themeColor="text1"/>
              </w:rPr>
              <w:t>i</w:t>
            </w:r>
            <w:proofErr w:type="spellEnd"/>
            <w:r w:rsidRPr="00C96A23">
              <w:rPr>
                <w:color w:val="000000" w:themeColor="text1"/>
              </w:rPr>
              <w:t xml:space="preserve"> </w:t>
            </w:r>
            <w:proofErr w:type="spellStart"/>
            <w:r w:rsidRPr="00C96A23">
              <w:rPr>
                <w:color w:val="000000" w:themeColor="text1"/>
              </w:rPr>
              <w:t>wychodzący</w:t>
            </w:r>
            <w:proofErr w:type="spellEnd"/>
            <w:r w:rsidRPr="00C96A23">
              <w:rPr>
                <w:color w:val="000000" w:themeColor="text1"/>
              </w:rPr>
              <w:t xml:space="preserve">, </w:t>
            </w:r>
            <w:proofErr w:type="spellStart"/>
            <w:r w:rsidRPr="00C96A23">
              <w:rPr>
                <w:color w:val="000000" w:themeColor="text1"/>
              </w:rPr>
              <w:t>zezwalając</w:t>
            </w:r>
            <w:proofErr w:type="spellEnd"/>
            <w:r w:rsidRPr="00C96A23">
              <w:rPr>
                <w:color w:val="000000" w:themeColor="text1"/>
              </w:rPr>
              <w:t xml:space="preserve"> </w:t>
            </w:r>
            <w:proofErr w:type="spellStart"/>
            <w:r w:rsidRPr="00C96A23">
              <w:rPr>
                <w:color w:val="000000" w:themeColor="text1"/>
              </w:rPr>
              <w:t>tylko</w:t>
            </w:r>
            <w:proofErr w:type="spellEnd"/>
            <w:r w:rsidRPr="00C96A23">
              <w:rPr>
                <w:color w:val="000000" w:themeColor="text1"/>
              </w:rPr>
              <w:t xml:space="preserve"> </w:t>
            </w:r>
            <w:proofErr w:type="spellStart"/>
            <w:r w:rsidRPr="00C96A23">
              <w:rPr>
                <w:color w:val="000000" w:themeColor="text1"/>
              </w:rPr>
              <w:t>na</w:t>
            </w:r>
            <w:proofErr w:type="spellEnd"/>
            <w:r w:rsidRPr="00C96A23">
              <w:rPr>
                <w:color w:val="000000" w:themeColor="text1"/>
              </w:rPr>
              <w:t xml:space="preserve"> </w:t>
            </w:r>
            <w:proofErr w:type="spellStart"/>
            <w:r w:rsidRPr="00C96A23">
              <w:rPr>
                <w:color w:val="000000" w:themeColor="text1"/>
              </w:rPr>
              <w:t>połączenia</w:t>
            </w:r>
            <w:proofErr w:type="spellEnd"/>
            <w:r w:rsidRPr="00C96A23">
              <w:rPr>
                <w:color w:val="000000" w:themeColor="text1"/>
              </w:rPr>
              <w:t xml:space="preserve"> </w:t>
            </w:r>
            <w:proofErr w:type="spellStart"/>
            <w:r w:rsidRPr="00C96A23">
              <w:rPr>
                <w:color w:val="000000" w:themeColor="text1"/>
              </w:rPr>
              <w:t>skonfigurowane</w:t>
            </w:r>
            <w:proofErr w:type="spellEnd"/>
            <w:r w:rsidRPr="00C96A23">
              <w:rPr>
                <w:color w:val="000000" w:themeColor="text1"/>
              </w:rPr>
              <w:t xml:space="preserve"> </w:t>
            </w:r>
            <w:proofErr w:type="spellStart"/>
            <w:r w:rsidRPr="00C96A23">
              <w:rPr>
                <w:color w:val="000000" w:themeColor="text1"/>
              </w:rPr>
              <w:t>przez</w:t>
            </w:r>
            <w:proofErr w:type="spellEnd"/>
            <w:r w:rsidRPr="00C96A23">
              <w:rPr>
                <w:color w:val="000000" w:themeColor="text1"/>
              </w:rPr>
              <w:t xml:space="preserve"> </w:t>
            </w:r>
            <w:proofErr w:type="spellStart"/>
            <w:r w:rsidRPr="00C96A23">
              <w:rPr>
                <w:color w:val="000000" w:themeColor="text1"/>
              </w:rPr>
              <w:t>administratora</w:t>
            </w:r>
            <w:proofErr w:type="spellEnd"/>
            <w:r w:rsidRPr="00C96A23">
              <w:rPr>
                <w:color w:val="000000" w:themeColor="text1"/>
              </w:rPr>
              <w:t>,</w:t>
            </w:r>
          </w:p>
          <w:p w14:paraId="4F062894" w14:textId="539EDE57" w:rsidR="00313B92" w:rsidRPr="00C96A23" w:rsidRDefault="00313B92" w:rsidP="00366A1B">
            <w:pPr>
              <w:pStyle w:val="Akapitzlist"/>
              <w:numPr>
                <w:ilvl w:val="0"/>
                <w:numId w:val="84"/>
              </w:numPr>
              <w:spacing w:after="0" w:line="240" w:lineRule="auto"/>
              <w:ind w:firstLine="0"/>
              <w:rPr>
                <w:color w:val="000000" w:themeColor="text1"/>
              </w:rPr>
            </w:pPr>
            <w:proofErr w:type="spellStart"/>
            <w:r w:rsidRPr="00C96A23">
              <w:rPr>
                <w:color w:val="000000" w:themeColor="text1"/>
              </w:rPr>
              <w:lastRenderedPageBreak/>
              <w:t>tryb</w:t>
            </w:r>
            <w:proofErr w:type="spellEnd"/>
            <w:r w:rsidRPr="00C96A23">
              <w:rPr>
                <w:color w:val="000000" w:themeColor="text1"/>
              </w:rPr>
              <w:t xml:space="preserve"> </w:t>
            </w:r>
            <w:proofErr w:type="spellStart"/>
            <w:r w:rsidRPr="00C96A23">
              <w:rPr>
                <w:color w:val="000000" w:themeColor="text1"/>
              </w:rPr>
              <w:t>uczenia</w:t>
            </w:r>
            <w:proofErr w:type="spellEnd"/>
            <w:r w:rsidRPr="00C96A23">
              <w:rPr>
                <w:color w:val="000000" w:themeColor="text1"/>
              </w:rPr>
              <w:t xml:space="preserve"> </w:t>
            </w:r>
            <w:proofErr w:type="spellStart"/>
            <w:r w:rsidRPr="00C96A23">
              <w:rPr>
                <w:color w:val="000000" w:themeColor="text1"/>
              </w:rPr>
              <w:t>się</w:t>
            </w:r>
            <w:proofErr w:type="spellEnd"/>
            <w:r w:rsidRPr="00C96A23">
              <w:rPr>
                <w:color w:val="000000" w:themeColor="text1"/>
              </w:rPr>
              <w:t xml:space="preserve"> – </w:t>
            </w:r>
            <w:proofErr w:type="spellStart"/>
            <w:r w:rsidRPr="00C96A23">
              <w:rPr>
                <w:color w:val="000000" w:themeColor="text1"/>
              </w:rPr>
              <w:t>rozwiązanie</w:t>
            </w:r>
            <w:proofErr w:type="spellEnd"/>
            <w:r w:rsidRPr="00C96A23">
              <w:rPr>
                <w:color w:val="000000" w:themeColor="text1"/>
              </w:rPr>
              <w:t xml:space="preserve"> </w:t>
            </w:r>
            <w:proofErr w:type="spellStart"/>
            <w:r w:rsidRPr="00C96A23">
              <w:rPr>
                <w:color w:val="000000" w:themeColor="text1"/>
              </w:rPr>
              <w:t>automatycznie</w:t>
            </w:r>
            <w:proofErr w:type="spellEnd"/>
            <w:r w:rsidRPr="00C96A23">
              <w:rPr>
                <w:color w:val="000000" w:themeColor="text1"/>
              </w:rPr>
              <w:t xml:space="preserve"> </w:t>
            </w:r>
            <w:proofErr w:type="spellStart"/>
            <w:r w:rsidRPr="00C96A23">
              <w:rPr>
                <w:color w:val="000000" w:themeColor="text1"/>
              </w:rPr>
              <w:t>tworzy</w:t>
            </w:r>
            <w:proofErr w:type="spellEnd"/>
            <w:r w:rsidRPr="00C96A23">
              <w:rPr>
                <w:color w:val="000000" w:themeColor="text1"/>
              </w:rPr>
              <w:t xml:space="preserve"> </w:t>
            </w:r>
            <w:proofErr w:type="spellStart"/>
            <w:r w:rsidRPr="00C96A23">
              <w:rPr>
                <w:color w:val="000000" w:themeColor="text1"/>
              </w:rPr>
              <w:t>nowe</w:t>
            </w:r>
            <w:proofErr w:type="spellEnd"/>
            <w:r w:rsidRPr="00C96A23">
              <w:rPr>
                <w:color w:val="000000" w:themeColor="text1"/>
              </w:rPr>
              <w:t xml:space="preserve"> </w:t>
            </w:r>
            <w:proofErr w:type="spellStart"/>
            <w:r w:rsidRPr="00C96A23">
              <w:rPr>
                <w:color w:val="000000" w:themeColor="text1"/>
              </w:rPr>
              <w:t>reguły</w:t>
            </w:r>
            <w:proofErr w:type="spellEnd"/>
            <w:r w:rsidRPr="00C96A23">
              <w:rPr>
                <w:color w:val="000000" w:themeColor="text1"/>
              </w:rPr>
              <w:t xml:space="preserve"> </w:t>
            </w:r>
            <w:proofErr w:type="spellStart"/>
            <w:r w:rsidRPr="00C96A23">
              <w:rPr>
                <w:color w:val="000000" w:themeColor="text1"/>
              </w:rPr>
              <w:t>zezwalające</w:t>
            </w:r>
            <w:proofErr w:type="spellEnd"/>
            <w:r w:rsidRPr="00C96A23">
              <w:rPr>
                <w:color w:val="000000" w:themeColor="text1"/>
              </w:rPr>
              <w:t xml:space="preserve"> </w:t>
            </w:r>
            <w:proofErr w:type="spellStart"/>
            <w:r w:rsidRPr="00C96A23">
              <w:rPr>
                <w:color w:val="000000" w:themeColor="text1"/>
              </w:rPr>
              <w:t>na</w:t>
            </w:r>
            <w:proofErr w:type="spellEnd"/>
            <w:r w:rsidRPr="00C96A23">
              <w:rPr>
                <w:color w:val="000000" w:themeColor="text1"/>
              </w:rPr>
              <w:t xml:space="preserve"> </w:t>
            </w:r>
            <w:proofErr w:type="spellStart"/>
            <w:r w:rsidRPr="00C96A23">
              <w:rPr>
                <w:color w:val="000000" w:themeColor="text1"/>
              </w:rPr>
              <w:t>połączenia</w:t>
            </w:r>
            <w:proofErr w:type="spellEnd"/>
            <w:r w:rsidRPr="00C96A23">
              <w:rPr>
                <w:color w:val="000000" w:themeColor="text1"/>
              </w:rPr>
              <w:t xml:space="preserve"> </w:t>
            </w:r>
            <w:proofErr w:type="spellStart"/>
            <w:r w:rsidRPr="00C96A23">
              <w:rPr>
                <w:color w:val="000000" w:themeColor="text1"/>
              </w:rPr>
              <w:t>przychodzące</w:t>
            </w:r>
            <w:proofErr w:type="spellEnd"/>
            <w:r w:rsidRPr="00C96A23">
              <w:rPr>
                <w:color w:val="000000" w:themeColor="text1"/>
              </w:rPr>
              <w:t xml:space="preserve"> </w:t>
            </w:r>
            <w:proofErr w:type="spellStart"/>
            <w:r w:rsidRPr="00C96A23">
              <w:rPr>
                <w:color w:val="000000" w:themeColor="text1"/>
              </w:rPr>
              <w:t>i</w:t>
            </w:r>
            <w:proofErr w:type="spellEnd"/>
            <w:r w:rsidRPr="00C96A23">
              <w:rPr>
                <w:color w:val="000000" w:themeColor="text1"/>
              </w:rPr>
              <w:t xml:space="preserve"> </w:t>
            </w:r>
            <w:proofErr w:type="spellStart"/>
            <w:r w:rsidRPr="00C96A23">
              <w:rPr>
                <w:color w:val="000000" w:themeColor="text1"/>
              </w:rPr>
              <w:t>wychodzące</w:t>
            </w:r>
            <w:proofErr w:type="spellEnd"/>
            <w:r w:rsidRPr="00C96A23">
              <w:rPr>
                <w:color w:val="000000" w:themeColor="text1"/>
              </w:rPr>
              <w:t xml:space="preserve">. Administrator </w:t>
            </w:r>
            <w:proofErr w:type="spellStart"/>
            <w:r w:rsidRPr="00C96A23">
              <w:rPr>
                <w:color w:val="000000" w:themeColor="text1"/>
              </w:rPr>
              <w:t>musi</w:t>
            </w:r>
            <w:proofErr w:type="spellEnd"/>
            <w:r w:rsidRPr="00C96A23">
              <w:rPr>
                <w:color w:val="000000" w:themeColor="text1"/>
              </w:rPr>
              <w:t xml:space="preserve"> </w:t>
            </w:r>
            <w:proofErr w:type="spellStart"/>
            <w:r w:rsidRPr="00C96A23">
              <w:rPr>
                <w:color w:val="000000" w:themeColor="text1"/>
              </w:rPr>
              <w:t>posiadać</w:t>
            </w:r>
            <w:proofErr w:type="spellEnd"/>
            <w:r w:rsidRPr="00C96A23">
              <w:rPr>
                <w:color w:val="000000" w:themeColor="text1"/>
              </w:rPr>
              <w:t xml:space="preserve"> </w:t>
            </w:r>
            <w:proofErr w:type="spellStart"/>
            <w:r w:rsidRPr="00C96A23">
              <w:rPr>
                <w:color w:val="000000" w:themeColor="text1"/>
              </w:rPr>
              <w:t>możliwość</w:t>
            </w:r>
            <w:proofErr w:type="spellEnd"/>
            <w:r w:rsidRPr="00C96A23">
              <w:rPr>
                <w:color w:val="000000" w:themeColor="text1"/>
              </w:rPr>
              <w:t xml:space="preserve"> </w:t>
            </w:r>
            <w:proofErr w:type="spellStart"/>
            <w:r w:rsidRPr="00C96A23">
              <w:rPr>
                <w:color w:val="000000" w:themeColor="text1"/>
              </w:rPr>
              <w:t>konfigurowania</w:t>
            </w:r>
            <w:proofErr w:type="spellEnd"/>
            <w:r w:rsidRPr="00C96A23">
              <w:rPr>
                <w:color w:val="000000" w:themeColor="text1"/>
              </w:rPr>
              <w:t xml:space="preserve"> </w:t>
            </w:r>
            <w:proofErr w:type="spellStart"/>
            <w:r w:rsidRPr="00C96A23">
              <w:rPr>
                <w:color w:val="000000" w:themeColor="text1"/>
              </w:rPr>
              <w:t>czasu</w:t>
            </w:r>
            <w:proofErr w:type="spellEnd"/>
            <w:r w:rsidRPr="00C96A23">
              <w:rPr>
                <w:color w:val="000000" w:themeColor="text1"/>
              </w:rPr>
              <w:t xml:space="preserve"> </w:t>
            </w:r>
            <w:proofErr w:type="spellStart"/>
            <w:r w:rsidRPr="00C96A23">
              <w:rPr>
                <w:color w:val="000000" w:themeColor="text1"/>
              </w:rPr>
              <w:t>działania</w:t>
            </w:r>
            <w:proofErr w:type="spellEnd"/>
            <w:r w:rsidRPr="00C96A23">
              <w:rPr>
                <w:color w:val="000000" w:themeColor="text1"/>
              </w:rPr>
              <w:t xml:space="preserve"> </w:t>
            </w:r>
            <w:proofErr w:type="spellStart"/>
            <w:r w:rsidRPr="00C96A23">
              <w:rPr>
                <w:color w:val="000000" w:themeColor="text1"/>
              </w:rPr>
              <w:t>trybu</w:t>
            </w:r>
            <w:proofErr w:type="spellEnd"/>
            <w:r w:rsidRPr="00C96A23">
              <w:rPr>
                <w:color w:val="000000" w:themeColor="text1"/>
              </w:rPr>
              <w:t>.</w:t>
            </w:r>
          </w:p>
        </w:tc>
        <w:tc>
          <w:tcPr>
            <w:tcW w:w="552" w:type="pct"/>
            <w:shd w:val="clear" w:color="auto" w:fill="auto"/>
            <w:noWrap/>
            <w:vAlign w:val="center"/>
          </w:tcPr>
          <w:p w14:paraId="3A4FA423" w14:textId="73D2D164" w:rsidR="00313B92" w:rsidRPr="00C96A23" w:rsidRDefault="00313B92" w:rsidP="00366A1B">
            <w:pPr>
              <w:spacing w:after="0" w:line="240" w:lineRule="auto"/>
              <w:jc w:val="center"/>
              <w:rPr>
                <w:color w:val="000000" w:themeColor="text1"/>
              </w:rPr>
            </w:pPr>
            <w:r w:rsidRPr="00C96A23">
              <w:rPr>
                <w:color w:val="000000" w:themeColor="text1"/>
              </w:rPr>
              <w:lastRenderedPageBreak/>
              <w:t>TAK/NIE</w:t>
            </w:r>
          </w:p>
        </w:tc>
      </w:tr>
      <w:tr w:rsidR="00313B92" w:rsidRPr="00C96A23" w14:paraId="68F16FC9" w14:textId="77777777" w:rsidTr="00366A1B">
        <w:trPr>
          <w:trHeight w:val="50"/>
          <w:jc w:val="center"/>
        </w:trPr>
        <w:tc>
          <w:tcPr>
            <w:tcW w:w="216" w:type="pct"/>
            <w:shd w:val="clear" w:color="000000" w:fill="D9E1F2"/>
            <w:noWrap/>
            <w:vAlign w:val="center"/>
          </w:tcPr>
          <w:p w14:paraId="2ECC5F25" w14:textId="55E845DC" w:rsidR="00313B92" w:rsidRPr="00C96A23" w:rsidRDefault="00313B92" w:rsidP="00366A1B">
            <w:pPr>
              <w:spacing w:after="0" w:line="240" w:lineRule="auto"/>
              <w:rPr>
                <w:color w:val="000000" w:themeColor="text1"/>
              </w:rPr>
            </w:pPr>
            <w:r w:rsidRPr="00C96A23">
              <w:rPr>
                <w:color w:val="000000" w:themeColor="text1"/>
              </w:rPr>
              <w:t>24</w:t>
            </w:r>
          </w:p>
        </w:tc>
        <w:tc>
          <w:tcPr>
            <w:tcW w:w="4232" w:type="pct"/>
            <w:shd w:val="clear" w:color="auto" w:fill="auto"/>
            <w:vAlign w:val="center"/>
          </w:tcPr>
          <w:p w14:paraId="716AE7C1" w14:textId="02CDA33E" w:rsidR="00313B92" w:rsidRPr="00C96A23" w:rsidRDefault="00313B92" w:rsidP="00366A1B">
            <w:pPr>
              <w:spacing w:after="0" w:line="240" w:lineRule="auto"/>
              <w:rPr>
                <w:color w:val="000000" w:themeColor="text1"/>
              </w:rPr>
            </w:pPr>
            <w:r w:rsidRPr="00C96A23">
              <w:rPr>
                <w:color w:val="000000" w:themeColor="text1"/>
              </w:rPr>
              <w:t>Rozwiązanie musi być wyposażona w moduł bezpiecznej przeglądarki.</w:t>
            </w:r>
          </w:p>
        </w:tc>
        <w:tc>
          <w:tcPr>
            <w:tcW w:w="552" w:type="pct"/>
            <w:shd w:val="clear" w:color="auto" w:fill="auto"/>
            <w:noWrap/>
            <w:vAlign w:val="center"/>
          </w:tcPr>
          <w:p w14:paraId="2D49C4BC" w14:textId="26D42F8D"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7AECD626" w14:textId="77777777" w:rsidTr="00366A1B">
        <w:trPr>
          <w:trHeight w:val="50"/>
          <w:jc w:val="center"/>
        </w:trPr>
        <w:tc>
          <w:tcPr>
            <w:tcW w:w="216" w:type="pct"/>
            <w:shd w:val="clear" w:color="000000" w:fill="D9E1F2"/>
            <w:noWrap/>
            <w:vAlign w:val="center"/>
          </w:tcPr>
          <w:p w14:paraId="5B2A0234" w14:textId="3E69B795" w:rsidR="00313B92" w:rsidRPr="00C96A23" w:rsidRDefault="00313B92" w:rsidP="00366A1B">
            <w:pPr>
              <w:spacing w:after="0" w:line="240" w:lineRule="auto"/>
              <w:rPr>
                <w:color w:val="000000" w:themeColor="text1"/>
              </w:rPr>
            </w:pPr>
            <w:r w:rsidRPr="00C96A23">
              <w:rPr>
                <w:color w:val="000000" w:themeColor="text1"/>
              </w:rPr>
              <w:t>25</w:t>
            </w:r>
          </w:p>
        </w:tc>
        <w:tc>
          <w:tcPr>
            <w:tcW w:w="4232" w:type="pct"/>
            <w:shd w:val="clear" w:color="auto" w:fill="auto"/>
            <w:vAlign w:val="center"/>
          </w:tcPr>
          <w:p w14:paraId="75A35E47" w14:textId="6AE56E3C" w:rsidR="00313B92" w:rsidRPr="00C96A23" w:rsidRDefault="00313B92" w:rsidP="00366A1B">
            <w:pPr>
              <w:spacing w:after="0" w:line="240" w:lineRule="auto"/>
              <w:rPr>
                <w:color w:val="000000" w:themeColor="text1"/>
              </w:rPr>
            </w:pPr>
            <w:r w:rsidRPr="00C96A23">
              <w:rPr>
                <w:color w:val="000000" w:themeColor="text1"/>
              </w:rPr>
              <w:t>Przeglądarka musi automatycznie szyfrować wszelkie dane wprowadzane przez Użytkownika.</w:t>
            </w:r>
          </w:p>
        </w:tc>
        <w:tc>
          <w:tcPr>
            <w:tcW w:w="552" w:type="pct"/>
            <w:shd w:val="clear" w:color="auto" w:fill="auto"/>
            <w:noWrap/>
            <w:vAlign w:val="center"/>
          </w:tcPr>
          <w:p w14:paraId="1764BE62" w14:textId="3530F1AA"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060EF0A1" w14:textId="77777777" w:rsidTr="00366A1B">
        <w:trPr>
          <w:trHeight w:val="50"/>
          <w:jc w:val="center"/>
        </w:trPr>
        <w:tc>
          <w:tcPr>
            <w:tcW w:w="216" w:type="pct"/>
            <w:shd w:val="clear" w:color="000000" w:fill="D9E1F2"/>
            <w:noWrap/>
            <w:vAlign w:val="center"/>
          </w:tcPr>
          <w:p w14:paraId="3505A1E8" w14:textId="46509D9A" w:rsidR="00313B92" w:rsidRPr="00C96A23" w:rsidRDefault="00313B92" w:rsidP="00366A1B">
            <w:pPr>
              <w:spacing w:after="0" w:line="240" w:lineRule="auto"/>
              <w:rPr>
                <w:color w:val="000000" w:themeColor="text1"/>
              </w:rPr>
            </w:pPr>
            <w:r w:rsidRPr="00C96A23">
              <w:rPr>
                <w:color w:val="000000" w:themeColor="text1"/>
              </w:rPr>
              <w:t>26</w:t>
            </w:r>
          </w:p>
        </w:tc>
        <w:tc>
          <w:tcPr>
            <w:tcW w:w="4232" w:type="pct"/>
            <w:shd w:val="clear" w:color="auto" w:fill="auto"/>
            <w:vAlign w:val="center"/>
          </w:tcPr>
          <w:p w14:paraId="342115CD" w14:textId="7585F9B2" w:rsidR="00313B92" w:rsidRPr="00C96A23" w:rsidRDefault="00313B92" w:rsidP="00366A1B">
            <w:pPr>
              <w:spacing w:after="0" w:line="240" w:lineRule="auto"/>
              <w:rPr>
                <w:color w:val="000000" w:themeColor="text1"/>
              </w:rPr>
            </w:pPr>
            <w:r w:rsidRPr="00C96A23">
              <w:rPr>
                <w:color w:val="000000" w:themeColor="text1"/>
              </w:rPr>
              <w:t>Praca w bezpiecznej przeglądarce musi być wyróżniona poprzez odpowiedni kolor ramki przeglądarki oraz informację na ramce przeglądarki.</w:t>
            </w:r>
          </w:p>
        </w:tc>
        <w:tc>
          <w:tcPr>
            <w:tcW w:w="552" w:type="pct"/>
            <w:shd w:val="clear" w:color="auto" w:fill="auto"/>
            <w:noWrap/>
            <w:vAlign w:val="center"/>
          </w:tcPr>
          <w:p w14:paraId="744E2F1D" w14:textId="31B3DE80"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74A23D2C" w14:textId="77777777" w:rsidTr="00366A1B">
        <w:trPr>
          <w:trHeight w:val="50"/>
          <w:jc w:val="center"/>
        </w:trPr>
        <w:tc>
          <w:tcPr>
            <w:tcW w:w="216" w:type="pct"/>
            <w:shd w:val="clear" w:color="000000" w:fill="D9E1F2"/>
            <w:noWrap/>
            <w:vAlign w:val="center"/>
          </w:tcPr>
          <w:p w14:paraId="637DCCA9" w14:textId="36F68291" w:rsidR="00313B92" w:rsidRPr="00C96A23" w:rsidRDefault="00313B92" w:rsidP="00366A1B">
            <w:pPr>
              <w:spacing w:after="0" w:line="240" w:lineRule="auto"/>
              <w:rPr>
                <w:color w:val="000000" w:themeColor="text1"/>
              </w:rPr>
            </w:pPr>
            <w:r w:rsidRPr="00C96A23">
              <w:rPr>
                <w:color w:val="000000" w:themeColor="text1"/>
              </w:rPr>
              <w:t>27</w:t>
            </w:r>
          </w:p>
        </w:tc>
        <w:tc>
          <w:tcPr>
            <w:tcW w:w="4232" w:type="pct"/>
            <w:shd w:val="clear" w:color="auto" w:fill="auto"/>
            <w:vAlign w:val="center"/>
          </w:tcPr>
          <w:p w14:paraId="6C2152AC" w14:textId="6F979C29" w:rsidR="00313B92" w:rsidRPr="00C96A23" w:rsidRDefault="00313B92" w:rsidP="00366A1B">
            <w:pPr>
              <w:spacing w:after="0" w:line="240" w:lineRule="auto"/>
              <w:rPr>
                <w:color w:val="000000" w:themeColor="text1"/>
              </w:rPr>
            </w:pPr>
            <w:r w:rsidRPr="00C96A23">
              <w:rPr>
                <w:color w:val="000000" w:themeColor="text1"/>
              </w:rPr>
              <w:t>Rozwiązanie musi być wyposażone w zintegrowany moduł kontroli dostępu do stron internetowych.</w:t>
            </w:r>
          </w:p>
        </w:tc>
        <w:tc>
          <w:tcPr>
            <w:tcW w:w="552" w:type="pct"/>
            <w:shd w:val="clear" w:color="auto" w:fill="auto"/>
            <w:noWrap/>
            <w:vAlign w:val="center"/>
          </w:tcPr>
          <w:p w14:paraId="556D842C" w14:textId="5C6BA2E0"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59BE049C" w14:textId="77777777" w:rsidTr="00366A1B">
        <w:trPr>
          <w:trHeight w:val="50"/>
          <w:jc w:val="center"/>
        </w:trPr>
        <w:tc>
          <w:tcPr>
            <w:tcW w:w="216" w:type="pct"/>
            <w:shd w:val="clear" w:color="000000" w:fill="D9E1F2"/>
            <w:noWrap/>
            <w:vAlign w:val="center"/>
          </w:tcPr>
          <w:p w14:paraId="2D60AB6E" w14:textId="126C9061" w:rsidR="00313B92" w:rsidRPr="00C96A23" w:rsidRDefault="00313B92" w:rsidP="00366A1B">
            <w:pPr>
              <w:spacing w:after="0" w:line="240" w:lineRule="auto"/>
              <w:rPr>
                <w:color w:val="000000" w:themeColor="text1"/>
              </w:rPr>
            </w:pPr>
            <w:r w:rsidRPr="00C96A23">
              <w:rPr>
                <w:color w:val="000000" w:themeColor="text1"/>
              </w:rPr>
              <w:t>28</w:t>
            </w:r>
          </w:p>
        </w:tc>
        <w:tc>
          <w:tcPr>
            <w:tcW w:w="4232" w:type="pct"/>
            <w:shd w:val="clear" w:color="auto" w:fill="auto"/>
            <w:vAlign w:val="center"/>
          </w:tcPr>
          <w:p w14:paraId="709D7147" w14:textId="534C183A" w:rsidR="00313B92" w:rsidRPr="00C96A23" w:rsidRDefault="00313B92" w:rsidP="00366A1B">
            <w:pPr>
              <w:spacing w:after="0" w:line="240" w:lineRule="auto"/>
              <w:rPr>
                <w:color w:val="000000" w:themeColor="text1"/>
              </w:rPr>
            </w:pPr>
            <w:r w:rsidRPr="00C96A23">
              <w:rPr>
                <w:color w:val="000000" w:themeColor="text1"/>
              </w:rPr>
              <w:t>Rozwiązanie musi posiadać możliwość filtrowania adresów URL w oparciu o co najmniej 140 kategorii i podkategorii.</w:t>
            </w:r>
          </w:p>
        </w:tc>
        <w:tc>
          <w:tcPr>
            <w:tcW w:w="552" w:type="pct"/>
            <w:shd w:val="clear" w:color="auto" w:fill="auto"/>
            <w:noWrap/>
            <w:vAlign w:val="center"/>
          </w:tcPr>
          <w:p w14:paraId="630F9439" w14:textId="28544511"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0E5A3388" w14:textId="77777777" w:rsidTr="00366A1B">
        <w:trPr>
          <w:trHeight w:val="50"/>
          <w:jc w:val="center"/>
        </w:trPr>
        <w:tc>
          <w:tcPr>
            <w:tcW w:w="216" w:type="pct"/>
            <w:shd w:val="clear" w:color="000000" w:fill="D9E1F2"/>
            <w:noWrap/>
            <w:vAlign w:val="center"/>
          </w:tcPr>
          <w:p w14:paraId="1DD37058" w14:textId="4987148E" w:rsidR="00313B92" w:rsidRPr="00C96A23" w:rsidRDefault="00313B92" w:rsidP="00366A1B">
            <w:pPr>
              <w:spacing w:after="0" w:line="240" w:lineRule="auto"/>
              <w:rPr>
                <w:color w:val="000000" w:themeColor="text1"/>
              </w:rPr>
            </w:pPr>
            <w:r w:rsidRPr="00C96A23">
              <w:rPr>
                <w:color w:val="000000" w:themeColor="text1"/>
              </w:rPr>
              <w:t>29</w:t>
            </w:r>
          </w:p>
        </w:tc>
        <w:tc>
          <w:tcPr>
            <w:tcW w:w="4232" w:type="pct"/>
            <w:shd w:val="clear" w:color="auto" w:fill="auto"/>
            <w:vAlign w:val="center"/>
          </w:tcPr>
          <w:p w14:paraId="53899671" w14:textId="197EBDD5" w:rsidR="00313B92" w:rsidRPr="00C96A23" w:rsidRDefault="00313B92" w:rsidP="00366A1B">
            <w:pPr>
              <w:spacing w:after="0" w:line="240" w:lineRule="auto"/>
              <w:rPr>
                <w:color w:val="000000" w:themeColor="text1"/>
              </w:rPr>
            </w:pPr>
            <w:r w:rsidRPr="00C96A23">
              <w:rPr>
                <w:color w:val="000000" w:themeColor="text1"/>
              </w:rPr>
              <w:t>Rozwiązanie musi zapewniać ochronę przed zagrożeniami 0-day.</w:t>
            </w:r>
          </w:p>
        </w:tc>
        <w:tc>
          <w:tcPr>
            <w:tcW w:w="552" w:type="pct"/>
            <w:shd w:val="clear" w:color="auto" w:fill="auto"/>
            <w:noWrap/>
            <w:vAlign w:val="center"/>
          </w:tcPr>
          <w:p w14:paraId="605D48E9" w14:textId="43EA60E9"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1EED9113" w14:textId="77777777" w:rsidTr="00366A1B">
        <w:trPr>
          <w:trHeight w:val="50"/>
          <w:jc w:val="center"/>
        </w:trPr>
        <w:tc>
          <w:tcPr>
            <w:tcW w:w="216" w:type="pct"/>
            <w:shd w:val="clear" w:color="000000" w:fill="D9E1F2"/>
            <w:noWrap/>
            <w:vAlign w:val="center"/>
          </w:tcPr>
          <w:p w14:paraId="3397847F" w14:textId="19CF7368" w:rsidR="00313B92" w:rsidRPr="00C96A23" w:rsidRDefault="00313B92" w:rsidP="00366A1B">
            <w:pPr>
              <w:spacing w:after="0" w:line="240" w:lineRule="auto"/>
              <w:rPr>
                <w:color w:val="000000" w:themeColor="text1"/>
              </w:rPr>
            </w:pPr>
            <w:r w:rsidRPr="00C96A23">
              <w:rPr>
                <w:color w:val="000000" w:themeColor="text1"/>
              </w:rPr>
              <w:t>30</w:t>
            </w:r>
          </w:p>
        </w:tc>
        <w:tc>
          <w:tcPr>
            <w:tcW w:w="4232" w:type="pct"/>
            <w:shd w:val="clear" w:color="auto" w:fill="auto"/>
            <w:vAlign w:val="center"/>
          </w:tcPr>
          <w:p w14:paraId="56C2C93D" w14:textId="597A8374" w:rsidR="00313B92" w:rsidRPr="00C96A23" w:rsidRDefault="00313B92" w:rsidP="00366A1B">
            <w:pPr>
              <w:spacing w:after="0" w:line="240" w:lineRule="auto"/>
              <w:rPr>
                <w:color w:val="000000" w:themeColor="text1"/>
              </w:rPr>
            </w:pPr>
            <w:r w:rsidRPr="00C96A23">
              <w:rPr>
                <w:color w:val="000000" w:themeColor="text1"/>
              </w:rPr>
              <w:t>W przypadku stacji roboczych rozwiązanie musi posiadać możliwość wstrzymania uruchamiania pobieranych plików za pośrednictwem przeglądarek internetowych, klientów poczty e-mail, z nośników wymiennych oraz wyodrębnionych z archiwum.</w:t>
            </w:r>
          </w:p>
        </w:tc>
        <w:tc>
          <w:tcPr>
            <w:tcW w:w="552" w:type="pct"/>
            <w:shd w:val="clear" w:color="auto" w:fill="auto"/>
            <w:noWrap/>
            <w:vAlign w:val="center"/>
          </w:tcPr>
          <w:p w14:paraId="09AEFF7B" w14:textId="1194AC47" w:rsidR="00313B92" w:rsidRPr="00C96A23" w:rsidRDefault="00313B92" w:rsidP="00366A1B">
            <w:pPr>
              <w:spacing w:after="0" w:line="240" w:lineRule="auto"/>
              <w:jc w:val="center"/>
              <w:rPr>
                <w:color w:val="000000" w:themeColor="text1"/>
              </w:rPr>
            </w:pPr>
            <w:r w:rsidRPr="00C96A23">
              <w:rPr>
                <w:color w:val="000000" w:themeColor="text1"/>
              </w:rPr>
              <w:t>TAK/NIE</w:t>
            </w:r>
          </w:p>
        </w:tc>
      </w:tr>
    </w:tbl>
    <w:p w14:paraId="6B10BE02" w14:textId="566A17E6" w:rsidR="001D317F" w:rsidRPr="00C96A23" w:rsidRDefault="001D317F" w:rsidP="00366A1B">
      <w:pPr>
        <w:pStyle w:val="Nagwek2"/>
        <w:spacing w:before="0" w:line="276" w:lineRule="auto"/>
        <w:ind w:left="720"/>
        <w:rPr>
          <w:color w:val="000000" w:themeColor="text1"/>
        </w:rPr>
      </w:pPr>
    </w:p>
    <w:p w14:paraId="3F23BB9B" w14:textId="77777777" w:rsidR="001D317F" w:rsidRPr="00C96A23" w:rsidRDefault="001D317F" w:rsidP="00366A1B">
      <w:pPr>
        <w:spacing w:line="259" w:lineRule="auto"/>
        <w:rPr>
          <w:rFonts w:asciiTheme="majorHAnsi" w:eastAsiaTheme="majorEastAsia" w:hAnsiTheme="majorHAnsi" w:cstheme="majorBidi"/>
          <w:color w:val="000000" w:themeColor="text1"/>
          <w:sz w:val="26"/>
          <w:szCs w:val="26"/>
        </w:rPr>
      </w:pPr>
      <w:r w:rsidRPr="00C96A23">
        <w:rPr>
          <w:color w:val="000000" w:themeColor="text1"/>
        </w:rPr>
        <w:br w:type="page"/>
      </w:r>
    </w:p>
    <w:tbl>
      <w:tblPr>
        <w:tblW w:w="4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
        <w:gridCol w:w="9558"/>
        <w:gridCol w:w="1418"/>
      </w:tblGrid>
      <w:tr w:rsidR="00313B92" w:rsidRPr="00C96A23" w14:paraId="5F407050" w14:textId="77777777" w:rsidTr="00366A1B">
        <w:trPr>
          <w:trHeight w:val="50"/>
          <w:jc w:val="center"/>
        </w:trPr>
        <w:tc>
          <w:tcPr>
            <w:tcW w:w="334" w:type="pct"/>
            <w:shd w:val="clear" w:color="000000" w:fill="D9E1F2"/>
            <w:noWrap/>
            <w:vAlign w:val="center"/>
          </w:tcPr>
          <w:p w14:paraId="1D256BE2" w14:textId="77777777" w:rsidR="00313B92" w:rsidRPr="00C96A23" w:rsidRDefault="00313B92" w:rsidP="00366A1B">
            <w:pPr>
              <w:spacing w:after="0" w:line="240" w:lineRule="auto"/>
              <w:rPr>
                <w:rFonts w:ascii="Calibri" w:eastAsia="Times New Roman" w:hAnsi="Calibri" w:cs="Calibri"/>
                <w:b/>
                <w:bCs/>
                <w:color w:val="000000" w:themeColor="text1"/>
                <w:sz w:val="18"/>
                <w:szCs w:val="18"/>
                <w:lang w:eastAsia="pl-PL"/>
              </w:rPr>
            </w:pPr>
            <w:r w:rsidRPr="00C96A23">
              <w:rPr>
                <w:b/>
                <w:bCs/>
                <w:color w:val="000000" w:themeColor="text1"/>
              </w:rPr>
              <w:lastRenderedPageBreak/>
              <w:t>Lp.</w:t>
            </w:r>
          </w:p>
        </w:tc>
        <w:tc>
          <w:tcPr>
            <w:tcW w:w="4063" w:type="pct"/>
            <w:shd w:val="clear" w:color="auto" w:fill="D9E2F3" w:themeFill="accent1" w:themeFillTint="33"/>
            <w:vAlign w:val="center"/>
          </w:tcPr>
          <w:p w14:paraId="3FA87047" w14:textId="3371ABA4" w:rsidR="00313B92" w:rsidRPr="00C96A23" w:rsidRDefault="00313B92" w:rsidP="00366A1B">
            <w:pPr>
              <w:pStyle w:val="Nagwek1"/>
              <w:jc w:val="left"/>
              <w:rPr>
                <w:rFonts w:ascii="Calibri" w:eastAsia="Times New Roman" w:hAnsi="Calibri" w:cs="Calibri"/>
                <w:color w:val="000000" w:themeColor="text1"/>
                <w:sz w:val="18"/>
                <w:szCs w:val="18"/>
                <w:lang w:eastAsia="pl-PL"/>
              </w:rPr>
            </w:pPr>
            <w:bookmarkStart w:id="4" w:name="_Toc167095865"/>
            <w:r w:rsidRPr="00C96A23">
              <w:rPr>
                <w:color w:val="000000" w:themeColor="text1"/>
              </w:rPr>
              <w:t>Ochrona serwera</w:t>
            </w:r>
            <w:bookmarkEnd w:id="4"/>
          </w:p>
        </w:tc>
        <w:tc>
          <w:tcPr>
            <w:tcW w:w="603" w:type="pct"/>
            <w:shd w:val="clear" w:color="auto" w:fill="D9E2F3" w:themeFill="accent1" w:themeFillTint="33"/>
            <w:noWrap/>
            <w:vAlign w:val="center"/>
          </w:tcPr>
          <w:p w14:paraId="3BE82FF5" w14:textId="77777777" w:rsidR="00313B92" w:rsidRPr="00C96A23" w:rsidRDefault="00313B92" w:rsidP="00366A1B">
            <w:pPr>
              <w:spacing w:after="0" w:line="240" w:lineRule="auto"/>
              <w:jc w:val="center"/>
              <w:rPr>
                <w:b/>
                <w:bCs/>
                <w:color w:val="000000" w:themeColor="text1"/>
              </w:rPr>
            </w:pPr>
            <w:r w:rsidRPr="00C96A23">
              <w:rPr>
                <w:b/>
                <w:bCs/>
                <w:color w:val="000000" w:themeColor="text1"/>
              </w:rPr>
              <w:t>Spełnienie</w:t>
            </w:r>
          </w:p>
          <w:p w14:paraId="55848D83" w14:textId="77777777" w:rsidR="00313B92" w:rsidRPr="00C96A23" w:rsidRDefault="00313B92" w:rsidP="00366A1B">
            <w:pPr>
              <w:spacing w:after="0" w:line="240" w:lineRule="auto"/>
              <w:jc w:val="center"/>
              <w:rPr>
                <w:b/>
                <w:bCs/>
                <w:color w:val="000000" w:themeColor="text1"/>
              </w:rPr>
            </w:pPr>
            <w:r w:rsidRPr="00C96A23">
              <w:rPr>
                <w:b/>
                <w:bCs/>
                <w:color w:val="000000" w:themeColor="text1"/>
              </w:rPr>
              <w:t>wymagań</w:t>
            </w:r>
          </w:p>
          <w:p w14:paraId="5935CDAE" w14:textId="77777777" w:rsidR="00313B92" w:rsidRPr="00C96A23" w:rsidRDefault="00313B92" w:rsidP="00366A1B">
            <w:pPr>
              <w:spacing w:after="0" w:line="240" w:lineRule="auto"/>
              <w:jc w:val="center"/>
              <w:rPr>
                <w:rFonts w:ascii="Calibri" w:eastAsia="Times New Roman" w:hAnsi="Calibri" w:cs="Calibri"/>
                <w:b/>
                <w:bCs/>
                <w:color w:val="000000" w:themeColor="text1"/>
                <w:sz w:val="18"/>
                <w:szCs w:val="18"/>
                <w:lang w:eastAsia="pl-PL"/>
              </w:rPr>
            </w:pPr>
            <w:r w:rsidRPr="00C96A23">
              <w:rPr>
                <w:b/>
                <w:bCs/>
                <w:color w:val="000000" w:themeColor="text1"/>
              </w:rPr>
              <w:t>TAK/NIE*</w:t>
            </w:r>
          </w:p>
        </w:tc>
      </w:tr>
      <w:tr w:rsidR="00313B92" w:rsidRPr="00C96A23" w14:paraId="0140D528" w14:textId="77777777" w:rsidTr="00366A1B">
        <w:trPr>
          <w:trHeight w:val="50"/>
          <w:jc w:val="center"/>
        </w:trPr>
        <w:tc>
          <w:tcPr>
            <w:tcW w:w="334" w:type="pct"/>
            <w:shd w:val="clear" w:color="000000" w:fill="D9E1F2"/>
            <w:noWrap/>
            <w:vAlign w:val="center"/>
          </w:tcPr>
          <w:p w14:paraId="784E4D89" w14:textId="37051E55" w:rsidR="00313B92" w:rsidRPr="00C96A23" w:rsidRDefault="00313B92" w:rsidP="00366A1B">
            <w:pPr>
              <w:spacing w:after="0" w:line="240" w:lineRule="auto"/>
              <w:rPr>
                <w:color w:val="000000" w:themeColor="text1"/>
              </w:rPr>
            </w:pPr>
            <w:r w:rsidRPr="00C96A23">
              <w:rPr>
                <w:color w:val="000000" w:themeColor="text1"/>
              </w:rPr>
              <w:t>1</w:t>
            </w:r>
          </w:p>
        </w:tc>
        <w:tc>
          <w:tcPr>
            <w:tcW w:w="4063" w:type="pct"/>
            <w:shd w:val="clear" w:color="auto" w:fill="FFFFFF" w:themeFill="background1"/>
            <w:vAlign w:val="center"/>
          </w:tcPr>
          <w:p w14:paraId="022ACA9B" w14:textId="77777777" w:rsidR="00313B92" w:rsidRPr="00C96A23" w:rsidRDefault="00313B92" w:rsidP="00366A1B">
            <w:pPr>
              <w:spacing w:after="0" w:line="240" w:lineRule="auto"/>
              <w:rPr>
                <w:color w:val="000000" w:themeColor="text1"/>
              </w:rPr>
            </w:pPr>
            <w:r w:rsidRPr="00C96A23">
              <w:rPr>
                <w:color w:val="000000" w:themeColor="text1"/>
              </w:rPr>
              <w:t xml:space="preserve">Rozwiązanie musi wspierać systemy Microsoft Windows Server 2012 i nowszych oraz Linux w tym co najmniej: </w:t>
            </w:r>
            <w:proofErr w:type="spellStart"/>
            <w:r w:rsidRPr="00C96A23">
              <w:rPr>
                <w:color w:val="000000" w:themeColor="text1"/>
              </w:rPr>
              <w:t>RedHat</w:t>
            </w:r>
            <w:proofErr w:type="spellEnd"/>
            <w:r w:rsidRPr="00C96A23">
              <w:rPr>
                <w:color w:val="000000" w:themeColor="text1"/>
              </w:rPr>
              <w:t xml:space="preserve"> Enterprise Linux (RHEL) 7,8 i 9, </w:t>
            </w:r>
            <w:proofErr w:type="spellStart"/>
            <w:r w:rsidRPr="00C96A23">
              <w:rPr>
                <w:color w:val="000000" w:themeColor="text1"/>
              </w:rPr>
              <w:t>CentOS</w:t>
            </w:r>
            <w:proofErr w:type="spellEnd"/>
            <w:r w:rsidRPr="00C96A23">
              <w:rPr>
                <w:color w:val="000000" w:themeColor="text1"/>
              </w:rPr>
              <w:t xml:space="preserve"> 7, </w:t>
            </w:r>
            <w:proofErr w:type="spellStart"/>
            <w:r w:rsidRPr="00C96A23">
              <w:rPr>
                <w:color w:val="000000" w:themeColor="text1"/>
              </w:rPr>
              <w:t>Ubuntu</w:t>
            </w:r>
            <w:proofErr w:type="spellEnd"/>
          </w:p>
          <w:p w14:paraId="3EAB4CAD" w14:textId="77777777" w:rsidR="00313B92" w:rsidRPr="00C96A23" w:rsidRDefault="00313B92" w:rsidP="00366A1B">
            <w:pPr>
              <w:spacing w:after="0" w:line="240" w:lineRule="auto"/>
              <w:rPr>
                <w:color w:val="000000" w:themeColor="text1"/>
                <w:lang w:val="fr-FR"/>
              </w:rPr>
            </w:pPr>
            <w:r w:rsidRPr="00C96A23">
              <w:rPr>
                <w:color w:val="000000" w:themeColor="text1"/>
                <w:lang w:val="fr-FR"/>
              </w:rPr>
              <w:t>Server 18.04 LTS i nowsze, Debian 10, Debian 11 i Debian 12, SUSE Linux Enterprise</w:t>
            </w:r>
          </w:p>
          <w:p w14:paraId="6F017BF3" w14:textId="4CA9590F" w:rsidR="00313B92" w:rsidRPr="00C96A23" w:rsidRDefault="00313B92" w:rsidP="00366A1B">
            <w:pPr>
              <w:spacing w:after="0" w:line="240" w:lineRule="auto"/>
              <w:rPr>
                <w:color w:val="000000" w:themeColor="text1"/>
                <w:lang w:val="fr-FR"/>
              </w:rPr>
            </w:pPr>
            <w:r w:rsidRPr="00C96A23">
              <w:rPr>
                <w:color w:val="000000" w:themeColor="text1"/>
                <w:lang w:val="fr-FR"/>
              </w:rPr>
              <w:t>Server (SLES) 15, Oracle Linux 8 oraz Amazon Linux.</w:t>
            </w:r>
          </w:p>
        </w:tc>
        <w:tc>
          <w:tcPr>
            <w:tcW w:w="603" w:type="pct"/>
            <w:shd w:val="clear" w:color="auto" w:fill="FFFFFF" w:themeFill="background1"/>
            <w:noWrap/>
            <w:vAlign w:val="center"/>
          </w:tcPr>
          <w:p w14:paraId="26FD0ACC" w14:textId="0C88BE15"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6040C5E6" w14:textId="77777777" w:rsidTr="00366A1B">
        <w:trPr>
          <w:trHeight w:val="50"/>
          <w:jc w:val="center"/>
        </w:trPr>
        <w:tc>
          <w:tcPr>
            <w:tcW w:w="334" w:type="pct"/>
            <w:shd w:val="clear" w:color="000000" w:fill="D9E1F2"/>
            <w:noWrap/>
            <w:vAlign w:val="center"/>
          </w:tcPr>
          <w:p w14:paraId="34815269" w14:textId="2FF50191" w:rsidR="00313B92" w:rsidRPr="00C96A23" w:rsidRDefault="00313B92" w:rsidP="00366A1B">
            <w:pPr>
              <w:spacing w:after="0" w:line="240" w:lineRule="auto"/>
              <w:rPr>
                <w:color w:val="000000" w:themeColor="text1"/>
              </w:rPr>
            </w:pPr>
            <w:r w:rsidRPr="00C96A23">
              <w:rPr>
                <w:color w:val="000000" w:themeColor="text1"/>
              </w:rPr>
              <w:t>2</w:t>
            </w:r>
          </w:p>
        </w:tc>
        <w:tc>
          <w:tcPr>
            <w:tcW w:w="4063" w:type="pct"/>
            <w:shd w:val="clear" w:color="auto" w:fill="FFFFFF" w:themeFill="background1"/>
            <w:vAlign w:val="center"/>
          </w:tcPr>
          <w:p w14:paraId="60435890" w14:textId="56E574D4" w:rsidR="00313B92" w:rsidRPr="00C96A23" w:rsidRDefault="00313B92" w:rsidP="00366A1B">
            <w:pPr>
              <w:spacing w:after="0" w:line="240" w:lineRule="auto"/>
              <w:rPr>
                <w:color w:val="000000" w:themeColor="text1"/>
              </w:rPr>
            </w:pPr>
            <w:r w:rsidRPr="00C96A23">
              <w:rPr>
                <w:color w:val="000000" w:themeColor="text1"/>
              </w:rPr>
              <w:t>Rozwiązanie musi zapewniać ochronę przed wirusami, trojanami, robakami i innymi zagrożeniami.</w:t>
            </w:r>
          </w:p>
        </w:tc>
        <w:tc>
          <w:tcPr>
            <w:tcW w:w="603" w:type="pct"/>
            <w:shd w:val="clear" w:color="auto" w:fill="FFFFFF" w:themeFill="background1"/>
            <w:noWrap/>
            <w:vAlign w:val="center"/>
          </w:tcPr>
          <w:p w14:paraId="12A98506" w14:textId="74F0F44E"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175AD10C" w14:textId="77777777" w:rsidTr="00366A1B">
        <w:trPr>
          <w:trHeight w:val="50"/>
          <w:jc w:val="center"/>
        </w:trPr>
        <w:tc>
          <w:tcPr>
            <w:tcW w:w="334" w:type="pct"/>
            <w:shd w:val="clear" w:color="000000" w:fill="D9E1F2"/>
            <w:noWrap/>
            <w:vAlign w:val="center"/>
          </w:tcPr>
          <w:p w14:paraId="0DD9D2AA" w14:textId="12127934" w:rsidR="00313B92" w:rsidRPr="00C96A23" w:rsidRDefault="00313B92" w:rsidP="00366A1B">
            <w:pPr>
              <w:spacing w:after="0" w:line="240" w:lineRule="auto"/>
              <w:rPr>
                <w:color w:val="000000" w:themeColor="text1"/>
              </w:rPr>
            </w:pPr>
            <w:r w:rsidRPr="00C96A23">
              <w:rPr>
                <w:color w:val="000000" w:themeColor="text1"/>
              </w:rPr>
              <w:t>3</w:t>
            </w:r>
          </w:p>
        </w:tc>
        <w:tc>
          <w:tcPr>
            <w:tcW w:w="4063" w:type="pct"/>
            <w:shd w:val="clear" w:color="auto" w:fill="FFFFFF" w:themeFill="background1"/>
            <w:vAlign w:val="center"/>
          </w:tcPr>
          <w:p w14:paraId="7873749C" w14:textId="0219539D" w:rsidR="00313B92" w:rsidRPr="00C96A23" w:rsidRDefault="00313B92" w:rsidP="00366A1B">
            <w:pPr>
              <w:spacing w:after="0" w:line="240" w:lineRule="auto"/>
              <w:rPr>
                <w:color w:val="000000" w:themeColor="text1"/>
              </w:rPr>
            </w:pPr>
            <w:r w:rsidRPr="00C96A23">
              <w:rPr>
                <w:color w:val="000000" w:themeColor="text1"/>
              </w:rPr>
              <w:t xml:space="preserve">Rozwiązanie musi zapewniać wykrywanie i usuwanie niebezpiecznych aplikacji typu </w:t>
            </w:r>
            <w:proofErr w:type="spellStart"/>
            <w:r w:rsidRPr="00C96A23">
              <w:rPr>
                <w:color w:val="000000" w:themeColor="text1"/>
              </w:rPr>
              <w:t>adware</w:t>
            </w:r>
            <w:proofErr w:type="spellEnd"/>
            <w:r w:rsidRPr="00C96A23">
              <w:rPr>
                <w:color w:val="000000" w:themeColor="text1"/>
              </w:rPr>
              <w:t xml:space="preserve">, spyware, dialer, </w:t>
            </w:r>
            <w:proofErr w:type="spellStart"/>
            <w:r w:rsidRPr="00C96A23">
              <w:rPr>
                <w:color w:val="000000" w:themeColor="text1"/>
              </w:rPr>
              <w:t>phishing</w:t>
            </w:r>
            <w:proofErr w:type="spellEnd"/>
            <w:r w:rsidRPr="00C96A23">
              <w:rPr>
                <w:color w:val="000000" w:themeColor="text1"/>
              </w:rPr>
              <w:t xml:space="preserve">, narzędzi </w:t>
            </w:r>
            <w:proofErr w:type="spellStart"/>
            <w:r w:rsidRPr="00C96A23">
              <w:rPr>
                <w:color w:val="000000" w:themeColor="text1"/>
              </w:rPr>
              <w:t>hakerskich</w:t>
            </w:r>
            <w:proofErr w:type="spellEnd"/>
            <w:r w:rsidRPr="00C96A23">
              <w:rPr>
                <w:color w:val="000000" w:themeColor="text1"/>
              </w:rPr>
              <w:t xml:space="preserve">, </w:t>
            </w:r>
            <w:proofErr w:type="spellStart"/>
            <w:r w:rsidRPr="00C96A23">
              <w:rPr>
                <w:color w:val="000000" w:themeColor="text1"/>
              </w:rPr>
              <w:t>backdoor</w:t>
            </w:r>
            <w:proofErr w:type="spellEnd"/>
            <w:r w:rsidRPr="00C96A23">
              <w:rPr>
                <w:color w:val="000000" w:themeColor="text1"/>
              </w:rPr>
              <w:t>.</w:t>
            </w:r>
          </w:p>
        </w:tc>
        <w:tc>
          <w:tcPr>
            <w:tcW w:w="603" w:type="pct"/>
            <w:shd w:val="clear" w:color="auto" w:fill="FFFFFF" w:themeFill="background1"/>
            <w:noWrap/>
            <w:vAlign w:val="center"/>
          </w:tcPr>
          <w:p w14:paraId="004D6F00" w14:textId="5AD95BE1"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1B415EC8" w14:textId="77777777" w:rsidTr="00366A1B">
        <w:trPr>
          <w:trHeight w:val="50"/>
          <w:jc w:val="center"/>
        </w:trPr>
        <w:tc>
          <w:tcPr>
            <w:tcW w:w="334" w:type="pct"/>
            <w:shd w:val="clear" w:color="000000" w:fill="D9E1F2"/>
            <w:noWrap/>
            <w:vAlign w:val="center"/>
          </w:tcPr>
          <w:p w14:paraId="7A3D5A28" w14:textId="35DDD821" w:rsidR="00313B92" w:rsidRPr="00C96A23" w:rsidRDefault="00313B92" w:rsidP="00366A1B">
            <w:pPr>
              <w:spacing w:after="0" w:line="240" w:lineRule="auto"/>
              <w:rPr>
                <w:color w:val="000000" w:themeColor="text1"/>
              </w:rPr>
            </w:pPr>
            <w:r w:rsidRPr="00C96A23">
              <w:rPr>
                <w:color w:val="000000" w:themeColor="text1"/>
              </w:rPr>
              <w:t>4</w:t>
            </w:r>
          </w:p>
        </w:tc>
        <w:tc>
          <w:tcPr>
            <w:tcW w:w="4063" w:type="pct"/>
            <w:shd w:val="clear" w:color="auto" w:fill="FFFFFF" w:themeFill="background1"/>
            <w:vAlign w:val="center"/>
          </w:tcPr>
          <w:p w14:paraId="1EB89F5A" w14:textId="13C0448A" w:rsidR="00313B92" w:rsidRPr="00C96A23" w:rsidRDefault="00313B92" w:rsidP="00366A1B">
            <w:pPr>
              <w:spacing w:after="0" w:line="240" w:lineRule="auto"/>
              <w:rPr>
                <w:color w:val="000000" w:themeColor="text1"/>
              </w:rPr>
            </w:pPr>
            <w:r w:rsidRPr="00C96A23">
              <w:rPr>
                <w:color w:val="000000" w:themeColor="text1"/>
              </w:rPr>
              <w:t>Rozwiązanie musi zapewniać możliwość skanowania dysków sieciowych typu NAS.</w:t>
            </w:r>
          </w:p>
        </w:tc>
        <w:tc>
          <w:tcPr>
            <w:tcW w:w="603" w:type="pct"/>
            <w:shd w:val="clear" w:color="auto" w:fill="FFFFFF" w:themeFill="background1"/>
            <w:noWrap/>
            <w:vAlign w:val="center"/>
          </w:tcPr>
          <w:p w14:paraId="2BC60C0C" w14:textId="5FA6B734"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41AC2B96" w14:textId="77777777" w:rsidTr="00366A1B">
        <w:trPr>
          <w:trHeight w:val="50"/>
          <w:jc w:val="center"/>
        </w:trPr>
        <w:tc>
          <w:tcPr>
            <w:tcW w:w="334" w:type="pct"/>
            <w:shd w:val="clear" w:color="000000" w:fill="D9E1F2"/>
            <w:noWrap/>
            <w:vAlign w:val="center"/>
          </w:tcPr>
          <w:p w14:paraId="03ED1D68" w14:textId="0510FFA0" w:rsidR="00313B92" w:rsidRPr="00C96A23" w:rsidRDefault="00313B92" w:rsidP="00366A1B">
            <w:pPr>
              <w:spacing w:after="0" w:line="240" w:lineRule="auto"/>
              <w:rPr>
                <w:color w:val="000000" w:themeColor="text1"/>
              </w:rPr>
            </w:pPr>
            <w:r w:rsidRPr="00C96A23">
              <w:rPr>
                <w:color w:val="000000" w:themeColor="text1"/>
              </w:rPr>
              <w:t>5</w:t>
            </w:r>
          </w:p>
        </w:tc>
        <w:tc>
          <w:tcPr>
            <w:tcW w:w="4063" w:type="pct"/>
            <w:shd w:val="clear" w:color="auto" w:fill="FFFFFF" w:themeFill="background1"/>
            <w:vAlign w:val="center"/>
          </w:tcPr>
          <w:p w14:paraId="3A8DD9FA" w14:textId="1B43E386" w:rsidR="00313B92" w:rsidRPr="00C96A23" w:rsidRDefault="00313B92" w:rsidP="00366A1B">
            <w:pPr>
              <w:spacing w:after="0" w:line="240" w:lineRule="auto"/>
              <w:rPr>
                <w:color w:val="000000" w:themeColor="text1"/>
              </w:rPr>
            </w:pPr>
            <w:r w:rsidRPr="00C96A23">
              <w:rPr>
                <w:color w:val="000000" w:themeColor="text1"/>
              </w:rPr>
              <w:t>Rozwiązanie musi posiadać wbudowane dwa niezależne moduły heurystyczne – jeden wykorzystujący pasywne metody heurystyczne i drugi wykorzystujący aktywne metody heurystyczne oraz elementy sztucznej inteligencji. Rozwiązanie musi istnieć możliwość wyboru, z jaką heurystyka ma odbywać się skanowanie – z użyciem jednej lub obu metod jednocześnie.</w:t>
            </w:r>
          </w:p>
        </w:tc>
        <w:tc>
          <w:tcPr>
            <w:tcW w:w="603" w:type="pct"/>
            <w:shd w:val="clear" w:color="auto" w:fill="FFFFFF" w:themeFill="background1"/>
            <w:noWrap/>
            <w:vAlign w:val="center"/>
          </w:tcPr>
          <w:p w14:paraId="6EF01253" w14:textId="19CF3862"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4097C015" w14:textId="77777777" w:rsidTr="00366A1B">
        <w:trPr>
          <w:trHeight w:val="50"/>
          <w:jc w:val="center"/>
        </w:trPr>
        <w:tc>
          <w:tcPr>
            <w:tcW w:w="334" w:type="pct"/>
            <w:shd w:val="clear" w:color="000000" w:fill="D9E1F2"/>
            <w:noWrap/>
            <w:vAlign w:val="center"/>
          </w:tcPr>
          <w:p w14:paraId="3CA97290" w14:textId="18B0B86D" w:rsidR="00313B92" w:rsidRPr="00C96A23" w:rsidRDefault="00313B92" w:rsidP="00366A1B">
            <w:pPr>
              <w:spacing w:after="0" w:line="240" w:lineRule="auto"/>
              <w:rPr>
                <w:color w:val="000000" w:themeColor="text1"/>
              </w:rPr>
            </w:pPr>
            <w:r w:rsidRPr="00C96A23">
              <w:rPr>
                <w:color w:val="000000" w:themeColor="text1"/>
              </w:rPr>
              <w:t>6</w:t>
            </w:r>
          </w:p>
        </w:tc>
        <w:tc>
          <w:tcPr>
            <w:tcW w:w="4063" w:type="pct"/>
            <w:shd w:val="clear" w:color="auto" w:fill="FFFFFF" w:themeFill="background1"/>
            <w:vAlign w:val="center"/>
          </w:tcPr>
          <w:p w14:paraId="4B9CCCB0" w14:textId="0F8DFD96" w:rsidR="00313B92" w:rsidRPr="00C96A23" w:rsidRDefault="00313B92" w:rsidP="00366A1B">
            <w:pPr>
              <w:spacing w:after="0" w:line="240" w:lineRule="auto"/>
              <w:rPr>
                <w:color w:val="000000" w:themeColor="text1"/>
              </w:rPr>
            </w:pPr>
            <w:r w:rsidRPr="00C96A23">
              <w:rPr>
                <w:color w:val="000000" w:themeColor="text1"/>
              </w:rPr>
              <w:t>Rozwiązanie musi wspierać automatyczną, inkrementacyjną aktualizację silnika detekcji.</w:t>
            </w:r>
          </w:p>
        </w:tc>
        <w:tc>
          <w:tcPr>
            <w:tcW w:w="603" w:type="pct"/>
            <w:shd w:val="clear" w:color="auto" w:fill="FFFFFF" w:themeFill="background1"/>
            <w:noWrap/>
            <w:vAlign w:val="center"/>
          </w:tcPr>
          <w:p w14:paraId="596555A0" w14:textId="3DB2D00F"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174D64E7" w14:textId="77777777" w:rsidTr="00366A1B">
        <w:trPr>
          <w:trHeight w:val="50"/>
          <w:jc w:val="center"/>
        </w:trPr>
        <w:tc>
          <w:tcPr>
            <w:tcW w:w="334" w:type="pct"/>
            <w:shd w:val="clear" w:color="000000" w:fill="D9E1F2"/>
            <w:noWrap/>
            <w:vAlign w:val="center"/>
          </w:tcPr>
          <w:p w14:paraId="33072B97" w14:textId="0F24B6DB" w:rsidR="00313B92" w:rsidRPr="00C96A23" w:rsidRDefault="00313B92" w:rsidP="00366A1B">
            <w:pPr>
              <w:spacing w:after="0" w:line="240" w:lineRule="auto"/>
              <w:rPr>
                <w:color w:val="000000" w:themeColor="text1"/>
              </w:rPr>
            </w:pPr>
            <w:r w:rsidRPr="00C96A23">
              <w:rPr>
                <w:color w:val="000000" w:themeColor="text1"/>
              </w:rPr>
              <w:t>7</w:t>
            </w:r>
          </w:p>
        </w:tc>
        <w:tc>
          <w:tcPr>
            <w:tcW w:w="4063" w:type="pct"/>
            <w:shd w:val="clear" w:color="auto" w:fill="FFFFFF" w:themeFill="background1"/>
            <w:vAlign w:val="center"/>
          </w:tcPr>
          <w:p w14:paraId="3520180C" w14:textId="1C5B29C4" w:rsidR="00313B92" w:rsidRPr="00C96A23" w:rsidRDefault="00313B92" w:rsidP="00366A1B">
            <w:pPr>
              <w:spacing w:after="0" w:line="240" w:lineRule="auto"/>
              <w:rPr>
                <w:color w:val="000000" w:themeColor="text1"/>
              </w:rPr>
            </w:pPr>
            <w:r w:rsidRPr="00C96A23">
              <w:rPr>
                <w:color w:val="000000" w:themeColor="text1"/>
              </w:rPr>
              <w:t>Rozwiązanie musi posiadać możliwość wykluczania ze skanowania procesów.</w:t>
            </w:r>
          </w:p>
        </w:tc>
        <w:tc>
          <w:tcPr>
            <w:tcW w:w="603" w:type="pct"/>
            <w:shd w:val="clear" w:color="auto" w:fill="FFFFFF" w:themeFill="background1"/>
            <w:noWrap/>
            <w:vAlign w:val="center"/>
          </w:tcPr>
          <w:p w14:paraId="2B47562F" w14:textId="0FE49BBB"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62199815" w14:textId="77777777" w:rsidTr="00366A1B">
        <w:trPr>
          <w:trHeight w:val="50"/>
          <w:jc w:val="center"/>
        </w:trPr>
        <w:tc>
          <w:tcPr>
            <w:tcW w:w="334" w:type="pct"/>
            <w:shd w:val="clear" w:color="000000" w:fill="D9E1F2"/>
            <w:noWrap/>
            <w:vAlign w:val="center"/>
          </w:tcPr>
          <w:p w14:paraId="0286C48B" w14:textId="0AEC591D" w:rsidR="00313B92" w:rsidRPr="00C96A23" w:rsidRDefault="00313B92" w:rsidP="00366A1B">
            <w:pPr>
              <w:spacing w:after="0" w:line="240" w:lineRule="auto"/>
              <w:rPr>
                <w:color w:val="000000" w:themeColor="text1"/>
              </w:rPr>
            </w:pPr>
            <w:r w:rsidRPr="00C96A23">
              <w:rPr>
                <w:color w:val="000000" w:themeColor="text1"/>
              </w:rPr>
              <w:t>8</w:t>
            </w:r>
          </w:p>
        </w:tc>
        <w:tc>
          <w:tcPr>
            <w:tcW w:w="4063" w:type="pct"/>
            <w:shd w:val="clear" w:color="auto" w:fill="FFFFFF" w:themeFill="background1"/>
            <w:vAlign w:val="center"/>
          </w:tcPr>
          <w:p w14:paraId="072EC651" w14:textId="25748EA3" w:rsidR="00313B92" w:rsidRPr="00C96A23" w:rsidRDefault="00313B92" w:rsidP="00366A1B">
            <w:pPr>
              <w:spacing w:after="0" w:line="240" w:lineRule="auto"/>
              <w:rPr>
                <w:color w:val="000000" w:themeColor="text1"/>
              </w:rPr>
            </w:pPr>
            <w:r w:rsidRPr="00C96A23">
              <w:rPr>
                <w:color w:val="000000" w:themeColor="text1"/>
              </w:rPr>
              <w:t>Rozwiązanie musi posiadać możliwość określenia typu podejrzanych plików, jakie będą przesyłane do producenta, w tym co najmniej pliki wykonywalne, archiwa, skrypty, dokumenty.</w:t>
            </w:r>
          </w:p>
        </w:tc>
        <w:tc>
          <w:tcPr>
            <w:tcW w:w="603" w:type="pct"/>
            <w:shd w:val="clear" w:color="auto" w:fill="FFFFFF" w:themeFill="background1"/>
            <w:noWrap/>
            <w:vAlign w:val="center"/>
          </w:tcPr>
          <w:p w14:paraId="287ABF49" w14:textId="503704F6"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0D654524" w14:textId="77777777" w:rsidTr="00366A1B">
        <w:trPr>
          <w:trHeight w:val="50"/>
          <w:jc w:val="center"/>
        </w:trPr>
        <w:tc>
          <w:tcPr>
            <w:tcW w:w="334" w:type="pct"/>
            <w:shd w:val="clear" w:color="auto" w:fill="D9E2F3" w:themeFill="accent1" w:themeFillTint="33"/>
            <w:noWrap/>
            <w:vAlign w:val="center"/>
          </w:tcPr>
          <w:p w14:paraId="66CBF68D" w14:textId="70A097DE" w:rsidR="00313B92" w:rsidRPr="00C96A23" w:rsidRDefault="00313B92" w:rsidP="00366A1B">
            <w:pPr>
              <w:spacing w:after="0" w:line="240" w:lineRule="auto"/>
              <w:rPr>
                <w:b/>
                <w:bCs/>
                <w:color w:val="000000" w:themeColor="text1"/>
              </w:rPr>
            </w:pPr>
            <w:r w:rsidRPr="00C96A23">
              <w:rPr>
                <w:b/>
                <w:bCs/>
                <w:color w:val="000000" w:themeColor="text1"/>
              </w:rPr>
              <w:t>Lp.</w:t>
            </w:r>
          </w:p>
        </w:tc>
        <w:tc>
          <w:tcPr>
            <w:tcW w:w="4063" w:type="pct"/>
            <w:shd w:val="clear" w:color="auto" w:fill="D9E2F3" w:themeFill="accent1" w:themeFillTint="33"/>
            <w:vAlign w:val="center"/>
          </w:tcPr>
          <w:p w14:paraId="39BE6EDE" w14:textId="678786BF" w:rsidR="00313B92" w:rsidRPr="00C96A23" w:rsidRDefault="00313B92" w:rsidP="00366A1B">
            <w:pPr>
              <w:pStyle w:val="Nagwek1"/>
              <w:jc w:val="left"/>
              <w:rPr>
                <w:color w:val="000000" w:themeColor="text1"/>
              </w:rPr>
            </w:pPr>
            <w:bookmarkStart w:id="5" w:name="_Toc167095866"/>
            <w:r w:rsidRPr="00C96A23">
              <w:rPr>
                <w:color w:val="000000" w:themeColor="text1"/>
              </w:rPr>
              <w:t>Dodatkowe wymagania dla ochrony serwerów Windows</w:t>
            </w:r>
            <w:bookmarkEnd w:id="5"/>
          </w:p>
        </w:tc>
        <w:tc>
          <w:tcPr>
            <w:tcW w:w="603" w:type="pct"/>
            <w:shd w:val="clear" w:color="auto" w:fill="D9E2F3" w:themeFill="accent1" w:themeFillTint="33"/>
            <w:noWrap/>
            <w:vAlign w:val="center"/>
          </w:tcPr>
          <w:p w14:paraId="0C39D167" w14:textId="77777777" w:rsidR="00313B92" w:rsidRPr="00C96A23" w:rsidRDefault="00313B92" w:rsidP="00366A1B">
            <w:pPr>
              <w:spacing w:after="0" w:line="240" w:lineRule="auto"/>
              <w:jc w:val="center"/>
              <w:rPr>
                <w:b/>
                <w:bCs/>
                <w:color w:val="000000" w:themeColor="text1"/>
              </w:rPr>
            </w:pPr>
            <w:r w:rsidRPr="00C96A23">
              <w:rPr>
                <w:b/>
                <w:bCs/>
                <w:color w:val="000000" w:themeColor="text1"/>
              </w:rPr>
              <w:t>Spełnienie</w:t>
            </w:r>
          </w:p>
          <w:p w14:paraId="21230C13" w14:textId="77777777" w:rsidR="00313B92" w:rsidRPr="00C96A23" w:rsidRDefault="00313B92" w:rsidP="00366A1B">
            <w:pPr>
              <w:spacing w:after="0" w:line="240" w:lineRule="auto"/>
              <w:jc w:val="center"/>
              <w:rPr>
                <w:b/>
                <w:bCs/>
                <w:color w:val="000000" w:themeColor="text1"/>
              </w:rPr>
            </w:pPr>
            <w:r w:rsidRPr="00C96A23">
              <w:rPr>
                <w:b/>
                <w:bCs/>
                <w:color w:val="000000" w:themeColor="text1"/>
              </w:rPr>
              <w:t>wymagań</w:t>
            </w:r>
          </w:p>
          <w:p w14:paraId="59B006D9" w14:textId="5892FC75" w:rsidR="00313B92" w:rsidRPr="00C96A23" w:rsidRDefault="00313B92" w:rsidP="00366A1B">
            <w:pPr>
              <w:spacing w:after="0" w:line="240" w:lineRule="auto"/>
              <w:jc w:val="center"/>
              <w:rPr>
                <w:b/>
                <w:bCs/>
                <w:color w:val="000000" w:themeColor="text1"/>
              </w:rPr>
            </w:pPr>
            <w:r w:rsidRPr="00C96A23">
              <w:rPr>
                <w:b/>
                <w:bCs/>
                <w:color w:val="000000" w:themeColor="text1"/>
              </w:rPr>
              <w:t>TAK/NIE*</w:t>
            </w:r>
          </w:p>
        </w:tc>
      </w:tr>
      <w:tr w:rsidR="00313B92" w:rsidRPr="00C96A23" w14:paraId="0948A999" w14:textId="77777777" w:rsidTr="00366A1B">
        <w:trPr>
          <w:trHeight w:val="50"/>
          <w:jc w:val="center"/>
        </w:trPr>
        <w:tc>
          <w:tcPr>
            <w:tcW w:w="334" w:type="pct"/>
            <w:shd w:val="clear" w:color="auto" w:fill="D9E2F3" w:themeFill="accent1" w:themeFillTint="33"/>
            <w:noWrap/>
            <w:vAlign w:val="center"/>
          </w:tcPr>
          <w:p w14:paraId="13A3F8A5" w14:textId="1D4B37DD" w:rsidR="00313B92" w:rsidRPr="00C96A23" w:rsidRDefault="00313B92" w:rsidP="00366A1B">
            <w:pPr>
              <w:spacing w:after="0" w:line="240" w:lineRule="auto"/>
              <w:rPr>
                <w:color w:val="000000" w:themeColor="text1"/>
              </w:rPr>
            </w:pPr>
            <w:r w:rsidRPr="00C96A23">
              <w:rPr>
                <w:color w:val="000000" w:themeColor="text1"/>
              </w:rPr>
              <w:t>1</w:t>
            </w:r>
          </w:p>
        </w:tc>
        <w:tc>
          <w:tcPr>
            <w:tcW w:w="4063" w:type="pct"/>
            <w:shd w:val="clear" w:color="auto" w:fill="FFFFFF" w:themeFill="background1"/>
            <w:vAlign w:val="center"/>
          </w:tcPr>
          <w:p w14:paraId="1486844C" w14:textId="32F287A9" w:rsidR="00313B92" w:rsidRPr="00C96A23" w:rsidRDefault="00313B92" w:rsidP="00366A1B">
            <w:pPr>
              <w:spacing w:after="0" w:line="240" w:lineRule="auto"/>
              <w:rPr>
                <w:color w:val="000000" w:themeColor="text1"/>
              </w:rPr>
            </w:pPr>
            <w:r w:rsidRPr="00C96A23">
              <w:rPr>
                <w:color w:val="000000" w:themeColor="text1"/>
              </w:rPr>
              <w:t>Rozwiązanie musi posiadać możliwość skanowania plików i folderów, znajdujących się w usłudze chmurowej OneDrive.</w:t>
            </w:r>
          </w:p>
        </w:tc>
        <w:tc>
          <w:tcPr>
            <w:tcW w:w="603" w:type="pct"/>
            <w:shd w:val="clear" w:color="auto" w:fill="FFFFFF" w:themeFill="background1"/>
            <w:noWrap/>
            <w:vAlign w:val="center"/>
          </w:tcPr>
          <w:p w14:paraId="078E0D7D" w14:textId="26C1E3DF"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16CD1458" w14:textId="77777777" w:rsidTr="00366A1B">
        <w:trPr>
          <w:trHeight w:val="50"/>
          <w:jc w:val="center"/>
        </w:trPr>
        <w:tc>
          <w:tcPr>
            <w:tcW w:w="334" w:type="pct"/>
            <w:shd w:val="clear" w:color="auto" w:fill="D9E2F3" w:themeFill="accent1" w:themeFillTint="33"/>
            <w:noWrap/>
            <w:vAlign w:val="center"/>
          </w:tcPr>
          <w:p w14:paraId="45A08568" w14:textId="54924304" w:rsidR="00313B92" w:rsidRPr="00C96A23" w:rsidRDefault="00313B92" w:rsidP="00366A1B">
            <w:pPr>
              <w:spacing w:after="0" w:line="240" w:lineRule="auto"/>
              <w:rPr>
                <w:color w:val="000000" w:themeColor="text1"/>
              </w:rPr>
            </w:pPr>
            <w:r w:rsidRPr="00C96A23">
              <w:rPr>
                <w:color w:val="000000" w:themeColor="text1"/>
              </w:rPr>
              <w:t>2</w:t>
            </w:r>
          </w:p>
        </w:tc>
        <w:tc>
          <w:tcPr>
            <w:tcW w:w="4063" w:type="pct"/>
            <w:shd w:val="clear" w:color="auto" w:fill="FFFFFF" w:themeFill="background1"/>
            <w:vAlign w:val="center"/>
          </w:tcPr>
          <w:p w14:paraId="3A2ACD95" w14:textId="7643364A" w:rsidR="00313B92" w:rsidRPr="00C96A23" w:rsidRDefault="00313B92" w:rsidP="00366A1B">
            <w:pPr>
              <w:spacing w:after="0" w:line="240" w:lineRule="auto"/>
              <w:rPr>
                <w:color w:val="000000" w:themeColor="text1"/>
              </w:rPr>
            </w:pPr>
            <w:r w:rsidRPr="00C96A23">
              <w:rPr>
                <w:color w:val="000000" w:themeColor="text1"/>
              </w:rPr>
              <w:t>Rozwiązanie musi posiadać system zapobiegania włamaniom działający na hoście (HIPS).</w:t>
            </w:r>
          </w:p>
        </w:tc>
        <w:tc>
          <w:tcPr>
            <w:tcW w:w="603" w:type="pct"/>
            <w:shd w:val="clear" w:color="auto" w:fill="FFFFFF" w:themeFill="background1"/>
            <w:noWrap/>
            <w:vAlign w:val="center"/>
          </w:tcPr>
          <w:p w14:paraId="171DAF10" w14:textId="774FA465"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4906D1D8" w14:textId="77777777" w:rsidTr="00366A1B">
        <w:trPr>
          <w:trHeight w:val="50"/>
          <w:jc w:val="center"/>
        </w:trPr>
        <w:tc>
          <w:tcPr>
            <w:tcW w:w="334" w:type="pct"/>
            <w:shd w:val="clear" w:color="auto" w:fill="D9E2F3" w:themeFill="accent1" w:themeFillTint="33"/>
            <w:noWrap/>
            <w:vAlign w:val="center"/>
          </w:tcPr>
          <w:p w14:paraId="5C976EAF" w14:textId="25AD266F" w:rsidR="00313B92" w:rsidRPr="00C96A23" w:rsidRDefault="00313B92" w:rsidP="00366A1B">
            <w:pPr>
              <w:spacing w:after="0" w:line="240" w:lineRule="auto"/>
              <w:rPr>
                <w:color w:val="000000" w:themeColor="text1"/>
              </w:rPr>
            </w:pPr>
            <w:r w:rsidRPr="00C96A23">
              <w:rPr>
                <w:color w:val="000000" w:themeColor="text1"/>
              </w:rPr>
              <w:t>3</w:t>
            </w:r>
          </w:p>
        </w:tc>
        <w:tc>
          <w:tcPr>
            <w:tcW w:w="4063" w:type="pct"/>
            <w:shd w:val="clear" w:color="auto" w:fill="FFFFFF" w:themeFill="background1"/>
            <w:vAlign w:val="center"/>
          </w:tcPr>
          <w:p w14:paraId="387E1ACC" w14:textId="35981E1F" w:rsidR="00313B92" w:rsidRPr="00C96A23" w:rsidRDefault="00313B92" w:rsidP="00366A1B">
            <w:pPr>
              <w:spacing w:after="0" w:line="240" w:lineRule="auto"/>
              <w:rPr>
                <w:color w:val="000000" w:themeColor="text1"/>
              </w:rPr>
            </w:pPr>
            <w:r w:rsidRPr="00C96A23">
              <w:rPr>
                <w:color w:val="000000" w:themeColor="text1"/>
              </w:rPr>
              <w:t>Rozwiązanie musi wspierać skanowanie magazynu Hyper-V.</w:t>
            </w:r>
          </w:p>
        </w:tc>
        <w:tc>
          <w:tcPr>
            <w:tcW w:w="603" w:type="pct"/>
            <w:shd w:val="clear" w:color="auto" w:fill="FFFFFF" w:themeFill="background1"/>
            <w:noWrap/>
            <w:vAlign w:val="center"/>
          </w:tcPr>
          <w:p w14:paraId="58D6DB2D" w14:textId="4562B459"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08F87D03" w14:textId="77777777" w:rsidTr="00366A1B">
        <w:trPr>
          <w:trHeight w:val="50"/>
          <w:jc w:val="center"/>
        </w:trPr>
        <w:tc>
          <w:tcPr>
            <w:tcW w:w="334" w:type="pct"/>
            <w:shd w:val="clear" w:color="auto" w:fill="D9E2F3" w:themeFill="accent1" w:themeFillTint="33"/>
            <w:noWrap/>
            <w:vAlign w:val="center"/>
          </w:tcPr>
          <w:p w14:paraId="20BF66B1" w14:textId="1BD20CE9" w:rsidR="00313B92" w:rsidRPr="00C96A23" w:rsidRDefault="00313B92" w:rsidP="00366A1B">
            <w:pPr>
              <w:spacing w:after="0" w:line="240" w:lineRule="auto"/>
              <w:rPr>
                <w:color w:val="000000" w:themeColor="text1"/>
              </w:rPr>
            </w:pPr>
            <w:r w:rsidRPr="00C96A23">
              <w:rPr>
                <w:color w:val="000000" w:themeColor="text1"/>
              </w:rPr>
              <w:t>4</w:t>
            </w:r>
          </w:p>
        </w:tc>
        <w:tc>
          <w:tcPr>
            <w:tcW w:w="4063" w:type="pct"/>
            <w:shd w:val="clear" w:color="auto" w:fill="FFFFFF" w:themeFill="background1"/>
            <w:vAlign w:val="center"/>
          </w:tcPr>
          <w:p w14:paraId="69D36A77" w14:textId="44ED7D47" w:rsidR="00313B92" w:rsidRPr="00C96A23" w:rsidRDefault="00313B92" w:rsidP="00366A1B">
            <w:pPr>
              <w:spacing w:after="0" w:line="240" w:lineRule="auto"/>
              <w:rPr>
                <w:color w:val="000000" w:themeColor="text1"/>
              </w:rPr>
            </w:pPr>
            <w:r w:rsidRPr="00C96A23">
              <w:rPr>
                <w:color w:val="000000" w:themeColor="text1"/>
              </w:rPr>
              <w:t>Rozwiązanie musi posiadać funkcjonalność skanera UEFI, który chroni użytkownika poprzez wykrywanie i blokowanie zagrożeń, atakujących jeszcze przed uruchomieniem systemu operacyjnego.</w:t>
            </w:r>
          </w:p>
        </w:tc>
        <w:tc>
          <w:tcPr>
            <w:tcW w:w="603" w:type="pct"/>
            <w:shd w:val="clear" w:color="auto" w:fill="FFFFFF" w:themeFill="background1"/>
            <w:noWrap/>
            <w:vAlign w:val="center"/>
          </w:tcPr>
          <w:p w14:paraId="6EA85316" w14:textId="76AD8555" w:rsidR="00313B92" w:rsidRPr="00C96A23" w:rsidRDefault="00313B92" w:rsidP="00366A1B">
            <w:pPr>
              <w:spacing w:after="0" w:line="240" w:lineRule="auto"/>
              <w:jc w:val="center"/>
              <w:rPr>
                <w:color w:val="000000" w:themeColor="text1"/>
              </w:rPr>
            </w:pPr>
            <w:r w:rsidRPr="00C96A23">
              <w:rPr>
                <w:color w:val="000000" w:themeColor="text1"/>
              </w:rPr>
              <w:t>TAK/NIE</w:t>
            </w:r>
          </w:p>
        </w:tc>
      </w:tr>
      <w:tr w:rsidR="00313B92" w:rsidRPr="00C96A23" w14:paraId="04626084" w14:textId="77777777" w:rsidTr="00366A1B">
        <w:trPr>
          <w:trHeight w:val="50"/>
          <w:jc w:val="center"/>
        </w:trPr>
        <w:tc>
          <w:tcPr>
            <w:tcW w:w="334" w:type="pct"/>
            <w:shd w:val="clear" w:color="auto" w:fill="D9E2F3" w:themeFill="accent1" w:themeFillTint="33"/>
            <w:noWrap/>
            <w:vAlign w:val="center"/>
          </w:tcPr>
          <w:p w14:paraId="08974CE3" w14:textId="4D1D6698" w:rsidR="00313B92" w:rsidRPr="00C96A23" w:rsidRDefault="00313B92" w:rsidP="00366A1B">
            <w:pPr>
              <w:spacing w:after="0" w:line="240" w:lineRule="auto"/>
              <w:rPr>
                <w:color w:val="000000" w:themeColor="text1"/>
              </w:rPr>
            </w:pPr>
            <w:r w:rsidRPr="00C96A23">
              <w:rPr>
                <w:color w:val="000000" w:themeColor="text1"/>
              </w:rPr>
              <w:lastRenderedPageBreak/>
              <w:t>5</w:t>
            </w:r>
          </w:p>
        </w:tc>
        <w:tc>
          <w:tcPr>
            <w:tcW w:w="4063" w:type="pct"/>
            <w:shd w:val="clear" w:color="auto" w:fill="FFFFFF" w:themeFill="background1"/>
            <w:vAlign w:val="center"/>
          </w:tcPr>
          <w:p w14:paraId="2F6D62C7" w14:textId="2DC95CB7" w:rsidR="00313B92" w:rsidRPr="00C96A23" w:rsidRDefault="00313B92" w:rsidP="00366A1B">
            <w:pPr>
              <w:spacing w:after="0" w:line="240" w:lineRule="auto"/>
              <w:rPr>
                <w:color w:val="000000" w:themeColor="text1"/>
              </w:rPr>
            </w:pPr>
            <w:r w:rsidRPr="00C96A23">
              <w:rPr>
                <w:color w:val="000000" w:themeColor="text1"/>
              </w:rPr>
              <w:t xml:space="preserve">Rozwiązanie musi zapewniać administratorowi blokowanie zewnętrznych nośników danych na stacji w tym przynajmniej: Pamięci masowych, optycznych pamięci masowych, pamięci masowych </w:t>
            </w:r>
            <w:proofErr w:type="spellStart"/>
            <w:r w:rsidRPr="00C96A23">
              <w:rPr>
                <w:color w:val="000000" w:themeColor="text1"/>
              </w:rPr>
              <w:t>Firewire</w:t>
            </w:r>
            <w:proofErr w:type="spellEnd"/>
            <w:r w:rsidRPr="00C96A23">
              <w:rPr>
                <w:color w:val="000000" w:themeColor="text1"/>
              </w:rPr>
              <w:t>, urządzeń do tworzenia obrazów, drukarek USB, urządzeń Bluetooth, czytników kart inteligentnych, modemów, portów LPT/COM oraz urządzeń przenośnych.</w:t>
            </w:r>
          </w:p>
        </w:tc>
        <w:tc>
          <w:tcPr>
            <w:tcW w:w="603" w:type="pct"/>
            <w:shd w:val="clear" w:color="auto" w:fill="FFFFFF" w:themeFill="background1"/>
            <w:noWrap/>
            <w:vAlign w:val="center"/>
          </w:tcPr>
          <w:p w14:paraId="12733C9F" w14:textId="79E10742" w:rsidR="00313B92" w:rsidRPr="00C96A23" w:rsidRDefault="00313B92" w:rsidP="00366A1B">
            <w:pPr>
              <w:spacing w:after="0" w:line="240" w:lineRule="auto"/>
              <w:rPr>
                <w:color w:val="000000" w:themeColor="text1"/>
              </w:rPr>
            </w:pPr>
            <w:r w:rsidRPr="00C96A23">
              <w:rPr>
                <w:color w:val="000000" w:themeColor="text1"/>
              </w:rPr>
              <w:t>TAK/NIE</w:t>
            </w:r>
          </w:p>
        </w:tc>
      </w:tr>
      <w:tr w:rsidR="00313B92" w:rsidRPr="00C96A23" w14:paraId="38969C9E" w14:textId="77777777" w:rsidTr="00366A1B">
        <w:trPr>
          <w:trHeight w:val="50"/>
          <w:jc w:val="center"/>
        </w:trPr>
        <w:tc>
          <w:tcPr>
            <w:tcW w:w="334" w:type="pct"/>
            <w:shd w:val="clear" w:color="auto" w:fill="D9E2F3" w:themeFill="accent1" w:themeFillTint="33"/>
            <w:noWrap/>
            <w:vAlign w:val="center"/>
          </w:tcPr>
          <w:p w14:paraId="5C0588AC" w14:textId="05032ED2" w:rsidR="00313B92" w:rsidRPr="00C96A23" w:rsidRDefault="00313B92" w:rsidP="00366A1B">
            <w:pPr>
              <w:spacing w:after="0" w:line="240" w:lineRule="auto"/>
              <w:rPr>
                <w:color w:val="000000" w:themeColor="text1"/>
              </w:rPr>
            </w:pPr>
            <w:r w:rsidRPr="00C96A23">
              <w:rPr>
                <w:color w:val="000000" w:themeColor="text1"/>
              </w:rPr>
              <w:t>6</w:t>
            </w:r>
          </w:p>
        </w:tc>
        <w:tc>
          <w:tcPr>
            <w:tcW w:w="4063" w:type="pct"/>
            <w:shd w:val="clear" w:color="auto" w:fill="FFFFFF" w:themeFill="background1"/>
            <w:vAlign w:val="center"/>
          </w:tcPr>
          <w:p w14:paraId="5B5915F6" w14:textId="565E4531" w:rsidR="00313B92" w:rsidRPr="00C96A23" w:rsidRDefault="00313B92" w:rsidP="00366A1B">
            <w:pPr>
              <w:spacing w:after="0" w:line="240" w:lineRule="auto"/>
              <w:rPr>
                <w:color w:val="000000" w:themeColor="text1"/>
              </w:rPr>
            </w:pPr>
            <w:r w:rsidRPr="00C96A23">
              <w:rPr>
                <w:color w:val="000000" w:themeColor="text1"/>
              </w:rPr>
              <w:t>Rozwiązanie musi automatyczne wykrywać usługi zainstalowane na serwerze i tworzyć dla nich odpowiednie wyjątki.</w:t>
            </w:r>
          </w:p>
        </w:tc>
        <w:tc>
          <w:tcPr>
            <w:tcW w:w="603" w:type="pct"/>
            <w:shd w:val="clear" w:color="auto" w:fill="FFFFFF" w:themeFill="background1"/>
            <w:noWrap/>
            <w:vAlign w:val="center"/>
          </w:tcPr>
          <w:p w14:paraId="03AC524A" w14:textId="48E07912" w:rsidR="00313B92" w:rsidRPr="00C96A23" w:rsidRDefault="00313B92" w:rsidP="00366A1B">
            <w:pPr>
              <w:spacing w:after="0" w:line="240" w:lineRule="auto"/>
              <w:rPr>
                <w:color w:val="000000" w:themeColor="text1"/>
              </w:rPr>
            </w:pPr>
            <w:r w:rsidRPr="00C96A23">
              <w:rPr>
                <w:color w:val="000000" w:themeColor="text1"/>
              </w:rPr>
              <w:t>TAK/NIE</w:t>
            </w:r>
          </w:p>
        </w:tc>
      </w:tr>
      <w:tr w:rsidR="00313B92" w:rsidRPr="00C96A23" w14:paraId="31E6248B" w14:textId="77777777" w:rsidTr="00366A1B">
        <w:trPr>
          <w:trHeight w:val="50"/>
          <w:jc w:val="center"/>
        </w:trPr>
        <w:tc>
          <w:tcPr>
            <w:tcW w:w="334" w:type="pct"/>
            <w:shd w:val="clear" w:color="auto" w:fill="D9E2F3" w:themeFill="accent1" w:themeFillTint="33"/>
            <w:noWrap/>
            <w:vAlign w:val="center"/>
          </w:tcPr>
          <w:p w14:paraId="673FDD79" w14:textId="6514B539" w:rsidR="00313B92" w:rsidRPr="00C96A23" w:rsidRDefault="00313B92" w:rsidP="00366A1B">
            <w:pPr>
              <w:spacing w:after="0" w:line="240" w:lineRule="auto"/>
              <w:rPr>
                <w:color w:val="000000" w:themeColor="text1"/>
              </w:rPr>
            </w:pPr>
            <w:r w:rsidRPr="00C96A23">
              <w:rPr>
                <w:color w:val="000000" w:themeColor="text1"/>
              </w:rPr>
              <w:t>7</w:t>
            </w:r>
          </w:p>
        </w:tc>
        <w:tc>
          <w:tcPr>
            <w:tcW w:w="4063" w:type="pct"/>
            <w:shd w:val="clear" w:color="auto" w:fill="FFFFFF" w:themeFill="background1"/>
            <w:vAlign w:val="center"/>
          </w:tcPr>
          <w:p w14:paraId="182056EE" w14:textId="1CE1D1AD" w:rsidR="00313B92" w:rsidRPr="00C96A23" w:rsidRDefault="00313B92" w:rsidP="00366A1B">
            <w:pPr>
              <w:spacing w:after="0" w:line="240" w:lineRule="auto"/>
              <w:rPr>
                <w:color w:val="000000" w:themeColor="text1"/>
              </w:rPr>
            </w:pPr>
            <w:r w:rsidRPr="00C96A23">
              <w:rPr>
                <w:color w:val="000000" w:themeColor="text1"/>
              </w:rPr>
              <w:t>Rozwiązanie musi posiadać wbudowany system IDS z detekcją prób ataków, anomalii w pracy sieci oraz wykrywaniem aktywności wirusów sieciowych.</w:t>
            </w:r>
          </w:p>
        </w:tc>
        <w:tc>
          <w:tcPr>
            <w:tcW w:w="603" w:type="pct"/>
            <w:shd w:val="clear" w:color="auto" w:fill="FFFFFF" w:themeFill="background1"/>
            <w:noWrap/>
            <w:vAlign w:val="center"/>
          </w:tcPr>
          <w:p w14:paraId="2BB3B87C" w14:textId="66917862" w:rsidR="00313B92" w:rsidRPr="00C96A23" w:rsidRDefault="00313B92" w:rsidP="00366A1B">
            <w:pPr>
              <w:spacing w:after="0" w:line="240" w:lineRule="auto"/>
              <w:rPr>
                <w:color w:val="000000" w:themeColor="text1"/>
              </w:rPr>
            </w:pPr>
            <w:r w:rsidRPr="00C96A23">
              <w:rPr>
                <w:color w:val="000000" w:themeColor="text1"/>
              </w:rPr>
              <w:t>TAK/NIE</w:t>
            </w:r>
          </w:p>
        </w:tc>
      </w:tr>
      <w:tr w:rsidR="00313B92" w:rsidRPr="00C96A23" w14:paraId="5DC93886" w14:textId="77777777" w:rsidTr="00366A1B">
        <w:trPr>
          <w:trHeight w:val="50"/>
          <w:jc w:val="center"/>
        </w:trPr>
        <w:tc>
          <w:tcPr>
            <w:tcW w:w="334" w:type="pct"/>
            <w:shd w:val="clear" w:color="auto" w:fill="D9E2F3" w:themeFill="accent1" w:themeFillTint="33"/>
            <w:noWrap/>
            <w:vAlign w:val="center"/>
          </w:tcPr>
          <w:p w14:paraId="1530C9C6" w14:textId="0B8A5A61" w:rsidR="00313B92" w:rsidRPr="00C96A23" w:rsidRDefault="00313B92" w:rsidP="00366A1B">
            <w:pPr>
              <w:spacing w:after="0" w:line="240" w:lineRule="auto"/>
              <w:rPr>
                <w:color w:val="000000" w:themeColor="text1"/>
              </w:rPr>
            </w:pPr>
            <w:r w:rsidRPr="00C96A23">
              <w:rPr>
                <w:color w:val="000000" w:themeColor="text1"/>
              </w:rPr>
              <w:t>8</w:t>
            </w:r>
          </w:p>
        </w:tc>
        <w:tc>
          <w:tcPr>
            <w:tcW w:w="4063" w:type="pct"/>
            <w:shd w:val="clear" w:color="auto" w:fill="FFFFFF" w:themeFill="background1"/>
            <w:vAlign w:val="center"/>
          </w:tcPr>
          <w:p w14:paraId="0BB96EC0" w14:textId="117F659B" w:rsidR="00313B92" w:rsidRPr="00C96A23" w:rsidRDefault="00313B92" w:rsidP="00366A1B">
            <w:pPr>
              <w:spacing w:after="0" w:line="240" w:lineRule="auto"/>
              <w:rPr>
                <w:color w:val="000000" w:themeColor="text1"/>
              </w:rPr>
            </w:pPr>
            <w:r w:rsidRPr="00C96A23">
              <w:rPr>
                <w:color w:val="000000" w:themeColor="text1"/>
              </w:rPr>
              <w:t>Rozwiązanie musi zapewniać możliwość dodawania wyjątków dla systemu IDS, co najmniej w oparciu o występujący alert, kierunek, aplikacje, czynność oraz adres IP.</w:t>
            </w:r>
          </w:p>
        </w:tc>
        <w:tc>
          <w:tcPr>
            <w:tcW w:w="603" w:type="pct"/>
            <w:shd w:val="clear" w:color="auto" w:fill="FFFFFF" w:themeFill="background1"/>
            <w:noWrap/>
            <w:vAlign w:val="center"/>
          </w:tcPr>
          <w:p w14:paraId="63DA699B" w14:textId="75C4476D" w:rsidR="00313B92" w:rsidRPr="00C96A23" w:rsidRDefault="00313B92" w:rsidP="00366A1B">
            <w:pPr>
              <w:spacing w:after="0" w:line="240" w:lineRule="auto"/>
              <w:rPr>
                <w:color w:val="000000" w:themeColor="text1"/>
              </w:rPr>
            </w:pPr>
            <w:r w:rsidRPr="00C96A23">
              <w:rPr>
                <w:color w:val="000000" w:themeColor="text1"/>
              </w:rPr>
              <w:t>TAK/NIE</w:t>
            </w:r>
          </w:p>
        </w:tc>
      </w:tr>
      <w:tr w:rsidR="00313B92" w:rsidRPr="00C96A23" w14:paraId="6AF58129" w14:textId="77777777" w:rsidTr="00366A1B">
        <w:trPr>
          <w:trHeight w:val="50"/>
          <w:jc w:val="center"/>
        </w:trPr>
        <w:tc>
          <w:tcPr>
            <w:tcW w:w="334" w:type="pct"/>
            <w:shd w:val="clear" w:color="auto" w:fill="D9E2F3" w:themeFill="accent1" w:themeFillTint="33"/>
            <w:noWrap/>
            <w:vAlign w:val="center"/>
          </w:tcPr>
          <w:p w14:paraId="719E5129" w14:textId="6768F043" w:rsidR="00313B92" w:rsidRPr="00C96A23" w:rsidRDefault="00313B92" w:rsidP="00366A1B">
            <w:pPr>
              <w:spacing w:after="0" w:line="240" w:lineRule="auto"/>
              <w:rPr>
                <w:color w:val="000000" w:themeColor="text1"/>
              </w:rPr>
            </w:pPr>
            <w:r w:rsidRPr="00C96A23">
              <w:rPr>
                <w:color w:val="000000" w:themeColor="text1"/>
              </w:rPr>
              <w:t>9</w:t>
            </w:r>
          </w:p>
        </w:tc>
        <w:tc>
          <w:tcPr>
            <w:tcW w:w="4063" w:type="pct"/>
            <w:shd w:val="clear" w:color="auto" w:fill="FFFFFF" w:themeFill="background1"/>
            <w:vAlign w:val="center"/>
          </w:tcPr>
          <w:p w14:paraId="619C77DF" w14:textId="02C3D538" w:rsidR="00313B92" w:rsidRPr="00C96A23" w:rsidRDefault="00313B92" w:rsidP="00366A1B">
            <w:pPr>
              <w:spacing w:after="0" w:line="240" w:lineRule="auto"/>
              <w:rPr>
                <w:color w:val="000000" w:themeColor="text1"/>
              </w:rPr>
            </w:pPr>
            <w:r w:rsidRPr="00C96A23">
              <w:rPr>
                <w:color w:val="000000" w:themeColor="text1"/>
              </w:rPr>
              <w:t>Rozwiązanie musi posiadać ochronę przed oprogramowaniem wymuszającym okup za pomocą dedykowanego modułu.</w:t>
            </w:r>
          </w:p>
        </w:tc>
        <w:tc>
          <w:tcPr>
            <w:tcW w:w="603" w:type="pct"/>
            <w:shd w:val="clear" w:color="auto" w:fill="FFFFFF" w:themeFill="background1"/>
            <w:noWrap/>
            <w:vAlign w:val="center"/>
          </w:tcPr>
          <w:p w14:paraId="4AAF8818" w14:textId="05F51C29" w:rsidR="00313B92" w:rsidRPr="00C96A23" w:rsidRDefault="00313B92" w:rsidP="00366A1B">
            <w:pPr>
              <w:spacing w:after="0" w:line="240" w:lineRule="auto"/>
              <w:rPr>
                <w:color w:val="000000" w:themeColor="text1"/>
              </w:rPr>
            </w:pPr>
            <w:r w:rsidRPr="00C96A23">
              <w:rPr>
                <w:color w:val="000000" w:themeColor="text1"/>
              </w:rPr>
              <w:t>TAK/NIE</w:t>
            </w:r>
          </w:p>
        </w:tc>
      </w:tr>
    </w:tbl>
    <w:p w14:paraId="06BEC18B" w14:textId="77777777" w:rsidR="009E780B" w:rsidRPr="00C96A23" w:rsidRDefault="009E780B" w:rsidP="00366A1B">
      <w:pPr>
        <w:rPr>
          <w:color w:val="000000" w:themeColor="text1"/>
        </w:rPr>
      </w:pPr>
      <w:r w:rsidRPr="00C96A23">
        <w:rPr>
          <w:color w:val="000000" w:themeColor="text1"/>
        </w:rPr>
        <w:br w:type="page"/>
      </w:r>
    </w:p>
    <w:tbl>
      <w:tblPr>
        <w:tblW w:w="4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6"/>
        <w:gridCol w:w="10813"/>
        <w:gridCol w:w="1418"/>
      </w:tblGrid>
      <w:tr w:rsidR="00313B92" w:rsidRPr="00C96A23" w14:paraId="4BE3DDF2" w14:textId="77777777" w:rsidTr="00366A1B">
        <w:trPr>
          <w:trHeight w:val="50"/>
        </w:trPr>
        <w:tc>
          <w:tcPr>
            <w:tcW w:w="309" w:type="pct"/>
            <w:shd w:val="clear" w:color="auto" w:fill="D9E2F3" w:themeFill="accent1" w:themeFillTint="33"/>
            <w:noWrap/>
            <w:vAlign w:val="center"/>
          </w:tcPr>
          <w:p w14:paraId="03B9A3C4" w14:textId="70FBCB9A" w:rsidR="00313B92" w:rsidRPr="00C96A23" w:rsidRDefault="00313B92" w:rsidP="00366A1B">
            <w:pPr>
              <w:spacing w:after="0" w:line="240" w:lineRule="auto"/>
              <w:rPr>
                <w:b/>
                <w:bCs/>
                <w:color w:val="000000" w:themeColor="text1"/>
              </w:rPr>
            </w:pPr>
            <w:r w:rsidRPr="00C96A23">
              <w:rPr>
                <w:b/>
                <w:bCs/>
                <w:color w:val="000000" w:themeColor="text1"/>
              </w:rPr>
              <w:lastRenderedPageBreak/>
              <w:t>Lp.</w:t>
            </w:r>
          </w:p>
        </w:tc>
        <w:tc>
          <w:tcPr>
            <w:tcW w:w="4147" w:type="pct"/>
            <w:shd w:val="clear" w:color="auto" w:fill="D9E2F3" w:themeFill="accent1" w:themeFillTint="33"/>
            <w:vAlign w:val="center"/>
          </w:tcPr>
          <w:p w14:paraId="03CC554C" w14:textId="6AD60EA4" w:rsidR="00313B92" w:rsidRPr="00C96A23" w:rsidRDefault="00313B92" w:rsidP="00366A1B">
            <w:pPr>
              <w:spacing w:after="0" w:line="240" w:lineRule="auto"/>
              <w:rPr>
                <w:b/>
                <w:bCs/>
                <w:color w:val="000000" w:themeColor="text1"/>
              </w:rPr>
            </w:pPr>
            <w:r w:rsidRPr="00C96A23">
              <w:rPr>
                <w:b/>
                <w:bCs/>
                <w:color w:val="000000" w:themeColor="text1"/>
              </w:rPr>
              <w:t>Dodatkowe wymagania dla ochrony serwerów Linux</w:t>
            </w:r>
          </w:p>
        </w:tc>
        <w:tc>
          <w:tcPr>
            <w:tcW w:w="544" w:type="pct"/>
            <w:shd w:val="clear" w:color="auto" w:fill="D9E2F3" w:themeFill="accent1" w:themeFillTint="33"/>
            <w:noWrap/>
            <w:vAlign w:val="center"/>
          </w:tcPr>
          <w:p w14:paraId="50F0F5D6" w14:textId="77777777" w:rsidR="00313B92" w:rsidRPr="00C96A23" w:rsidRDefault="00313B92" w:rsidP="00366A1B">
            <w:pPr>
              <w:spacing w:after="0" w:line="240" w:lineRule="auto"/>
              <w:rPr>
                <w:color w:val="000000" w:themeColor="text1"/>
              </w:rPr>
            </w:pPr>
          </w:p>
        </w:tc>
      </w:tr>
      <w:tr w:rsidR="00313B92" w:rsidRPr="00C96A23" w14:paraId="7D18E480" w14:textId="77777777" w:rsidTr="00366A1B">
        <w:trPr>
          <w:trHeight w:val="50"/>
        </w:trPr>
        <w:tc>
          <w:tcPr>
            <w:tcW w:w="309" w:type="pct"/>
            <w:shd w:val="clear" w:color="auto" w:fill="D9E2F3" w:themeFill="accent1" w:themeFillTint="33"/>
            <w:noWrap/>
            <w:vAlign w:val="center"/>
          </w:tcPr>
          <w:p w14:paraId="78A06450" w14:textId="3F02FEF5" w:rsidR="00313B92" w:rsidRPr="00C96A23" w:rsidRDefault="00313B92" w:rsidP="00366A1B">
            <w:pPr>
              <w:spacing w:after="0" w:line="240" w:lineRule="auto"/>
              <w:rPr>
                <w:color w:val="000000" w:themeColor="text1"/>
              </w:rPr>
            </w:pPr>
            <w:r w:rsidRPr="00C96A23">
              <w:rPr>
                <w:color w:val="000000" w:themeColor="text1"/>
              </w:rPr>
              <w:t>1</w:t>
            </w:r>
          </w:p>
        </w:tc>
        <w:tc>
          <w:tcPr>
            <w:tcW w:w="4147" w:type="pct"/>
            <w:shd w:val="clear" w:color="auto" w:fill="FFFFFF" w:themeFill="background1"/>
            <w:vAlign w:val="center"/>
          </w:tcPr>
          <w:p w14:paraId="3C353A56" w14:textId="2299BB90" w:rsidR="00313B92" w:rsidRPr="00C96A23" w:rsidRDefault="00313B92" w:rsidP="00366A1B">
            <w:pPr>
              <w:spacing w:after="0" w:line="240" w:lineRule="auto"/>
              <w:rPr>
                <w:color w:val="000000" w:themeColor="text1"/>
              </w:rPr>
            </w:pPr>
            <w:r w:rsidRPr="00C96A23">
              <w:rPr>
                <w:color w:val="000000" w:themeColor="text1"/>
              </w:rPr>
              <w:t>Rozwiązanie musi pozwalać, na uruchomienie lokalnej konsoli administracyjnej, działającej z poziomu przeglądarki internetowej.</w:t>
            </w:r>
          </w:p>
        </w:tc>
        <w:tc>
          <w:tcPr>
            <w:tcW w:w="544" w:type="pct"/>
            <w:shd w:val="clear" w:color="auto" w:fill="FFFFFF" w:themeFill="background1"/>
            <w:noWrap/>
            <w:vAlign w:val="center"/>
          </w:tcPr>
          <w:p w14:paraId="610BD706" w14:textId="0FD529B5" w:rsidR="00313B92" w:rsidRPr="00C96A23" w:rsidRDefault="00313B92" w:rsidP="00366A1B">
            <w:pPr>
              <w:spacing w:after="0" w:line="240" w:lineRule="auto"/>
              <w:rPr>
                <w:color w:val="000000" w:themeColor="text1"/>
              </w:rPr>
            </w:pPr>
            <w:r w:rsidRPr="00C96A23">
              <w:rPr>
                <w:color w:val="000000" w:themeColor="text1"/>
              </w:rPr>
              <w:t>TAK/NIE</w:t>
            </w:r>
          </w:p>
        </w:tc>
      </w:tr>
      <w:tr w:rsidR="00313B92" w:rsidRPr="00C96A23" w14:paraId="78B75A45" w14:textId="77777777" w:rsidTr="00366A1B">
        <w:trPr>
          <w:trHeight w:val="50"/>
        </w:trPr>
        <w:tc>
          <w:tcPr>
            <w:tcW w:w="309" w:type="pct"/>
            <w:shd w:val="clear" w:color="auto" w:fill="D9E2F3" w:themeFill="accent1" w:themeFillTint="33"/>
            <w:noWrap/>
            <w:vAlign w:val="center"/>
          </w:tcPr>
          <w:p w14:paraId="12E8FC99" w14:textId="2D0EF56A" w:rsidR="00313B92" w:rsidRPr="00C96A23" w:rsidRDefault="00313B92" w:rsidP="00366A1B">
            <w:pPr>
              <w:spacing w:after="0" w:line="240" w:lineRule="auto"/>
              <w:rPr>
                <w:color w:val="000000" w:themeColor="text1"/>
              </w:rPr>
            </w:pPr>
            <w:r w:rsidRPr="00C96A23">
              <w:rPr>
                <w:color w:val="000000" w:themeColor="text1"/>
              </w:rPr>
              <w:t>2</w:t>
            </w:r>
          </w:p>
        </w:tc>
        <w:tc>
          <w:tcPr>
            <w:tcW w:w="4147" w:type="pct"/>
            <w:shd w:val="clear" w:color="auto" w:fill="FFFFFF" w:themeFill="background1"/>
            <w:vAlign w:val="center"/>
          </w:tcPr>
          <w:p w14:paraId="0F2F3574" w14:textId="2D4737E3" w:rsidR="00313B92" w:rsidRPr="00C96A23" w:rsidRDefault="00313B92" w:rsidP="00366A1B">
            <w:pPr>
              <w:spacing w:after="0" w:line="240" w:lineRule="auto"/>
              <w:rPr>
                <w:color w:val="000000" w:themeColor="text1"/>
              </w:rPr>
            </w:pPr>
            <w:r w:rsidRPr="00C96A23">
              <w:rPr>
                <w:color w:val="000000" w:themeColor="text1"/>
              </w:rPr>
              <w:t>Lokalna konsola administracyjna nie może wymagać do swojej pracy, uruchomienia i instalacji dodatkowego rozwiązania w postaci usługi serwera Web.</w:t>
            </w:r>
          </w:p>
        </w:tc>
        <w:tc>
          <w:tcPr>
            <w:tcW w:w="544" w:type="pct"/>
            <w:shd w:val="clear" w:color="auto" w:fill="FFFFFF" w:themeFill="background1"/>
            <w:noWrap/>
            <w:vAlign w:val="center"/>
          </w:tcPr>
          <w:p w14:paraId="21225BA4" w14:textId="7FADC051" w:rsidR="00313B92" w:rsidRPr="00C96A23" w:rsidRDefault="00313B92" w:rsidP="00366A1B">
            <w:pPr>
              <w:spacing w:after="0" w:line="240" w:lineRule="auto"/>
              <w:rPr>
                <w:color w:val="000000" w:themeColor="text1"/>
              </w:rPr>
            </w:pPr>
            <w:r w:rsidRPr="00C96A23">
              <w:rPr>
                <w:color w:val="000000" w:themeColor="text1"/>
              </w:rPr>
              <w:t>TAK/NIE</w:t>
            </w:r>
          </w:p>
        </w:tc>
      </w:tr>
      <w:tr w:rsidR="00313B92" w:rsidRPr="00C96A23" w14:paraId="0917E79D" w14:textId="77777777" w:rsidTr="00366A1B">
        <w:trPr>
          <w:trHeight w:val="50"/>
        </w:trPr>
        <w:tc>
          <w:tcPr>
            <w:tcW w:w="309" w:type="pct"/>
            <w:shd w:val="clear" w:color="auto" w:fill="D9E2F3" w:themeFill="accent1" w:themeFillTint="33"/>
            <w:noWrap/>
            <w:vAlign w:val="center"/>
          </w:tcPr>
          <w:p w14:paraId="1758A4D0" w14:textId="751D1E04" w:rsidR="00313B92" w:rsidRPr="00C96A23" w:rsidRDefault="00313B92" w:rsidP="00366A1B">
            <w:pPr>
              <w:spacing w:after="0" w:line="240" w:lineRule="auto"/>
              <w:rPr>
                <w:color w:val="000000" w:themeColor="text1"/>
              </w:rPr>
            </w:pPr>
            <w:r w:rsidRPr="00C96A23">
              <w:rPr>
                <w:color w:val="000000" w:themeColor="text1"/>
              </w:rPr>
              <w:t>3</w:t>
            </w:r>
          </w:p>
        </w:tc>
        <w:tc>
          <w:tcPr>
            <w:tcW w:w="4147" w:type="pct"/>
            <w:shd w:val="clear" w:color="auto" w:fill="FFFFFF" w:themeFill="background1"/>
            <w:vAlign w:val="center"/>
          </w:tcPr>
          <w:p w14:paraId="3EB788EB" w14:textId="2824F861" w:rsidR="00313B92" w:rsidRPr="00C96A23" w:rsidRDefault="00313B92" w:rsidP="00366A1B">
            <w:pPr>
              <w:spacing w:after="0" w:line="240" w:lineRule="auto"/>
              <w:rPr>
                <w:color w:val="000000" w:themeColor="text1"/>
              </w:rPr>
            </w:pPr>
            <w:r w:rsidRPr="00C96A23">
              <w:rPr>
                <w:color w:val="000000" w:themeColor="text1"/>
              </w:rPr>
              <w:t xml:space="preserve">Rozwiązanie, do celów skanowania plików na macierzach NAS / SAN, musi w pełni wspierać rozwiązanie Dell EMC </w:t>
            </w:r>
            <w:proofErr w:type="spellStart"/>
            <w:r w:rsidRPr="00C96A23">
              <w:rPr>
                <w:color w:val="000000" w:themeColor="text1"/>
              </w:rPr>
              <w:t>Isilon</w:t>
            </w:r>
            <w:proofErr w:type="spellEnd"/>
            <w:r w:rsidRPr="00C96A23">
              <w:rPr>
                <w:color w:val="000000" w:themeColor="text1"/>
              </w:rPr>
              <w:t>.</w:t>
            </w:r>
          </w:p>
        </w:tc>
        <w:tc>
          <w:tcPr>
            <w:tcW w:w="544" w:type="pct"/>
            <w:shd w:val="clear" w:color="auto" w:fill="FFFFFF" w:themeFill="background1"/>
            <w:noWrap/>
            <w:vAlign w:val="center"/>
          </w:tcPr>
          <w:p w14:paraId="220C728B" w14:textId="47B7F323" w:rsidR="00313B92" w:rsidRPr="00C96A23" w:rsidRDefault="00313B92" w:rsidP="00366A1B">
            <w:pPr>
              <w:spacing w:after="0" w:line="240" w:lineRule="auto"/>
              <w:rPr>
                <w:color w:val="000000" w:themeColor="text1"/>
              </w:rPr>
            </w:pPr>
            <w:r w:rsidRPr="00C96A23">
              <w:rPr>
                <w:color w:val="000000" w:themeColor="text1"/>
              </w:rPr>
              <w:t>TAK/NIE</w:t>
            </w:r>
          </w:p>
        </w:tc>
      </w:tr>
      <w:tr w:rsidR="00313B92" w:rsidRPr="00C96A23" w14:paraId="21F84C46" w14:textId="77777777" w:rsidTr="00366A1B">
        <w:trPr>
          <w:trHeight w:val="50"/>
        </w:trPr>
        <w:tc>
          <w:tcPr>
            <w:tcW w:w="309" w:type="pct"/>
            <w:shd w:val="clear" w:color="auto" w:fill="D9E2F3" w:themeFill="accent1" w:themeFillTint="33"/>
            <w:noWrap/>
            <w:vAlign w:val="center"/>
          </w:tcPr>
          <w:p w14:paraId="713EEB36" w14:textId="4D92E495" w:rsidR="00313B92" w:rsidRPr="00C96A23" w:rsidRDefault="00313B92" w:rsidP="00366A1B">
            <w:pPr>
              <w:spacing w:after="0" w:line="240" w:lineRule="auto"/>
              <w:rPr>
                <w:color w:val="000000" w:themeColor="text1"/>
              </w:rPr>
            </w:pPr>
            <w:r w:rsidRPr="00C96A23">
              <w:rPr>
                <w:color w:val="000000" w:themeColor="text1"/>
              </w:rPr>
              <w:t>4</w:t>
            </w:r>
          </w:p>
        </w:tc>
        <w:tc>
          <w:tcPr>
            <w:tcW w:w="4147" w:type="pct"/>
            <w:shd w:val="clear" w:color="auto" w:fill="FFFFFF" w:themeFill="background1"/>
            <w:vAlign w:val="center"/>
          </w:tcPr>
          <w:p w14:paraId="15D279E5" w14:textId="6B7B6C15" w:rsidR="00313B92" w:rsidRPr="00C96A23" w:rsidRDefault="00313B92" w:rsidP="00366A1B">
            <w:pPr>
              <w:spacing w:after="0" w:line="240" w:lineRule="auto"/>
              <w:rPr>
                <w:color w:val="000000" w:themeColor="text1"/>
              </w:rPr>
            </w:pPr>
            <w:r w:rsidRPr="00C96A23">
              <w:rPr>
                <w:color w:val="000000" w:themeColor="text1"/>
              </w:rPr>
              <w:t>Rozwiązanie musi działać w architekturze bazującej na technologii mikro-serwisów. Funkcjonalność ta musi zapewniać podwyższony poziom stabilności, w przypadku awarii jednego z komponentów rozwiązania, nie spowoduje to przerwania pracy całego procesu, a jedynie wymusi restart zawieszonego mikro-serwisu.</w:t>
            </w:r>
          </w:p>
        </w:tc>
        <w:tc>
          <w:tcPr>
            <w:tcW w:w="544" w:type="pct"/>
            <w:shd w:val="clear" w:color="auto" w:fill="FFFFFF" w:themeFill="background1"/>
            <w:noWrap/>
            <w:vAlign w:val="center"/>
          </w:tcPr>
          <w:p w14:paraId="469B02A9" w14:textId="76F76E89" w:rsidR="00313B92" w:rsidRPr="00C96A23" w:rsidRDefault="00313B92" w:rsidP="00366A1B">
            <w:pPr>
              <w:spacing w:after="0" w:line="240" w:lineRule="auto"/>
              <w:rPr>
                <w:color w:val="000000" w:themeColor="text1"/>
              </w:rPr>
            </w:pPr>
            <w:r w:rsidRPr="00C96A23">
              <w:rPr>
                <w:color w:val="000000" w:themeColor="text1"/>
              </w:rPr>
              <w:t>TAK/NIE</w:t>
            </w:r>
          </w:p>
        </w:tc>
      </w:tr>
    </w:tbl>
    <w:p w14:paraId="175CD7B6" w14:textId="77777777" w:rsidR="009E780B" w:rsidRPr="00C96A23" w:rsidRDefault="009E780B" w:rsidP="00366A1B">
      <w:pPr>
        <w:pStyle w:val="Nagwek2"/>
        <w:spacing w:before="0" w:line="276" w:lineRule="auto"/>
        <w:ind w:left="720"/>
        <w:rPr>
          <w:color w:val="000000" w:themeColor="text1"/>
        </w:rPr>
      </w:pPr>
    </w:p>
    <w:tbl>
      <w:tblPr>
        <w:tblW w:w="4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5"/>
        <w:gridCol w:w="10834"/>
        <w:gridCol w:w="1418"/>
      </w:tblGrid>
      <w:tr w:rsidR="00313B92" w:rsidRPr="00C96A23" w14:paraId="3AC0261C" w14:textId="77777777" w:rsidTr="00366A1B">
        <w:trPr>
          <w:trHeight w:val="50"/>
        </w:trPr>
        <w:tc>
          <w:tcPr>
            <w:tcW w:w="301" w:type="pct"/>
            <w:shd w:val="clear" w:color="auto" w:fill="D9E2F3" w:themeFill="accent1" w:themeFillTint="33"/>
            <w:noWrap/>
            <w:vAlign w:val="center"/>
          </w:tcPr>
          <w:p w14:paraId="3CE6CC24" w14:textId="77777777" w:rsidR="00313B92" w:rsidRPr="00C96A23" w:rsidRDefault="00313B92" w:rsidP="00366A1B">
            <w:pPr>
              <w:spacing w:after="0" w:line="240" w:lineRule="auto"/>
              <w:rPr>
                <w:b/>
                <w:bCs/>
                <w:color w:val="000000" w:themeColor="text1"/>
              </w:rPr>
            </w:pPr>
            <w:r w:rsidRPr="00C96A23">
              <w:rPr>
                <w:b/>
                <w:bCs/>
                <w:color w:val="000000" w:themeColor="text1"/>
              </w:rPr>
              <w:t>Lp.</w:t>
            </w:r>
          </w:p>
        </w:tc>
        <w:tc>
          <w:tcPr>
            <w:tcW w:w="4155" w:type="pct"/>
            <w:shd w:val="clear" w:color="auto" w:fill="D9E2F3" w:themeFill="accent1" w:themeFillTint="33"/>
            <w:vAlign w:val="center"/>
          </w:tcPr>
          <w:p w14:paraId="7D32566B" w14:textId="0496D79E" w:rsidR="00313B92" w:rsidRPr="00C96A23" w:rsidRDefault="00313B92" w:rsidP="00366A1B">
            <w:pPr>
              <w:pStyle w:val="Nagwek1"/>
              <w:jc w:val="left"/>
              <w:rPr>
                <w:color w:val="000000" w:themeColor="text1"/>
              </w:rPr>
            </w:pPr>
            <w:bookmarkStart w:id="6" w:name="_Toc167095867"/>
            <w:r w:rsidRPr="00C96A23">
              <w:rPr>
                <w:color w:val="000000" w:themeColor="text1"/>
              </w:rPr>
              <w:t>Ochrona urządzeń mobilnych opartych o system Android</w:t>
            </w:r>
            <w:bookmarkEnd w:id="6"/>
          </w:p>
        </w:tc>
        <w:tc>
          <w:tcPr>
            <w:tcW w:w="544" w:type="pct"/>
            <w:shd w:val="clear" w:color="auto" w:fill="D9E2F3" w:themeFill="accent1" w:themeFillTint="33"/>
            <w:noWrap/>
            <w:vAlign w:val="center"/>
          </w:tcPr>
          <w:p w14:paraId="0F2A42CE" w14:textId="77777777" w:rsidR="00313B92" w:rsidRPr="00C96A23" w:rsidRDefault="00313B92" w:rsidP="00366A1B">
            <w:pPr>
              <w:spacing w:after="0" w:line="240" w:lineRule="auto"/>
              <w:rPr>
                <w:b/>
                <w:bCs/>
                <w:color w:val="000000" w:themeColor="text1"/>
              </w:rPr>
            </w:pPr>
            <w:r w:rsidRPr="00C96A23">
              <w:rPr>
                <w:b/>
                <w:bCs/>
                <w:color w:val="000000" w:themeColor="text1"/>
              </w:rPr>
              <w:t>Spełnienie</w:t>
            </w:r>
          </w:p>
          <w:p w14:paraId="63519D18" w14:textId="77777777" w:rsidR="00313B92" w:rsidRPr="00C96A23" w:rsidRDefault="00313B92" w:rsidP="00366A1B">
            <w:pPr>
              <w:spacing w:after="0" w:line="240" w:lineRule="auto"/>
              <w:rPr>
                <w:b/>
                <w:bCs/>
                <w:color w:val="000000" w:themeColor="text1"/>
              </w:rPr>
            </w:pPr>
            <w:r w:rsidRPr="00C96A23">
              <w:rPr>
                <w:b/>
                <w:bCs/>
                <w:color w:val="000000" w:themeColor="text1"/>
              </w:rPr>
              <w:t>wymagań</w:t>
            </w:r>
          </w:p>
          <w:p w14:paraId="4D048DC4" w14:textId="77777777" w:rsidR="00313B92" w:rsidRPr="00C96A23" w:rsidRDefault="00313B92" w:rsidP="00366A1B">
            <w:pPr>
              <w:spacing w:after="0" w:line="240" w:lineRule="auto"/>
              <w:rPr>
                <w:b/>
                <w:bCs/>
                <w:color w:val="000000" w:themeColor="text1"/>
              </w:rPr>
            </w:pPr>
            <w:r w:rsidRPr="00C96A23">
              <w:rPr>
                <w:b/>
                <w:bCs/>
                <w:color w:val="000000" w:themeColor="text1"/>
              </w:rPr>
              <w:t>TAK/NIE*</w:t>
            </w:r>
          </w:p>
        </w:tc>
      </w:tr>
      <w:tr w:rsidR="00313B92" w:rsidRPr="00C96A23" w14:paraId="52EBA155" w14:textId="77777777" w:rsidTr="00366A1B">
        <w:trPr>
          <w:trHeight w:val="50"/>
        </w:trPr>
        <w:tc>
          <w:tcPr>
            <w:tcW w:w="301" w:type="pct"/>
            <w:shd w:val="clear" w:color="auto" w:fill="D9E2F3" w:themeFill="accent1" w:themeFillTint="33"/>
            <w:noWrap/>
            <w:vAlign w:val="center"/>
          </w:tcPr>
          <w:p w14:paraId="275AD11A" w14:textId="34992E8B" w:rsidR="00313B92" w:rsidRPr="00C96A23" w:rsidRDefault="00313B92" w:rsidP="00366A1B">
            <w:pPr>
              <w:spacing w:after="0" w:line="240" w:lineRule="auto"/>
              <w:rPr>
                <w:color w:val="000000" w:themeColor="text1"/>
              </w:rPr>
            </w:pPr>
            <w:r w:rsidRPr="00C96A23">
              <w:rPr>
                <w:color w:val="000000" w:themeColor="text1"/>
              </w:rPr>
              <w:t>1</w:t>
            </w:r>
          </w:p>
        </w:tc>
        <w:tc>
          <w:tcPr>
            <w:tcW w:w="4155" w:type="pct"/>
            <w:shd w:val="clear" w:color="auto" w:fill="FFFFFF" w:themeFill="background1"/>
            <w:vAlign w:val="center"/>
          </w:tcPr>
          <w:p w14:paraId="621495F4" w14:textId="3E00019E" w:rsidR="00313B92" w:rsidRPr="00C96A23" w:rsidRDefault="00313B92" w:rsidP="00366A1B">
            <w:pPr>
              <w:spacing w:after="0" w:line="240" w:lineRule="auto"/>
              <w:rPr>
                <w:color w:val="000000" w:themeColor="text1"/>
              </w:rPr>
            </w:pPr>
            <w:r w:rsidRPr="00C96A23">
              <w:rPr>
                <w:color w:val="000000" w:themeColor="text1"/>
              </w:rPr>
              <w:t>Rozwiązanie musi zapewniać skanowanie wszystkich typów plików, zarówno w pamięci wewnętrznej, jak i na karcie SD, bez względu na ich rozszerzenie.</w:t>
            </w:r>
          </w:p>
        </w:tc>
        <w:tc>
          <w:tcPr>
            <w:tcW w:w="544" w:type="pct"/>
            <w:shd w:val="clear" w:color="auto" w:fill="FFFFFF" w:themeFill="background1"/>
            <w:noWrap/>
            <w:vAlign w:val="center"/>
          </w:tcPr>
          <w:p w14:paraId="4AC9A4BB" w14:textId="7673D8C0" w:rsidR="00313B92" w:rsidRPr="00C96A23" w:rsidRDefault="00313B92" w:rsidP="00366A1B">
            <w:pPr>
              <w:spacing w:after="0" w:line="240" w:lineRule="auto"/>
              <w:rPr>
                <w:b/>
                <w:bCs/>
                <w:color w:val="000000" w:themeColor="text1"/>
              </w:rPr>
            </w:pPr>
            <w:r w:rsidRPr="00C96A23">
              <w:rPr>
                <w:color w:val="000000" w:themeColor="text1"/>
              </w:rPr>
              <w:t>TAK/NIE</w:t>
            </w:r>
          </w:p>
        </w:tc>
      </w:tr>
      <w:tr w:rsidR="00313B92" w:rsidRPr="00C96A23" w14:paraId="32F3BD1D" w14:textId="77777777" w:rsidTr="00366A1B">
        <w:trPr>
          <w:trHeight w:val="50"/>
        </w:trPr>
        <w:tc>
          <w:tcPr>
            <w:tcW w:w="301" w:type="pct"/>
            <w:shd w:val="clear" w:color="auto" w:fill="D9E2F3" w:themeFill="accent1" w:themeFillTint="33"/>
            <w:noWrap/>
            <w:vAlign w:val="center"/>
          </w:tcPr>
          <w:p w14:paraId="156E6DCD" w14:textId="4BAAD7C7" w:rsidR="00313B92" w:rsidRPr="00C96A23" w:rsidRDefault="00313B92" w:rsidP="00366A1B">
            <w:pPr>
              <w:spacing w:after="0" w:line="240" w:lineRule="auto"/>
              <w:rPr>
                <w:color w:val="000000" w:themeColor="text1"/>
              </w:rPr>
            </w:pPr>
            <w:r w:rsidRPr="00C96A23">
              <w:rPr>
                <w:color w:val="000000" w:themeColor="text1"/>
              </w:rPr>
              <w:t>2</w:t>
            </w:r>
          </w:p>
        </w:tc>
        <w:tc>
          <w:tcPr>
            <w:tcW w:w="4155" w:type="pct"/>
            <w:shd w:val="clear" w:color="auto" w:fill="FFFFFF" w:themeFill="background1"/>
            <w:vAlign w:val="center"/>
          </w:tcPr>
          <w:p w14:paraId="48770F83" w14:textId="683BD851" w:rsidR="00313B92" w:rsidRPr="00C96A23" w:rsidRDefault="00313B92" w:rsidP="00366A1B">
            <w:pPr>
              <w:spacing w:after="0" w:line="240" w:lineRule="auto"/>
              <w:rPr>
                <w:color w:val="000000" w:themeColor="text1"/>
              </w:rPr>
            </w:pPr>
            <w:r w:rsidRPr="00C96A23">
              <w:rPr>
                <w:color w:val="000000" w:themeColor="text1"/>
              </w:rPr>
              <w:t>Rozwiązanie musi zapewniać co najmniej 2 poziomy skanowania: inteligentne i dokładne.</w:t>
            </w:r>
          </w:p>
        </w:tc>
        <w:tc>
          <w:tcPr>
            <w:tcW w:w="544" w:type="pct"/>
            <w:shd w:val="clear" w:color="auto" w:fill="FFFFFF" w:themeFill="background1"/>
            <w:noWrap/>
            <w:vAlign w:val="center"/>
          </w:tcPr>
          <w:p w14:paraId="1A9AFDB8" w14:textId="554F3B41" w:rsidR="00313B92" w:rsidRPr="00C96A23" w:rsidRDefault="00313B92" w:rsidP="00366A1B">
            <w:pPr>
              <w:spacing w:after="0" w:line="240" w:lineRule="auto"/>
              <w:rPr>
                <w:b/>
                <w:bCs/>
                <w:color w:val="000000" w:themeColor="text1"/>
              </w:rPr>
            </w:pPr>
            <w:r w:rsidRPr="00C96A23">
              <w:rPr>
                <w:color w:val="000000" w:themeColor="text1"/>
              </w:rPr>
              <w:t>TAK/NIE</w:t>
            </w:r>
          </w:p>
        </w:tc>
      </w:tr>
      <w:tr w:rsidR="00313B92" w:rsidRPr="00C96A23" w14:paraId="77F977DE" w14:textId="77777777" w:rsidTr="00366A1B">
        <w:trPr>
          <w:trHeight w:val="50"/>
        </w:trPr>
        <w:tc>
          <w:tcPr>
            <w:tcW w:w="301" w:type="pct"/>
            <w:shd w:val="clear" w:color="auto" w:fill="D9E2F3" w:themeFill="accent1" w:themeFillTint="33"/>
            <w:noWrap/>
            <w:vAlign w:val="center"/>
          </w:tcPr>
          <w:p w14:paraId="7A0E0576" w14:textId="387874E9" w:rsidR="00313B92" w:rsidRPr="00C96A23" w:rsidRDefault="00313B92" w:rsidP="00366A1B">
            <w:pPr>
              <w:spacing w:after="0" w:line="240" w:lineRule="auto"/>
              <w:rPr>
                <w:color w:val="000000" w:themeColor="text1"/>
              </w:rPr>
            </w:pPr>
            <w:r w:rsidRPr="00C96A23">
              <w:rPr>
                <w:color w:val="000000" w:themeColor="text1"/>
              </w:rPr>
              <w:t>3</w:t>
            </w:r>
          </w:p>
        </w:tc>
        <w:tc>
          <w:tcPr>
            <w:tcW w:w="4155" w:type="pct"/>
            <w:shd w:val="clear" w:color="auto" w:fill="FFFFFF" w:themeFill="background1"/>
            <w:vAlign w:val="center"/>
          </w:tcPr>
          <w:p w14:paraId="06F47330" w14:textId="2A70A88C" w:rsidR="00313B92" w:rsidRPr="00C96A23" w:rsidRDefault="00313B92" w:rsidP="00366A1B">
            <w:pPr>
              <w:spacing w:after="0" w:line="240" w:lineRule="auto"/>
              <w:rPr>
                <w:color w:val="000000" w:themeColor="text1"/>
              </w:rPr>
            </w:pPr>
            <w:r w:rsidRPr="00C96A23">
              <w:rPr>
                <w:color w:val="000000" w:themeColor="text1"/>
              </w:rPr>
              <w:t>Rozwiązanie musi zapewniać automatyczne uruchamianie skanowania, gdy urządzenie jest w trybie bezczynności (w pełni naładowane i podłączone do ładowarki).</w:t>
            </w:r>
          </w:p>
        </w:tc>
        <w:tc>
          <w:tcPr>
            <w:tcW w:w="544" w:type="pct"/>
            <w:shd w:val="clear" w:color="auto" w:fill="FFFFFF" w:themeFill="background1"/>
            <w:noWrap/>
            <w:vAlign w:val="center"/>
          </w:tcPr>
          <w:p w14:paraId="6AF39A87" w14:textId="5BA1100B" w:rsidR="00313B92" w:rsidRPr="00C96A23" w:rsidRDefault="00313B92" w:rsidP="00366A1B">
            <w:pPr>
              <w:spacing w:after="0" w:line="240" w:lineRule="auto"/>
              <w:rPr>
                <w:b/>
                <w:bCs/>
                <w:color w:val="000000" w:themeColor="text1"/>
              </w:rPr>
            </w:pPr>
            <w:r w:rsidRPr="00C96A23">
              <w:rPr>
                <w:color w:val="000000" w:themeColor="text1"/>
              </w:rPr>
              <w:t>TAK/NIE</w:t>
            </w:r>
          </w:p>
        </w:tc>
      </w:tr>
      <w:tr w:rsidR="00313B92" w:rsidRPr="00C96A23" w14:paraId="28400D55" w14:textId="77777777" w:rsidTr="00366A1B">
        <w:trPr>
          <w:trHeight w:val="50"/>
        </w:trPr>
        <w:tc>
          <w:tcPr>
            <w:tcW w:w="301" w:type="pct"/>
            <w:shd w:val="clear" w:color="auto" w:fill="D9E2F3" w:themeFill="accent1" w:themeFillTint="33"/>
            <w:noWrap/>
            <w:vAlign w:val="center"/>
          </w:tcPr>
          <w:p w14:paraId="34EF20F8" w14:textId="3C4C2B61" w:rsidR="00313B92" w:rsidRPr="00C96A23" w:rsidRDefault="00313B92" w:rsidP="00366A1B">
            <w:pPr>
              <w:spacing w:after="0" w:line="240" w:lineRule="auto"/>
              <w:rPr>
                <w:color w:val="000000" w:themeColor="text1"/>
              </w:rPr>
            </w:pPr>
            <w:r w:rsidRPr="00C96A23">
              <w:rPr>
                <w:color w:val="000000" w:themeColor="text1"/>
              </w:rPr>
              <w:t>4</w:t>
            </w:r>
          </w:p>
        </w:tc>
        <w:tc>
          <w:tcPr>
            <w:tcW w:w="4155" w:type="pct"/>
            <w:shd w:val="clear" w:color="auto" w:fill="FFFFFF" w:themeFill="background1"/>
            <w:vAlign w:val="center"/>
          </w:tcPr>
          <w:p w14:paraId="54D0AC8C" w14:textId="2E36FEE4" w:rsidR="00313B92" w:rsidRPr="00C96A23" w:rsidRDefault="00313B92" w:rsidP="00366A1B">
            <w:pPr>
              <w:spacing w:after="0" w:line="240" w:lineRule="auto"/>
              <w:rPr>
                <w:color w:val="000000" w:themeColor="text1"/>
              </w:rPr>
            </w:pPr>
            <w:r w:rsidRPr="00C96A23">
              <w:rPr>
                <w:color w:val="000000" w:themeColor="text1"/>
              </w:rPr>
              <w:t>Rozwiązanie musi posiadać możliwość skonfigurowania zaufanej karty SIM.</w:t>
            </w:r>
          </w:p>
        </w:tc>
        <w:tc>
          <w:tcPr>
            <w:tcW w:w="544" w:type="pct"/>
            <w:shd w:val="clear" w:color="auto" w:fill="FFFFFF" w:themeFill="background1"/>
            <w:noWrap/>
            <w:vAlign w:val="center"/>
          </w:tcPr>
          <w:p w14:paraId="64786A9F" w14:textId="4CF15142" w:rsidR="00313B92" w:rsidRPr="00C96A23" w:rsidRDefault="00313B92" w:rsidP="00366A1B">
            <w:pPr>
              <w:spacing w:after="0" w:line="240" w:lineRule="auto"/>
              <w:rPr>
                <w:b/>
                <w:bCs/>
                <w:color w:val="000000" w:themeColor="text1"/>
              </w:rPr>
            </w:pPr>
            <w:r w:rsidRPr="00C96A23">
              <w:rPr>
                <w:color w:val="000000" w:themeColor="text1"/>
              </w:rPr>
              <w:t>TAK/NIE</w:t>
            </w:r>
          </w:p>
        </w:tc>
      </w:tr>
      <w:tr w:rsidR="00313B92" w:rsidRPr="00C96A23" w14:paraId="1EA4BF57" w14:textId="77777777" w:rsidTr="00366A1B">
        <w:trPr>
          <w:trHeight w:val="50"/>
        </w:trPr>
        <w:tc>
          <w:tcPr>
            <w:tcW w:w="301" w:type="pct"/>
            <w:shd w:val="clear" w:color="auto" w:fill="D9E2F3" w:themeFill="accent1" w:themeFillTint="33"/>
            <w:noWrap/>
            <w:vAlign w:val="center"/>
          </w:tcPr>
          <w:p w14:paraId="7DDB14CA" w14:textId="314D1CC9" w:rsidR="00313B92" w:rsidRPr="00C96A23" w:rsidRDefault="00313B92" w:rsidP="00366A1B">
            <w:pPr>
              <w:spacing w:after="0" w:line="240" w:lineRule="auto"/>
              <w:rPr>
                <w:color w:val="000000" w:themeColor="text1"/>
              </w:rPr>
            </w:pPr>
            <w:r w:rsidRPr="00C96A23">
              <w:rPr>
                <w:color w:val="000000" w:themeColor="text1"/>
              </w:rPr>
              <w:t>5</w:t>
            </w:r>
          </w:p>
        </w:tc>
        <w:tc>
          <w:tcPr>
            <w:tcW w:w="4155" w:type="pct"/>
            <w:shd w:val="clear" w:color="auto" w:fill="FFFFFF" w:themeFill="background1"/>
            <w:vAlign w:val="center"/>
          </w:tcPr>
          <w:p w14:paraId="2862557A" w14:textId="5F75F479" w:rsidR="00313B92" w:rsidRPr="00C96A23" w:rsidRDefault="00313B92" w:rsidP="00366A1B">
            <w:pPr>
              <w:spacing w:after="0" w:line="240" w:lineRule="auto"/>
              <w:rPr>
                <w:color w:val="000000" w:themeColor="text1"/>
              </w:rPr>
            </w:pPr>
            <w:r w:rsidRPr="00C96A23">
              <w:rPr>
                <w:color w:val="000000" w:themeColor="text1"/>
              </w:rPr>
              <w:t>Rozwiązanie musi zapewniać wysłanie na urządzenie komendy z konsoli centralnego zarządzania, która umożliwi:</w:t>
            </w:r>
          </w:p>
          <w:p w14:paraId="24803A7F" w14:textId="77777777" w:rsidR="00313B92" w:rsidRPr="00C96A23" w:rsidRDefault="00313B92" w:rsidP="00366A1B">
            <w:pPr>
              <w:spacing w:after="0" w:line="240" w:lineRule="auto"/>
              <w:rPr>
                <w:color w:val="000000" w:themeColor="text1"/>
              </w:rPr>
            </w:pPr>
          </w:p>
          <w:p w14:paraId="0A515B9D" w14:textId="77777777" w:rsidR="00313B92" w:rsidRPr="00C96A23" w:rsidRDefault="00313B92" w:rsidP="00366A1B">
            <w:pPr>
              <w:pStyle w:val="Akapitzlist"/>
              <w:numPr>
                <w:ilvl w:val="0"/>
                <w:numId w:val="85"/>
              </w:numPr>
              <w:spacing w:after="0" w:line="240" w:lineRule="auto"/>
              <w:ind w:firstLine="0"/>
              <w:rPr>
                <w:color w:val="000000" w:themeColor="text1"/>
              </w:rPr>
            </w:pPr>
            <w:proofErr w:type="spellStart"/>
            <w:r w:rsidRPr="00C96A23">
              <w:rPr>
                <w:color w:val="000000" w:themeColor="text1"/>
              </w:rPr>
              <w:t>usunięcie</w:t>
            </w:r>
            <w:proofErr w:type="spellEnd"/>
            <w:r w:rsidRPr="00C96A23">
              <w:rPr>
                <w:color w:val="000000" w:themeColor="text1"/>
              </w:rPr>
              <w:t xml:space="preserve"> </w:t>
            </w:r>
            <w:proofErr w:type="spellStart"/>
            <w:r w:rsidRPr="00C96A23">
              <w:rPr>
                <w:color w:val="000000" w:themeColor="text1"/>
              </w:rPr>
              <w:t>zawartości</w:t>
            </w:r>
            <w:proofErr w:type="spellEnd"/>
            <w:r w:rsidRPr="00C96A23">
              <w:rPr>
                <w:color w:val="000000" w:themeColor="text1"/>
              </w:rPr>
              <w:t xml:space="preserve"> </w:t>
            </w:r>
            <w:proofErr w:type="spellStart"/>
            <w:r w:rsidRPr="00C96A23">
              <w:rPr>
                <w:color w:val="000000" w:themeColor="text1"/>
              </w:rPr>
              <w:t>urządzenia</w:t>
            </w:r>
            <w:proofErr w:type="spellEnd"/>
            <w:r w:rsidRPr="00C96A23">
              <w:rPr>
                <w:color w:val="000000" w:themeColor="text1"/>
              </w:rPr>
              <w:t>,</w:t>
            </w:r>
          </w:p>
          <w:p w14:paraId="67E0ADA8" w14:textId="1AD3E6C4" w:rsidR="00313B92" w:rsidRPr="00C96A23" w:rsidRDefault="00313B92" w:rsidP="00366A1B">
            <w:pPr>
              <w:pStyle w:val="Akapitzlist"/>
              <w:numPr>
                <w:ilvl w:val="0"/>
                <w:numId w:val="85"/>
              </w:numPr>
              <w:spacing w:after="0" w:line="240" w:lineRule="auto"/>
              <w:ind w:firstLine="0"/>
              <w:rPr>
                <w:color w:val="000000" w:themeColor="text1"/>
              </w:rPr>
            </w:pPr>
            <w:proofErr w:type="spellStart"/>
            <w:r w:rsidRPr="00C96A23">
              <w:rPr>
                <w:color w:val="000000" w:themeColor="text1"/>
              </w:rPr>
              <w:t>przywrócenie</w:t>
            </w:r>
            <w:proofErr w:type="spellEnd"/>
            <w:r w:rsidRPr="00C96A23">
              <w:rPr>
                <w:color w:val="000000" w:themeColor="text1"/>
              </w:rPr>
              <w:t xml:space="preserve"> </w:t>
            </w:r>
            <w:proofErr w:type="spellStart"/>
            <w:r w:rsidRPr="00C96A23">
              <w:rPr>
                <w:color w:val="000000" w:themeColor="text1"/>
              </w:rPr>
              <w:t>urządzenia</w:t>
            </w:r>
            <w:proofErr w:type="spellEnd"/>
            <w:r w:rsidRPr="00C96A23">
              <w:rPr>
                <w:color w:val="000000" w:themeColor="text1"/>
              </w:rPr>
              <w:t xml:space="preserve"> do </w:t>
            </w:r>
            <w:proofErr w:type="spellStart"/>
            <w:r w:rsidRPr="00C96A23">
              <w:rPr>
                <w:color w:val="000000" w:themeColor="text1"/>
              </w:rPr>
              <w:t>ustawień</w:t>
            </w:r>
            <w:proofErr w:type="spellEnd"/>
            <w:r w:rsidRPr="00C96A23">
              <w:rPr>
                <w:color w:val="000000" w:themeColor="text1"/>
              </w:rPr>
              <w:t xml:space="preserve"> </w:t>
            </w:r>
            <w:proofErr w:type="spellStart"/>
            <w:r w:rsidRPr="00C96A23">
              <w:rPr>
                <w:color w:val="000000" w:themeColor="text1"/>
              </w:rPr>
              <w:t>fabrycznych</w:t>
            </w:r>
            <w:proofErr w:type="spellEnd"/>
            <w:r w:rsidRPr="00C96A23">
              <w:rPr>
                <w:color w:val="000000" w:themeColor="text1"/>
              </w:rPr>
              <w:t>,</w:t>
            </w:r>
          </w:p>
          <w:p w14:paraId="200BB3CA" w14:textId="77777777" w:rsidR="00313B92" w:rsidRPr="00C96A23" w:rsidRDefault="00313B92" w:rsidP="00366A1B">
            <w:pPr>
              <w:pStyle w:val="Akapitzlist"/>
              <w:numPr>
                <w:ilvl w:val="0"/>
                <w:numId w:val="85"/>
              </w:numPr>
              <w:spacing w:after="0" w:line="240" w:lineRule="auto"/>
              <w:ind w:firstLine="0"/>
              <w:rPr>
                <w:color w:val="000000" w:themeColor="text1"/>
              </w:rPr>
            </w:pPr>
            <w:proofErr w:type="spellStart"/>
            <w:r w:rsidRPr="00C96A23">
              <w:rPr>
                <w:color w:val="000000" w:themeColor="text1"/>
              </w:rPr>
              <w:t>zablokowania</w:t>
            </w:r>
            <w:proofErr w:type="spellEnd"/>
            <w:r w:rsidRPr="00C96A23">
              <w:rPr>
                <w:color w:val="000000" w:themeColor="text1"/>
              </w:rPr>
              <w:t xml:space="preserve"> </w:t>
            </w:r>
            <w:proofErr w:type="spellStart"/>
            <w:r w:rsidRPr="00C96A23">
              <w:rPr>
                <w:color w:val="000000" w:themeColor="text1"/>
              </w:rPr>
              <w:t>urządzenia</w:t>
            </w:r>
            <w:proofErr w:type="spellEnd"/>
            <w:r w:rsidRPr="00C96A23">
              <w:rPr>
                <w:color w:val="000000" w:themeColor="text1"/>
              </w:rPr>
              <w:t>,</w:t>
            </w:r>
          </w:p>
          <w:p w14:paraId="348BA59C" w14:textId="77777777" w:rsidR="00313B92" w:rsidRPr="00C96A23" w:rsidRDefault="00313B92" w:rsidP="00366A1B">
            <w:pPr>
              <w:pStyle w:val="Akapitzlist"/>
              <w:numPr>
                <w:ilvl w:val="0"/>
                <w:numId w:val="85"/>
              </w:numPr>
              <w:spacing w:after="0" w:line="240" w:lineRule="auto"/>
              <w:ind w:firstLine="0"/>
              <w:rPr>
                <w:color w:val="000000" w:themeColor="text1"/>
              </w:rPr>
            </w:pPr>
            <w:proofErr w:type="spellStart"/>
            <w:r w:rsidRPr="00C96A23">
              <w:rPr>
                <w:color w:val="000000" w:themeColor="text1"/>
              </w:rPr>
              <w:t>uruchomienie</w:t>
            </w:r>
            <w:proofErr w:type="spellEnd"/>
            <w:r w:rsidRPr="00C96A23">
              <w:rPr>
                <w:color w:val="000000" w:themeColor="text1"/>
              </w:rPr>
              <w:t xml:space="preserve"> </w:t>
            </w:r>
            <w:proofErr w:type="spellStart"/>
            <w:r w:rsidRPr="00C96A23">
              <w:rPr>
                <w:color w:val="000000" w:themeColor="text1"/>
              </w:rPr>
              <w:t>sygnału</w:t>
            </w:r>
            <w:proofErr w:type="spellEnd"/>
            <w:r w:rsidRPr="00C96A23">
              <w:rPr>
                <w:color w:val="000000" w:themeColor="text1"/>
              </w:rPr>
              <w:t xml:space="preserve"> </w:t>
            </w:r>
            <w:proofErr w:type="spellStart"/>
            <w:r w:rsidRPr="00C96A23">
              <w:rPr>
                <w:color w:val="000000" w:themeColor="text1"/>
              </w:rPr>
              <w:t>dźwiękowego</w:t>
            </w:r>
            <w:proofErr w:type="spellEnd"/>
            <w:r w:rsidRPr="00C96A23">
              <w:rPr>
                <w:color w:val="000000" w:themeColor="text1"/>
              </w:rPr>
              <w:t>,</w:t>
            </w:r>
          </w:p>
          <w:p w14:paraId="58B98C0E" w14:textId="4E6F05D9" w:rsidR="00313B92" w:rsidRPr="00C96A23" w:rsidRDefault="00313B92" w:rsidP="00366A1B">
            <w:pPr>
              <w:pStyle w:val="Akapitzlist"/>
              <w:numPr>
                <w:ilvl w:val="0"/>
                <w:numId w:val="85"/>
              </w:numPr>
              <w:spacing w:after="0" w:line="240" w:lineRule="auto"/>
              <w:ind w:firstLine="0"/>
              <w:rPr>
                <w:color w:val="000000" w:themeColor="text1"/>
              </w:rPr>
            </w:pPr>
            <w:proofErr w:type="spellStart"/>
            <w:r w:rsidRPr="00C96A23">
              <w:rPr>
                <w:color w:val="000000" w:themeColor="text1"/>
              </w:rPr>
              <w:t>lokalizację</w:t>
            </w:r>
            <w:proofErr w:type="spellEnd"/>
            <w:r w:rsidRPr="00C96A23">
              <w:rPr>
                <w:color w:val="000000" w:themeColor="text1"/>
              </w:rPr>
              <w:t xml:space="preserve"> GPS.</w:t>
            </w:r>
          </w:p>
        </w:tc>
        <w:tc>
          <w:tcPr>
            <w:tcW w:w="544" w:type="pct"/>
            <w:shd w:val="clear" w:color="auto" w:fill="FFFFFF" w:themeFill="background1"/>
            <w:noWrap/>
            <w:vAlign w:val="center"/>
          </w:tcPr>
          <w:p w14:paraId="613EECE5" w14:textId="000089EE" w:rsidR="00313B92" w:rsidRPr="00C96A23" w:rsidRDefault="00313B92" w:rsidP="00366A1B">
            <w:pPr>
              <w:spacing w:after="0" w:line="240" w:lineRule="auto"/>
              <w:rPr>
                <w:b/>
                <w:bCs/>
                <w:color w:val="000000" w:themeColor="text1"/>
              </w:rPr>
            </w:pPr>
            <w:r w:rsidRPr="00C96A23">
              <w:rPr>
                <w:color w:val="000000" w:themeColor="text1"/>
              </w:rPr>
              <w:t>TAK/NIE</w:t>
            </w:r>
          </w:p>
        </w:tc>
      </w:tr>
      <w:tr w:rsidR="00313B92" w:rsidRPr="00C96A23" w14:paraId="54D81634" w14:textId="77777777" w:rsidTr="00366A1B">
        <w:trPr>
          <w:trHeight w:val="50"/>
        </w:trPr>
        <w:tc>
          <w:tcPr>
            <w:tcW w:w="301" w:type="pct"/>
            <w:shd w:val="clear" w:color="auto" w:fill="D9E2F3" w:themeFill="accent1" w:themeFillTint="33"/>
            <w:noWrap/>
            <w:vAlign w:val="center"/>
          </w:tcPr>
          <w:p w14:paraId="1640CA5F" w14:textId="00D89EFD" w:rsidR="00313B92" w:rsidRPr="00C96A23" w:rsidRDefault="00313B92" w:rsidP="00366A1B">
            <w:pPr>
              <w:spacing w:after="0" w:line="240" w:lineRule="auto"/>
              <w:rPr>
                <w:color w:val="000000" w:themeColor="text1"/>
              </w:rPr>
            </w:pPr>
            <w:r w:rsidRPr="00C96A23">
              <w:rPr>
                <w:color w:val="000000" w:themeColor="text1"/>
              </w:rPr>
              <w:t>6</w:t>
            </w:r>
          </w:p>
        </w:tc>
        <w:tc>
          <w:tcPr>
            <w:tcW w:w="4155" w:type="pct"/>
            <w:shd w:val="clear" w:color="auto" w:fill="FFFFFF" w:themeFill="background1"/>
            <w:vAlign w:val="center"/>
          </w:tcPr>
          <w:p w14:paraId="4EA06099" w14:textId="56043B60" w:rsidR="00313B92" w:rsidRPr="00C96A23" w:rsidRDefault="00313B92" w:rsidP="00366A1B">
            <w:pPr>
              <w:spacing w:after="0" w:line="240" w:lineRule="auto"/>
              <w:rPr>
                <w:color w:val="000000" w:themeColor="text1"/>
              </w:rPr>
            </w:pPr>
            <w:r w:rsidRPr="00C96A23">
              <w:rPr>
                <w:color w:val="000000" w:themeColor="text1"/>
              </w:rPr>
              <w:t>Rozwiązanie musi zapewniać administratorowi podejrzenie listy zainstalowanych aplikacji.</w:t>
            </w:r>
          </w:p>
        </w:tc>
        <w:tc>
          <w:tcPr>
            <w:tcW w:w="544" w:type="pct"/>
            <w:shd w:val="clear" w:color="auto" w:fill="FFFFFF" w:themeFill="background1"/>
            <w:noWrap/>
            <w:vAlign w:val="center"/>
          </w:tcPr>
          <w:p w14:paraId="79A6AF5C" w14:textId="2FB81873" w:rsidR="00313B92" w:rsidRPr="00C96A23" w:rsidRDefault="00313B92" w:rsidP="00366A1B">
            <w:pPr>
              <w:spacing w:after="0" w:line="240" w:lineRule="auto"/>
              <w:rPr>
                <w:b/>
                <w:bCs/>
                <w:color w:val="000000" w:themeColor="text1"/>
              </w:rPr>
            </w:pPr>
            <w:r w:rsidRPr="00C96A23">
              <w:rPr>
                <w:color w:val="000000" w:themeColor="text1"/>
              </w:rPr>
              <w:t>TAK/NIE</w:t>
            </w:r>
          </w:p>
        </w:tc>
      </w:tr>
      <w:tr w:rsidR="00313B92" w:rsidRPr="00C96A23" w14:paraId="02081E5F" w14:textId="77777777" w:rsidTr="00366A1B">
        <w:trPr>
          <w:trHeight w:val="50"/>
        </w:trPr>
        <w:tc>
          <w:tcPr>
            <w:tcW w:w="301" w:type="pct"/>
            <w:shd w:val="clear" w:color="auto" w:fill="D9E2F3" w:themeFill="accent1" w:themeFillTint="33"/>
            <w:noWrap/>
            <w:vAlign w:val="center"/>
          </w:tcPr>
          <w:p w14:paraId="1700CE7D" w14:textId="0C81E4AD" w:rsidR="00313B92" w:rsidRPr="00C96A23" w:rsidRDefault="00313B92" w:rsidP="00366A1B">
            <w:pPr>
              <w:spacing w:after="0" w:line="240" w:lineRule="auto"/>
              <w:rPr>
                <w:color w:val="000000" w:themeColor="text1"/>
              </w:rPr>
            </w:pPr>
            <w:r w:rsidRPr="00C96A23">
              <w:rPr>
                <w:color w:val="000000" w:themeColor="text1"/>
              </w:rPr>
              <w:lastRenderedPageBreak/>
              <w:t>7</w:t>
            </w:r>
          </w:p>
        </w:tc>
        <w:tc>
          <w:tcPr>
            <w:tcW w:w="4155" w:type="pct"/>
            <w:shd w:val="clear" w:color="auto" w:fill="FFFFFF" w:themeFill="background1"/>
            <w:vAlign w:val="center"/>
          </w:tcPr>
          <w:p w14:paraId="4F172BE6" w14:textId="77777777" w:rsidR="00313B92" w:rsidRPr="00C96A23" w:rsidRDefault="00313B92" w:rsidP="00366A1B">
            <w:pPr>
              <w:spacing w:after="0" w:line="240" w:lineRule="auto"/>
              <w:rPr>
                <w:color w:val="000000" w:themeColor="text1"/>
              </w:rPr>
            </w:pPr>
            <w:r w:rsidRPr="00C96A23">
              <w:rPr>
                <w:color w:val="000000" w:themeColor="text1"/>
              </w:rPr>
              <w:t>Rozwiązanie musi posiadać blokowanie aplikacji w oparciu o:</w:t>
            </w:r>
          </w:p>
          <w:p w14:paraId="46FBF052" w14:textId="0821DC8F" w:rsidR="00313B92" w:rsidRPr="00C96A23" w:rsidRDefault="00313B92" w:rsidP="00366A1B">
            <w:pPr>
              <w:spacing w:after="0" w:line="240" w:lineRule="auto"/>
              <w:rPr>
                <w:color w:val="000000" w:themeColor="text1"/>
              </w:rPr>
            </w:pPr>
          </w:p>
          <w:p w14:paraId="4A3F447E" w14:textId="77777777" w:rsidR="00313B92" w:rsidRPr="00C96A23" w:rsidRDefault="00313B92" w:rsidP="00366A1B">
            <w:pPr>
              <w:pStyle w:val="Akapitzlist"/>
              <w:numPr>
                <w:ilvl w:val="0"/>
                <w:numId w:val="86"/>
              </w:numPr>
              <w:spacing w:after="0" w:line="240" w:lineRule="auto"/>
              <w:ind w:firstLine="0"/>
              <w:rPr>
                <w:color w:val="000000" w:themeColor="text1"/>
              </w:rPr>
            </w:pPr>
            <w:proofErr w:type="spellStart"/>
            <w:r w:rsidRPr="00C96A23">
              <w:rPr>
                <w:color w:val="000000" w:themeColor="text1"/>
              </w:rPr>
              <w:t>nazwę</w:t>
            </w:r>
            <w:proofErr w:type="spellEnd"/>
            <w:r w:rsidRPr="00C96A23">
              <w:rPr>
                <w:color w:val="000000" w:themeColor="text1"/>
              </w:rPr>
              <w:t xml:space="preserve"> </w:t>
            </w:r>
            <w:proofErr w:type="spellStart"/>
            <w:r w:rsidRPr="00C96A23">
              <w:rPr>
                <w:color w:val="000000" w:themeColor="text1"/>
              </w:rPr>
              <w:t>aplikacji</w:t>
            </w:r>
            <w:proofErr w:type="spellEnd"/>
            <w:r w:rsidRPr="00C96A23">
              <w:rPr>
                <w:color w:val="000000" w:themeColor="text1"/>
              </w:rPr>
              <w:t>,</w:t>
            </w:r>
          </w:p>
          <w:p w14:paraId="68DA855E" w14:textId="77777777" w:rsidR="00313B92" w:rsidRPr="00C96A23" w:rsidRDefault="00313B92" w:rsidP="00366A1B">
            <w:pPr>
              <w:pStyle w:val="Akapitzlist"/>
              <w:numPr>
                <w:ilvl w:val="0"/>
                <w:numId w:val="86"/>
              </w:numPr>
              <w:spacing w:after="0" w:line="240" w:lineRule="auto"/>
              <w:ind w:firstLine="0"/>
              <w:rPr>
                <w:color w:val="000000" w:themeColor="text1"/>
              </w:rPr>
            </w:pPr>
            <w:proofErr w:type="spellStart"/>
            <w:r w:rsidRPr="00C96A23">
              <w:rPr>
                <w:color w:val="000000" w:themeColor="text1"/>
              </w:rPr>
              <w:t>nazwę</w:t>
            </w:r>
            <w:proofErr w:type="spellEnd"/>
            <w:r w:rsidRPr="00C96A23">
              <w:rPr>
                <w:color w:val="000000" w:themeColor="text1"/>
              </w:rPr>
              <w:t xml:space="preserve"> </w:t>
            </w:r>
            <w:proofErr w:type="spellStart"/>
            <w:r w:rsidRPr="00C96A23">
              <w:rPr>
                <w:color w:val="000000" w:themeColor="text1"/>
              </w:rPr>
              <w:t>pakietu</w:t>
            </w:r>
            <w:proofErr w:type="spellEnd"/>
            <w:r w:rsidRPr="00C96A23">
              <w:rPr>
                <w:color w:val="000000" w:themeColor="text1"/>
              </w:rPr>
              <w:t>,</w:t>
            </w:r>
          </w:p>
          <w:p w14:paraId="5A664B79" w14:textId="77777777" w:rsidR="00313B92" w:rsidRPr="00C96A23" w:rsidRDefault="00313B92" w:rsidP="00366A1B">
            <w:pPr>
              <w:pStyle w:val="Akapitzlist"/>
              <w:numPr>
                <w:ilvl w:val="0"/>
                <w:numId w:val="86"/>
              </w:numPr>
              <w:spacing w:after="0" w:line="240" w:lineRule="auto"/>
              <w:ind w:firstLine="0"/>
              <w:rPr>
                <w:color w:val="000000" w:themeColor="text1"/>
              </w:rPr>
            </w:pPr>
            <w:proofErr w:type="spellStart"/>
            <w:r w:rsidRPr="00C96A23">
              <w:rPr>
                <w:color w:val="000000" w:themeColor="text1"/>
              </w:rPr>
              <w:t>kategorię</w:t>
            </w:r>
            <w:proofErr w:type="spellEnd"/>
            <w:r w:rsidRPr="00C96A23">
              <w:rPr>
                <w:color w:val="000000" w:themeColor="text1"/>
              </w:rPr>
              <w:t xml:space="preserve"> </w:t>
            </w:r>
            <w:proofErr w:type="spellStart"/>
            <w:r w:rsidRPr="00C96A23">
              <w:rPr>
                <w:color w:val="000000" w:themeColor="text1"/>
              </w:rPr>
              <w:t>sklepu</w:t>
            </w:r>
            <w:proofErr w:type="spellEnd"/>
            <w:r w:rsidRPr="00C96A23">
              <w:rPr>
                <w:color w:val="000000" w:themeColor="text1"/>
              </w:rPr>
              <w:t xml:space="preserve"> Google Play,</w:t>
            </w:r>
          </w:p>
          <w:p w14:paraId="0386B3FA" w14:textId="77777777" w:rsidR="00313B92" w:rsidRPr="00C96A23" w:rsidRDefault="00313B92" w:rsidP="00366A1B">
            <w:pPr>
              <w:pStyle w:val="Akapitzlist"/>
              <w:numPr>
                <w:ilvl w:val="0"/>
                <w:numId w:val="86"/>
              </w:numPr>
              <w:spacing w:after="0" w:line="240" w:lineRule="auto"/>
              <w:ind w:firstLine="0"/>
              <w:rPr>
                <w:color w:val="000000" w:themeColor="text1"/>
              </w:rPr>
            </w:pPr>
            <w:proofErr w:type="spellStart"/>
            <w:r w:rsidRPr="00C96A23">
              <w:rPr>
                <w:color w:val="000000" w:themeColor="text1"/>
              </w:rPr>
              <w:t>uprawnienia</w:t>
            </w:r>
            <w:proofErr w:type="spellEnd"/>
            <w:r w:rsidRPr="00C96A23">
              <w:rPr>
                <w:color w:val="000000" w:themeColor="text1"/>
              </w:rPr>
              <w:t xml:space="preserve"> </w:t>
            </w:r>
            <w:proofErr w:type="spellStart"/>
            <w:r w:rsidRPr="00C96A23">
              <w:rPr>
                <w:color w:val="000000" w:themeColor="text1"/>
              </w:rPr>
              <w:t>aplikacji</w:t>
            </w:r>
            <w:proofErr w:type="spellEnd"/>
            <w:r w:rsidRPr="00C96A23">
              <w:rPr>
                <w:color w:val="000000" w:themeColor="text1"/>
              </w:rPr>
              <w:t>,</w:t>
            </w:r>
          </w:p>
          <w:p w14:paraId="14FE4530" w14:textId="2F80246D" w:rsidR="00313B92" w:rsidRPr="00C96A23" w:rsidRDefault="00313B92" w:rsidP="00366A1B">
            <w:pPr>
              <w:pStyle w:val="Akapitzlist"/>
              <w:numPr>
                <w:ilvl w:val="0"/>
                <w:numId w:val="86"/>
              </w:numPr>
              <w:spacing w:after="0" w:line="240" w:lineRule="auto"/>
              <w:ind w:firstLine="0"/>
              <w:rPr>
                <w:color w:val="000000" w:themeColor="text1"/>
              </w:rPr>
            </w:pPr>
            <w:proofErr w:type="spellStart"/>
            <w:r w:rsidRPr="00C96A23">
              <w:rPr>
                <w:color w:val="000000" w:themeColor="text1"/>
              </w:rPr>
              <w:t>pochodzenie</w:t>
            </w:r>
            <w:proofErr w:type="spellEnd"/>
            <w:r w:rsidRPr="00C96A23">
              <w:rPr>
                <w:color w:val="000000" w:themeColor="text1"/>
              </w:rPr>
              <w:t xml:space="preserve"> </w:t>
            </w:r>
            <w:proofErr w:type="spellStart"/>
            <w:r w:rsidRPr="00C96A23">
              <w:rPr>
                <w:color w:val="000000" w:themeColor="text1"/>
              </w:rPr>
              <w:t>aplikacji</w:t>
            </w:r>
            <w:proofErr w:type="spellEnd"/>
            <w:r w:rsidRPr="00C96A23">
              <w:rPr>
                <w:color w:val="000000" w:themeColor="text1"/>
              </w:rPr>
              <w:t xml:space="preserve"> z </w:t>
            </w:r>
            <w:proofErr w:type="spellStart"/>
            <w:r w:rsidRPr="00C96A23">
              <w:rPr>
                <w:color w:val="000000" w:themeColor="text1"/>
              </w:rPr>
              <w:t>nieznanego</w:t>
            </w:r>
            <w:proofErr w:type="spellEnd"/>
            <w:r w:rsidRPr="00C96A23">
              <w:rPr>
                <w:color w:val="000000" w:themeColor="text1"/>
              </w:rPr>
              <w:t xml:space="preserve"> </w:t>
            </w:r>
            <w:proofErr w:type="spellStart"/>
            <w:r w:rsidRPr="00C96A23">
              <w:rPr>
                <w:color w:val="000000" w:themeColor="text1"/>
              </w:rPr>
              <w:t>źródła</w:t>
            </w:r>
            <w:proofErr w:type="spellEnd"/>
            <w:r w:rsidRPr="00C96A23">
              <w:rPr>
                <w:color w:val="000000" w:themeColor="text1"/>
              </w:rPr>
              <w:t>.</w:t>
            </w:r>
          </w:p>
        </w:tc>
        <w:tc>
          <w:tcPr>
            <w:tcW w:w="544" w:type="pct"/>
            <w:shd w:val="clear" w:color="auto" w:fill="FFFFFF" w:themeFill="background1"/>
            <w:noWrap/>
            <w:vAlign w:val="center"/>
          </w:tcPr>
          <w:p w14:paraId="79B1099E" w14:textId="448EB4F7" w:rsidR="00313B92" w:rsidRPr="00C96A23" w:rsidRDefault="00313B92" w:rsidP="00366A1B">
            <w:pPr>
              <w:spacing w:after="0" w:line="240" w:lineRule="auto"/>
              <w:rPr>
                <w:b/>
                <w:bCs/>
                <w:color w:val="000000" w:themeColor="text1"/>
              </w:rPr>
            </w:pPr>
            <w:r w:rsidRPr="00C96A23">
              <w:rPr>
                <w:color w:val="000000" w:themeColor="text1"/>
              </w:rPr>
              <w:t>TAK/NIE</w:t>
            </w:r>
          </w:p>
        </w:tc>
      </w:tr>
      <w:tr w:rsidR="00313B92" w:rsidRPr="00C96A23" w14:paraId="6DD6F17D" w14:textId="77777777" w:rsidTr="00366A1B">
        <w:trPr>
          <w:trHeight w:val="50"/>
        </w:trPr>
        <w:tc>
          <w:tcPr>
            <w:tcW w:w="301" w:type="pct"/>
            <w:shd w:val="clear" w:color="auto" w:fill="D9E2F3" w:themeFill="accent1" w:themeFillTint="33"/>
            <w:noWrap/>
            <w:vAlign w:val="center"/>
          </w:tcPr>
          <w:p w14:paraId="791C156E" w14:textId="77777777" w:rsidR="00313B92" w:rsidRPr="00C96A23" w:rsidRDefault="00313B92" w:rsidP="00366A1B">
            <w:pPr>
              <w:spacing w:after="0" w:line="240" w:lineRule="auto"/>
              <w:rPr>
                <w:color w:val="000000" w:themeColor="text1"/>
              </w:rPr>
            </w:pPr>
          </w:p>
        </w:tc>
        <w:tc>
          <w:tcPr>
            <w:tcW w:w="4155" w:type="pct"/>
            <w:shd w:val="clear" w:color="auto" w:fill="FFFFFF" w:themeFill="background1"/>
            <w:vAlign w:val="center"/>
          </w:tcPr>
          <w:p w14:paraId="456F06AF" w14:textId="77777777" w:rsidR="00313B92" w:rsidRPr="00C96A23" w:rsidRDefault="00313B92" w:rsidP="00366A1B">
            <w:pPr>
              <w:spacing w:after="0" w:line="240" w:lineRule="auto"/>
              <w:rPr>
                <w:color w:val="000000" w:themeColor="text1"/>
              </w:rPr>
            </w:pPr>
          </w:p>
        </w:tc>
        <w:tc>
          <w:tcPr>
            <w:tcW w:w="544" w:type="pct"/>
            <w:shd w:val="clear" w:color="auto" w:fill="FFFFFF" w:themeFill="background1"/>
            <w:noWrap/>
            <w:vAlign w:val="center"/>
          </w:tcPr>
          <w:p w14:paraId="4F604CCD" w14:textId="77777777" w:rsidR="00313B92" w:rsidRPr="00C96A23" w:rsidRDefault="00313B92" w:rsidP="00366A1B">
            <w:pPr>
              <w:spacing w:after="0" w:line="240" w:lineRule="auto"/>
              <w:rPr>
                <w:color w:val="000000" w:themeColor="text1"/>
              </w:rPr>
            </w:pPr>
          </w:p>
        </w:tc>
      </w:tr>
    </w:tbl>
    <w:p w14:paraId="33757A6F" w14:textId="77777777" w:rsidR="009E780B" w:rsidRPr="00C96A23" w:rsidRDefault="009E780B" w:rsidP="00652A24">
      <w:pPr>
        <w:pStyle w:val="Nagwek2"/>
        <w:spacing w:before="0" w:line="276" w:lineRule="auto"/>
        <w:ind w:left="720"/>
        <w:rPr>
          <w:color w:val="000000" w:themeColor="text1"/>
        </w:rPr>
      </w:pPr>
    </w:p>
    <w:p w14:paraId="6868053B" w14:textId="782E188D" w:rsidR="00C96A23" w:rsidRPr="005F13E9" w:rsidRDefault="005F13E9" w:rsidP="005F13E9">
      <w:pPr>
        <w:pStyle w:val="Nagwek2"/>
        <w:spacing w:before="0" w:line="276" w:lineRule="auto"/>
        <w:ind w:left="720"/>
        <w:jc w:val="center"/>
        <w:rPr>
          <w:b/>
          <w:bCs/>
          <w:i/>
          <w:iCs/>
          <w:color w:val="000000" w:themeColor="text1"/>
        </w:rPr>
      </w:pPr>
      <w:r w:rsidRPr="005F13E9">
        <w:rPr>
          <w:b/>
          <w:bCs/>
          <w:i/>
          <w:iCs/>
          <w:color w:val="000000" w:themeColor="text1"/>
        </w:rPr>
        <w:t>ZADANIE 1</w:t>
      </w:r>
      <w:r>
        <w:rPr>
          <w:b/>
          <w:bCs/>
          <w:i/>
          <w:iCs/>
          <w:color w:val="000000" w:themeColor="text1"/>
        </w:rPr>
        <w:t xml:space="preserve"> – AV + FW</w:t>
      </w:r>
    </w:p>
    <w:p w14:paraId="4749EDCE" w14:textId="772FC231" w:rsidR="00C96A23" w:rsidRPr="00C96A23" w:rsidRDefault="00C96A23" w:rsidP="00C96A23">
      <w:pPr>
        <w:pStyle w:val="Nagwek2"/>
        <w:spacing w:line="276" w:lineRule="auto"/>
        <w:ind w:left="720"/>
        <w:jc w:val="center"/>
        <w:rPr>
          <w:color w:val="000000" w:themeColor="text1"/>
        </w:rPr>
      </w:pPr>
      <w:r w:rsidRPr="00C96A23">
        <w:rPr>
          <w:color w:val="000000" w:themeColor="text1"/>
        </w:rPr>
        <w:t xml:space="preserve">Przedmiotem zamówienia jest </w:t>
      </w:r>
      <w:r w:rsidRPr="00C96A23">
        <w:rPr>
          <w:b/>
          <w:bCs/>
          <w:color w:val="000000" w:themeColor="text1"/>
        </w:rPr>
        <w:t xml:space="preserve">zakup licencji oprogramowania ESET </w:t>
      </w:r>
      <w:r w:rsidRPr="005F13E9">
        <w:rPr>
          <w:b/>
          <w:bCs/>
          <w:color w:val="auto"/>
        </w:rPr>
        <w:t xml:space="preserve">PROTECT </w:t>
      </w:r>
      <w:proofErr w:type="spellStart"/>
      <w:r w:rsidRPr="005F13E9">
        <w:rPr>
          <w:b/>
          <w:bCs/>
          <w:color w:val="auto"/>
        </w:rPr>
        <w:t>Entry</w:t>
      </w:r>
      <w:proofErr w:type="spellEnd"/>
      <w:r w:rsidRPr="005F13E9">
        <w:rPr>
          <w:b/>
          <w:bCs/>
          <w:color w:val="auto"/>
        </w:rPr>
        <w:t xml:space="preserve">  </w:t>
      </w:r>
      <w:r w:rsidRPr="00C96A23">
        <w:rPr>
          <w:b/>
          <w:bCs/>
          <w:color w:val="000000" w:themeColor="text1"/>
        </w:rPr>
        <w:t>dla potrzeb Specjalistycznej Przychodni Lekarskiej dla Pracowników Wojska  w Warszawie.</w:t>
      </w:r>
    </w:p>
    <w:p w14:paraId="7A34D2F2" w14:textId="22D3B7FD" w:rsidR="00C96A23" w:rsidRPr="00C96A23" w:rsidRDefault="00C96A23" w:rsidP="00C96A23">
      <w:pPr>
        <w:pStyle w:val="Nagwek2"/>
        <w:numPr>
          <w:ilvl w:val="0"/>
          <w:numId w:val="87"/>
        </w:numPr>
        <w:spacing w:line="276" w:lineRule="auto"/>
        <w:rPr>
          <w:color w:val="000000" w:themeColor="text1"/>
        </w:rPr>
      </w:pPr>
      <w:r w:rsidRPr="00C96A23">
        <w:rPr>
          <w:color w:val="000000" w:themeColor="text1"/>
        </w:rPr>
        <w:t xml:space="preserve">Okres ważności zakupionych licencji: od dnia </w:t>
      </w:r>
      <w:r w:rsidR="00663672">
        <w:rPr>
          <w:color w:val="000000" w:themeColor="text1"/>
        </w:rPr>
        <w:t>zawarcia Umowy</w:t>
      </w:r>
      <w:r w:rsidRPr="00C96A23">
        <w:rPr>
          <w:color w:val="000000" w:themeColor="text1"/>
        </w:rPr>
        <w:t xml:space="preserve"> </w:t>
      </w:r>
      <w:r w:rsidR="00663672">
        <w:rPr>
          <w:color w:val="000000" w:themeColor="text1"/>
        </w:rPr>
        <w:t xml:space="preserve">przez </w:t>
      </w:r>
      <w:r w:rsidRPr="00C96A23">
        <w:rPr>
          <w:color w:val="000000" w:themeColor="text1"/>
        </w:rPr>
        <w:t>okres 36 miesięcy.</w:t>
      </w:r>
    </w:p>
    <w:p w14:paraId="578D94C9" w14:textId="428A12FF" w:rsidR="00C96A23" w:rsidRPr="005F13E9" w:rsidRDefault="00C96A23" w:rsidP="00C96A23">
      <w:pPr>
        <w:pStyle w:val="Nagwek2"/>
        <w:numPr>
          <w:ilvl w:val="0"/>
          <w:numId w:val="87"/>
        </w:numPr>
        <w:spacing w:line="276" w:lineRule="auto"/>
        <w:rPr>
          <w:color w:val="000000" w:themeColor="text1"/>
        </w:rPr>
      </w:pPr>
      <w:r w:rsidRPr="00C96A23">
        <w:rPr>
          <w:color w:val="000000" w:themeColor="text1"/>
        </w:rPr>
        <w:t xml:space="preserve">Termin dostawy zamówienia: </w:t>
      </w:r>
      <w:r w:rsidRPr="00C96A23">
        <w:rPr>
          <w:b/>
          <w:bCs/>
          <w:color w:val="000000" w:themeColor="text1"/>
        </w:rPr>
        <w:t>5 (pięć) dni od dnia podpisania umowy</w:t>
      </w:r>
      <w:r w:rsidR="005F13E9">
        <w:rPr>
          <w:b/>
          <w:bCs/>
          <w:color w:val="000000" w:themeColor="text1"/>
        </w:rPr>
        <w:t>.</w:t>
      </w:r>
    </w:p>
    <w:p w14:paraId="2CEC09ED" w14:textId="6C11661F" w:rsidR="005F13E9" w:rsidRPr="005F13E9" w:rsidRDefault="005F13E9" w:rsidP="00C96A23">
      <w:pPr>
        <w:pStyle w:val="Nagwek2"/>
        <w:numPr>
          <w:ilvl w:val="0"/>
          <w:numId w:val="87"/>
        </w:numPr>
        <w:spacing w:line="276" w:lineRule="auto"/>
        <w:rPr>
          <w:color w:val="FF0000"/>
        </w:rPr>
      </w:pPr>
      <w:r w:rsidRPr="005F13E9">
        <w:rPr>
          <w:color w:val="FF0000"/>
        </w:rPr>
        <w:t>Identyfikator publiczny 33B-VU5-DSC</w:t>
      </w:r>
    </w:p>
    <w:p w14:paraId="6D91BB0F" w14:textId="77777777" w:rsidR="00C96A23" w:rsidRPr="00C96A23" w:rsidRDefault="00C96A23" w:rsidP="00C96A23">
      <w:pPr>
        <w:pStyle w:val="Nagwek2"/>
        <w:numPr>
          <w:ilvl w:val="0"/>
          <w:numId w:val="87"/>
        </w:numPr>
        <w:spacing w:before="0" w:line="276" w:lineRule="auto"/>
        <w:rPr>
          <w:color w:val="000000" w:themeColor="text1"/>
        </w:rPr>
      </w:pPr>
      <w:r w:rsidRPr="00C96A23">
        <w:rPr>
          <w:color w:val="000000" w:themeColor="text1"/>
        </w:rPr>
        <w:t xml:space="preserve">Zamawiający posiada obecnie licencję na oprogramowanie ESET PROTECT </w:t>
      </w:r>
      <w:proofErr w:type="spellStart"/>
      <w:r w:rsidRPr="00C96A23">
        <w:rPr>
          <w:color w:val="000000" w:themeColor="text1"/>
        </w:rPr>
        <w:t>Essential</w:t>
      </w:r>
      <w:proofErr w:type="spellEnd"/>
      <w:r w:rsidRPr="00C96A23">
        <w:rPr>
          <w:color w:val="000000" w:themeColor="text1"/>
        </w:rPr>
        <w:t xml:space="preserve"> ON-PREM – Antywirus (1 licencja na 180 urządzeń końcowych typu komputer, serwer), które obowiązują do dnia 12.11.2024 r.</w:t>
      </w:r>
    </w:p>
    <w:p w14:paraId="0AC218B3" w14:textId="08CB37FE" w:rsidR="00C96A23" w:rsidRPr="00C96A23" w:rsidRDefault="00C96A23" w:rsidP="00C96A23">
      <w:pPr>
        <w:pStyle w:val="Nagwek2"/>
        <w:numPr>
          <w:ilvl w:val="0"/>
          <w:numId w:val="87"/>
        </w:numPr>
        <w:spacing w:before="0" w:line="276" w:lineRule="auto"/>
        <w:rPr>
          <w:color w:val="000000" w:themeColor="text1"/>
        </w:rPr>
      </w:pPr>
      <w:r w:rsidRPr="00C96A23">
        <w:rPr>
          <w:color w:val="000000" w:themeColor="text1"/>
        </w:rPr>
        <w:t xml:space="preserve">Rozszerzenie obecnie posiadanej licencji do wersji ESET </w:t>
      </w:r>
      <w:r w:rsidRPr="005F13E9">
        <w:rPr>
          <w:color w:val="auto"/>
        </w:rPr>
        <w:t xml:space="preserve">PROTECT </w:t>
      </w:r>
      <w:proofErr w:type="spellStart"/>
      <w:r w:rsidRPr="005F13E9">
        <w:rPr>
          <w:color w:val="auto"/>
        </w:rPr>
        <w:t>Entry</w:t>
      </w:r>
      <w:proofErr w:type="spellEnd"/>
      <w:r w:rsidRPr="005F13E9">
        <w:rPr>
          <w:color w:val="auto"/>
        </w:rPr>
        <w:t xml:space="preserve"> (Antywirus + Firewall + Ochrona Serwerów) –</w:t>
      </w:r>
      <w:r w:rsidR="005F13E9" w:rsidRPr="005F13E9">
        <w:rPr>
          <w:color w:val="FF0000"/>
        </w:rPr>
        <w:t>1 licencji na 240 hostów (wymiennie: serwerów/komputerów/</w:t>
      </w:r>
      <w:r w:rsidR="00FA6950">
        <w:rPr>
          <w:color w:val="FF0000"/>
        </w:rPr>
        <w:t>urządzeń mobilnych</w:t>
      </w:r>
      <w:r w:rsidR="005F13E9" w:rsidRPr="005F13E9">
        <w:rPr>
          <w:color w:val="FF0000"/>
        </w:rPr>
        <w:t>)</w:t>
      </w:r>
      <w:r w:rsidRPr="005F13E9">
        <w:rPr>
          <w:color w:val="FF0000"/>
        </w:rPr>
        <w:t xml:space="preserve"> na okres 36 miesięcy </w:t>
      </w:r>
      <w:r w:rsidRPr="00C96A23">
        <w:rPr>
          <w:color w:val="000000" w:themeColor="text1"/>
        </w:rPr>
        <w:t>od dnia zawarcia umowy.</w:t>
      </w:r>
    </w:p>
    <w:p w14:paraId="533A5462" w14:textId="77777777" w:rsidR="00C96A23" w:rsidRPr="00C96A23" w:rsidRDefault="00C96A23" w:rsidP="00C96A23">
      <w:pPr>
        <w:pStyle w:val="Nagwek2"/>
        <w:numPr>
          <w:ilvl w:val="0"/>
          <w:numId w:val="87"/>
        </w:numPr>
        <w:spacing w:line="276" w:lineRule="auto"/>
        <w:rPr>
          <w:color w:val="000000" w:themeColor="text1"/>
        </w:rPr>
      </w:pPr>
      <w:r w:rsidRPr="00C96A23">
        <w:rPr>
          <w:color w:val="000000" w:themeColor="text1"/>
        </w:rPr>
        <w:t xml:space="preserve">Zamawiający wymaga, aby dostarczone oprogramowanie było dostępne w polskiej wersji językowej i działało na systemach operacyjnych Microsoft Windows 7/8/10/11 (32/64 bit), Windows Server 2016, Windows Server 2019, Windows Server 2022, Linux </w:t>
      </w:r>
      <w:proofErr w:type="spellStart"/>
      <w:r w:rsidRPr="00C96A23">
        <w:rPr>
          <w:color w:val="000000" w:themeColor="text1"/>
        </w:rPr>
        <w:t>RHel</w:t>
      </w:r>
      <w:proofErr w:type="spellEnd"/>
      <w:r w:rsidRPr="00C96A23">
        <w:rPr>
          <w:color w:val="000000" w:themeColor="text1"/>
        </w:rPr>
        <w:t>.</w:t>
      </w:r>
    </w:p>
    <w:p w14:paraId="7FC406C5" w14:textId="703086D7" w:rsidR="00C96A23" w:rsidRPr="00C96A23" w:rsidRDefault="00C96A23" w:rsidP="00C96A23">
      <w:pPr>
        <w:pStyle w:val="Nagwek2"/>
        <w:numPr>
          <w:ilvl w:val="0"/>
          <w:numId w:val="87"/>
        </w:numPr>
        <w:spacing w:line="276" w:lineRule="auto"/>
        <w:rPr>
          <w:color w:val="000000" w:themeColor="text1"/>
        </w:rPr>
      </w:pPr>
      <w:r w:rsidRPr="00C96A23">
        <w:rPr>
          <w:color w:val="000000" w:themeColor="text1"/>
        </w:rPr>
        <w:t>Zamawiający wymaga, aby zostały zachowane dotychczasowe nazwy użytkownika i hasła umieszczone na obecnym certyfikacie.</w:t>
      </w:r>
    </w:p>
    <w:p w14:paraId="1E44A53C" w14:textId="77777777" w:rsidR="00C96A23" w:rsidRPr="00C96A23" w:rsidRDefault="00C96A23" w:rsidP="00C96A23">
      <w:pPr>
        <w:pStyle w:val="Nagwek2"/>
        <w:numPr>
          <w:ilvl w:val="0"/>
          <w:numId w:val="87"/>
        </w:numPr>
        <w:spacing w:line="276" w:lineRule="auto"/>
        <w:rPr>
          <w:color w:val="000000" w:themeColor="text1"/>
        </w:rPr>
      </w:pPr>
      <w:r w:rsidRPr="00C96A23">
        <w:rPr>
          <w:color w:val="000000" w:themeColor="text1"/>
        </w:rPr>
        <w:t>Oprogramowanie i licencje muszą pochodzić z autoryzowanego kanału dystrybucji producenta przeznaczonego na teren Unii Europejskiej, a korzystanie przez Zamawiającego z dostarczonego produktu nie może stanowić naruszenia majątkowych praw autorskich osób trzecich.</w:t>
      </w:r>
    </w:p>
    <w:p w14:paraId="4A83B767" w14:textId="77777777" w:rsidR="00C96A23" w:rsidRPr="00C96A23" w:rsidRDefault="00C96A23" w:rsidP="00C96A23">
      <w:pPr>
        <w:pStyle w:val="Nagwek2"/>
        <w:numPr>
          <w:ilvl w:val="0"/>
          <w:numId w:val="87"/>
        </w:numPr>
        <w:spacing w:line="276" w:lineRule="auto"/>
        <w:rPr>
          <w:color w:val="000000" w:themeColor="text1"/>
        </w:rPr>
      </w:pPr>
      <w:r w:rsidRPr="00C96A23">
        <w:rPr>
          <w:color w:val="000000" w:themeColor="text1"/>
        </w:rPr>
        <w:lastRenderedPageBreak/>
        <w:t xml:space="preserve">Zamawiający wymaga dostarczenia certyfikatu potwierdzającego ważność dostarczonej licencji w formie papierowej oraz elektronicznej, gdzie musi zostać oznaczona ilość licencji, czas ich obowiązywania, klucz licencyjny, identyfikator publiczny, nazwę produktu oraz szczegółowy zakres zastosowania licencji (tj. stacje robocze, serwery, urządzenia mobilne, systemy wirtualne, </w:t>
      </w:r>
      <w:proofErr w:type="spellStart"/>
      <w:r w:rsidRPr="00C96A23">
        <w:rPr>
          <w:color w:val="000000" w:themeColor="text1"/>
        </w:rPr>
        <w:t>hypervisory</w:t>
      </w:r>
      <w:proofErr w:type="spellEnd"/>
      <w:r w:rsidRPr="00C96A23">
        <w:rPr>
          <w:color w:val="000000" w:themeColor="text1"/>
        </w:rPr>
        <w:t xml:space="preserve"> itp.)</w:t>
      </w:r>
    </w:p>
    <w:p w14:paraId="3A1FC4A2" w14:textId="7F4ADD85" w:rsidR="00C96A23" w:rsidRPr="00C96A23" w:rsidRDefault="00C96A23" w:rsidP="00C96A23">
      <w:pPr>
        <w:pStyle w:val="Nagwek2"/>
        <w:numPr>
          <w:ilvl w:val="0"/>
          <w:numId w:val="87"/>
        </w:numPr>
        <w:spacing w:line="276" w:lineRule="auto"/>
        <w:rPr>
          <w:color w:val="000000" w:themeColor="text1"/>
        </w:rPr>
      </w:pPr>
      <w:r w:rsidRPr="00C96A23">
        <w:rPr>
          <w:color w:val="000000" w:themeColor="text1"/>
        </w:rPr>
        <w:t xml:space="preserve">Licencjonowanie musi uwzględniać (w okresie obowiązywania </w:t>
      </w:r>
      <w:r w:rsidR="005811B3">
        <w:rPr>
          <w:color w:val="000000" w:themeColor="text1"/>
        </w:rPr>
        <w:t>subskrypcji</w:t>
      </w:r>
      <w:r w:rsidRPr="00C96A23">
        <w:rPr>
          <w:color w:val="000000" w:themeColor="text1"/>
        </w:rPr>
        <w:t>) prawo do bezpłatnej instalacji udostępnianych przez producenta uaktualnień</w:t>
      </w:r>
      <w:r w:rsidR="005811B3">
        <w:rPr>
          <w:color w:val="000000" w:themeColor="text1"/>
        </w:rPr>
        <w:t xml:space="preserve">, </w:t>
      </w:r>
      <w:r w:rsidRPr="00C96A23">
        <w:rPr>
          <w:color w:val="000000" w:themeColor="text1"/>
        </w:rPr>
        <w:t xml:space="preserve">poprawek krytycznych i opcjonalnych oraz wsparcie techniczne producenta lub autoryzowanego dystrybutora </w:t>
      </w:r>
      <w:proofErr w:type="spellStart"/>
      <w:r w:rsidRPr="00C96A23">
        <w:rPr>
          <w:color w:val="000000" w:themeColor="text1"/>
        </w:rPr>
        <w:t>ww</w:t>
      </w:r>
      <w:proofErr w:type="spellEnd"/>
      <w:r w:rsidRPr="00C96A23">
        <w:rPr>
          <w:color w:val="000000" w:themeColor="text1"/>
        </w:rPr>
        <w:t xml:space="preserve"> rozwiązania.</w:t>
      </w:r>
    </w:p>
    <w:p w14:paraId="6FC74900" w14:textId="762127C8" w:rsidR="00C96A23" w:rsidRPr="00C96A23" w:rsidRDefault="00C96A23" w:rsidP="00C96A23">
      <w:pPr>
        <w:pStyle w:val="Nagwek2"/>
        <w:numPr>
          <w:ilvl w:val="0"/>
          <w:numId w:val="87"/>
        </w:numPr>
        <w:spacing w:line="276" w:lineRule="auto"/>
        <w:rPr>
          <w:color w:val="000000" w:themeColor="text1"/>
        </w:rPr>
      </w:pPr>
      <w:r w:rsidRPr="00C96A23">
        <w:rPr>
          <w:color w:val="000000" w:themeColor="text1"/>
        </w:rPr>
        <w:t>Licencjonowanie musi uwzględniać prawo do najnowszej wersji zakupionego produktu przez cały okres obowiązywania gwarancji jak i prawo do instalacji wersji archiwalnych, zgodnych z systemami Windows 7 (32/64 bit) w trybie instalacji zdalnej (agent).</w:t>
      </w:r>
    </w:p>
    <w:p w14:paraId="4B487026" w14:textId="77777777" w:rsidR="00C96A23" w:rsidRPr="00C96A23" w:rsidRDefault="00C96A23" w:rsidP="00C96A23">
      <w:pPr>
        <w:pStyle w:val="Nagwek2"/>
        <w:numPr>
          <w:ilvl w:val="0"/>
          <w:numId w:val="87"/>
        </w:numPr>
        <w:spacing w:line="276" w:lineRule="auto"/>
        <w:rPr>
          <w:color w:val="000000" w:themeColor="text1"/>
        </w:rPr>
      </w:pPr>
      <w:r w:rsidRPr="00C96A23">
        <w:rPr>
          <w:color w:val="000000" w:themeColor="text1"/>
        </w:rPr>
        <w:t>Licencjonowanie musi uwzględniać prawo do pobierania najnowszej bazy sygnatur wirusów przez cały okres obowiązywania ważności licencji.</w:t>
      </w:r>
    </w:p>
    <w:p w14:paraId="3503320E" w14:textId="77777777" w:rsidR="00C96A23" w:rsidRPr="00C96A23" w:rsidRDefault="00C96A23" w:rsidP="00C96A23">
      <w:pPr>
        <w:pStyle w:val="Nagwek2"/>
        <w:numPr>
          <w:ilvl w:val="0"/>
          <w:numId w:val="87"/>
        </w:numPr>
        <w:spacing w:line="276" w:lineRule="auto"/>
        <w:rPr>
          <w:color w:val="000000" w:themeColor="text1"/>
        </w:rPr>
      </w:pPr>
      <w:r w:rsidRPr="00C96A23">
        <w:rPr>
          <w:color w:val="000000" w:themeColor="text1"/>
        </w:rPr>
        <w:t>Wymagane jest zapewnienie możliwości korzystania z wcześniejszych wersji zamawianego oprogramowania.</w:t>
      </w:r>
    </w:p>
    <w:p w14:paraId="56A40B2A" w14:textId="77777777" w:rsidR="00C96A23" w:rsidRPr="00C96A23" w:rsidRDefault="00C96A23" w:rsidP="00C96A23">
      <w:pPr>
        <w:pStyle w:val="Nagwek2"/>
        <w:numPr>
          <w:ilvl w:val="0"/>
          <w:numId w:val="87"/>
        </w:numPr>
        <w:spacing w:line="276" w:lineRule="auto"/>
        <w:rPr>
          <w:color w:val="000000" w:themeColor="text1"/>
        </w:rPr>
      </w:pPr>
      <w:r w:rsidRPr="00C96A23">
        <w:rPr>
          <w:color w:val="000000" w:themeColor="text1"/>
        </w:rPr>
        <w:t>Powyższe wymagania odnoszą się do natywnej funkcjonalności oferowanego przedmiotu zamówienia, bez użycia dodatkowego oprogramowania.</w:t>
      </w:r>
    </w:p>
    <w:p w14:paraId="6E4D406B" w14:textId="1343B3DE" w:rsidR="00C96A23" w:rsidRPr="00560E9E" w:rsidRDefault="00C96A23" w:rsidP="00C96A23">
      <w:pPr>
        <w:pStyle w:val="Nagwek2"/>
        <w:numPr>
          <w:ilvl w:val="0"/>
          <w:numId w:val="87"/>
        </w:numPr>
        <w:spacing w:line="276" w:lineRule="auto"/>
        <w:rPr>
          <w:color w:val="auto"/>
        </w:rPr>
      </w:pPr>
      <w:r w:rsidRPr="00560E9E">
        <w:rPr>
          <w:color w:val="000000" w:themeColor="text1"/>
        </w:rPr>
        <w:t>Producent zapewnia bezpłatne wsparcie techniczne w dniach roboczych tj. od poniedziałku do piątku, w godz. 8-16, drogą mailową (preferowana), lub telefoniczną</w:t>
      </w:r>
      <w:r w:rsidR="00560E9E" w:rsidRPr="00560E9E">
        <w:rPr>
          <w:color w:val="000000" w:themeColor="text1"/>
        </w:rPr>
        <w:t>.</w:t>
      </w:r>
    </w:p>
    <w:p w14:paraId="21513D04" w14:textId="77777777" w:rsidR="00313B92" w:rsidRDefault="00313B92" w:rsidP="005811B3">
      <w:pPr>
        <w:pStyle w:val="Nagwek2"/>
        <w:spacing w:line="276" w:lineRule="auto"/>
        <w:ind w:left="720"/>
        <w:rPr>
          <w:color w:val="000000" w:themeColor="text1"/>
        </w:rPr>
      </w:pPr>
    </w:p>
    <w:tbl>
      <w:tblPr>
        <w:tblW w:w="0" w:type="auto"/>
        <w:jc w:val="center"/>
        <w:tblLayout w:type="fixed"/>
        <w:tblCellMar>
          <w:left w:w="10" w:type="dxa"/>
          <w:right w:w="10" w:type="dxa"/>
        </w:tblCellMar>
        <w:tblLook w:val="04A0" w:firstRow="1" w:lastRow="0" w:firstColumn="1" w:lastColumn="0" w:noHBand="0" w:noVBand="1"/>
      </w:tblPr>
      <w:tblGrid>
        <w:gridCol w:w="8545"/>
        <w:gridCol w:w="2728"/>
      </w:tblGrid>
      <w:tr w:rsidR="00313B92" w:rsidRPr="00C96A23" w14:paraId="08F6C5D9" w14:textId="77777777" w:rsidTr="008935D3">
        <w:trPr>
          <w:trHeight w:hRule="exact" w:val="407"/>
          <w:jc w:val="center"/>
        </w:trPr>
        <w:tc>
          <w:tcPr>
            <w:tcW w:w="1127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0BCB1524" w14:textId="584C413F" w:rsidR="00313B92" w:rsidRPr="00313B92" w:rsidRDefault="00313B92" w:rsidP="00313B92">
            <w:pPr>
              <w:pStyle w:val="Nagwek2"/>
              <w:spacing w:line="276" w:lineRule="auto"/>
              <w:ind w:left="720"/>
              <w:jc w:val="center"/>
              <w:rPr>
                <w:b/>
                <w:bCs/>
                <w:color w:val="000000" w:themeColor="text1"/>
              </w:rPr>
            </w:pPr>
            <w:r w:rsidRPr="00313B92">
              <w:rPr>
                <w:b/>
                <w:bCs/>
                <w:color w:val="000000" w:themeColor="text1"/>
              </w:rPr>
              <w:lastRenderedPageBreak/>
              <w:t>ZADANIE 1 – AV + FW</w:t>
            </w:r>
          </w:p>
        </w:tc>
      </w:tr>
      <w:tr w:rsidR="00313B92" w:rsidRPr="00C96A23" w14:paraId="23A83163" w14:textId="77777777" w:rsidTr="0065315B">
        <w:trPr>
          <w:trHeight w:hRule="exact" w:val="407"/>
          <w:jc w:val="center"/>
        </w:trPr>
        <w:tc>
          <w:tcPr>
            <w:tcW w:w="8545" w:type="dxa"/>
            <w:tcBorders>
              <w:top w:val="single" w:sz="4" w:space="0" w:color="000000"/>
              <w:left w:val="single" w:sz="4" w:space="0" w:color="000000"/>
              <w:bottom w:val="single" w:sz="4" w:space="0" w:color="000000"/>
              <w:right w:val="nil"/>
            </w:tcBorders>
            <w:shd w:val="clear" w:color="auto" w:fill="FFFFFF"/>
          </w:tcPr>
          <w:p w14:paraId="19E2FEDA" w14:textId="06B11881" w:rsidR="00313B92" w:rsidRPr="00C96A23" w:rsidRDefault="00313B92" w:rsidP="0065315B">
            <w:pPr>
              <w:pStyle w:val="Nagwek2"/>
              <w:spacing w:line="276" w:lineRule="auto"/>
              <w:ind w:left="720"/>
              <w:rPr>
                <w:color w:val="000000" w:themeColor="text1"/>
              </w:rPr>
            </w:pPr>
            <w:r w:rsidRPr="00C96A23">
              <w:rPr>
                <w:color w:val="000000" w:themeColor="text1"/>
              </w:rPr>
              <w:t>Cena jednostkowa netto:</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Pr>
          <w:p w14:paraId="3457B42F" w14:textId="77777777" w:rsidR="00313B92" w:rsidRPr="00C96A23" w:rsidRDefault="00313B92" w:rsidP="0065315B">
            <w:pPr>
              <w:pStyle w:val="Nagwek2"/>
              <w:spacing w:line="276" w:lineRule="auto"/>
              <w:ind w:left="720"/>
              <w:rPr>
                <w:color w:val="000000" w:themeColor="text1"/>
              </w:rPr>
            </w:pPr>
          </w:p>
        </w:tc>
      </w:tr>
      <w:tr w:rsidR="00313B92" w:rsidRPr="00C96A23" w14:paraId="78E32CB3" w14:textId="77777777" w:rsidTr="0065315B">
        <w:trPr>
          <w:trHeight w:hRule="exact" w:val="428"/>
          <w:jc w:val="center"/>
        </w:trPr>
        <w:tc>
          <w:tcPr>
            <w:tcW w:w="8545" w:type="dxa"/>
            <w:tcBorders>
              <w:top w:val="single" w:sz="4" w:space="0" w:color="000000"/>
              <w:left w:val="single" w:sz="4" w:space="0" w:color="000000"/>
              <w:bottom w:val="single" w:sz="4" w:space="0" w:color="000000"/>
              <w:right w:val="nil"/>
            </w:tcBorders>
            <w:shd w:val="clear" w:color="auto" w:fill="FFFFFF"/>
            <w:hideMark/>
          </w:tcPr>
          <w:p w14:paraId="7E10B90B" w14:textId="77777777" w:rsidR="00313B92" w:rsidRPr="00C96A23" w:rsidRDefault="00313B92" w:rsidP="0065315B">
            <w:pPr>
              <w:pStyle w:val="Nagwek2"/>
              <w:spacing w:line="276" w:lineRule="auto"/>
              <w:ind w:left="720"/>
              <w:rPr>
                <w:color w:val="000000" w:themeColor="text1"/>
              </w:rPr>
            </w:pPr>
            <w:r w:rsidRPr="00C96A23">
              <w:rPr>
                <w:color w:val="000000" w:themeColor="text1"/>
              </w:rPr>
              <w:t xml:space="preserve">Podatek </w:t>
            </w:r>
            <w:r w:rsidRPr="00C96A23">
              <w:rPr>
                <w:color w:val="000000" w:themeColor="text1"/>
                <w:lang w:val="en-US"/>
              </w:rPr>
              <w:t>VAT:</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Pr>
          <w:p w14:paraId="6297E96F" w14:textId="77777777" w:rsidR="00313B92" w:rsidRPr="00C96A23" w:rsidRDefault="00313B92" w:rsidP="0065315B">
            <w:pPr>
              <w:pStyle w:val="Nagwek2"/>
              <w:spacing w:line="276" w:lineRule="auto"/>
              <w:ind w:left="720"/>
              <w:rPr>
                <w:color w:val="000000" w:themeColor="text1"/>
              </w:rPr>
            </w:pPr>
          </w:p>
        </w:tc>
      </w:tr>
      <w:tr w:rsidR="00313B92" w:rsidRPr="00C96A23" w14:paraId="6E0BF0A5" w14:textId="77777777" w:rsidTr="0065315B">
        <w:trPr>
          <w:trHeight w:hRule="exact" w:val="420"/>
          <w:jc w:val="center"/>
        </w:trPr>
        <w:tc>
          <w:tcPr>
            <w:tcW w:w="8545" w:type="dxa"/>
            <w:tcBorders>
              <w:top w:val="single" w:sz="4" w:space="0" w:color="000000"/>
              <w:left w:val="single" w:sz="4" w:space="0" w:color="000000"/>
              <w:bottom w:val="single" w:sz="4" w:space="0" w:color="000000"/>
              <w:right w:val="nil"/>
            </w:tcBorders>
            <w:shd w:val="clear" w:color="auto" w:fill="FFFFFF"/>
            <w:hideMark/>
          </w:tcPr>
          <w:p w14:paraId="3E36C604" w14:textId="77777777" w:rsidR="00313B92" w:rsidRPr="00C96A23" w:rsidRDefault="00313B92" w:rsidP="0065315B">
            <w:pPr>
              <w:pStyle w:val="Nagwek2"/>
              <w:spacing w:line="276" w:lineRule="auto"/>
              <w:ind w:left="720"/>
              <w:rPr>
                <w:color w:val="000000" w:themeColor="text1"/>
              </w:rPr>
            </w:pPr>
            <w:r w:rsidRPr="00C96A23">
              <w:rPr>
                <w:color w:val="000000" w:themeColor="text1"/>
              </w:rPr>
              <w:t>Cena jednostkowa brutto:</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Pr>
          <w:p w14:paraId="56574C03" w14:textId="77777777" w:rsidR="00313B92" w:rsidRPr="00C96A23" w:rsidRDefault="00313B92" w:rsidP="0065315B">
            <w:pPr>
              <w:pStyle w:val="Nagwek2"/>
              <w:spacing w:line="276" w:lineRule="auto"/>
              <w:ind w:left="720"/>
              <w:rPr>
                <w:color w:val="000000" w:themeColor="text1"/>
              </w:rPr>
            </w:pPr>
          </w:p>
        </w:tc>
      </w:tr>
      <w:tr w:rsidR="00313B92" w:rsidRPr="00C96A23" w14:paraId="4243DD01" w14:textId="77777777" w:rsidTr="0065315B">
        <w:trPr>
          <w:trHeight w:hRule="exact" w:val="384"/>
          <w:jc w:val="center"/>
        </w:trPr>
        <w:tc>
          <w:tcPr>
            <w:tcW w:w="8545" w:type="dxa"/>
            <w:tcBorders>
              <w:top w:val="single" w:sz="4" w:space="0" w:color="000000"/>
              <w:left w:val="single" w:sz="4" w:space="0" w:color="000000"/>
              <w:bottom w:val="single" w:sz="4" w:space="0" w:color="000000"/>
              <w:right w:val="nil"/>
            </w:tcBorders>
            <w:shd w:val="clear" w:color="auto" w:fill="FFFFFF"/>
            <w:hideMark/>
          </w:tcPr>
          <w:p w14:paraId="5B1BD6D0" w14:textId="42482D06" w:rsidR="00313B92" w:rsidRPr="00C96A23" w:rsidRDefault="00313B92" w:rsidP="00313B92">
            <w:pPr>
              <w:pStyle w:val="Nagwek2"/>
              <w:spacing w:line="276" w:lineRule="auto"/>
              <w:ind w:left="720"/>
              <w:jc w:val="right"/>
              <w:rPr>
                <w:color w:val="000000" w:themeColor="text1"/>
              </w:rPr>
            </w:pPr>
            <w:r w:rsidRPr="00C96A23">
              <w:rPr>
                <w:b/>
                <w:bCs/>
                <w:color w:val="000000" w:themeColor="text1"/>
              </w:rPr>
              <w:t xml:space="preserve">Wartość netto </w:t>
            </w:r>
            <w:r>
              <w:rPr>
                <w:b/>
                <w:bCs/>
                <w:color w:val="000000" w:themeColor="text1"/>
              </w:rPr>
              <w:t>240</w:t>
            </w:r>
            <w:r w:rsidRPr="00C96A23">
              <w:rPr>
                <w:b/>
                <w:bCs/>
                <w:color w:val="000000" w:themeColor="text1"/>
              </w:rPr>
              <w:t xml:space="preserve"> </w:t>
            </w:r>
            <w:r w:rsidR="00560E9E">
              <w:rPr>
                <w:b/>
                <w:bCs/>
                <w:color w:val="000000" w:themeColor="text1"/>
              </w:rPr>
              <w:t>hostów</w:t>
            </w:r>
            <w:r w:rsidRPr="00C96A23">
              <w:rPr>
                <w:b/>
                <w:bCs/>
                <w:color w:val="000000" w:themeColor="text1"/>
              </w:rPr>
              <w:t>:</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Pr>
          <w:p w14:paraId="560CC08E" w14:textId="77777777" w:rsidR="00313B92" w:rsidRPr="00C96A23" w:rsidRDefault="00313B92" w:rsidP="0065315B">
            <w:pPr>
              <w:pStyle w:val="Nagwek2"/>
              <w:spacing w:line="276" w:lineRule="auto"/>
              <w:ind w:left="720"/>
              <w:rPr>
                <w:color w:val="000000" w:themeColor="text1"/>
              </w:rPr>
            </w:pPr>
          </w:p>
        </w:tc>
      </w:tr>
      <w:tr w:rsidR="00313B92" w:rsidRPr="00C96A23" w14:paraId="4FDE4EC4" w14:textId="77777777" w:rsidTr="0065315B">
        <w:trPr>
          <w:trHeight w:hRule="exact" w:val="389"/>
          <w:jc w:val="center"/>
        </w:trPr>
        <w:tc>
          <w:tcPr>
            <w:tcW w:w="8545" w:type="dxa"/>
            <w:tcBorders>
              <w:top w:val="single" w:sz="4" w:space="0" w:color="000000"/>
              <w:left w:val="single" w:sz="4" w:space="0" w:color="000000"/>
              <w:bottom w:val="single" w:sz="4" w:space="0" w:color="000000"/>
              <w:right w:val="nil"/>
            </w:tcBorders>
            <w:shd w:val="clear" w:color="auto" w:fill="FFFFFF"/>
            <w:hideMark/>
          </w:tcPr>
          <w:p w14:paraId="40824BE6" w14:textId="77777777" w:rsidR="00313B92" w:rsidRPr="00C96A23" w:rsidRDefault="00313B92" w:rsidP="00313B92">
            <w:pPr>
              <w:pStyle w:val="Nagwek2"/>
              <w:spacing w:line="276" w:lineRule="auto"/>
              <w:ind w:left="720"/>
              <w:jc w:val="right"/>
              <w:rPr>
                <w:color w:val="000000" w:themeColor="text1"/>
              </w:rPr>
            </w:pPr>
            <w:r w:rsidRPr="00C96A23">
              <w:rPr>
                <w:b/>
                <w:bCs/>
                <w:color w:val="000000" w:themeColor="text1"/>
              </w:rPr>
              <w:t xml:space="preserve">Podatek </w:t>
            </w:r>
            <w:r w:rsidRPr="00C96A23">
              <w:rPr>
                <w:b/>
                <w:bCs/>
                <w:color w:val="000000" w:themeColor="text1"/>
                <w:lang w:val="en-US"/>
              </w:rPr>
              <w:t>VAT:</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Pr>
          <w:p w14:paraId="61A69CE8" w14:textId="77777777" w:rsidR="00313B92" w:rsidRPr="00C96A23" w:rsidRDefault="00313B92" w:rsidP="0065315B">
            <w:pPr>
              <w:pStyle w:val="Nagwek2"/>
              <w:spacing w:line="276" w:lineRule="auto"/>
              <w:ind w:left="720"/>
              <w:rPr>
                <w:color w:val="000000" w:themeColor="text1"/>
              </w:rPr>
            </w:pPr>
          </w:p>
        </w:tc>
      </w:tr>
      <w:tr w:rsidR="00313B92" w:rsidRPr="00C96A23" w14:paraId="677552C6" w14:textId="77777777" w:rsidTr="0065315B">
        <w:trPr>
          <w:trHeight w:hRule="exact" w:val="398"/>
          <w:jc w:val="center"/>
        </w:trPr>
        <w:tc>
          <w:tcPr>
            <w:tcW w:w="8545" w:type="dxa"/>
            <w:tcBorders>
              <w:top w:val="single" w:sz="4" w:space="0" w:color="000000"/>
              <w:left w:val="single" w:sz="4" w:space="0" w:color="000000"/>
              <w:bottom w:val="single" w:sz="4" w:space="0" w:color="000000"/>
              <w:right w:val="nil"/>
            </w:tcBorders>
            <w:shd w:val="clear" w:color="auto" w:fill="FFFFFF"/>
            <w:hideMark/>
          </w:tcPr>
          <w:p w14:paraId="1E8090EB" w14:textId="5089444D" w:rsidR="00313B92" w:rsidRPr="00C96A23" w:rsidRDefault="00313B92" w:rsidP="00313B92">
            <w:pPr>
              <w:pStyle w:val="Nagwek2"/>
              <w:spacing w:line="276" w:lineRule="auto"/>
              <w:ind w:left="720"/>
              <w:jc w:val="right"/>
              <w:rPr>
                <w:color w:val="000000" w:themeColor="text1"/>
              </w:rPr>
            </w:pPr>
            <w:r w:rsidRPr="00C96A23">
              <w:rPr>
                <w:b/>
                <w:bCs/>
                <w:color w:val="000000" w:themeColor="text1"/>
              </w:rPr>
              <w:t xml:space="preserve">Wartość brutto </w:t>
            </w:r>
            <w:r>
              <w:rPr>
                <w:b/>
                <w:bCs/>
                <w:color w:val="000000" w:themeColor="text1"/>
              </w:rPr>
              <w:t>240</w:t>
            </w:r>
            <w:r w:rsidRPr="00C96A23">
              <w:rPr>
                <w:b/>
                <w:bCs/>
                <w:color w:val="000000" w:themeColor="text1"/>
              </w:rPr>
              <w:t xml:space="preserve"> </w:t>
            </w:r>
            <w:r w:rsidR="00560E9E">
              <w:rPr>
                <w:b/>
                <w:bCs/>
                <w:color w:val="000000" w:themeColor="text1"/>
              </w:rPr>
              <w:t>hostów</w:t>
            </w:r>
            <w:r w:rsidRPr="00C96A23">
              <w:rPr>
                <w:b/>
                <w:bCs/>
                <w:color w:val="000000" w:themeColor="text1"/>
              </w:rPr>
              <w:t>:</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Pr>
          <w:p w14:paraId="4544476F" w14:textId="77777777" w:rsidR="00313B92" w:rsidRPr="00C96A23" w:rsidRDefault="00313B92" w:rsidP="0065315B">
            <w:pPr>
              <w:pStyle w:val="Nagwek2"/>
              <w:spacing w:line="276" w:lineRule="auto"/>
              <w:ind w:left="720"/>
              <w:rPr>
                <w:color w:val="000000" w:themeColor="text1"/>
              </w:rPr>
            </w:pPr>
          </w:p>
        </w:tc>
      </w:tr>
    </w:tbl>
    <w:p w14:paraId="16FF7201" w14:textId="77777777" w:rsidR="00313B92" w:rsidRPr="00C96A23" w:rsidRDefault="00313B92" w:rsidP="00313B92">
      <w:pPr>
        <w:pStyle w:val="Nagwek2"/>
        <w:spacing w:line="276" w:lineRule="auto"/>
        <w:rPr>
          <w:color w:val="000000" w:themeColor="text1"/>
        </w:rPr>
      </w:pPr>
    </w:p>
    <w:p w14:paraId="77233A86" w14:textId="5209B203" w:rsidR="005F13E9" w:rsidRDefault="005F13E9" w:rsidP="005F13E9">
      <w:pPr>
        <w:pStyle w:val="Nagwek2"/>
        <w:spacing w:line="276" w:lineRule="auto"/>
        <w:ind w:left="720"/>
        <w:jc w:val="center"/>
        <w:rPr>
          <w:b/>
          <w:bCs/>
          <w:i/>
          <w:iCs/>
          <w:color w:val="000000" w:themeColor="text1"/>
        </w:rPr>
      </w:pPr>
      <w:r>
        <w:rPr>
          <w:b/>
          <w:bCs/>
          <w:i/>
          <w:iCs/>
          <w:color w:val="000000" w:themeColor="text1"/>
        </w:rPr>
        <w:t xml:space="preserve">ZADANIE 2 </w:t>
      </w:r>
      <w:r w:rsidR="00013D7C">
        <w:rPr>
          <w:b/>
          <w:bCs/>
          <w:i/>
          <w:iCs/>
          <w:color w:val="000000" w:themeColor="text1"/>
        </w:rPr>
        <w:t>–</w:t>
      </w:r>
      <w:r>
        <w:rPr>
          <w:b/>
          <w:bCs/>
          <w:i/>
          <w:iCs/>
          <w:color w:val="000000" w:themeColor="text1"/>
        </w:rPr>
        <w:t xml:space="preserve"> ESA</w:t>
      </w:r>
    </w:p>
    <w:p w14:paraId="370D4942" w14:textId="3F7B49DA" w:rsidR="00013D7C" w:rsidRPr="00013D7C" w:rsidRDefault="00013D7C" w:rsidP="005F13E9">
      <w:pPr>
        <w:pStyle w:val="Nagwek2"/>
        <w:spacing w:line="276" w:lineRule="auto"/>
        <w:ind w:left="720"/>
        <w:jc w:val="center"/>
        <w:rPr>
          <w:b/>
          <w:bCs/>
          <w:i/>
          <w:iCs/>
          <w:color w:val="auto"/>
        </w:rPr>
      </w:pPr>
      <w:r w:rsidRPr="00013D7C">
        <w:rPr>
          <w:color w:val="auto"/>
        </w:rPr>
        <w:t>Produkt na zdefiniowaną liczbę kont (planowana liczna - 30 sesji/kont)</w:t>
      </w:r>
    </w:p>
    <w:p w14:paraId="24AD33DF" w14:textId="3F77EF47" w:rsidR="00C96A23" w:rsidRPr="00C96A23" w:rsidRDefault="00C96A23" w:rsidP="00C96A23">
      <w:pPr>
        <w:pStyle w:val="Nagwek2"/>
        <w:spacing w:line="276" w:lineRule="auto"/>
        <w:ind w:left="720"/>
        <w:rPr>
          <w:color w:val="000000" w:themeColor="text1"/>
        </w:rPr>
      </w:pPr>
      <w:r w:rsidRPr="00C96A23">
        <w:rPr>
          <w:b/>
          <w:bCs/>
          <w:i/>
          <w:iCs/>
          <w:color w:val="000000" w:themeColor="text1"/>
        </w:rPr>
        <w:t>Ochrona poprzez dwuskładnikowe uwierzytelnianie</w:t>
      </w:r>
    </w:p>
    <w:p w14:paraId="23ABB42D" w14:textId="4983252B" w:rsidR="00C96A23" w:rsidRPr="00C96A23" w:rsidRDefault="00C96A23" w:rsidP="005F13E9">
      <w:pPr>
        <w:pStyle w:val="Nagwek2"/>
        <w:numPr>
          <w:ilvl w:val="0"/>
          <w:numId w:val="89"/>
        </w:numPr>
        <w:rPr>
          <w:color w:val="000000" w:themeColor="text1"/>
        </w:rPr>
      </w:pPr>
      <w:r w:rsidRPr="00C96A23">
        <w:rPr>
          <w:color w:val="000000" w:themeColor="text1"/>
        </w:rPr>
        <w:t>Wsparcie dla systemów z rodziny Microsoft Windows Server: 2008 / 2008 R2 / 2012 / 2012 R2 / SBS 2008 / SBS 2011 / 2012 Essentials / 2012 R2 Essentials / Windows Server 2016 / Windows Server 2016 Essentials / Windows Server 2019 / Windows</w:t>
      </w:r>
      <w:r w:rsidRPr="00C96A23">
        <w:rPr>
          <w:color w:val="000000" w:themeColor="text1"/>
        </w:rPr>
        <w:br/>
        <w:t>Server 2019 Essentials.</w:t>
      </w:r>
    </w:p>
    <w:p w14:paraId="0D2BE4BD" w14:textId="4735C0F5" w:rsidR="00C96A23" w:rsidRPr="00C96A23" w:rsidRDefault="00C96A23" w:rsidP="005F13E9">
      <w:pPr>
        <w:pStyle w:val="Nagwek2"/>
        <w:numPr>
          <w:ilvl w:val="0"/>
          <w:numId w:val="89"/>
        </w:numPr>
        <w:rPr>
          <w:color w:val="000000" w:themeColor="text1"/>
        </w:rPr>
      </w:pPr>
      <w:r w:rsidRPr="00C96A23">
        <w:rPr>
          <w:color w:val="000000" w:themeColor="text1"/>
        </w:rPr>
        <w:t>Rozwiązanie musi wspierać integrację z Microsoft Dynamics CRM 2011 / 2013 / 2015/ 2016.</w:t>
      </w:r>
    </w:p>
    <w:p w14:paraId="67F2D796" w14:textId="743844C7" w:rsidR="00C96A23" w:rsidRPr="00C96A23" w:rsidRDefault="00C96A23" w:rsidP="005F13E9">
      <w:pPr>
        <w:pStyle w:val="Nagwek2"/>
        <w:numPr>
          <w:ilvl w:val="0"/>
          <w:numId w:val="89"/>
        </w:numPr>
        <w:rPr>
          <w:color w:val="000000" w:themeColor="text1"/>
        </w:rPr>
      </w:pPr>
      <w:r w:rsidRPr="00C96A23">
        <w:rPr>
          <w:color w:val="000000" w:themeColor="text1"/>
        </w:rPr>
        <w:t xml:space="preserve">Rozwiązanie musi wspierać integrację z Microsoft </w:t>
      </w:r>
      <w:proofErr w:type="spellStart"/>
      <w:r w:rsidRPr="00C96A23">
        <w:rPr>
          <w:color w:val="000000" w:themeColor="text1"/>
        </w:rPr>
        <w:t>Sharepoint</w:t>
      </w:r>
      <w:proofErr w:type="spellEnd"/>
      <w:r w:rsidRPr="00C96A23">
        <w:rPr>
          <w:color w:val="000000" w:themeColor="text1"/>
        </w:rPr>
        <w:t xml:space="preserve"> 2010 / 2013 / 2016/2019.</w:t>
      </w:r>
    </w:p>
    <w:p w14:paraId="6A4586C8" w14:textId="77777777" w:rsidR="00C96A23" w:rsidRPr="00C96A23" w:rsidRDefault="00C96A23" w:rsidP="005F13E9">
      <w:pPr>
        <w:pStyle w:val="Nagwek2"/>
        <w:numPr>
          <w:ilvl w:val="0"/>
          <w:numId w:val="89"/>
        </w:numPr>
        <w:rPr>
          <w:color w:val="000000" w:themeColor="text1"/>
        </w:rPr>
      </w:pPr>
      <w:r w:rsidRPr="00C96A23">
        <w:rPr>
          <w:color w:val="000000" w:themeColor="text1"/>
        </w:rPr>
        <w:t>Rozwiązanie musi wspierać integrację z Microsoft Remote Desktop Web Access.</w:t>
      </w:r>
    </w:p>
    <w:p w14:paraId="08509913" w14:textId="77777777" w:rsidR="00C96A23" w:rsidRPr="00C96A23" w:rsidRDefault="00C96A23" w:rsidP="005F13E9">
      <w:pPr>
        <w:pStyle w:val="Nagwek2"/>
        <w:numPr>
          <w:ilvl w:val="0"/>
          <w:numId w:val="89"/>
        </w:numPr>
        <w:rPr>
          <w:color w:val="000000" w:themeColor="text1"/>
        </w:rPr>
      </w:pPr>
      <w:r w:rsidRPr="00C96A23">
        <w:rPr>
          <w:color w:val="000000" w:themeColor="text1"/>
        </w:rPr>
        <w:t>Rozwiązanie musi wspierać integrację z Microsoft Terminal Services Web Access.</w:t>
      </w:r>
    </w:p>
    <w:p w14:paraId="170D2F64" w14:textId="77777777" w:rsidR="00C96A23" w:rsidRPr="00C96A23" w:rsidRDefault="00C96A23" w:rsidP="005F13E9">
      <w:pPr>
        <w:pStyle w:val="Nagwek2"/>
        <w:numPr>
          <w:ilvl w:val="0"/>
          <w:numId w:val="89"/>
        </w:numPr>
        <w:rPr>
          <w:color w:val="000000" w:themeColor="text1"/>
        </w:rPr>
      </w:pPr>
      <w:r w:rsidRPr="00C96A23">
        <w:rPr>
          <w:color w:val="000000" w:themeColor="text1"/>
        </w:rPr>
        <w:t>Rozwiązanie musi integrację z Microsoft Remote Web Access.</w:t>
      </w:r>
    </w:p>
    <w:p w14:paraId="6FDFDFB9" w14:textId="34F42E86" w:rsidR="00C96A23" w:rsidRPr="00C96A23" w:rsidRDefault="00C96A23" w:rsidP="005F13E9">
      <w:pPr>
        <w:pStyle w:val="Nagwek2"/>
        <w:numPr>
          <w:ilvl w:val="0"/>
          <w:numId w:val="89"/>
        </w:numPr>
        <w:rPr>
          <w:color w:val="000000" w:themeColor="text1"/>
        </w:rPr>
      </w:pPr>
      <w:r w:rsidRPr="00C96A23">
        <w:rPr>
          <w:color w:val="000000" w:themeColor="text1"/>
        </w:rPr>
        <w:lastRenderedPageBreak/>
        <w:t>Rozwiązanie musi posiadać wbudowany serwer RADIUS umożliwiający uwierzytelnianie użytkowników dla rozwiązań VPN, które wspierają technologię RADIUS.</w:t>
      </w:r>
    </w:p>
    <w:p w14:paraId="7A96B896" w14:textId="77777777" w:rsidR="00C96A23" w:rsidRPr="00C96A23" w:rsidRDefault="00C96A23" w:rsidP="00C96A23">
      <w:pPr>
        <w:pStyle w:val="Nagwek2"/>
        <w:spacing w:line="276" w:lineRule="auto"/>
        <w:rPr>
          <w:color w:val="000000" w:themeColor="text1"/>
        </w:rPr>
      </w:pPr>
    </w:p>
    <w:p w14:paraId="0334406B" w14:textId="77777777" w:rsidR="00C96A23" w:rsidRPr="00C96A23" w:rsidRDefault="00C96A23" w:rsidP="00C96A23">
      <w:pPr>
        <w:pStyle w:val="Nagwek2"/>
        <w:spacing w:line="276" w:lineRule="auto"/>
        <w:rPr>
          <w:color w:val="000000" w:themeColor="text1"/>
        </w:rPr>
      </w:pPr>
      <w:r w:rsidRPr="00C96A23">
        <w:rPr>
          <w:b/>
          <w:bCs/>
          <w:i/>
          <w:iCs/>
          <w:color w:val="000000" w:themeColor="text1"/>
        </w:rPr>
        <w:t>Aplikacja mobilna</w:t>
      </w:r>
    </w:p>
    <w:p w14:paraId="0697E7F8" w14:textId="55CB6763" w:rsidR="00C96A23" w:rsidRPr="00C96A23" w:rsidRDefault="00C96A23" w:rsidP="005F13E9">
      <w:pPr>
        <w:pStyle w:val="Nagwek2"/>
        <w:numPr>
          <w:ilvl w:val="0"/>
          <w:numId w:val="89"/>
        </w:numPr>
        <w:rPr>
          <w:color w:val="000000" w:themeColor="text1"/>
        </w:rPr>
      </w:pPr>
      <w:r w:rsidRPr="00C96A23">
        <w:rPr>
          <w:color w:val="000000" w:themeColor="text1"/>
        </w:rPr>
        <w:t>Aplikacja mobilna musi wspierać telefony działające pod kontrolą systemów mobilnych: Android (w wersji 4.1 lub wyższej), iOS (9 lub wyższej), Windows Phone 8.1, Windows Mobile 10.</w:t>
      </w:r>
    </w:p>
    <w:p w14:paraId="0CAAD730" w14:textId="74881940" w:rsidR="00C96A23" w:rsidRPr="00C96A23" w:rsidRDefault="00C96A23" w:rsidP="005F13E9">
      <w:pPr>
        <w:pStyle w:val="Nagwek2"/>
        <w:numPr>
          <w:ilvl w:val="0"/>
          <w:numId w:val="89"/>
        </w:numPr>
        <w:rPr>
          <w:color w:val="000000" w:themeColor="text1"/>
        </w:rPr>
      </w:pPr>
      <w:r w:rsidRPr="00C96A23">
        <w:rPr>
          <w:color w:val="000000" w:themeColor="text1"/>
        </w:rPr>
        <w:t>Aplikacja mobilna do generowania OTP (jednorazowego hasła) musi być dostarczona przez producenta rozwiązania w ramach zakupionej licencji.</w:t>
      </w:r>
    </w:p>
    <w:p w14:paraId="110DF87D" w14:textId="6B758240" w:rsidR="00C96A23" w:rsidRPr="00C96A23" w:rsidRDefault="00C96A23" w:rsidP="005F13E9">
      <w:pPr>
        <w:pStyle w:val="Nagwek2"/>
        <w:numPr>
          <w:ilvl w:val="0"/>
          <w:numId w:val="89"/>
        </w:numPr>
        <w:rPr>
          <w:color w:val="000000" w:themeColor="text1"/>
        </w:rPr>
      </w:pPr>
      <w:r w:rsidRPr="00C96A23">
        <w:rPr>
          <w:color w:val="000000" w:themeColor="text1"/>
        </w:rPr>
        <w:t>Użytkownik musi mieć możliwość dodatkowego zabezpieczenia aplikacji w postaci kodu PIN.</w:t>
      </w:r>
    </w:p>
    <w:p w14:paraId="6002967F" w14:textId="05A59F36" w:rsidR="00C96A23" w:rsidRPr="00C96A23" w:rsidRDefault="00C96A23" w:rsidP="005F13E9">
      <w:pPr>
        <w:pStyle w:val="Nagwek2"/>
        <w:numPr>
          <w:ilvl w:val="0"/>
          <w:numId w:val="89"/>
        </w:numPr>
        <w:rPr>
          <w:color w:val="000000" w:themeColor="text1"/>
        </w:rPr>
      </w:pPr>
      <w:r w:rsidRPr="00C96A23">
        <w:rPr>
          <w:color w:val="000000" w:themeColor="text1"/>
        </w:rPr>
        <w:t>Aplikacja do działania nie może wymagać od użytkownika aktywnego połączenia z Internetem – generowanie OTP (jednorazowego hasła) musi odbywać się w trybie offline.</w:t>
      </w:r>
    </w:p>
    <w:p w14:paraId="5E547D32" w14:textId="5D1ECC8C" w:rsidR="00C96A23" w:rsidRPr="00C96A23" w:rsidRDefault="00C96A23" w:rsidP="005F13E9">
      <w:pPr>
        <w:pStyle w:val="Nagwek2"/>
        <w:numPr>
          <w:ilvl w:val="0"/>
          <w:numId w:val="89"/>
        </w:numPr>
        <w:rPr>
          <w:color w:val="000000" w:themeColor="text1"/>
        </w:rPr>
      </w:pPr>
      <w:r w:rsidRPr="00C96A23">
        <w:rPr>
          <w:color w:val="000000" w:themeColor="text1"/>
        </w:rPr>
        <w:t>Dwuskładnikowe uwierzytelnienie musi być możliwe również przy użyciu jednorazowych haseł SMS.</w:t>
      </w:r>
    </w:p>
    <w:p w14:paraId="6A53D90E" w14:textId="7AE19B84" w:rsidR="00C96A23" w:rsidRPr="00C96A23" w:rsidRDefault="00C96A23" w:rsidP="005F13E9">
      <w:pPr>
        <w:pStyle w:val="Nagwek2"/>
        <w:numPr>
          <w:ilvl w:val="0"/>
          <w:numId w:val="89"/>
        </w:numPr>
        <w:rPr>
          <w:color w:val="000000" w:themeColor="text1"/>
        </w:rPr>
      </w:pPr>
      <w:r w:rsidRPr="00C96A23">
        <w:rPr>
          <w:color w:val="000000" w:themeColor="text1"/>
        </w:rPr>
        <w:t>Aplikacja zainstalowana na urządzeniach mobilnych musi umożliwiać generowanie OTP dla więcej niż jednego serwera uwierzytelniającego</w:t>
      </w:r>
    </w:p>
    <w:p w14:paraId="2DBACB86" w14:textId="0317CD0A" w:rsidR="00C96A23" w:rsidRPr="00C96A23" w:rsidRDefault="00C96A23" w:rsidP="005F13E9">
      <w:pPr>
        <w:pStyle w:val="Nagwek2"/>
        <w:numPr>
          <w:ilvl w:val="0"/>
          <w:numId w:val="89"/>
        </w:numPr>
        <w:rPr>
          <w:color w:val="000000" w:themeColor="text1"/>
        </w:rPr>
      </w:pPr>
      <w:r w:rsidRPr="00C96A23">
        <w:rPr>
          <w:color w:val="000000" w:themeColor="text1"/>
        </w:rPr>
        <w:t>Wsparcie techniczne do programu świadczone w języku polskim, przez polskiego dystrybutora autoryzowanego przez producenta programu.</w:t>
      </w:r>
    </w:p>
    <w:p w14:paraId="3F21E3B4" w14:textId="77777777" w:rsidR="005F350A" w:rsidRPr="00C96A23" w:rsidRDefault="005F350A" w:rsidP="005F350A">
      <w:pPr>
        <w:pStyle w:val="Nagwek2"/>
        <w:numPr>
          <w:ilvl w:val="0"/>
          <w:numId w:val="90"/>
        </w:numPr>
        <w:spacing w:line="276" w:lineRule="auto"/>
        <w:rPr>
          <w:color w:val="000000" w:themeColor="text1"/>
        </w:rPr>
      </w:pPr>
      <w:r w:rsidRPr="00C96A23">
        <w:rPr>
          <w:color w:val="000000" w:themeColor="text1"/>
        </w:rPr>
        <w:t>Oprogramowanie i licencje muszą pochodzić z autoryzowanego kanału dystrybucji producenta przeznaczonego na teren Unii Europejskiej, a korzystanie przez Zamawiającego z dostarczonego produktu nie może stanowić naruszenia majątkowych praw autorskich osób trzecich.</w:t>
      </w:r>
    </w:p>
    <w:p w14:paraId="122951A7" w14:textId="77777777" w:rsidR="005F350A" w:rsidRPr="00C96A23" w:rsidRDefault="005F350A" w:rsidP="005F350A">
      <w:pPr>
        <w:pStyle w:val="Nagwek2"/>
        <w:numPr>
          <w:ilvl w:val="0"/>
          <w:numId w:val="90"/>
        </w:numPr>
        <w:spacing w:line="276" w:lineRule="auto"/>
        <w:rPr>
          <w:color w:val="000000" w:themeColor="text1"/>
        </w:rPr>
      </w:pPr>
      <w:r w:rsidRPr="00C96A23">
        <w:rPr>
          <w:color w:val="000000" w:themeColor="text1"/>
        </w:rPr>
        <w:lastRenderedPageBreak/>
        <w:t xml:space="preserve">Zamawiający wymaga dostarczenia certyfikatu potwierdzającego ważność dostarczonej licencji w formie papierowej oraz elektronicznej, gdzie musi zostać oznaczona ilość licencji, czas ich obowiązywania, klucz licencyjny, identyfikator publiczny, nazwę produktu oraz szczegółowy zakres zastosowania licencji (tj. stacje robocze, serwery, urządzenia mobilne, systemy wirtualne, </w:t>
      </w:r>
      <w:proofErr w:type="spellStart"/>
      <w:r w:rsidRPr="00C96A23">
        <w:rPr>
          <w:color w:val="000000" w:themeColor="text1"/>
        </w:rPr>
        <w:t>hypervisory</w:t>
      </w:r>
      <w:proofErr w:type="spellEnd"/>
      <w:r w:rsidRPr="00C96A23">
        <w:rPr>
          <w:color w:val="000000" w:themeColor="text1"/>
        </w:rPr>
        <w:t xml:space="preserve"> itp.)</w:t>
      </w:r>
    </w:p>
    <w:p w14:paraId="562E1E4D" w14:textId="77777777" w:rsidR="005F350A" w:rsidRPr="00C96A23" w:rsidRDefault="005F350A" w:rsidP="005F350A">
      <w:pPr>
        <w:pStyle w:val="Nagwek2"/>
        <w:numPr>
          <w:ilvl w:val="0"/>
          <w:numId w:val="90"/>
        </w:numPr>
        <w:spacing w:line="276" w:lineRule="auto"/>
        <w:rPr>
          <w:color w:val="000000" w:themeColor="text1"/>
        </w:rPr>
      </w:pPr>
      <w:r w:rsidRPr="00C96A23">
        <w:rPr>
          <w:color w:val="000000" w:themeColor="text1"/>
        </w:rPr>
        <w:t xml:space="preserve">Licencjonowanie musi uwzględniać (w okresie obowiązywania </w:t>
      </w:r>
      <w:r>
        <w:rPr>
          <w:color w:val="000000" w:themeColor="text1"/>
        </w:rPr>
        <w:t>subskrypcji</w:t>
      </w:r>
      <w:r w:rsidRPr="00C96A23">
        <w:rPr>
          <w:color w:val="000000" w:themeColor="text1"/>
        </w:rPr>
        <w:t>) prawo do bezpłatnej instalacji udostępnianych przez producenta uaktualnień</w:t>
      </w:r>
      <w:r>
        <w:rPr>
          <w:color w:val="000000" w:themeColor="text1"/>
        </w:rPr>
        <w:t xml:space="preserve">, </w:t>
      </w:r>
      <w:r w:rsidRPr="00C96A23">
        <w:rPr>
          <w:color w:val="000000" w:themeColor="text1"/>
        </w:rPr>
        <w:t xml:space="preserve">poprawek krytycznych i opcjonalnych oraz wsparcie techniczne producenta lub autoryzowanego dystrybutora </w:t>
      </w:r>
      <w:proofErr w:type="spellStart"/>
      <w:r w:rsidRPr="00C96A23">
        <w:rPr>
          <w:color w:val="000000" w:themeColor="text1"/>
        </w:rPr>
        <w:t>ww</w:t>
      </w:r>
      <w:proofErr w:type="spellEnd"/>
      <w:r w:rsidRPr="00C96A23">
        <w:rPr>
          <w:color w:val="000000" w:themeColor="text1"/>
        </w:rPr>
        <w:t xml:space="preserve"> rozwiązania.</w:t>
      </w:r>
    </w:p>
    <w:p w14:paraId="424D5760" w14:textId="77777777" w:rsidR="005F350A" w:rsidRPr="00C96A23" w:rsidRDefault="005F350A" w:rsidP="005F350A">
      <w:pPr>
        <w:pStyle w:val="Nagwek2"/>
        <w:numPr>
          <w:ilvl w:val="0"/>
          <w:numId w:val="90"/>
        </w:numPr>
        <w:spacing w:line="276" w:lineRule="auto"/>
        <w:rPr>
          <w:color w:val="000000" w:themeColor="text1"/>
        </w:rPr>
      </w:pPr>
      <w:r w:rsidRPr="00C96A23">
        <w:rPr>
          <w:color w:val="000000" w:themeColor="text1"/>
        </w:rPr>
        <w:t>Licencjonowanie musi uwzględniać prawo do najnowszej wersji zakupionego produktu przez cały okres obowiązywania gwarancji jak i prawo do instalacji wersji archiwalnych, zgodnych z systemami Windows 7 (32/64 bit) w trybie instalacji zdalnej (agent).</w:t>
      </w:r>
    </w:p>
    <w:p w14:paraId="2C1DCAD4" w14:textId="77777777" w:rsidR="005F350A" w:rsidRPr="00C96A23" w:rsidRDefault="005F350A" w:rsidP="005F350A">
      <w:pPr>
        <w:pStyle w:val="Nagwek2"/>
        <w:numPr>
          <w:ilvl w:val="0"/>
          <w:numId w:val="90"/>
        </w:numPr>
        <w:spacing w:line="276" w:lineRule="auto"/>
        <w:rPr>
          <w:color w:val="000000" w:themeColor="text1"/>
        </w:rPr>
      </w:pPr>
      <w:r w:rsidRPr="00C96A23">
        <w:rPr>
          <w:color w:val="000000" w:themeColor="text1"/>
        </w:rPr>
        <w:t>Licencjonowanie musi uwzględniać prawo do pobierania najnowszej bazy sygnatur wirusów przez cały okres obowiązywania ważności licencji.</w:t>
      </w:r>
    </w:p>
    <w:p w14:paraId="0DFAEF66" w14:textId="77777777" w:rsidR="005F350A" w:rsidRPr="00C96A23" w:rsidRDefault="005F350A" w:rsidP="005F350A">
      <w:pPr>
        <w:pStyle w:val="Nagwek2"/>
        <w:numPr>
          <w:ilvl w:val="0"/>
          <w:numId w:val="90"/>
        </w:numPr>
        <w:spacing w:line="276" w:lineRule="auto"/>
        <w:rPr>
          <w:color w:val="000000" w:themeColor="text1"/>
        </w:rPr>
      </w:pPr>
      <w:r w:rsidRPr="00C96A23">
        <w:rPr>
          <w:color w:val="000000" w:themeColor="text1"/>
        </w:rPr>
        <w:t>Wymagane jest zapewnienie możliwości korzystania z wcześniejszych wersji zamawianego oprogramowania.</w:t>
      </w:r>
    </w:p>
    <w:p w14:paraId="6EBEE15C" w14:textId="77777777" w:rsidR="005F350A" w:rsidRPr="00C96A23" w:rsidRDefault="005F350A" w:rsidP="005F350A">
      <w:pPr>
        <w:pStyle w:val="Nagwek2"/>
        <w:numPr>
          <w:ilvl w:val="0"/>
          <w:numId w:val="90"/>
        </w:numPr>
        <w:spacing w:line="276" w:lineRule="auto"/>
        <w:rPr>
          <w:color w:val="000000" w:themeColor="text1"/>
        </w:rPr>
      </w:pPr>
      <w:r w:rsidRPr="00C96A23">
        <w:rPr>
          <w:color w:val="000000" w:themeColor="text1"/>
        </w:rPr>
        <w:t>Powyższe wymagania odnoszą się do natywnej funkcjonalności oferowanego przedmiotu zamówienia, bez użycia dodatkowego oprogramowania.</w:t>
      </w:r>
    </w:p>
    <w:p w14:paraId="2BD8874D" w14:textId="77777777" w:rsidR="005F350A" w:rsidRPr="00560E9E" w:rsidRDefault="005F350A" w:rsidP="005F350A">
      <w:pPr>
        <w:pStyle w:val="Nagwek2"/>
        <w:numPr>
          <w:ilvl w:val="0"/>
          <w:numId w:val="90"/>
        </w:numPr>
        <w:spacing w:line="276" w:lineRule="auto"/>
        <w:rPr>
          <w:color w:val="auto"/>
        </w:rPr>
      </w:pPr>
      <w:r w:rsidRPr="00560E9E">
        <w:rPr>
          <w:color w:val="000000" w:themeColor="text1"/>
        </w:rPr>
        <w:t>Producent zapewnia bezpłatne wsparcie techniczne w dniach roboczych tj. od poniedziałku do piątku, w godz. 8-16, drogą mailową (preferowana), lub telefoniczną.</w:t>
      </w:r>
    </w:p>
    <w:p w14:paraId="721E9A8F" w14:textId="77777777" w:rsidR="00C96A23" w:rsidRDefault="00C96A23" w:rsidP="00C96A23">
      <w:pPr>
        <w:pStyle w:val="Nagwek2"/>
        <w:spacing w:line="276" w:lineRule="auto"/>
        <w:ind w:left="720"/>
        <w:rPr>
          <w:color w:val="000000" w:themeColor="text1"/>
        </w:rPr>
      </w:pPr>
    </w:p>
    <w:tbl>
      <w:tblPr>
        <w:tblW w:w="0" w:type="auto"/>
        <w:jc w:val="center"/>
        <w:tblLayout w:type="fixed"/>
        <w:tblCellMar>
          <w:left w:w="10" w:type="dxa"/>
          <w:right w:w="10" w:type="dxa"/>
        </w:tblCellMar>
        <w:tblLook w:val="04A0" w:firstRow="1" w:lastRow="0" w:firstColumn="1" w:lastColumn="0" w:noHBand="0" w:noVBand="1"/>
      </w:tblPr>
      <w:tblGrid>
        <w:gridCol w:w="8545"/>
        <w:gridCol w:w="2728"/>
      </w:tblGrid>
      <w:tr w:rsidR="00313B92" w:rsidRPr="00313B92" w14:paraId="40679B89" w14:textId="77777777" w:rsidTr="0065315B">
        <w:trPr>
          <w:trHeight w:hRule="exact" w:val="407"/>
          <w:jc w:val="center"/>
        </w:trPr>
        <w:tc>
          <w:tcPr>
            <w:tcW w:w="1127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404F61CC" w14:textId="7050A1A0" w:rsidR="00313B92" w:rsidRPr="00313B92" w:rsidRDefault="00313B92" w:rsidP="0065315B">
            <w:pPr>
              <w:pStyle w:val="Nagwek2"/>
              <w:spacing w:line="276" w:lineRule="auto"/>
              <w:ind w:left="720"/>
              <w:jc w:val="center"/>
              <w:rPr>
                <w:b/>
                <w:bCs/>
                <w:color w:val="000000" w:themeColor="text1"/>
              </w:rPr>
            </w:pPr>
            <w:r w:rsidRPr="00313B92">
              <w:rPr>
                <w:b/>
                <w:bCs/>
                <w:color w:val="000000" w:themeColor="text1"/>
              </w:rPr>
              <w:lastRenderedPageBreak/>
              <w:t xml:space="preserve">ZADANIE </w:t>
            </w:r>
            <w:r>
              <w:rPr>
                <w:b/>
                <w:bCs/>
                <w:color w:val="000000" w:themeColor="text1"/>
              </w:rPr>
              <w:t>2</w:t>
            </w:r>
            <w:r w:rsidRPr="00313B92">
              <w:rPr>
                <w:b/>
                <w:bCs/>
                <w:color w:val="000000" w:themeColor="text1"/>
              </w:rPr>
              <w:t xml:space="preserve"> – </w:t>
            </w:r>
            <w:r>
              <w:rPr>
                <w:b/>
                <w:bCs/>
                <w:color w:val="000000" w:themeColor="text1"/>
              </w:rPr>
              <w:t>ESA</w:t>
            </w:r>
          </w:p>
        </w:tc>
      </w:tr>
      <w:tr w:rsidR="00313B92" w:rsidRPr="00C96A23" w14:paraId="6A1E4C0C" w14:textId="77777777" w:rsidTr="0065315B">
        <w:trPr>
          <w:trHeight w:hRule="exact" w:val="407"/>
          <w:jc w:val="center"/>
        </w:trPr>
        <w:tc>
          <w:tcPr>
            <w:tcW w:w="8545" w:type="dxa"/>
            <w:tcBorders>
              <w:top w:val="single" w:sz="4" w:space="0" w:color="000000"/>
              <w:left w:val="single" w:sz="4" w:space="0" w:color="000000"/>
              <w:bottom w:val="single" w:sz="4" w:space="0" w:color="000000"/>
              <w:right w:val="nil"/>
            </w:tcBorders>
            <w:shd w:val="clear" w:color="auto" w:fill="FFFFFF"/>
          </w:tcPr>
          <w:p w14:paraId="61C6BB19" w14:textId="77777777" w:rsidR="00313B92" w:rsidRPr="00C96A23" w:rsidRDefault="00313B92" w:rsidP="0065315B">
            <w:pPr>
              <w:pStyle w:val="Nagwek2"/>
              <w:spacing w:line="276" w:lineRule="auto"/>
              <w:ind w:left="720"/>
              <w:rPr>
                <w:color w:val="000000" w:themeColor="text1"/>
              </w:rPr>
            </w:pPr>
            <w:r w:rsidRPr="00C96A23">
              <w:rPr>
                <w:color w:val="000000" w:themeColor="text1"/>
              </w:rPr>
              <w:t>Cena jednostkowa netto:</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Pr>
          <w:p w14:paraId="2004903E" w14:textId="77777777" w:rsidR="00313B92" w:rsidRPr="00C96A23" w:rsidRDefault="00313B92" w:rsidP="0065315B">
            <w:pPr>
              <w:pStyle w:val="Nagwek2"/>
              <w:spacing w:line="276" w:lineRule="auto"/>
              <w:ind w:left="720"/>
              <w:rPr>
                <w:color w:val="000000" w:themeColor="text1"/>
              </w:rPr>
            </w:pPr>
          </w:p>
        </w:tc>
      </w:tr>
      <w:tr w:rsidR="00313B92" w:rsidRPr="00C96A23" w14:paraId="09F49C55" w14:textId="77777777" w:rsidTr="0065315B">
        <w:trPr>
          <w:trHeight w:hRule="exact" w:val="428"/>
          <w:jc w:val="center"/>
        </w:trPr>
        <w:tc>
          <w:tcPr>
            <w:tcW w:w="8545" w:type="dxa"/>
            <w:tcBorders>
              <w:top w:val="single" w:sz="4" w:space="0" w:color="000000"/>
              <w:left w:val="single" w:sz="4" w:space="0" w:color="000000"/>
              <w:bottom w:val="single" w:sz="4" w:space="0" w:color="000000"/>
              <w:right w:val="nil"/>
            </w:tcBorders>
            <w:shd w:val="clear" w:color="auto" w:fill="FFFFFF"/>
            <w:hideMark/>
          </w:tcPr>
          <w:p w14:paraId="27586B09" w14:textId="77777777" w:rsidR="00313B92" w:rsidRPr="00C96A23" w:rsidRDefault="00313B92" w:rsidP="0065315B">
            <w:pPr>
              <w:pStyle w:val="Nagwek2"/>
              <w:spacing w:line="276" w:lineRule="auto"/>
              <w:ind w:left="720"/>
              <w:rPr>
                <w:color w:val="000000" w:themeColor="text1"/>
              </w:rPr>
            </w:pPr>
            <w:r w:rsidRPr="00C96A23">
              <w:rPr>
                <w:color w:val="000000" w:themeColor="text1"/>
              </w:rPr>
              <w:t xml:space="preserve">Podatek </w:t>
            </w:r>
            <w:r w:rsidRPr="00C96A23">
              <w:rPr>
                <w:color w:val="000000" w:themeColor="text1"/>
                <w:lang w:val="en-US"/>
              </w:rPr>
              <w:t>VAT:</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Pr>
          <w:p w14:paraId="060F09B8" w14:textId="77777777" w:rsidR="00313B92" w:rsidRPr="00C96A23" w:rsidRDefault="00313B92" w:rsidP="0065315B">
            <w:pPr>
              <w:pStyle w:val="Nagwek2"/>
              <w:spacing w:line="276" w:lineRule="auto"/>
              <w:ind w:left="720"/>
              <w:rPr>
                <w:color w:val="000000" w:themeColor="text1"/>
              </w:rPr>
            </w:pPr>
          </w:p>
        </w:tc>
      </w:tr>
      <w:tr w:rsidR="00313B92" w:rsidRPr="00C96A23" w14:paraId="2E0D223B" w14:textId="77777777" w:rsidTr="0065315B">
        <w:trPr>
          <w:trHeight w:hRule="exact" w:val="420"/>
          <w:jc w:val="center"/>
        </w:trPr>
        <w:tc>
          <w:tcPr>
            <w:tcW w:w="8545" w:type="dxa"/>
            <w:tcBorders>
              <w:top w:val="single" w:sz="4" w:space="0" w:color="000000"/>
              <w:left w:val="single" w:sz="4" w:space="0" w:color="000000"/>
              <w:bottom w:val="single" w:sz="4" w:space="0" w:color="000000"/>
              <w:right w:val="nil"/>
            </w:tcBorders>
            <w:shd w:val="clear" w:color="auto" w:fill="FFFFFF"/>
            <w:hideMark/>
          </w:tcPr>
          <w:p w14:paraId="081E1D1C" w14:textId="77777777" w:rsidR="00313B92" w:rsidRPr="00C96A23" w:rsidRDefault="00313B92" w:rsidP="0065315B">
            <w:pPr>
              <w:pStyle w:val="Nagwek2"/>
              <w:spacing w:line="276" w:lineRule="auto"/>
              <w:ind w:left="720"/>
              <w:rPr>
                <w:color w:val="000000" w:themeColor="text1"/>
              </w:rPr>
            </w:pPr>
            <w:r w:rsidRPr="00C96A23">
              <w:rPr>
                <w:color w:val="000000" w:themeColor="text1"/>
              </w:rPr>
              <w:t>Cena jednostkowa brutto:</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Pr>
          <w:p w14:paraId="064F5F71" w14:textId="77777777" w:rsidR="00313B92" w:rsidRPr="00C96A23" w:rsidRDefault="00313B92" w:rsidP="0065315B">
            <w:pPr>
              <w:pStyle w:val="Nagwek2"/>
              <w:spacing w:line="276" w:lineRule="auto"/>
              <w:ind w:left="720"/>
              <w:rPr>
                <w:color w:val="000000" w:themeColor="text1"/>
              </w:rPr>
            </w:pPr>
          </w:p>
        </w:tc>
      </w:tr>
      <w:tr w:rsidR="00313B92" w:rsidRPr="00C96A23" w14:paraId="32E7A651" w14:textId="77777777" w:rsidTr="0065315B">
        <w:trPr>
          <w:trHeight w:hRule="exact" w:val="384"/>
          <w:jc w:val="center"/>
        </w:trPr>
        <w:tc>
          <w:tcPr>
            <w:tcW w:w="8545" w:type="dxa"/>
            <w:tcBorders>
              <w:top w:val="single" w:sz="4" w:space="0" w:color="000000"/>
              <w:left w:val="single" w:sz="4" w:space="0" w:color="000000"/>
              <w:bottom w:val="single" w:sz="4" w:space="0" w:color="000000"/>
              <w:right w:val="nil"/>
            </w:tcBorders>
            <w:shd w:val="clear" w:color="auto" w:fill="FFFFFF"/>
            <w:hideMark/>
          </w:tcPr>
          <w:p w14:paraId="48E70368" w14:textId="1D3B01D4" w:rsidR="00313B92" w:rsidRPr="00C96A23" w:rsidRDefault="00313B92" w:rsidP="0065315B">
            <w:pPr>
              <w:pStyle w:val="Nagwek2"/>
              <w:spacing w:line="276" w:lineRule="auto"/>
              <w:ind w:left="720"/>
              <w:jc w:val="right"/>
              <w:rPr>
                <w:color w:val="000000" w:themeColor="text1"/>
              </w:rPr>
            </w:pPr>
            <w:r w:rsidRPr="00C96A23">
              <w:rPr>
                <w:b/>
                <w:bCs/>
                <w:color w:val="000000" w:themeColor="text1"/>
              </w:rPr>
              <w:t xml:space="preserve">Wartość netto </w:t>
            </w:r>
            <w:r>
              <w:rPr>
                <w:b/>
                <w:bCs/>
                <w:color w:val="000000" w:themeColor="text1"/>
              </w:rPr>
              <w:t>30</w:t>
            </w:r>
            <w:r w:rsidRPr="00C96A23">
              <w:rPr>
                <w:b/>
                <w:bCs/>
                <w:color w:val="000000" w:themeColor="text1"/>
              </w:rPr>
              <w:t xml:space="preserve"> </w:t>
            </w:r>
            <w:r>
              <w:rPr>
                <w:b/>
                <w:bCs/>
                <w:color w:val="000000" w:themeColor="text1"/>
              </w:rPr>
              <w:t>kont</w:t>
            </w:r>
            <w:r w:rsidRPr="00C96A23">
              <w:rPr>
                <w:b/>
                <w:bCs/>
                <w:color w:val="000000" w:themeColor="text1"/>
              </w:rPr>
              <w:t>:</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Pr>
          <w:p w14:paraId="617A7BAE" w14:textId="77777777" w:rsidR="00313B92" w:rsidRPr="00C96A23" w:rsidRDefault="00313B92" w:rsidP="0065315B">
            <w:pPr>
              <w:pStyle w:val="Nagwek2"/>
              <w:spacing w:line="276" w:lineRule="auto"/>
              <w:ind w:left="720"/>
              <w:rPr>
                <w:color w:val="000000" w:themeColor="text1"/>
              </w:rPr>
            </w:pPr>
          </w:p>
        </w:tc>
      </w:tr>
      <w:tr w:rsidR="00313B92" w:rsidRPr="00C96A23" w14:paraId="452B5BC8" w14:textId="77777777" w:rsidTr="0065315B">
        <w:trPr>
          <w:trHeight w:hRule="exact" w:val="389"/>
          <w:jc w:val="center"/>
        </w:trPr>
        <w:tc>
          <w:tcPr>
            <w:tcW w:w="8545" w:type="dxa"/>
            <w:tcBorders>
              <w:top w:val="single" w:sz="4" w:space="0" w:color="000000"/>
              <w:left w:val="single" w:sz="4" w:space="0" w:color="000000"/>
              <w:bottom w:val="single" w:sz="4" w:space="0" w:color="000000"/>
              <w:right w:val="nil"/>
            </w:tcBorders>
            <w:shd w:val="clear" w:color="auto" w:fill="FFFFFF"/>
            <w:hideMark/>
          </w:tcPr>
          <w:p w14:paraId="7BE43EAC" w14:textId="77777777" w:rsidR="00313B92" w:rsidRPr="00C96A23" w:rsidRDefault="00313B92" w:rsidP="0065315B">
            <w:pPr>
              <w:pStyle w:val="Nagwek2"/>
              <w:spacing w:line="276" w:lineRule="auto"/>
              <w:ind w:left="720"/>
              <w:jc w:val="right"/>
              <w:rPr>
                <w:color w:val="000000" w:themeColor="text1"/>
              </w:rPr>
            </w:pPr>
            <w:r w:rsidRPr="00C96A23">
              <w:rPr>
                <w:b/>
                <w:bCs/>
                <w:color w:val="000000" w:themeColor="text1"/>
              </w:rPr>
              <w:t xml:space="preserve">Podatek </w:t>
            </w:r>
            <w:r w:rsidRPr="00C96A23">
              <w:rPr>
                <w:b/>
                <w:bCs/>
                <w:color w:val="000000" w:themeColor="text1"/>
                <w:lang w:val="en-US"/>
              </w:rPr>
              <w:t>VAT:</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Pr>
          <w:p w14:paraId="7E455719" w14:textId="77777777" w:rsidR="00313B92" w:rsidRPr="00C96A23" w:rsidRDefault="00313B92" w:rsidP="0065315B">
            <w:pPr>
              <w:pStyle w:val="Nagwek2"/>
              <w:spacing w:line="276" w:lineRule="auto"/>
              <w:ind w:left="720"/>
              <w:rPr>
                <w:color w:val="000000" w:themeColor="text1"/>
              </w:rPr>
            </w:pPr>
          </w:p>
        </w:tc>
      </w:tr>
      <w:tr w:rsidR="00313B92" w:rsidRPr="00C96A23" w14:paraId="14F6B4FA" w14:textId="77777777" w:rsidTr="0065315B">
        <w:trPr>
          <w:trHeight w:hRule="exact" w:val="398"/>
          <w:jc w:val="center"/>
        </w:trPr>
        <w:tc>
          <w:tcPr>
            <w:tcW w:w="8545" w:type="dxa"/>
            <w:tcBorders>
              <w:top w:val="single" w:sz="4" w:space="0" w:color="000000"/>
              <w:left w:val="single" w:sz="4" w:space="0" w:color="000000"/>
              <w:bottom w:val="single" w:sz="4" w:space="0" w:color="000000"/>
              <w:right w:val="nil"/>
            </w:tcBorders>
            <w:shd w:val="clear" w:color="auto" w:fill="FFFFFF"/>
            <w:hideMark/>
          </w:tcPr>
          <w:p w14:paraId="2B6CF1AE" w14:textId="3227973D" w:rsidR="00313B92" w:rsidRPr="00C96A23" w:rsidRDefault="00313B92" w:rsidP="0065315B">
            <w:pPr>
              <w:pStyle w:val="Nagwek2"/>
              <w:spacing w:line="276" w:lineRule="auto"/>
              <w:ind w:left="720"/>
              <w:jc w:val="right"/>
              <w:rPr>
                <w:color w:val="000000" w:themeColor="text1"/>
              </w:rPr>
            </w:pPr>
            <w:r w:rsidRPr="00C96A23">
              <w:rPr>
                <w:b/>
                <w:bCs/>
                <w:color w:val="000000" w:themeColor="text1"/>
              </w:rPr>
              <w:t xml:space="preserve">Wartość brutto </w:t>
            </w:r>
            <w:r>
              <w:rPr>
                <w:b/>
                <w:bCs/>
                <w:color w:val="000000" w:themeColor="text1"/>
              </w:rPr>
              <w:t>30</w:t>
            </w:r>
            <w:r w:rsidRPr="00C96A23">
              <w:rPr>
                <w:b/>
                <w:bCs/>
                <w:color w:val="000000" w:themeColor="text1"/>
              </w:rPr>
              <w:t xml:space="preserve"> </w:t>
            </w:r>
            <w:r>
              <w:rPr>
                <w:b/>
                <w:bCs/>
                <w:color w:val="000000" w:themeColor="text1"/>
              </w:rPr>
              <w:t>kont</w:t>
            </w:r>
            <w:r w:rsidRPr="00C96A23">
              <w:rPr>
                <w:b/>
                <w:bCs/>
                <w:color w:val="000000" w:themeColor="text1"/>
              </w:rPr>
              <w:t>:</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Pr>
          <w:p w14:paraId="0D807AE1" w14:textId="77777777" w:rsidR="00313B92" w:rsidRPr="00C96A23" w:rsidRDefault="00313B92" w:rsidP="0065315B">
            <w:pPr>
              <w:pStyle w:val="Nagwek2"/>
              <w:spacing w:line="276" w:lineRule="auto"/>
              <w:ind w:left="720"/>
              <w:rPr>
                <w:color w:val="000000" w:themeColor="text1"/>
              </w:rPr>
            </w:pPr>
          </w:p>
        </w:tc>
      </w:tr>
      <w:tr w:rsidR="00FA6950" w:rsidRPr="00C96A23" w14:paraId="1E700E31" w14:textId="77777777" w:rsidTr="001B797C">
        <w:trPr>
          <w:trHeight w:hRule="exact" w:val="398"/>
          <w:jc w:val="center"/>
        </w:trPr>
        <w:tc>
          <w:tcPr>
            <w:tcW w:w="11273"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F99258" w14:textId="6F6FFF23" w:rsidR="00FA6950" w:rsidRPr="00C96A23" w:rsidRDefault="00FA6950" w:rsidP="00FA6950">
            <w:pPr>
              <w:pStyle w:val="Nagwek2"/>
              <w:spacing w:line="276" w:lineRule="auto"/>
              <w:ind w:left="720"/>
              <w:jc w:val="right"/>
              <w:rPr>
                <w:color w:val="000000" w:themeColor="text1"/>
              </w:rPr>
            </w:pPr>
            <w:r>
              <w:rPr>
                <w:b/>
                <w:bCs/>
                <w:color w:val="000000" w:themeColor="text1"/>
              </w:rPr>
              <w:t>ZADANIE 1  i  ZADANIE 2</w:t>
            </w:r>
          </w:p>
        </w:tc>
      </w:tr>
      <w:tr w:rsidR="00FA6950" w:rsidRPr="00C96A23" w14:paraId="4A2FDE06" w14:textId="77777777" w:rsidTr="0065315B">
        <w:trPr>
          <w:trHeight w:hRule="exact" w:val="398"/>
          <w:jc w:val="center"/>
        </w:trPr>
        <w:tc>
          <w:tcPr>
            <w:tcW w:w="8545" w:type="dxa"/>
            <w:tcBorders>
              <w:top w:val="single" w:sz="4" w:space="0" w:color="000000"/>
              <w:left w:val="single" w:sz="4" w:space="0" w:color="000000"/>
              <w:bottom w:val="single" w:sz="4" w:space="0" w:color="000000"/>
              <w:right w:val="nil"/>
            </w:tcBorders>
            <w:shd w:val="clear" w:color="auto" w:fill="FFFFFF"/>
          </w:tcPr>
          <w:p w14:paraId="6D8D0FF9" w14:textId="398DCB50" w:rsidR="00FA6950" w:rsidRPr="00C96A23" w:rsidRDefault="00FA6950" w:rsidP="0065315B">
            <w:pPr>
              <w:pStyle w:val="Nagwek2"/>
              <w:spacing w:line="276" w:lineRule="auto"/>
              <w:ind w:left="720"/>
              <w:jc w:val="right"/>
              <w:rPr>
                <w:b/>
                <w:bCs/>
                <w:color w:val="000000" w:themeColor="text1"/>
              </w:rPr>
            </w:pPr>
            <w:r>
              <w:rPr>
                <w:b/>
                <w:bCs/>
                <w:color w:val="000000" w:themeColor="text1"/>
              </w:rPr>
              <w:t xml:space="preserve">Wartość netto   </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Pr>
          <w:p w14:paraId="57AAB007" w14:textId="77777777" w:rsidR="00FA6950" w:rsidRPr="00C96A23" w:rsidRDefault="00FA6950" w:rsidP="0065315B">
            <w:pPr>
              <w:pStyle w:val="Nagwek2"/>
              <w:spacing w:line="276" w:lineRule="auto"/>
              <w:ind w:left="720"/>
              <w:rPr>
                <w:color w:val="000000" w:themeColor="text1"/>
              </w:rPr>
            </w:pPr>
          </w:p>
        </w:tc>
      </w:tr>
      <w:tr w:rsidR="00FA6950" w:rsidRPr="00C96A23" w14:paraId="78B71E7E" w14:textId="77777777" w:rsidTr="0065315B">
        <w:trPr>
          <w:trHeight w:hRule="exact" w:val="398"/>
          <w:jc w:val="center"/>
        </w:trPr>
        <w:tc>
          <w:tcPr>
            <w:tcW w:w="8545" w:type="dxa"/>
            <w:tcBorders>
              <w:top w:val="single" w:sz="4" w:space="0" w:color="000000"/>
              <w:left w:val="single" w:sz="4" w:space="0" w:color="000000"/>
              <w:bottom w:val="single" w:sz="4" w:space="0" w:color="000000"/>
              <w:right w:val="nil"/>
            </w:tcBorders>
            <w:shd w:val="clear" w:color="auto" w:fill="FFFFFF"/>
          </w:tcPr>
          <w:p w14:paraId="4688E53B" w14:textId="2619BA4C" w:rsidR="00FA6950" w:rsidRPr="00C96A23" w:rsidRDefault="00FA6950" w:rsidP="0065315B">
            <w:pPr>
              <w:pStyle w:val="Nagwek2"/>
              <w:spacing w:line="276" w:lineRule="auto"/>
              <w:ind w:left="720"/>
              <w:jc w:val="right"/>
              <w:rPr>
                <w:b/>
                <w:bCs/>
                <w:color w:val="000000" w:themeColor="text1"/>
              </w:rPr>
            </w:pPr>
            <w:r>
              <w:rPr>
                <w:b/>
                <w:bCs/>
                <w:color w:val="000000" w:themeColor="text1"/>
              </w:rPr>
              <w:t>Wartość brutto</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Pr>
          <w:p w14:paraId="0CCEE86C" w14:textId="77777777" w:rsidR="00FA6950" w:rsidRPr="00C96A23" w:rsidRDefault="00FA6950" w:rsidP="0065315B">
            <w:pPr>
              <w:pStyle w:val="Nagwek2"/>
              <w:spacing w:line="276" w:lineRule="auto"/>
              <w:ind w:left="720"/>
              <w:rPr>
                <w:color w:val="000000" w:themeColor="text1"/>
              </w:rPr>
            </w:pPr>
          </w:p>
        </w:tc>
      </w:tr>
    </w:tbl>
    <w:p w14:paraId="67E7BD20" w14:textId="5EFF4951" w:rsidR="00313B92" w:rsidRPr="00366A1B" w:rsidRDefault="005811B3" w:rsidP="00C96A23">
      <w:pPr>
        <w:pStyle w:val="Nagwek2"/>
        <w:spacing w:line="276" w:lineRule="auto"/>
        <w:ind w:left="720"/>
        <w:rPr>
          <w:color w:val="000000" w:themeColor="text1"/>
          <w:u w:val="single"/>
        </w:rPr>
      </w:pPr>
      <w:r>
        <w:rPr>
          <w:color w:val="000000" w:themeColor="text1"/>
        </w:rPr>
        <w:t xml:space="preserve">Warunkiem udziału w szacowaniu wartości zamówienia jest spełnienie przez </w:t>
      </w:r>
      <w:r w:rsidR="00366A1B">
        <w:rPr>
          <w:color w:val="000000" w:themeColor="text1"/>
        </w:rPr>
        <w:t>Wykonawcę realizacji</w:t>
      </w:r>
      <w:r>
        <w:rPr>
          <w:color w:val="000000" w:themeColor="text1"/>
        </w:rPr>
        <w:t xml:space="preserve"> zadania 1 i zadania 2 razem. Wykonawcy, których oferty składane będą oddzielnie na zadanie 1 lub 2</w:t>
      </w:r>
      <w:r w:rsidR="00366A1B">
        <w:rPr>
          <w:color w:val="000000" w:themeColor="text1"/>
        </w:rPr>
        <w:t xml:space="preserve"> </w:t>
      </w:r>
      <w:r w:rsidR="00366A1B" w:rsidRPr="00366A1B">
        <w:rPr>
          <w:color w:val="000000" w:themeColor="text1"/>
          <w:u w:val="single"/>
        </w:rPr>
        <w:t>nie spełniają wymagań Zamawiającego</w:t>
      </w:r>
    </w:p>
    <w:p w14:paraId="1B1C59B6" w14:textId="77777777" w:rsidR="00C96A23" w:rsidRPr="00366A1B" w:rsidRDefault="00C96A23" w:rsidP="00C96A23">
      <w:pPr>
        <w:pStyle w:val="Nagwek2"/>
        <w:spacing w:line="276" w:lineRule="auto"/>
        <w:ind w:left="720"/>
        <w:rPr>
          <w:color w:val="000000" w:themeColor="text1"/>
          <w:u w:val="single"/>
        </w:rPr>
      </w:pPr>
    </w:p>
    <w:p w14:paraId="29AA550A" w14:textId="5E448990" w:rsidR="00C96A23" w:rsidRPr="00C96A23" w:rsidRDefault="00C96A23" w:rsidP="00C96A23">
      <w:pPr>
        <w:pStyle w:val="Nagwek2"/>
        <w:spacing w:line="276" w:lineRule="auto"/>
        <w:ind w:left="720"/>
        <w:rPr>
          <w:color w:val="000000" w:themeColor="text1"/>
        </w:rPr>
      </w:pPr>
      <w:r w:rsidRPr="00C96A23">
        <w:rPr>
          <w:color w:val="000000" w:themeColor="text1"/>
        </w:rPr>
        <w:t xml:space="preserve">____________________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C96A23">
        <w:rPr>
          <w:color w:val="000000" w:themeColor="text1"/>
        </w:rPr>
        <w:t xml:space="preserve">         _____________________</w:t>
      </w:r>
    </w:p>
    <w:p w14:paraId="068D23C6" w14:textId="37108E55" w:rsidR="00C96A23" w:rsidRPr="00C96A23" w:rsidRDefault="00C96A23" w:rsidP="00C96A23">
      <w:pPr>
        <w:pStyle w:val="Nagwek2"/>
        <w:spacing w:line="276" w:lineRule="auto"/>
        <w:ind w:left="720"/>
        <w:rPr>
          <w:color w:val="000000" w:themeColor="text1"/>
        </w:rPr>
      </w:pPr>
      <w:r w:rsidRPr="00C96A23">
        <w:rPr>
          <w:color w:val="000000" w:themeColor="text1"/>
        </w:rPr>
        <w:t xml:space="preserve">       WYKONAWCA</w:t>
      </w:r>
      <w:r w:rsidRPr="00C96A23">
        <w:rPr>
          <w:color w:val="000000" w:themeColor="text1"/>
        </w:rPr>
        <w:tab/>
      </w:r>
      <w:r w:rsidRPr="00C96A23">
        <w:rPr>
          <w:color w:val="000000" w:themeColor="text1"/>
        </w:rPr>
        <w:tab/>
      </w:r>
      <w:r w:rsidRPr="00C96A23">
        <w:rPr>
          <w:color w:val="000000" w:themeColor="text1"/>
        </w:rPr>
        <w:tab/>
      </w:r>
      <w:r w:rsidRPr="00C96A23">
        <w:rPr>
          <w:color w:val="000000" w:themeColor="text1"/>
        </w:rPr>
        <w:tab/>
      </w:r>
      <w:r w:rsidRPr="00C96A23">
        <w:rPr>
          <w:color w:val="000000" w:themeColor="text1"/>
        </w:rPr>
        <w:tab/>
      </w:r>
      <w:r w:rsidRPr="00C96A23">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r w:rsidRPr="00C96A23">
        <w:rPr>
          <w:color w:val="000000" w:themeColor="text1"/>
        </w:rPr>
        <w:t>ZAMAWIAJĄCY</w:t>
      </w:r>
    </w:p>
    <w:p w14:paraId="2CB7F0CA" w14:textId="77777777" w:rsidR="00C96A23" w:rsidRPr="00C96A23" w:rsidRDefault="00C96A23" w:rsidP="00652A24">
      <w:pPr>
        <w:pStyle w:val="Nagwek2"/>
        <w:spacing w:before="0" w:line="276" w:lineRule="auto"/>
        <w:ind w:left="720"/>
        <w:rPr>
          <w:color w:val="000000" w:themeColor="text1"/>
        </w:rPr>
      </w:pPr>
    </w:p>
    <w:sectPr w:rsidR="00C96A23" w:rsidRPr="00C96A23" w:rsidSect="006A3D3A">
      <w:headerReference w:type="default" r:id="rId8"/>
      <w:pgSz w:w="16838" w:h="11906" w:orient="landscape"/>
      <w:pgMar w:top="1417" w:right="1417" w:bottom="1417" w:left="993"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EE9E7" w14:textId="77777777" w:rsidR="0061698A" w:rsidRDefault="0061698A">
      <w:pPr>
        <w:spacing w:after="0" w:line="240" w:lineRule="auto"/>
      </w:pPr>
      <w:r>
        <w:separator/>
      </w:r>
    </w:p>
  </w:endnote>
  <w:endnote w:type="continuationSeparator" w:id="0">
    <w:p w14:paraId="36E49F35" w14:textId="77777777" w:rsidR="0061698A" w:rsidRDefault="00616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imes">
    <w:altName w:val="Times New Roman"/>
    <w:panose1 w:val="02020603050405020304"/>
    <w:charset w:val="EE"/>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F3511" w14:textId="77777777" w:rsidR="0061698A" w:rsidRDefault="0061698A">
      <w:pPr>
        <w:spacing w:after="0" w:line="240" w:lineRule="auto"/>
      </w:pPr>
      <w:r>
        <w:separator/>
      </w:r>
    </w:p>
  </w:footnote>
  <w:footnote w:type="continuationSeparator" w:id="0">
    <w:p w14:paraId="1DE67667" w14:textId="77777777" w:rsidR="0061698A" w:rsidRDefault="00616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3ED58" w14:textId="77777777" w:rsidR="00C75938" w:rsidRDefault="00C75938" w:rsidP="00E86CE7">
    <w:pPr>
      <w:pStyle w:val="Teksttreci20"/>
      <w:shd w:val="clear" w:color="auto" w:fill="auto"/>
      <w:spacing w:after="0" w:line="276" w:lineRule="auto"/>
    </w:pPr>
  </w:p>
  <w:p w14:paraId="5434FE77" w14:textId="77777777" w:rsidR="00C75938" w:rsidRPr="00D83738" w:rsidRDefault="00000000" w:rsidP="004E6B55">
    <w:pPr>
      <w:pStyle w:val="Teksttreci20"/>
      <w:shd w:val="clear" w:color="auto" w:fill="auto"/>
      <w:spacing w:after="0" w:line="276" w:lineRule="auto"/>
    </w:pPr>
    <w:r>
      <w:rPr>
        <w:rFonts w:ascii="Lato" w:hAnsi="Lato"/>
        <w:noProof/>
      </w:rPr>
      <w:drawing>
        <wp:anchor distT="0" distB="0" distL="114300" distR="114300" simplePos="0" relativeHeight="251661312" behindDoc="1" locked="0" layoutInCell="1" allowOverlap="1" wp14:anchorId="01D74DAF" wp14:editId="3BCBF4BD">
          <wp:simplePos x="0" y="0"/>
          <wp:positionH relativeFrom="column">
            <wp:posOffset>8333105</wp:posOffset>
          </wp:positionH>
          <wp:positionV relativeFrom="paragraph">
            <wp:posOffset>5715</wp:posOffset>
          </wp:positionV>
          <wp:extent cx="850900" cy="1033145"/>
          <wp:effectExtent l="0" t="0" r="6350" b="0"/>
          <wp:wrapNone/>
          <wp:docPr id="1816033833" name="Obraz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850900" cy="103314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ascii="Arial" w:hAnsi="Arial" w:cs="Arial"/>
        <w:noProof/>
        <w:sz w:val="24"/>
        <w:lang w:eastAsia="pl-PL"/>
      </w:rPr>
      <w:drawing>
        <wp:anchor distT="0" distB="0" distL="114300" distR="114300" simplePos="0" relativeHeight="251659264" behindDoc="0" locked="0" layoutInCell="1" allowOverlap="1" wp14:anchorId="1A78B90D" wp14:editId="245FEFA8">
          <wp:simplePos x="0" y="0"/>
          <wp:positionH relativeFrom="column">
            <wp:posOffset>222250</wp:posOffset>
          </wp:positionH>
          <wp:positionV relativeFrom="paragraph">
            <wp:posOffset>5715</wp:posOffset>
          </wp:positionV>
          <wp:extent cx="1158447" cy="1046074"/>
          <wp:effectExtent l="0" t="0" r="0" b="1905"/>
          <wp:wrapNone/>
          <wp:docPr id="1469662543" name="Obraz 1469662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2">
                    <a:extLst>
                      <a:ext uri="{28A0092B-C50C-407E-A947-70E740481C1C}">
                        <a14:useLocalDpi xmlns:a14="http://schemas.microsoft.com/office/drawing/2010/main" val="0"/>
                      </a:ext>
                    </a:extLst>
                  </a:blip>
                  <a:stretch>
                    <a:fillRect/>
                  </a:stretch>
                </pic:blipFill>
                <pic:spPr>
                  <a:xfrm>
                    <a:off x="0" y="0"/>
                    <a:ext cx="1158447" cy="1046074"/>
                  </a:xfrm>
                  <a:prstGeom prst="rect">
                    <a:avLst/>
                  </a:prstGeom>
                </pic:spPr>
              </pic:pic>
            </a:graphicData>
          </a:graphic>
          <wp14:sizeRelH relativeFrom="margin">
            <wp14:pctWidth>0</wp14:pctWidth>
          </wp14:sizeRelH>
          <wp14:sizeRelV relativeFrom="margin">
            <wp14:pctHeight>0</wp14:pctHeight>
          </wp14:sizeRelV>
        </wp:anchor>
      </w:drawing>
    </w:r>
    <w:r>
      <w:t>S</w:t>
    </w:r>
    <w:r w:rsidRPr="00D83738">
      <w:t>PECJALISTYCZNA PRZYCHODNIA LEKARSKA DLA PRACOWNIKÓW WOJSKA</w:t>
    </w:r>
  </w:p>
  <w:p w14:paraId="10130F99" w14:textId="77777777" w:rsidR="00C75938" w:rsidRPr="00D83738" w:rsidRDefault="00000000" w:rsidP="004E6B55">
    <w:pPr>
      <w:widowControl w:val="0"/>
      <w:spacing w:after="0"/>
      <w:jc w:val="center"/>
      <w:rPr>
        <w:rFonts w:ascii="Times New Roman" w:eastAsia="Times New Roman" w:hAnsi="Times New Roman"/>
        <w:b/>
        <w:bCs/>
        <w:color w:val="000000"/>
        <w:spacing w:val="-2"/>
        <w:lang w:eastAsia="pl-PL"/>
      </w:rPr>
    </w:pPr>
    <w:r w:rsidRPr="00D83738">
      <w:rPr>
        <w:rFonts w:ascii="Times New Roman" w:eastAsia="Times New Roman" w:hAnsi="Times New Roman"/>
        <w:b/>
        <w:bCs/>
        <w:color w:val="000000"/>
        <w:spacing w:val="-2"/>
        <w:lang w:eastAsia="pl-PL"/>
      </w:rPr>
      <w:t>Samodzielny Publiczny Zakład Opieki Zdrowotnej w Warszawie</w:t>
    </w:r>
  </w:p>
  <w:p w14:paraId="464A176E" w14:textId="77777777" w:rsidR="00C75938" w:rsidRPr="00D83738" w:rsidRDefault="00000000" w:rsidP="004E6B55">
    <w:pPr>
      <w:pStyle w:val="Bezodstpw"/>
      <w:spacing w:line="276" w:lineRule="auto"/>
      <w:jc w:val="center"/>
      <w:rPr>
        <w:rFonts w:ascii="Times New Roman" w:hAnsi="Times New Roman"/>
        <w:lang w:eastAsia="pl-PL"/>
      </w:rPr>
    </w:pPr>
    <w:r w:rsidRPr="00514308">
      <w:rPr>
        <w:rFonts w:ascii="Times New Roman" w:eastAsia="Times New Roman" w:hAnsi="Times New Roman"/>
        <w:noProof/>
        <w:color w:val="000000"/>
        <w:spacing w:val="-1"/>
        <w:sz w:val="20"/>
        <w:szCs w:val="20"/>
        <w:lang w:eastAsia="pl-PL"/>
      </w:rPr>
      <w:drawing>
        <wp:anchor distT="0" distB="0" distL="114300" distR="114300" simplePos="0" relativeHeight="251660288" behindDoc="1" locked="0" layoutInCell="1" allowOverlap="1" wp14:anchorId="0F79C1E6" wp14:editId="4D103B11">
          <wp:simplePos x="0" y="0"/>
          <wp:positionH relativeFrom="margin">
            <wp:posOffset>1308100</wp:posOffset>
          </wp:positionH>
          <wp:positionV relativeFrom="paragraph">
            <wp:posOffset>5715</wp:posOffset>
          </wp:positionV>
          <wp:extent cx="828675" cy="807720"/>
          <wp:effectExtent l="0" t="0" r="0" b="0"/>
          <wp:wrapNone/>
          <wp:docPr id="985101770" name="Obraz 985101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3" cstate="print">
                    <a:extLst>
                      <a:ext uri="{28A0092B-C50C-407E-A947-70E740481C1C}">
                        <a14:useLocalDpi xmlns:a14="http://schemas.microsoft.com/office/drawing/2010/main" val="0"/>
                      </a:ext>
                    </a:extLst>
                  </a:blip>
                  <a:stretch>
                    <a:fillRect/>
                  </a:stretch>
                </pic:blipFill>
                <pic:spPr>
                  <a:xfrm>
                    <a:off x="0" y="0"/>
                    <a:ext cx="828675" cy="807720"/>
                  </a:xfrm>
                  <a:prstGeom prst="rect">
                    <a:avLst/>
                  </a:prstGeom>
                </pic:spPr>
              </pic:pic>
            </a:graphicData>
          </a:graphic>
          <wp14:sizeRelH relativeFrom="margin">
            <wp14:pctWidth>0</wp14:pctWidth>
          </wp14:sizeRelH>
          <wp14:sizeRelV relativeFrom="margin">
            <wp14:pctHeight>0</wp14:pctHeight>
          </wp14:sizeRelV>
        </wp:anchor>
      </w:drawing>
    </w:r>
    <w:r w:rsidRPr="00D83738">
      <w:rPr>
        <w:rFonts w:ascii="Times New Roman" w:hAnsi="Times New Roman"/>
        <w:lang w:eastAsia="pl-PL"/>
      </w:rPr>
      <w:t>ul. Nowowiejska 31, 00-911 Warszawa</w:t>
    </w:r>
  </w:p>
  <w:p w14:paraId="2371AF4E" w14:textId="77777777" w:rsidR="00C75938" w:rsidRPr="004A281E" w:rsidRDefault="00000000" w:rsidP="004E6B55">
    <w:pPr>
      <w:widowControl w:val="0"/>
      <w:spacing w:after="0" w:line="180" w:lineRule="exact"/>
      <w:ind w:left="708" w:firstLine="708"/>
      <w:jc w:val="center"/>
      <w:rPr>
        <w:rFonts w:ascii="Times New Roman" w:eastAsia="Times New Roman" w:hAnsi="Times New Roman"/>
        <w:i/>
        <w:iCs/>
        <w:color w:val="000000"/>
        <w:spacing w:val="-1"/>
        <w:sz w:val="18"/>
        <w:szCs w:val="18"/>
        <w:lang w:eastAsia="pl-PL"/>
      </w:rPr>
    </w:pPr>
    <w:r w:rsidRPr="001E5564">
      <w:rPr>
        <w:rFonts w:ascii="Times New Roman" w:eastAsia="Times New Roman" w:hAnsi="Times New Roman"/>
        <w:i/>
        <w:iCs/>
        <w:color w:val="000000"/>
        <w:spacing w:val="-1"/>
        <w:sz w:val="18"/>
        <w:szCs w:val="18"/>
        <w:lang w:eastAsia="pl-PL"/>
      </w:rPr>
      <w:t>REGON 013280825; NIP 526-22-66-523; tel.: 22</w:t>
    </w:r>
    <w:r>
      <w:rPr>
        <w:rFonts w:ascii="Times New Roman" w:eastAsia="Times New Roman" w:hAnsi="Times New Roman"/>
        <w:i/>
        <w:iCs/>
        <w:color w:val="000000"/>
        <w:spacing w:val="-1"/>
        <w:sz w:val="18"/>
        <w:szCs w:val="18"/>
        <w:lang w:eastAsia="pl-PL"/>
      </w:rPr>
      <w:t xml:space="preserve"> </w:t>
    </w:r>
    <w:r w:rsidRPr="001E5564">
      <w:rPr>
        <w:rFonts w:ascii="Times New Roman" w:eastAsia="Times New Roman" w:hAnsi="Times New Roman"/>
        <w:i/>
        <w:iCs/>
        <w:color w:val="000000"/>
        <w:spacing w:val="-1"/>
        <w:sz w:val="18"/>
        <w:szCs w:val="18"/>
        <w:lang w:eastAsia="pl-PL"/>
      </w:rPr>
      <w:t>526 42 17; fax: 26</w:t>
    </w:r>
    <w:r>
      <w:rPr>
        <w:rFonts w:ascii="Times New Roman" w:eastAsia="Times New Roman" w:hAnsi="Times New Roman"/>
        <w:i/>
        <w:iCs/>
        <w:color w:val="000000"/>
        <w:spacing w:val="-1"/>
        <w:sz w:val="18"/>
        <w:szCs w:val="18"/>
        <w:lang w:eastAsia="pl-PL"/>
      </w:rPr>
      <w:t>1 </w:t>
    </w:r>
    <w:r w:rsidRPr="001E5564">
      <w:rPr>
        <w:rFonts w:ascii="Times New Roman" w:eastAsia="Times New Roman" w:hAnsi="Times New Roman"/>
        <w:i/>
        <w:iCs/>
        <w:color w:val="000000"/>
        <w:spacing w:val="-1"/>
        <w:sz w:val="18"/>
        <w:szCs w:val="18"/>
        <w:lang w:eastAsia="pl-PL"/>
      </w:rPr>
      <w:t>874</w:t>
    </w:r>
    <w:r>
      <w:rPr>
        <w:rFonts w:ascii="Times New Roman" w:eastAsia="Times New Roman" w:hAnsi="Times New Roman"/>
        <w:i/>
        <w:iCs/>
        <w:color w:val="000000"/>
        <w:spacing w:val="-1"/>
        <w:sz w:val="18"/>
        <w:szCs w:val="18"/>
        <w:lang w:eastAsia="pl-PL"/>
      </w:rPr>
      <w:t> </w:t>
    </w:r>
    <w:r w:rsidRPr="001E5564">
      <w:rPr>
        <w:rFonts w:ascii="Times New Roman" w:eastAsia="Times New Roman" w:hAnsi="Times New Roman"/>
        <w:i/>
        <w:iCs/>
        <w:color w:val="000000"/>
        <w:spacing w:val="-1"/>
        <w:sz w:val="18"/>
        <w:szCs w:val="18"/>
        <w:lang w:eastAsia="pl-PL"/>
      </w:rPr>
      <w:t>170</w:t>
    </w:r>
  </w:p>
  <w:p w14:paraId="5B5EFCBB" w14:textId="77777777" w:rsidR="00C75938" w:rsidRDefault="00C75938" w:rsidP="00E86CE7">
    <w:pPr>
      <w:pStyle w:val="Nagwek"/>
      <w:tabs>
        <w:tab w:val="left" w:pos="2920"/>
      </w:tabs>
    </w:pPr>
  </w:p>
  <w:p w14:paraId="66127104" w14:textId="77777777" w:rsidR="00C75938" w:rsidRDefault="00000000">
    <w:pPr>
      <w:pStyle w:val="Nagwek"/>
    </w:pP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1407A"/>
    <w:multiLevelType w:val="multilevel"/>
    <w:tmpl w:val="B8FAFC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817040"/>
    <w:multiLevelType w:val="multilevel"/>
    <w:tmpl w:val="424481F8"/>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6039A6"/>
    <w:multiLevelType w:val="multilevel"/>
    <w:tmpl w:val="AF12E68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C7141C"/>
    <w:multiLevelType w:val="multilevel"/>
    <w:tmpl w:val="6612416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5B81E4C"/>
    <w:multiLevelType w:val="multilevel"/>
    <w:tmpl w:val="E21251A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0AD70133"/>
    <w:multiLevelType w:val="hybridMultilevel"/>
    <w:tmpl w:val="5834360C"/>
    <w:lvl w:ilvl="0" w:tplc="336ACC5E">
      <w:start w:val="15"/>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D94034"/>
    <w:multiLevelType w:val="multilevel"/>
    <w:tmpl w:val="88D03CE6"/>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C332FD2"/>
    <w:multiLevelType w:val="multilevel"/>
    <w:tmpl w:val="A5482BB6"/>
    <w:lvl w:ilvl="0">
      <w:start w:val="1"/>
      <w:numFmt w:val="lowerLetter"/>
      <w:lvlText w:val="%1)"/>
      <w:lvlJc w:val="left"/>
      <w:pPr>
        <w:ind w:left="1080" w:hanging="360"/>
      </w:pPr>
      <w:rPr>
        <w:b/>
        <w:i w:val="0"/>
        <w:color w:val="00000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D4B2D70"/>
    <w:multiLevelType w:val="hybridMultilevel"/>
    <w:tmpl w:val="CA14EC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0B64164"/>
    <w:multiLevelType w:val="multilevel"/>
    <w:tmpl w:val="932ED630"/>
    <w:lvl w:ilvl="0">
      <w:start w:val="1"/>
      <w:numFmt w:val="lowerRoman"/>
      <w:lvlText w:val="%1."/>
      <w:lvlJc w:val="right"/>
      <w:pPr>
        <w:ind w:left="1080" w:hanging="360"/>
      </w:pPr>
    </w:lvl>
    <w:lvl w:ilvl="1">
      <w:start w:val="1"/>
      <w:numFmt w:val="lowerLetter"/>
      <w:lvlText w:val="%2)"/>
      <w:lvlJc w:val="left"/>
      <w:pPr>
        <w:ind w:left="1800" w:hanging="360"/>
      </w:pPr>
      <w:rPr>
        <w:rFonts w:cs="Times New Roman"/>
        <w:b/>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Times New Roman" w:hint="default"/>
        <w:b/>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Times New Roman" w:hint="default"/>
        <w:b/>
      </w:rPr>
    </w:lvl>
    <w:lvl w:ilvl="8">
      <w:start w:val="1"/>
      <w:numFmt w:val="bullet"/>
      <w:lvlText w:val=""/>
      <w:lvlJc w:val="left"/>
      <w:pPr>
        <w:ind w:left="6840" w:hanging="360"/>
      </w:pPr>
      <w:rPr>
        <w:rFonts w:ascii="Wingdings" w:hAnsi="Wingdings" w:cs="Wingdings" w:hint="default"/>
      </w:rPr>
    </w:lvl>
  </w:abstractNum>
  <w:abstractNum w:abstractNumId="10" w15:restartNumberingAfterBreak="0">
    <w:nsid w:val="11B157EA"/>
    <w:multiLevelType w:val="hybridMultilevel"/>
    <w:tmpl w:val="3918AE66"/>
    <w:lvl w:ilvl="0" w:tplc="0415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20A4219"/>
    <w:multiLevelType w:val="multilevel"/>
    <w:tmpl w:val="12769D5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12D34EF7"/>
    <w:multiLevelType w:val="multilevel"/>
    <w:tmpl w:val="26DC441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5F46B5C"/>
    <w:multiLevelType w:val="multilevel"/>
    <w:tmpl w:val="E62470B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9CE2EF2"/>
    <w:multiLevelType w:val="multilevel"/>
    <w:tmpl w:val="50CABB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251155"/>
    <w:multiLevelType w:val="multilevel"/>
    <w:tmpl w:val="1F6A7ED8"/>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C146C66"/>
    <w:multiLevelType w:val="multilevel"/>
    <w:tmpl w:val="9AFE95C2"/>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1E770029"/>
    <w:multiLevelType w:val="multilevel"/>
    <w:tmpl w:val="B010C616"/>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1F523931"/>
    <w:multiLevelType w:val="multilevel"/>
    <w:tmpl w:val="9692C6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A23801"/>
    <w:multiLevelType w:val="multilevel"/>
    <w:tmpl w:val="5E1E1FCE"/>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41B4B26"/>
    <w:multiLevelType w:val="multilevel"/>
    <w:tmpl w:val="761EDCEC"/>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6B40DF0"/>
    <w:multiLevelType w:val="multilevel"/>
    <w:tmpl w:val="EAAC85AC"/>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6ED0347"/>
    <w:multiLevelType w:val="multilevel"/>
    <w:tmpl w:val="B0CADD5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277A3CF5"/>
    <w:multiLevelType w:val="multilevel"/>
    <w:tmpl w:val="A6408E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86E4E6A"/>
    <w:multiLevelType w:val="multilevel"/>
    <w:tmpl w:val="130861D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2A1A5E35"/>
    <w:multiLevelType w:val="hybridMultilevel"/>
    <w:tmpl w:val="D7C2BDD4"/>
    <w:lvl w:ilvl="0" w:tplc="FFFFFFFF">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A343688"/>
    <w:multiLevelType w:val="multilevel"/>
    <w:tmpl w:val="5792CE30"/>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2C515881"/>
    <w:multiLevelType w:val="multilevel"/>
    <w:tmpl w:val="051687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C932CF9"/>
    <w:multiLevelType w:val="multilevel"/>
    <w:tmpl w:val="1F926F52"/>
    <w:lvl w:ilvl="0">
      <w:start w:val="1"/>
      <w:numFmt w:val="decimal"/>
      <w:lvlText w:val="%1."/>
      <w:lvlJc w:val="left"/>
      <w:pPr>
        <w:ind w:left="720" w:hanging="360"/>
      </w:pPr>
      <w:rPr>
        <w:rFonts w:cs="Times New Roman"/>
        <w:b/>
      </w:rPr>
    </w:lvl>
    <w:lvl w:ilvl="1">
      <w:start w:val="2"/>
      <w:numFmt w:val="bullet"/>
      <w:lvlText w:val=""/>
      <w:lvlJc w:val="left"/>
      <w:pPr>
        <w:ind w:left="1440" w:hanging="360"/>
      </w:pPr>
      <w:rPr>
        <w:rFonts w:ascii="Calibri" w:hAnsi="Calibri" w:cs="Times New Roman" w:hint="default"/>
      </w:rPr>
    </w:lvl>
    <w:lvl w:ilvl="2">
      <w:start w:val="1"/>
      <w:numFmt w:val="lowerRoman"/>
      <w:lvlText w:val="%3."/>
      <w:lvlJc w:val="right"/>
      <w:pPr>
        <w:ind w:left="2160" w:hanging="180"/>
      </w:pPr>
      <w:rPr>
        <w:rFonts w:cs="Times New Roman"/>
        <w:b/>
      </w:rPr>
    </w:lvl>
    <w:lvl w:ilvl="3">
      <w:start w:val="1"/>
      <w:numFmt w:val="decimal"/>
      <w:lvlText w:val="%4."/>
      <w:lvlJc w:val="left"/>
      <w:pPr>
        <w:ind w:left="2880" w:hanging="360"/>
      </w:pPr>
      <w:rPr>
        <w:rFonts w:cs="Times New Roman"/>
        <w:b/>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29" w15:restartNumberingAfterBreak="0">
    <w:nsid w:val="2CAF7655"/>
    <w:multiLevelType w:val="hybridMultilevel"/>
    <w:tmpl w:val="60F8949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0" w15:restartNumberingAfterBreak="0">
    <w:nsid w:val="31C631D4"/>
    <w:multiLevelType w:val="multilevel"/>
    <w:tmpl w:val="9880CCE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31CB7862"/>
    <w:multiLevelType w:val="multilevel"/>
    <w:tmpl w:val="2ED62F68"/>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2AD5E20"/>
    <w:multiLevelType w:val="multilevel"/>
    <w:tmpl w:val="90F6B62E"/>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32DF53E2"/>
    <w:multiLevelType w:val="multilevel"/>
    <w:tmpl w:val="880E206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37FE5525"/>
    <w:multiLevelType w:val="multilevel"/>
    <w:tmpl w:val="F168E7CC"/>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97F01D0"/>
    <w:multiLevelType w:val="multilevel"/>
    <w:tmpl w:val="79C26F0E"/>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39A3586D"/>
    <w:multiLevelType w:val="multilevel"/>
    <w:tmpl w:val="31665D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9B50EC4"/>
    <w:multiLevelType w:val="multilevel"/>
    <w:tmpl w:val="35EA9C9E"/>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3A2E311F"/>
    <w:multiLevelType w:val="multilevel"/>
    <w:tmpl w:val="7E0AAC2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3B0B431D"/>
    <w:multiLevelType w:val="multilevel"/>
    <w:tmpl w:val="FF52AA6E"/>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3C8508B5"/>
    <w:multiLevelType w:val="multilevel"/>
    <w:tmpl w:val="0AF0EC42"/>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3D5C307F"/>
    <w:multiLevelType w:val="multilevel"/>
    <w:tmpl w:val="7C54414A"/>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3E910B0B"/>
    <w:multiLevelType w:val="multilevel"/>
    <w:tmpl w:val="D0D40C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411A4684"/>
    <w:multiLevelType w:val="multilevel"/>
    <w:tmpl w:val="5156B772"/>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41341E03"/>
    <w:multiLevelType w:val="multilevel"/>
    <w:tmpl w:val="2F6CCDDC"/>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41D435BE"/>
    <w:multiLevelType w:val="multilevel"/>
    <w:tmpl w:val="109EFD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2626711"/>
    <w:multiLevelType w:val="multilevel"/>
    <w:tmpl w:val="A05A370E"/>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43072472"/>
    <w:multiLevelType w:val="multilevel"/>
    <w:tmpl w:val="B5EE07AA"/>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440A70F6"/>
    <w:multiLevelType w:val="hybridMultilevel"/>
    <w:tmpl w:val="DFBA82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84530E0"/>
    <w:multiLevelType w:val="multilevel"/>
    <w:tmpl w:val="5E8CBFC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487D146C"/>
    <w:multiLevelType w:val="multilevel"/>
    <w:tmpl w:val="303A871E"/>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495C2107"/>
    <w:multiLevelType w:val="multilevel"/>
    <w:tmpl w:val="89760E9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4B9C733D"/>
    <w:multiLevelType w:val="multilevel"/>
    <w:tmpl w:val="934AEDCC"/>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4C1C0551"/>
    <w:multiLevelType w:val="multilevel"/>
    <w:tmpl w:val="23D8736C"/>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4DF50657"/>
    <w:multiLevelType w:val="multilevel"/>
    <w:tmpl w:val="AB92A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EAE29F4"/>
    <w:multiLevelType w:val="multilevel"/>
    <w:tmpl w:val="3B4A012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50BB5876"/>
    <w:multiLevelType w:val="multilevel"/>
    <w:tmpl w:val="D2DE0BD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5279418F"/>
    <w:multiLevelType w:val="multilevel"/>
    <w:tmpl w:val="934C35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15:restartNumberingAfterBreak="0">
    <w:nsid w:val="52CE71D6"/>
    <w:multiLevelType w:val="multilevel"/>
    <w:tmpl w:val="C0C83160"/>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52E7398A"/>
    <w:multiLevelType w:val="multilevel"/>
    <w:tmpl w:val="D9F8A724"/>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53680611"/>
    <w:multiLevelType w:val="multilevel"/>
    <w:tmpl w:val="C65075F8"/>
    <w:lvl w:ilvl="0">
      <w:start w:val="1"/>
      <w:numFmt w:val="decimal"/>
      <w:lvlText w:val="%1)"/>
      <w:lvlJc w:val="left"/>
      <w:pPr>
        <w:ind w:left="1069" w:hanging="360"/>
      </w:pPr>
      <w:rPr>
        <w:rFonts w:cs="Times New Roman"/>
        <w:b/>
      </w:rPr>
    </w:lvl>
    <w:lvl w:ilvl="1">
      <w:start w:val="1"/>
      <w:numFmt w:val="bullet"/>
      <w:lvlText w:val=""/>
      <w:lvlJc w:val="left"/>
      <w:pPr>
        <w:ind w:left="1789" w:hanging="360"/>
      </w:pPr>
      <w:rPr>
        <w:rFonts w:ascii="Symbol" w:hAnsi="Symbol" w:cs="Symbol" w:hint="default"/>
      </w:rPr>
    </w:lvl>
    <w:lvl w:ilvl="2">
      <w:start w:val="1"/>
      <w:numFmt w:val="bullet"/>
      <w:lvlText w:val=""/>
      <w:lvlJc w:val="left"/>
      <w:pPr>
        <w:ind w:left="2509" w:hanging="360"/>
      </w:pPr>
      <w:rPr>
        <w:rFonts w:ascii="Wingdings" w:hAnsi="Wingdings" w:cs="Wingdings" w:hint="default"/>
      </w:rPr>
    </w:lvl>
    <w:lvl w:ilvl="3">
      <w:start w:val="1"/>
      <w:numFmt w:val="decimal"/>
      <w:lvlText w:val="%4."/>
      <w:lvlJc w:val="left"/>
      <w:pPr>
        <w:ind w:left="3229" w:hanging="360"/>
      </w:pPr>
    </w:lvl>
    <w:lvl w:ilvl="4">
      <w:start w:val="1"/>
      <w:numFmt w:val="bullet"/>
      <w:lvlText w:val="o"/>
      <w:lvlJc w:val="left"/>
      <w:pPr>
        <w:ind w:left="3949" w:hanging="360"/>
      </w:pPr>
      <w:rPr>
        <w:rFonts w:ascii="Courier New" w:hAnsi="Courier New" w:cs="Times New Roman" w:hint="default"/>
        <w:b/>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Times New Roman" w:hint="default"/>
        <w:b/>
      </w:rPr>
    </w:lvl>
    <w:lvl w:ilvl="8">
      <w:start w:val="1"/>
      <w:numFmt w:val="bullet"/>
      <w:lvlText w:val=""/>
      <w:lvlJc w:val="left"/>
      <w:pPr>
        <w:ind w:left="6829" w:hanging="360"/>
      </w:pPr>
      <w:rPr>
        <w:rFonts w:ascii="Wingdings" w:hAnsi="Wingdings" w:cs="Wingdings" w:hint="default"/>
      </w:rPr>
    </w:lvl>
  </w:abstractNum>
  <w:abstractNum w:abstractNumId="61" w15:restartNumberingAfterBreak="0">
    <w:nsid w:val="54032BE0"/>
    <w:multiLevelType w:val="multilevel"/>
    <w:tmpl w:val="CF662D9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5409294C"/>
    <w:multiLevelType w:val="multilevel"/>
    <w:tmpl w:val="1D1863A2"/>
    <w:lvl w:ilvl="0">
      <w:start w:val="4"/>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3" w15:restartNumberingAfterBreak="0">
    <w:nsid w:val="54271912"/>
    <w:multiLevelType w:val="multilevel"/>
    <w:tmpl w:val="EF1E09F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550A1734"/>
    <w:multiLevelType w:val="multilevel"/>
    <w:tmpl w:val="CB16B0A4"/>
    <w:lvl w:ilvl="0">
      <w:start w:val="1"/>
      <w:numFmt w:val="bullet"/>
      <w:lvlText w:val=""/>
      <w:lvlJc w:val="left"/>
      <w:pPr>
        <w:ind w:left="1035" w:hanging="360"/>
      </w:pPr>
      <w:rPr>
        <w:rFonts w:ascii="Symbol" w:hAnsi="Symbol" w:cs="Symbol" w:hint="default"/>
      </w:rPr>
    </w:lvl>
    <w:lvl w:ilvl="1">
      <w:start w:val="1"/>
      <w:numFmt w:val="bullet"/>
      <w:lvlText w:val="o"/>
      <w:lvlJc w:val="left"/>
      <w:pPr>
        <w:ind w:left="1755" w:hanging="360"/>
      </w:pPr>
      <w:rPr>
        <w:rFonts w:ascii="Courier New" w:hAnsi="Courier New" w:cs="Courier New" w:hint="default"/>
      </w:rPr>
    </w:lvl>
    <w:lvl w:ilvl="2">
      <w:start w:val="1"/>
      <w:numFmt w:val="bullet"/>
      <w:lvlText w:val=""/>
      <w:lvlJc w:val="left"/>
      <w:pPr>
        <w:ind w:left="2475" w:hanging="360"/>
      </w:pPr>
      <w:rPr>
        <w:rFonts w:ascii="Wingdings" w:hAnsi="Wingdings" w:cs="Wingdings" w:hint="default"/>
      </w:rPr>
    </w:lvl>
    <w:lvl w:ilvl="3">
      <w:start w:val="1"/>
      <w:numFmt w:val="bullet"/>
      <w:lvlText w:val=""/>
      <w:lvlJc w:val="left"/>
      <w:pPr>
        <w:ind w:left="3195" w:hanging="360"/>
      </w:pPr>
      <w:rPr>
        <w:rFonts w:ascii="Symbol" w:hAnsi="Symbol" w:cs="Symbol" w:hint="default"/>
      </w:rPr>
    </w:lvl>
    <w:lvl w:ilvl="4">
      <w:start w:val="1"/>
      <w:numFmt w:val="bullet"/>
      <w:lvlText w:val="o"/>
      <w:lvlJc w:val="left"/>
      <w:pPr>
        <w:ind w:left="3915" w:hanging="360"/>
      </w:pPr>
      <w:rPr>
        <w:rFonts w:ascii="Courier New" w:hAnsi="Courier New" w:cs="Courier New" w:hint="default"/>
      </w:rPr>
    </w:lvl>
    <w:lvl w:ilvl="5">
      <w:start w:val="1"/>
      <w:numFmt w:val="bullet"/>
      <w:lvlText w:val=""/>
      <w:lvlJc w:val="left"/>
      <w:pPr>
        <w:ind w:left="4635" w:hanging="360"/>
      </w:pPr>
      <w:rPr>
        <w:rFonts w:ascii="Wingdings" w:hAnsi="Wingdings" w:cs="Wingdings" w:hint="default"/>
      </w:rPr>
    </w:lvl>
    <w:lvl w:ilvl="6">
      <w:start w:val="1"/>
      <w:numFmt w:val="bullet"/>
      <w:lvlText w:val=""/>
      <w:lvlJc w:val="left"/>
      <w:pPr>
        <w:ind w:left="5355" w:hanging="360"/>
      </w:pPr>
      <w:rPr>
        <w:rFonts w:ascii="Symbol" w:hAnsi="Symbol" w:cs="Symbol" w:hint="default"/>
      </w:rPr>
    </w:lvl>
    <w:lvl w:ilvl="7">
      <w:start w:val="1"/>
      <w:numFmt w:val="bullet"/>
      <w:lvlText w:val="o"/>
      <w:lvlJc w:val="left"/>
      <w:pPr>
        <w:ind w:left="6075" w:hanging="360"/>
      </w:pPr>
      <w:rPr>
        <w:rFonts w:ascii="Courier New" w:hAnsi="Courier New" w:cs="Courier New" w:hint="default"/>
      </w:rPr>
    </w:lvl>
    <w:lvl w:ilvl="8">
      <w:start w:val="1"/>
      <w:numFmt w:val="bullet"/>
      <w:lvlText w:val=""/>
      <w:lvlJc w:val="left"/>
      <w:pPr>
        <w:ind w:left="6795" w:hanging="360"/>
      </w:pPr>
      <w:rPr>
        <w:rFonts w:ascii="Wingdings" w:hAnsi="Wingdings" w:cs="Wingdings" w:hint="default"/>
      </w:rPr>
    </w:lvl>
  </w:abstractNum>
  <w:abstractNum w:abstractNumId="65" w15:restartNumberingAfterBreak="0">
    <w:nsid w:val="557942D9"/>
    <w:multiLevelType w:val="multilevel"/>
    <w:tmpl w:val="741253F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56E00B0F"/>
    <w:multiLevelType w:val="multilevel"/>
    <w:tmpl w:val="002ABDBC"/>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591B283C"/>
    <w:multiLevelType w:val="multilevel"/>
    <w:tmpl w:val="748C9A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B3B24CB"/>
    <w:multiLevelType w:val="multilevel"/>
    <w:tmpl w:val="832EEC8A"/>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609D3033"/>
    <w:multiLevelType w:val="multilevel"/>
    <w:tmpl w:val="B83A011A"/>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67236F2C"/>
    <w:multiLevelType w:val="multilevel"/>
    <w:tmpl w:val="7C3ED44C"/>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15:restartNumberingAfterBreak="0">
    <w:nsid w:val="68CC355C"/>
    <w:multiLevelType w:val="multilevel"/>
    <w:tmpl w:val="B16E517A"/>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6AAB7573"/>
    <w:multiLevelType w:val="multilevel"/>
    <w:tmpl w:val="F68E3056"/>
    <w:lvl w:ilvl="0">
      <w:start w:val="1"/>
      <w:numFmt w:val="bullet"/>
      <w:lvlText w:val="Ÿ"/>
      <w:lvlJc w:val="left"/>
      <w:pPr>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6B3B0F34"/>
    <w:multiLevelType w:val="hybridMultilevel"/>
    <w:tmpl w:val="9F725EFC"/>
    <w:lvl w:ilvl="0" w:tplc="241A7F08">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BBA0BA7"/>
    <w:multiLevelType w:val="multilevel"/>
    <w:tmpl w:val="592E988C"/>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15:restartNumberingAfterBreak="0">
    <w:nsid w:val="6E30741B"/>
    <w:multiLevelType w:val="multilevel"/>
    <w:tmpl w:val="17EC129C"/>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6E644C68"/>
    <w:multiLevelType w:val="multilevel"/>
    <w:tmpl w:val="ECE8FD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29F0AA5"/>
    <w:multiLevelType w:val="hybridMultilevel"/>
    <w:tmpl w:val="C1CA0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2EF1A17"/>
    <w:multiLevelType w:val="multilevel"/>
    <w:tmpl w:val="10EEBC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731D799C"/>
    <w:multiLevelType w:val="hybridMultilevel"/>
    <w:tmpl w:val="3B9055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42753C5"/>
    <w:multiLevelType w:val="multilevel"/>
    <w:tmpl w:val="0234E14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74F951A1"/>
    <w:multiLevelType w:val="multilevel"/>
    <w:tmpl w:val="A814AF26"/>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754A5834"/>
    <w:multiLevelType w:val="multilevel"/>
    <w:tmpl w:val="396E929A"/>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3" w15:restartNumberingAfterBreak="0">
    <w:nsid w:val="76463AC9"/>
    <w:multiLevelType w:val="multilevel"/>
    <w:tmpl w:val="B0342DE0"/>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768B08DB"/>
    <w:multiLevelType w:val="multilevel"/>
    <w:tmpl w:val="CC4658AA"/>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15:restartNumberingAfterBreak="0">
    <w:nsid w:val="79730227"/>
    <w:multiLevelType w:val="multilevel"/>
    <w:tmpl w:val="9A8429F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15:restartNumberingAfterBreak="0">
    <w:nsid w:val="7AA84F37"/>
    <w:multiLevelType w:val="multilevel"/>
    <w:tmpl w:val="4DC4DE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7" w15:restartNumberingAfterBreak="0">
    <w:nsid w:val="7B91367E"/>
    <w:multiLevelType w:val="multilevel"/>
    <w:tmpl w:val="9B160CA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15:restartNumberingAfterBreak="0">
    <w:nsid w:val="7E612572"/>
    <w:multiLevelType w:val="multilevel"/>
    <w:tmpl w:val="9BAC99B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7E721E43"/>
    <w:multiLevelType w:val="multilevel"/>
    <w:tmpl w:val="3E94125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307396056">
    <w:abstractNumId w:val="62"/>
  </w:num>
  <w:num w:numId="2" w16cid:durableId="2032761016">
    <w:abstractNumId w:val="72"/>
  </w:num>
  <w:num w:numId="3" w16cid:durableId="259996796">
    <w:abstractNumId w:val="64"/>
  </w:num>
  <w:num w:numId="4" w16cid:durableId="1801804075">
    <w:abstractNumId w:val="86"/>
  </w:num>
  <w:num w:numId="5" w16cid:durableId="1485243404">
    <w:abstractNumId w:val="33"/>
  </w:num>
  <w:num w:numId="6" w16cid:durableId="1892686816">
    <w:abstractNumId w:val="4"/>
  </w:num>
  <w:num w:numId="7" w16cid:durableId="458189629">
    <w:abstractNumId w:val="11"/>
  </w:num>
  <w:num w:numId="8" w16cid:durableId="1613972481">
    <w:abstractNumId w:val="57"/>
  </w:num>
  <w:num w:numId="9" w16cid:durableId="611059248">
    <w:abstractNumId w:val="76"/>
  </w:num>
  <w:num w:numId="10" w16cid:durableId="543099056">
    <w:abstractNumId w:val="28"/>
  </w:num>
  <w:num w:numId="11" w16cid:durableId="1266958212">
    <w:abstractNumId w:val="9"/>
  </w:num>
  <w:num w:numId="12" w16cid:durableId="2051804388">
    <w:abstractNumId w:val="60"/>
  </w:num>
  <w:num w:numId="13" w16cid:durableId="1070540044">
    <w:abstractNumId w:val="23"/>
  </w:num>
  <w:num w:numId="14" w16cid:durableId="1208182422">
    <w:abstractNumId w:val="78"/>
  </w:num>
  <w:num w:numId="15" w16cid:durableId="221402983">
    <w:abstractNumId w:val="42"/>
  </w:num>
  <w:num w:numId="16" w16cid:durableId="1318146789">
    <w:abstractNumId w:val="16"/>
  </w:num>
  <w:num w:numId="17" w16cid:durableId="1665663380">
    <w:abstractNumId w:val="67"/>
  </w:num>
  <w:num w:numId="18" w16cid:durableId="687877324">
    <w:abstractNumId w:val="7"/>
  </w:num>
  <w:num w:numId="19" w16cid:durableId="1924073295">
    <w:abstractNumId w:val="22"/>
  </w:num>
  <w:num w:numId="20" w16cid:durableId="980429812">
    <w:abstractNumId w:val="89"/>
  </w:num>
  <w:num w:numId="21" w16cid:durableId="114518487">
    <w:abstractNumId w:val="0"/>
  </w:num>
  <w:num w:numId="22" w16cid:durableId="915020917">
    <w:abstractNumId w:val="18"/>
  </w:num>
  <w:num w:numId="23" w16cid:durableId="811871312">
    <w:abstractNumId w:val="27"/>
  </w:num>
  <w:num w:numId="24" w16cid:durableId="771556906">
    <w:abstractNumId w:val="14"/>
  </w:num>
  <w:num w:numId="25" w16cid:durableId="1117143164">
    <w:abstractNumId w:val="36"/>
  </w:num>
  <w:num w:numId="26" w16cid:durableId="1715617239">
    <w:abstractNumId w:val="45"/>
  </w:num>
  <w:num w:numId="27" w16cid:durableId="32972530">
    <w:abstractNumId w:val="54"/>
  </w:num>
  <w:num w:numId="28" w16cid:durableId="2124690829">
    <w:abstractNumId w:val="85"/>
  </w:num>
  <w:num w:numId="29" w16cid:durableId="2075354708">
    <w:abstractNumId w:val="3"/>
  </w:num>
  <w:num w:numId="30" w16cid:durableId="2142460751">
    <w:abstractNumId w:val="15"/>
  </w:num>
  <w:num w:numId="31" w16cid:durableId="71322391">
    <w:abstractNumId w:val="56"/>
  </w:num>
  <w:num w:numId="32" w16cid:durableId="1829595397">
    <w:abstractNumId w:val="46"/>
  </w:num>
  <w:num w:numId="33" w16cid:durableId="1335037374">
    <w:abstractNumId w:val="50"/>
  </w:num>
  <w:num w:numId="34" w16cid:durableId="441657307">
    <w:abstractNumId w:val="82"/>
  </w:num>
  <w:num w:numId="35" w16cid:durableId="1558861085">
    <w:abstractNumId w:val="53"/>
  </w:num>
  <w:num w:numId="36" w16cid:durableId="2002734026">
    <w:abstractNumId w:val="32"/>
  </w:num>
  <w:num w:numId="37" w16cid:durableId="1202086646">
    <w:abstractNumId w:val="37"/>
  </w:num>
  <w:num w:numId="38" w16cid:durableId="2136672657">
    <w:abstractNumId w:val="88"/>
  </w:num>
  <w:num w:numId="39" w16cid:durableId="17896311">
    <w:abstractNumId w:val="35"/>
  </w:num>
  <w:num w:numId="40" w16cid:durableId="1360622817">
    <w:abstractNumId w:val="1"/>
  </w:num>
  <w:num w:numId="41" w16cid:durableId="898787793">
    <w:abstractNumId w:val="44"/>
  </w:num>
  <w:num w:numId="42" w16cid:durableId="1044328477">
    <w:abstractNumId w:val="12"/>
  </w:num>
  <w:num w:numId="43" w16cid:durableId="496456079">
    <w:abstractNumId w:val="51"/>
  </w:num>
  <w:num w:numId="44" w16cid:durableId="1583493028">
    <w:abstractNumId w:val="81"/>
  </w:num>
  <w:num w:numId="45" w16cid:durableId="450323051">
    <w:abstractNumId w:val="87"/>
  </w:num>
  <w:num w:numId="46" w16cid:durableId="1493066125">
    <w:abstractNumId w:val="20"/>
  </w:num>
  <w:num w:numId="47" w16cid:durableId="959341248">
    <w:abstractNumId w:val="70"/>
  </w:num>
  <w:num w:numId="48" w16cid:durableId="799616509">
    <w:abstractNumId w:val="84"/>
  </w:num>
  <w:num w:numId="49" w16cid:durableId="220017785">
    <w:abstractNumId w:val="2"/>
  </w:num>
  <w:num w:numId="50" w16cid:durableId="142700877">
    <w:abstractNumId w:val="55"/>
  </w:num>
  <w:num w:numId="51" w16cid:durableId="111025059">
    <w:abstractNumId w:val="38"/>
  </w:num>
  <w:num w:numId="52" w16cid:durableId="2001999879">
    <w:abstractNumId w:val="75"/>
  </w:num>
  <w:num w:numId="53" w16cid:durableId="1126894212">
    <w:abstractNumId w:val="30"/>
  </w:num>
  <w:num w:numId="54" w16cid:durableId="177620820">
    <w:abstractNumId w:val="13"/>
  </w:num>
  <w:num w:numId="55" w16cid:durableId="10376147">
    <w:abstractNumId w:val="39"/>
  </w:num>
  <w:num w:numId="56" w16cid:durableId="445857072">
    <w:abstractNumId w:val="65"/>
  </w:num>
  <w:num w:numId="57" w16cid:durableId="1102411629">
    <w:abstractNumId w:val="61"/>
  </w:num>
  <w:num w:numId="58" w16cid:durableId="749472756">
    <w:abstractNumId w:val="17"/>
  </w:num>
  <w:num w:numId="59" w16cid:durableId="341972989">
    <w:abstractNumId w:val="80"/>
  </w:num>
  <w:num w:numId="60" w16cid:durableId="1644507595">
    <w:abstractNumId w:val="74"/>
  </w:num>
  <w:num w:numId="61" w16cid:durableId="1448549370">
    <w:abstractNumId w:val="66"/>
  </w:num>
  <w:num w:numId="62" w16cid:durableId="2003896887">
    <w:abstractNumId w:val="47"/>
  </w:num>
  <w:num w:numId="63" w16cid:durableId="1094016359">
    <w:abstractNumId w:val="26"/>
  </w:num>
  <w:num w:numId="64" w16cid:durableId="1429421333">
    <w:abstractNumId w:val="69"/>
  </w:num>
  <w:num w:numId="65" w16cid:durableId="1391224725">
    <w:abstractNumId w:val="68"/>
  </w:num>
  <w:num w:numId="66" w16cid:durableId="580916175">
    <w:abstractNumId w:val="6"/>
  </w:num>
  <w:num w:numId="67" w16cid:durableId="1976327345">
    <w:abstractNumId w:val="63"/>
  </w:num>
  <w:num w:numId="68" w16cid:durableId="1198618719">
    <w:abstractNumId w:val="19"/>
  </w:num>
  <w:num w:numId="69" w16cid:durableId="208760051">
    <w:abstractNumId w:val="52"/>
  </w:num>
  <w:num w:numId="70" w16cid:durableId="1777407452">
    <w:abstractNumId w:val="24"/>
  </w:num>
  <w:num w:numId="71" w16cid:durableId="1295909311">
    <w:abstractNumId w:val="71"/>
  </w:num>
  <w:num w:numId="72" w16cid:durableId="29916259">
    <w:abstractNumId w:val="21"/>
  </w:num>
  <w:num w:numId="73" w16cid:durableId="1853257775">
    <w:abstractNumId w:val="58"/>
  </w:num>
  <w:num w:numId="74" w16cid:durableId="356199371">
    <w:abstractNumId w:val="49"/>
  </w:num>
  <w:num w:numId="75" w16cid:durableId="358749677">
    <w:abstractNumId w:val="59"/>
  </w:num>
  <w:num w:numId="76" w16cid:durableId="198708527">
    <w:abstractNumId w:val="43"/>
  </w:num>
  <w:num w:numId="77" w16cid:durableId="744453908">
    <w:abstractNumId w:val="40"/>
  </w:num>
  <w:num w:numId="78" w16cid:durableId="1076782941">
    <w:abstractNumId w:val="34"/>
  </w:num>
  <w:num w:numId="79" w16cid:durableId="849493435">
    <w:abstractNumId w:val="41"/>
  </w:num>
  <w:num w:numId="80" w16cid:durableId="234583474">
    <w:abstractNumId w:val="31"/>
  </w:num>
  <w:num w:numId="81" w16cid:durableId="1680621956">
    <w:abstractNumId w:val="83"/>
  </w:num>
  <w:num w:numId="82" w16cid:durableId="1950700336">
    <w:abstractNumId w:val="10"/>
  </w:num>
  <w:num w:numId="83" w16cid:durableId="1429347774">
    <w:abstractNumId w:val="29"/>
  </w:num>
  <w:num w:numId="84" w16cid:durableId="1943340810">
    <w:abstractNumId w:val="48"/>
  </w:num>
  <w:num w:numId="85" w16cid:durableId="478963021">
    <w:abstractNumId w:val="8"/>
  </w:num>
  <w:num w:numId="86" w16cid:durableId="880631716">
    <w:abstractNumId w:val="79"/>
  </w:num>
  <w:num w:numId="87" w16cid:durableId="2143232798">
    <w:abstractNumId w:val="73"/>
  </w:num>
  <w:num w:numId="88" w16cid:durableId="1502937466">
    <w:abstractNumId w:val="77"/>
  </w:num>
  <w:num w:numId="89" w16cid:durableId="1347247460">
    <w:abstractNumId w:val="25"/>
  </w:num>
  <w:num w:numId="90" w16cid:durableId="18356078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00"/>
    <w:rsid w:val="00013D7C"/>
    <w:rsid w:val="001D317F"/>
    <w:rsid w:val="00213E77"/>
    <w:rsid w:val="002766A7"/>
    <w:rsid w:val="002D05FF"/>
    <w:rsid w:val="00313B92"/>
    <w:rsid w:val="00366A1B"/>
    <w:rsid w:val="00370E71"/>
    <w:rsid w:val="00384B19"/>
    <w:rsid w:val="003B1600"/>
    <w:rsid w:val="004C13B4"/>
    <w:rsid w:val="00560E9E"/>
    <w:rsid w:val="005705BE"/>
    <w:rsid w:val="005811B3"/>
    <w:rsid w:val="005F13E9"/>
    <w:rsid w:val="005F350A"/>
    <w:rsid w:val="0061698A"/>
    <w:rsid w:val="00652A24"/>
    <w:rsid w:val="00663672"/>
    <w:rsid w:val="006A3D3A"/>
    <w:rsid w:val="006F41FF"/>
    <w:rsid w:val="00740CCE"/>
    <w:rsid w:val="008E78AB"/>
    <w:rsid w:val="00910826"/>
    <w:rsid w:val="009E531B"/>
    <w:rsid w:val="009E780B"/>
    <w:rsid w:val="00A02E60"/>
    <w:rsid w:val="00AD19E8"/>
    <w:rsid w:val="00AD2545"/>
    <w:rsid w:val="00B14AF4"/>
    <w:rsid w:val="00B80888"/>
    <w:rsid w:val="00BB3313"/>
    <w:rsid w:val="00BD40D0"/>
    <w:rsid w:val="00BD651C"/>
    <w:rsid w:val="00C51B68"/>
    <w:rsid w:val="00C75938"/>
    <w:rsid w:val="00C96A23"/>
    <w:rsid w:val="00CD7F60"/>
    <w:rsid w:val="00D20BC4"/>
    <w:rsid w:val="00E2727B"/>
    <w:rsid w:val="00FA6950"/>
    <w:rsid w:val="00FD44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AD4AF"/>
  <w15:chartTrackingRefBased/>
  <w15:docId w15:val="{01E1930B-75F1-4DE1-928A-4E8C2AB1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1600"/>
    <w:pPr>
      <w:spacing w:line="252" w:lineRule="auto"/>
    </w:pPr>
    <w:rPr>
      <w:kern w:val="0"/>
      <w14:ligatures w14:val="none"/>
    </w:rPr>
  </w:style>
  <w:style w:type="paragraph" w:styleId="Nagwek1">
    <w:name w:val="heading 1"/>
    <w:basedOn w:val="Normalny"/>
    <w:link w:val="Nagwek1Znak"/>
    <w:uiPriority w:val="9"/>
    <w:qFormat/>
    <w:rsid w:val="00AD2545"/>
    <w:pPr>
      <w:keepNext/>
      <w:keepLines/>
      <w:spacing w:before="240" w:after="0"/>
      <w:jc w:val="center"/>
      <w:outlineLvl w:val="0"/>
    </w:pPr>
    <w:rPr>
      <w:rFonts w:eastAsiaTheme="majorEastAsia" w:cstheme="majorBidi"/>
      <w:b/>
      <w:szCs w:val="32"/>
    </w:rPr>
  </w:style>
  <w:style w:type="paragraph" w:styleId="Nagwek2">
    <w:name w:val="heading 2"/>
    <w:basedOn w:val="Normalny"/>
    <w:link w:val="Nagwek2Znak"/>
    <w:uiPriority w:val="9"/>
    <w:unhideWhenUsed/>
    <w:qFormat/>
    <w:rsid w:val="003B16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unhideWhenUsed/>
    <w:qFormat/>
    <w:rsid w:val="003B16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link w:val="Nagwek4Znak"/>
    <w:uiPriority w:val="9"/>
    <w:semiHidden/>
    <w:unhideWhenUsed/>
    <w:qFormat/>
    <w:rsid w:val="003B160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AD2545"/>
    <w:rPr>
      <w:rFonts w:eastAsiaTheme="majorEastAsia" w:cstheme="majorBidi"/>
      <w:b/>
      <w:kern w:val="0"/>
      <w:szCs w:val="32"/>
      <w14:ligatures w14:val="none"/>
    </w:rPr>
  </w:style>
  <w:style w:type="character" w:customStyle="1" w:styleId="Nagwek2Znak">
    <w:name w:val="Nagłówek 2 Znak"/>
    <w:basedOn w:val="Domylnaczcionkaakapitu"/>
    <w:link w:val="Nagwek2"/>
    <w:uiPriority w:val="9"/>
    <w:qFormat/>
    <w:rsid w:val="003B1600"/>
    <w:rPr>
      <w:rFonts w:asciiTheme="majorHAnsi" w:eastAsiaTheme="majorEastAsia" w:hAnsiTheme="majorHAnsi" w:cstheme="majorBidi"/>
      <w:color w:val="2F5496" w:themeColor="accent1" w:themeShade="BF"/>
      <w:kern w:val="0"/>
      <w:sz w:val="26"/>
      <w:szCs w:val="26"/>
      <w14:ligatures w14:val="none"/>
    </w:rPr>
  </w:style>
  <w:style w:type="character" w:customStyle="1" w:styleId="Nagwek3Znak">
    <w:name w:val="Nagłówek 3 Znak"/>
    <w:basedOn w:val="Domylnaczcionkaakapitu"/>
    <w:link w:val="Nagwek3"/>
    <w:uiPriority w:val="9"/>
    <w:qFormat/>
    <w:rsid w:val="003B1600"/>
    <w:rPr>
      <w:rFonts w:asciiTheme="majorHAnsi" w:eastAsiaTheme="majorEastAsia" w:hAnsiTheme="majorHAnsi" w:cstheme="majorBidi"/>
      <w:color w:val="1F3763" w:themeColor="accent1" w:themeShade="7F"/>
      <w:kern w:val="0"/>
      <w:sz w:val="24"/>
      <w:szCs w:val="24"/>
      <w14:ligatures w14:val="none"/>
    </w:rPr>
  </w:style>
  <w:style w:type="character" w:customStyle="1" w:styleId="Nagwek4Znak">
    <w:name w:val="Nagłówek 4 Znak"/>
    <w:basedOn w:val="Domylnaczcionkaakapitu"/>
    <w:link w:val="Nagwek4"/>
    <w:uiPriority w:val="9"/>
    <w:semiHidden/>
    <w:qFormat/>
    <w:rsid w:val="003B1600"/>
    <w:rPr>
      <w:rFonts w:asciiTheme="majorHAnsi" w:eastAsiaTheme="majorEastAsia" w:hAnsiTheme="majorHAnsi" w:cstheme="majorBidi"/>
      <w:i/>
      <w:iCs/>
      <w:color w:val="2F5496" w:themeColor="accent1" w:themeShade="BF"/>
      <w:kern w:val="0"/>
      <w14:ligatures w14:val="none"/>
    </w:rPr>
  </w:style>
  <w:style w:type="character" w:customStyle="1" w:styleId="czeinternetowe">
    <w:name w:val="Łącze internetowe"/>
    <w:uiPriority w:val="99"/>
    <w:rsid w:val="003B1600"/>
    <w:rPr>
      <w:color w:val="0000FF"/>
      <w:u w:val="single"/>
    </w:rPr>
  </w:style>
  <w:style w:type="character" w:customStyle="1" w:styleId="AkapitzlistZnak">
    <w:name w:val="Akapit z listą Znak"/>
    <w:link w:val="Akapitzlist"/>
    <w:uiPriority w:val="34"/>
    <w:qFormat/>
    <w:rsid w:val="003B1600"/>
    <w:rPr>
      <w:rFonts w:ascii="Calibri" w:hAnsi="Calibri" w:cs="Calibri"/>
      <w:lang w:val="en-US"/>
    </w:rPr>
  </w:style>
  <w:style w:type="character" w:styleId="Odwoaniedokomentarza">
    <w:name w:val="annotation reference"/>
    <w:basedOn w:val="Domylnaczcionkaakapitu"/>
    <w:uiPriority w:val="99"/>
    <w:semiHidden/>
    <w:unhideWhenUsed/>
    <w:qFormat/>
    <w:rsid w:val="003B1600"/>
    <w:rPr>
      <w:sz w:val="16"/>
      <w:szCs w:val="16"/>
    </w:rPr>
  </w:style>
  <w:style w:type="character" w:customStyle="1" w:styleId="TekstkomentarzaZnak">
    <w:name w:val="Tekst komentarza Znak"/>
    <w:basedOn w:val="Domylnaczcionkaakapitu"/>
    <w:link w:val="Tekstkomentarza"/>
    <w:uiPriority w:val="99"/>
    <w:semiHidden/>
    <w:qFormat/>
    <w:rsid w:val="003B1600"/>
    <w:rPr>
      <w:sz w:val="20"/>
      <w:szCs w:val="20"/>
    </w:rPr>
  </w:style>
  <w:style w:type="character" w:customStyle="1" w:styleId="TematkomentarzaZnak">
    <w:name w:val="Temat komentarza Znak"/>
    <w:basedOn w:val="TekstkomentarzaZnak"/>
    <w:link w:val="Tematkomentarza"/>
    <w:uiPriority w:val="99"/>
    <w:semiHidden/>
    <w:qFormat/>
    <w:rsid w:val="003B1600"/>
    <w:rPr>
      <w:b/>
      <w:bCs/>
      <w:sz w:val="20"/>
      <w:szCs w:val="20"/>
    </w:rPr>
  </w:style>
  <w:style w:type="character" w:customStyle="1" w:styleId="TekstdymkaZnak">
    <w:name w:val="Tekst dymka Znak"/>
    <w:basedOn w:val="Domylnaczcionkaakapitu"/>
    <w:link w:val="Tekstdymka"/>
    <w:uiPriority w:val="99"/>
    <w:semiHidden/>
    <w:qFormat/>
    <w:rsid w:val="003B1600"/>
    <w:rPr>
      <w:rFonts w:ascii="Segoe UI" w:hAnsi="Segoe UI" w:cs="Segoe UI"/>
      <w:sz w:val="18"/>
      <w:szCs w:val="18"/>
    </w:rPr>
  </w:style>
  <w:style w:type="character" w:customStyle="1" w:styleId="TekstpodstawowyZnak">
    <w:name w:val="Tekst podstawowy Znak"/>
    <w:basedOn w:val="Domylnaczcionkaakapitu"/>
    <w:link w:val="Tretekstu"/>
    <w:semiHidden/>
    <w:qFormat/>
    <w:rsid w:val="003B1600"/>
    <w:rPr>
      <w:rFonts w:ascii="Arial Narrow" w:eastAsia="Times New Roman" w:hAnsi="Arial Narrow" w:cs="Times New Roman"/>
      <w:szCs w:val="20"/>
      <w:lang w:eastAsia="pl-PL"/>
    </w:rPr>
  </w:style>
  <w:style w:type="character" w:customStyle="1" w:styleId="Nierozpoznanawzmianka1">
    <w:name w:val="Nierozpoznana wzmianka1"/>
    <w:basedOn w:val="Domylnaczcionkaakapitu"/>
    <w:uiPriority w:val="99"/>
    <w:semiHidden/>
    <w:unhideWhenUsed/>
    <w:qFormat/>
    <w:rsid w:val="003B1600"/>
    <w:rPr>
      <w:color w:val="605E5C"/>
      <w:shd w:val="clear" w:color="auto" w:fill="E1DFDD"/>
    </w:rPr>
  </w:style>
  <w:style w:type="character" w:styleId="UyteHipercze">
    <w:name w:val="FollowedHyperlink"/>
    <w:basedOn w:val="Domylnaczcionkaakapitu"/>
    <w:uiPriority w:val="99"/>
    <w:semiHidden/>
    <w:unhideWhenUsed/>
    <w:qFormat/>
    <w:rsid w:val="003B1600"/>
    <w:rPr>
      <w:color w:val="954F72" w:themeColor="followedHyperlink"/>
      <w:u w:val="single"/>
    </w:rPr>
  </w:style>
  <w:style w:type="character" w:customStyle="1" w:styleId="NagwekZnak">
    <w:name w:val="Nagłówek Znak"/>
    <w:basedOn w:val="Domylnaczcionkaakapitu"/>
    <w:link w:val="Nagwek"/>
    <w:uiPriority w:val="99"/>
    <w:qFormat/>
    <w:rsid w:val="003B1600"/>
  </w:style>
  <w:style w:type="character" w:customStyle="1" w:styleId="StopkaZnak">
    <w:name w:val="Stopka Znak"/>
    <w:basedOn w:val="Domylnaczcionkaakapitu"/>
    <w:link w:val="Stopka"/>
    <w:uiPriority w:val="99"/>
    <w:qFormat/>
    <w:rsid w:val="003B1600"/>
  </w:style>
  <w:style w:type="character" w:customStyle="1" w:styleId="ListLabel1">
    <w:name w:val="ListLabel 1"/>
    <w:qFormat/>
    <w:rsid w:val="003B1600"/>
    <w:rPr>
      <w:rFonts w:eastAsia="Calibri" w:cs="Calibri"/>
      <w:b/>
    </w:rPr>
  </w:style>
  <w:style w:type="character" w:customStyle="1" w:styleId="ListLabel2">
    <w:name w:val="ListLabel 2"/>
    <w:qFormat/>
    <w:rsid w:val="003B1600"/>
    <w:rPr>
      <w:rFonts w:cs="Courier New"/>
    </w:rPr>
  </w:style>
  <w:style w:type="character" w:customStyle="1" w:styleId="ListLabel3">
    <w:name w:val="ListLabel 3"/>
    <w:qFormat/>
    <w:rsid w:val="003B1600"/>
    <w:rPr>
      <w:rFonts w:cs="Times New Roman"/>
      <w:b/>
    </w:rPr>
  </w:style>
  <w:style w:type="character" w:customStyle="1" w:styleId="ListLabel4">
    <w:name w:val="ListLabel 4"/>
    <w:qFormat/>
    <w:rsid w:val="003B1600"/>
    <w:rPr>
      <w:rFonts w:eastAsia="Times New Roman" w:cs="Times New Roman"/>
    </w:rPr>
  </w:style>
  <w:style w:type="character" w:customStyle="1" w:styleId="ListLabel5">
    <w:name w:val="ListLabel 5"/>
    <w:qFormat/>
    <w:rsid w:val="003B1600"/>
    <w:rPr>
      <w:rFonts w:eastAsia="Calibri" w:cs="Calibri"/>
    </w:rPr>
  </w:style>
  <w:style w:type="character" w:customStyle="1" w:styleId="ListLabel6">
    <w:name w:val="ListLabel 6"/>
    <w:qFormat/>
    <w:rsid w:val="003B1600"/>
    <w:rPr>
      <w:b/>
      <w:i w:val="0"/>
      <w:color w:val="00000A"/>
    </w:rPr>
  </w:style>
  <w:style w:type="character" w:customStyle="1" w:styleId="czeindeksu">
    <w:name w:val="Łącze indeksu"/>
    <w:qFormat/>
    <w:rsid w:val="003B1600"/>
  </w:style>
  <w:style w:type="paragraph" w:styleId="Nagwek">
    <w:name w:val="header"/>
    <w:basedOn w:val="Normalny"/>
    <w:next w:val="Tretekstu"/>
    <w:link w:val="NagwekZnak"/>
    <w:uiPriority w:val="99"/>
    <w:qFormat/>
    <w:rsid w:val="003B1600"/>
    <w:pPr>
      <w:keepNext/>
      <w:spacing w:before="240" w:after="120"/>
    </w:pPr>
    <w:rPr>
      <w:kern w:val="2"/>
      <w14:ligatures w14:val="standardContextual"/>
    </w:rPr>
  </w:style>
  <w:style w:type="character" w:customStyle="1" w:styleId="NagwekZnak1">
    <w:name w:val="Nagłówek Znak1"/>
    <w:basedOn w:val="Domylnaczcionkaakapitu"/>
    <w:uiPriority w:val="99"/>
    <w:semiHidden/>
    <w:rsid w:val="003B1600"/>
    <w:rPr>
      <w:kern w:val="0"/>
      <w14:ligatures w14:val="none"/>
    </w:rPr>
  </w:style>
  <w:style w:type="paragraph" w:customStyle="1" w:styleId="Tretekstu">
    <w:name w:val="Treść tekstu"/>
    <w:basedOn w:val="Normalny"/>
    <w:link w:val="TekstpodstawowyZnak"/>
    <w:semiHidden/>
    <w:unhideWhenUsed/>
    <w:rsid w:val="003B1600"/>
    <w:pPr>
      <w:spacing w:after="0" w:line="240" w:lineRule="auto"/>
      <w:jc w:val="both"/>
    </w:pPr>
    <w:rPr>
      <w:rFonts w:ascii="Arial Narrow" w:eastAsia="Times New Roman" w:hAnsi="Arial Narrow" w:cs="Times New Roman"/>
      <w:kern w:val="2"/>
      <w:szCs w:val="20"/>
      <w:lang w:eastAsia="pl-PL"/>
      <w14:ligatures w14:val="standardContextual"/>
    </w:rPr>
  </w:style>
  <w:style w:type="paragraph" w:styleId="Lista">
    <w:name w:val="List"/>
    <w:basedOn w:val="Tretekstu"/>
    <w:rsid w:val="003B1600"/>
    <w:rPr>
      <w:rFonts w:cs="Lucida Sans"/>
    </w:rPr>
  </w:style>
  <w:style w:type="paragraph" w:styleId="Podpis">
    <w:name w:val="Signature"/>
    <w:basedOn w:val="Normalny"/>
    <w:link w:val="PodpisZnak"/>
    <w:rsid w:val="003B1600"/>
    <w:pPr>
      <w:suppressLineNumbers/>
      <w:spacing w:before="120" w:after="120"/>
    </w:pPr>
    <w:rPr>
      <w:rFonts w:cs="Lucida Sans"/>
      <w:i/>
      <w:iCs/>
      <w:sz w:val="24"/>
      <w:szCs w:val="24"/>
    </w:rPr>
  </w:style>
  <w:style w:type="character" w:customStyle="1" w:styleId="PodpisZnak">
    <w:name w:val="Podpis Znak"/>
    <w:basedOn w:val="Domylnaczcionkaakapitu"/>
    <w:link w:val="Podpis"/>
    <w:rsid w:val="003B1600"/>
    <w:rPr>
      <w:rFonts w:cs="Lucida Sans"/>
      <w:i/>
      <w:iCs/>
      <w:kern w:val="0"/>
      <w:sz w:val="24"/>
      <w:szCs w:val="24"/>
      <w14:ligatures w14:val="none"/>
    </w:rPr>
  </w:style>
  <w:style w:type="paragraph" w:customStyle="1" w:styleId="Indeks">
    <w:name w:val="Indeks"/>
    <w:basedOn w:val="Normalny"/>
    <w:qFormat/>
    <w:rsid w:val="003B1600"/>
    <w:pPr>
      <w:suppressLineNumbers/>
    </w:pPr>
    <w:rPr>
      <w:rFonts w:cs="Lucida Sans"/>
    </w:rPr>
  </w:style>
  <w:style w:type="paragraph" w:styleId="Akapitzlist">
    <w:name w:val="List Paragraph"/>
    <w:basedOn w:val="Normalny"/>
    <w:link w:val="AkapitzlistZnak"/>
    <w:uiPriority w:val="34"/>
    <w:qFormat/>
    <w:rsid w:val="003B1600"/>
    <w:pPr>
      <w:ind w:left="720"/>
      <w:contextualSpacing/>
    </w:pPr>
    <w:rPr>
      <w:rFonts w:ascii="Calibri" w:hAnsi="Calibri" w:cs="Calibri"/>
      <w:kern w:val="2"/>
      <w:lang w:val="en-US"/>
      <w14:ligatures w14:val="standardContextual"/>
    </w:rPr>
  </w:style>
  <w:style w:type="paragraph" w:customStyle="1" w:styleId="Default">
    <w:name w:val="Default"/>
    <w:qFormat/>
    <w:rsid w:val="003B1600"/>
    <w:pPr>
      <w:spacing w:after="0" w:line="240" w:lineRule="auto"/>
    </w:pPr>
    <w:rPr>
      <w:rFonts w:ascii="Calibri" w:eastAsia="Calibri" w:hAnsi="Calibri" w:cs="Calibri"/>
      <w:color w:val="000000"/>
      <w:kern w:val="0"/>
      <w:sz w:val="24"/>
      <w:szCs w:val="24"/>
      <w14:ligatures w14:val="none"/>
    </w:rPr>
  </w:style>
  <w:style w:type="paragraph" w:styleId="Nagwekspisutreci">
    <w:name w:val="TOC Heading"/>
    <w:basedOn w:val="Nagwek1"/>
    <w:uiPriority w:val="39"/>
    <w:unhideWhenUsed/>
    <w:qFormat/>
    <w:rsid w:val="003B1600"/>
    <w:pPr>
      <w:spacing w:line="259" w:lineRule="auto"/>
    </w:pPr>
    <w:rPr>
      <w:lang w:eastAsia="pl-PL"/>
    </w:rPr>
  </w:style>
  <w:style w:type="paragraph" w:styleId="Spistreci2">
    <w:name w:val="toc 2"/>
    <w:basedOn w:val="Normalny"/>
    <w:autoRedefine/>
    <w:uiPriority w:val="39"/>
    <w:unhideWhenUsed/>
    <w:rsid w:val="003B1600"/>
    <w:pPr>
      <w:tabs>
        <w:tab w:val="left" w:pos="709"/>
      </w:tabs>
      <w:spacing w:after="0"/>
    </w:pPr>
  </w:style>
  <w:style w:type="paragraph" w:styleId="Tekstkomentarza">
    <w:name w:val="annotation text"/>
    <w:basedOn w:val="Normalny"/>
    <w:link w:val="TekstkomentarzaZnak"/>
    <w:uiPriority w:val="99"/>
    <w:semiHidden/>
    <w:unhideWhenUsed/>
    <w:qFormat/>
    <w:rsid w:val="003B1600"/>
    <w:pPr>
      <w:spacing w:line="240" w:lineRule="auto"/>
    </w:pPr>
    <w:rPr>
      <w:kern w:val="2"/>
      <w:sz w:val="20"/>
      <w:szCs w:val="20"/>
      <w14:ligatures w14:val="standardContextual"/>
    </w:rPr>
  </w:style>
  <w:style w:type="character" w:customStyle="1" w:styleId="TekstkomentarzaZnak1">
    <w:name w:val="Tekst komentarza Znak1"/>
    <w:basedOn w:val="Domylnaczcionkaakapitu"/>
    <w:uiPriority w:val="99"/>
    <w:semiHidden/>
    <w:rsid w:val="003B1600"/>
    <w:rPr>
      <w:kern w:val="0"/>
      <w:sz w:val="20"/>
      <w:szCs w:val="20"/>
      <w14:ligatures w14:val="none"/>
    </w:rPr>
  </w:style>
  <w:style w:type="paragraph" w:styleId="Tematkomentarza">
    <w:name w:val="annotation subject"/>
    <w:basedOn w:val="Tekstkomentarza"/>
    <w:link w:val="TematkomentarzaZnak"/>
    <w:uiPriority w:val="99"/>
    <w:semiHidden/>
    <w:unhideWhenUsed/>
    <w:qFormat/>
    <w:rsid w:val="003B1600"/>
    <w:rPr>
      <w:b/>
      <w:bCs/>
    </w:rPr>
  </w:style>
  <w:style w:type="character" w:customStyle="1" w:styleId="TematkomentarzaZnak1">
    <w:name w:val="Temat komentarza Znak1"/>
    <w:basedOn w:val="TekstkomentarzaZnak1"/>
    <w:uiPriority w:val="99"/>
    <w:semiHidden/>
    <w:rsid w:val="003B1600"/>
    <w:rPr>
      <w:b/>
      <w:bCs/>
      <w:kern w:val="0"/>
      <w:sz w:val="20"/>
      <w:szCs w:val="20"/>
      <w14:ligatures w14:val="none"/>
    </w:rPr>
  </w:style>
  <w:style w:type="paragraph" w:styleId="Tekstdymka">
    <w:name w:val="Balloon Text"/>
    <w:basedOn w:val="Normalny"/>
    <w:link w:val="TekstdymkaZnak"/>
    <w:uiPriority w:val="99"/>
    <w:semiHidden/>
    <w:unhideWhenUsed/>
    <w:qFormat/>
    <w:rsid w:val="003B1600"/>
    <w:pPr>
      <w:spacing w:after="0" w:line="240" w:lineRule="auto"/>
    </w:pPr>
    <w:rPr>
      <w:rFonts w:ascii="Segoe UI" w:hAnsi="Segoe UI" w:cs="Segoe UI"/>
      <w:kern w:val="2"/>
      <w:sz w:val="18"/>
      <w:szCs w:val="18"/>
      <w14:ligatures w14:val="standardContextual"/>
    </w:rPr>
  </w:style>
  <w:style w:type="character" w:customStyle="1" w:styleId="TekstdymkaZnak1">
    <w:name w:val="Tekst dymka Znak1"/>
    <w:basedOn w:val="Domylnaczcionkaakapitu"/>
    <w:uiPriority w:val="99"/>
    <w:semiHidden/>
    <w:rsid w:val="003B1600"/>
    <w:rPr>
      <w:rFonts w:ascii="Segoe UI" w:hAnsi="Segoe UI" w:cs="Segoe UI"/>
      <w:kern w:val="0"/>
      <w:sz w:val="18"/>
      <w:szCs w:val="18"/>
      <w14:ligatures w14:val="none"/>
    </w:rPr>
  </w:style>
  <w:style w:type="paragraph" w:styleId="Spistreci3">
    <w:name w:val="toc 3"/>
    <w:basedOn w:val="Normalny"/>
    <w:autoRedefine/>
    <w:uiPriority w:val="39"/>
    <w:unhideWhenUsed/>
    <w:rsid w:val="003B1600"/>
    <w:pPr>
      <w:spacing w:after="100"/>
      <w:ind w:left="440"/>
    </w:pPr>
  </w:style>
  <w:style w:type="paragraph" w:styleId="NormalnyWeb">
    <w:name w:val="Normal (Web)"/>
    <w:basedOn w:val="Normalny"/>
    <w:uiPriority w:val="99"/>
    <w:unhideWhenUsed/>
    <w:qFormat/>
    <w:rsid w:val="003B1600"/>
    <w:pPr>
      <w:spacing w:beforeAutospacing="1" w:afterAutospacing="1" w:line="240" w:lineRule="auto"/>
    </w:pPr>
    <w:rPr>
      <w:rFonts w:ascii="Times" w:eastAsiaTheme="minorEastAsia" w:hAnsi="Times" w:cs="Times New Roman"/>
      <w:sz w:val="20"/>
      <w:szCs w:val="20"/>
      <w:lang w:val="en-US"/>
    </w:rPr>
  </w:style>
  <w:style w:type="paragraph" w:customStyle="1" w:styleId="Gwka">
    <w:name w:val="Główka"/>
    <w:basedOn w:val="Normalny"/>
    <w:uiPriority w:val="99"/>
    <w:unhideWhenUsed/>
    <w:rsid w:val="003B1600"/>
    <w:pPr>
      <w:tabs>
        <w:tab w:val="center" w:pos="4536"/>
        <w:tab w:val="right" w:pos="9072"/>
      </w:tabs>
      <w:spacing w:after="0" w:line="240" w:lineRule="auto"/>
    </w:pPr>
  </w:style>
  <w:style w:type="paragraph" w:styleId="Stopka">
    <w:name w:val="footer"/>
    <w:basedOn w:val="Normalny"/>
    <w:link w:val="StopkaZnak"/>
    <w:uiPriority w:val="99"/>
    <w:unhideWhenUsed/>
    <w:rsid w:val="003B1600"/>
    <w:pPr>
      <w:tabs>
        <w:tab w:val="center" w:pos="4536"/>
        <w:tab w:val="right" w:pos="9072"/>
      </w:tabs>
      <w:spacing w:after="0" w:line="240" w:lineRule="auto"/>
    </w:pPr>
    <w:rPr>
      <w:kern w:val="2"/>
      <w14:ligatures w14:val="standardContextual"/>
    </w:rPr>
  </w:style>
  <w:style w:type="character" w:customStyle="1" w:styleId="StopkaZnak1">
    <w:name w:val="Stopka Znak1"/>
    <w:basedOn w:val="Domylnaczcionkaakapitu"/>
    <w:uiPriority w:val="99"/>
    <w:semiHidden/>
    <w:rsid w:val="003B1600"/>
    <w:rPr>
      <w:kern w:val="0"/>
      <w14:ligatures w14:val="none"/>
    </w:rPr>
  </w:style>
  <w:style w:type="paragraph" w:customStyle="1" w:styleId="Cytaty">
    <w:name w:val="Cytaty"/>
    <w:basedOn w:val="Normalny"/>
    <w:qFormat/>
    <w:rsid w:val="003B1600"/>
  </w:style>
  <w:style w:type="paragraph" w:styleId="Tytu">
    <w:name w:val="Title"/>
    <w:basedOn w:val="Nagwek"/>
    <w:link w:val="TytuZnak"/>
    <w:rsid w:val="003B1600"/>
  </w:style>
  <w:style w:type="character" w:customStyle="1" w:styleId="TytuZnak">
    <w:name w:val="Tytuł Znak"/>
    <w:basedOn w:val="Domylnaczcionkaakapitu"/>
    <w:link w:val="Tytu"/>
    <w:rsid w:val="003B1600"/>
  </w:style>
  <w:style w:type="paragraph" w:styleId="Podtytu">
    <w:name w:val="Subtitle"/>
    <w:basedOn w:val="Nagwek"/>
    <w:link w:val="PodtytuZnak"/>
    <w:rsid w:val="003B1600"/>
  </w:style>
  <w:style w:type="character" w:customStyle="1" w:styleId="PodtytuZnak">
    <w:name w:val="Podtytuł Znak"/>
    <w:basedOn w:val="Domylnaczcionkaakapitu"/>
    <w:link w:val="Podtytu"/>
    <w:rsid w:val="003B1600"/>
  </w:style>
  <w:style w:type="table" w:styleId="Tabela-Siatka">
    <w:name w:val="Table Grid"/>
    <w:basedOn w:val="Standardowy"/>
    <w:uiPriority w:val="39"/>
    <w:rsid w:val="003B16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39"/>
    <w:unhideWhenUsed/>
    <w:rsid w:val="00213E77"/>
    <w:pPr>
      <w:tabs>
        <w:tab w:val="right" w:leader="dot" w:pos="12900"/>
      </w:tabs>
      <w:spacing w:after="0"/>
      <w:jc w:val="center"/>
    </w:pPr>
  </w:style>
  <w:style w:type="character" w:styleId="Hipercze">
    <w:name w:val="Hyperlink"/>
    <w:basedOn w:val="Domylnaczcionkaakapitu"/>
    <w:uiPriority w:val="99"/>
    <w:unhideWhenUsed/>
    <w:rsid w:val="003B1600"/>
    <w:rPr>
      <w:color w:val="0563C1" w:themeColor="hyperlink"/>
      <w:u w:val="single"/>
    </w:rPr>
  </w:style>
  <w:style w:type="character" w:customStyle="1" w:styleId="Teksttreci2">
    <w:name w:val="Tekst treści (2)_"/>
    <w:link w:val="Teksttreci20"/>
    <w:locked/>
    <w:rsid w:val="003B1600"/>
    <w:rPr>
      <w:rFonts w:ascii="Times New Roman" w:eastAsia="Times New Roman" w:hAnsi="Times New Roman" w:cs="Times New Roman"/>
      <w:b/>
      <w:bCs/>
      <w:spacing w:val="-2"/>
      <w:shd w:val="clear" w:color="auto" w:fill="FFFFFF"/>
    </w:rPr>
  </w:style>
  <w:style w:type="paragraph" w:customStyle="1" w:styleId="Teksttreci20">
    <w:name w:val="Tekst treści (2)"/>
    <w:basedOn w:val="Normalny"/>
    <w:link w:val="Teksttreci2"/>
    <w:rsid w:val="003B1600"/>
    <w:pPr>
      <w:widowControl w:val="0"/>
      <w:shd w:val="clear" w:color="auto" w:fill="FFFFFF"/>
      <w:spacing w:after="180" w:line="252" w:lineRule="exact"/>
      <w:jc w:val="center"/>
    </w:pPr>
    <w:rPr>
      <w:rFonts w:ascii="Times New Roman" w:eastAsia="Times New Roman" w:hAnsi="Times New Roman" w:cs="Times New Roman"/>
      <w:b/>
      <w:bCs/>
      <w:spacing w:val="-2"/>
      <w:kern w:val="2"/>
      <w14:ligatures w14:val="standardContextual"/>
    </w:rPr>
  </w:style>
  <w:style w:type="paragraph" w:styleId="Bezodstpw">
    <w:name w:val="No Spacing"/>
    <w:uiPriority w:val="1"/>
    <w:qFormat/>
    <w:rsid w:val="003B1600"/>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462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EC2A8-DE21-4376-A864-DEED9736D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2951</Words>
  <Characters>17709</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Adameczek</dc:creator>
  <cp:keywords/>
  <dc:description/>
  <cp:lastModifiedBy>Ola Turczyniak</cp:lastModifiedBy>
  <cp:revision>2</cp:revision>
  <dcterms:created xsi:type="dcterms:W3CDTF">2024-07-29T09:43:00Z</dcterms:created>
  <dcterms:modified xsi:type="dcterms:W3CDTF">2024-07-29T09:43:00Z</dcterms:modified>
</cp:coreProperties>
</file>