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7" w:rsidRDefault="00D92067" w:rsidP="00D920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1C3FC39A" wp14:editId="553FA2FE">
            <wp:extent cx="5730240" cy="88392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67" w:rsidRDefault="00D92067" w:rsidP="00D920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D92067" w:rsidRDefault="00D92067" w:rsidP="00D920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D92067" w:rsidRDefault="00D92067" w:rsidP="00D920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D92067" w:rsidRPr="00162988" w:rsidRDefault="00365561" w:rsidP="00D920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725174301" r:id="rId8"/>
        </w:pict>
      </w:r>
      <w:r w:rsidR="00D92067"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92067" w:rsidRPr="00162988" w:rsidRDefault="00D92067" w:rsidP="00D92067">
      <w:pPr>
        <w:widowControl w:val="0"/>
        <w:pBdr>
          <w:bottom w:val="single" w:sz="8" w:space="0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D92067" w:rsidRPr="00162988" w:rsidRDefault="00D92067" w:rsidP="00D9206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92067" w:rsidRPr="00162988" w:rsidRDefault="00D92067" w:rsidP="00D920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D92067" w:rsidRDefault="00365561" w:rsidP="00D92067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D92067"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92067" w:rsidRPr="002A7E17" w:rsidRDefault="00D92067" w:rsidP="00D92067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20.09.2022 r.</w:t>
      </w:r>
    </w:p>
    <w:p w:rsidR="00D92067" w:rsidRDefault="00D92067" w:rsidP="00D9206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920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UKW/DZP-282-ZO-60/2022</w:t>
      </w:r>
    </w:p>
    <w:p w:rsidR="00D92067" w:rsidRDefault="00D92067" w:rsidP="00D9206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2067" w:rsidRDefault="00D92067" w:rsidP="00D9206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SPROSTOWANIE OGŁOSZENIA O WYBORZE OFERTY</w:t>
      </w:r>
    </w:p>
    <w:p w:rsidR="00D92067" w:rsidRDefault="00D92067" w:rsidP="00D9206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D92067" w:rsidRDefault="00D92067" w:rsidP="00D92067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92067" w:rsidRDefault="00D92067" w:rsidP="00D92067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popełnienia omyłki dokonuje następującej modyfikacji ogłoszenia o wyborze oferty w trybie zapytania ofertowego pn. 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„</w:t>
      </w:r>
      <w:r w:rsidRPr="00D920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Prowadzenie zajęć: notacja muzyczna w </w:t>
      </w:r>
      <w:proofErr w:type="spellStart"/>
      <w:r w:rsidRPr="00D920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braille’u</w:t>
      </w:r>
      <w:proofErr w:type="spellEnd"/>
      <w:r w:rsidRPr="00D920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podczas trwania II cyklu zajęć w ramach projektu pn. „Muzyczny Integracyjny Uniwersytet Dziecięcy”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:rsidR="00D92067" w:rsidRPr="00D51022" w:rsidRDefault="00D92067" w:rsidP="00D92067">
      <w:pPr>
        <w:spacing w:line="360" w:lineRule="auto"/>
        <w:ind w:firstLine="708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D5102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Jest:</w:t>
      </w:r>
    </w:p>
    <w:p w:rsidR="00D92067" w:rsidRPr="00D92067" w:rsidRDefault="00D92067" w:rsidP="00D92067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9206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D9206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D9206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 w:rsidRPr="00D9206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D9206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UKW/DZP-282-ZO-60/2022 </w:t>
      </w:r>
      <w:r w:rsidRPr="00D92067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D92067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D9206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Sukcesywna dostawa paliw płynnych w systemie sprzedaży bezgotówkowej dla samochodów służbowych UKW  w Bydgoszczy</w:t>
      </w:r>
      <w:r w:rsidRPr="00D92067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 w:rsidRPr="00D92067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Pr="00D92067">
        <w:rPr>
          <w:rFonts w:ascii="Book Antiqua" w:eastAsia="Times New Roman" w:hAnsi="Book Antiqua" w:cs="Book Antiqua"/>
          <w:sz w:val="20"/>
          <w:szCs w:val="20"/>
          <w:lang w:eastAsia="pl-PL"/>
        </w:rPr>
        <w:t>zos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tała wybrana następująca oferta: (…)</w:t>
      </w:r>
    </w:p>
    <w:p w:rsidR="00D92067" w:rsidRDefault="00D92067" w:rsidP="00D92067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D5102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Powinno być:</w:t>
      </w:r>
    </w:p>
    <w:p w:rsidR="00D92067" w:rsidRPr="00D92067" w:rsidRDefault="00D92067" w:rsidP="00D9206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CA7A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UKW/DZP-282-ZO-60/2022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3006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Prowadzenie zajęć: notacja muzyczna w </w:t>
      </w:r>
      <w:proofErr w:type="spellStart"/>
      <w:r w:rsidRPr="003006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braille’u</w:t>
      </w:r>
      <w:proofErr w:type="spellEnd"/>
      <w:r w:rsidRPr="003006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podczas trwania II cyklu zajęć w ramach projektu pn. „Muzyczny Integracyjny Uniwersytet Dziecięcy”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 (…)</w:t>
      </w:r>
    </w:p>
    <w:p w:rsidR="00D92067" w:rsidRDefault="00D92067" w:rsidP="00D9206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D92067" w:rsidRDefault="00D92067" w:rsidP="00D9206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Pozostała treść </w:t>
      </w:r>
      <w:r w:rsidRPr="00D92067">
        <w:rPr>
          <w:rFonts w:ascii="Book Antiqua" w:eastAsia="Times New Roman" w:hAnsi="Book Antiqua" w:cs="Book Antiqua"/>
          <w:sz w:val="20"/>
          <w:szCs w:val="20"/>
          <w:lang w:eastAsia="pl-PL"/>
        </w:rPr>
        <w:t>ogłoszenia o wyborze oferty w trybie 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pozostaje bez zmian.</w:t>
      </w:r>
    </w:p>
    <w:p w:rsidR="00D92067" w:rsidRPr="00D92067" w:rsidRDefault="00D92067" w:rsidP="00D9206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92067">
        <w:rPr>
          <w:rFonts w:ascii="Book Antiqua" w:eastAsia="Times New Roman" w:hAnsi="Book Antiqua" w:cs="Book Antiqua"/>
          <w:sz w:val="20"/>
          <w:szCs w:val="20"/>
          <w:lang w:eastAsia="pl-PL"/>
        </w:rPr>
        <w:t>Treść ogłoszenia o wyborze oferty w trybie 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 modyfikacji </w:t>
      </w:r>
      <w:r w:rsidRPr="00D92067">
        <w:rPr>
          <w:rFonts w:ascii="Book Antiqua" w:eastAsia="Times New Roman" w:hAnsi="Book Antiqua" w:cs="Book Antiqua"/>
          <w:sz w:val="20"/>
          <w:szCs w:val="20"/>
          <w:lang w:eastAsia="pl-PL"/>
        </w:rPr>
        <w:t>stanowi załącznik do niniejszego pisma.</w:t>
      </w:r>
    </w:p>
    <w:p w:rsidR="00D92067" w:rsidRPr="00365561" w:rsidRDefault="00D92067" w:rsidP="00D92067">
      <w:pPr>
        <w:jc w:val="right"/>
        <w:rPr>
          <w:rStyle w:val="Pogrubienie"/>
        </w:rPr>
      </w:pPr>
      <w:bookmarkStart w:id="0" w:name="_GoBack"/>
      <w:r w:rsidRPr="00365561">
        <w:rPr>
          <w:rStyle w:val="Pogrubienie"/>
          <w:rFonts w:ascii="Book Antiqua" w:hAnsi="Book Antiqua"/>
        </w:rPr>
        <w:t>Kanclerz UKW</w:t>
      </w:r>
    </w:p>
    <w:p w:rsidR="00D92067" w:rsidRPr="00365561" w:rsidRDefault="00D92067" w:rsidP="00D92067">
      <w:pPr>
        <w:jc w:val="right"/>
      </w:pPr>
      <w:r w:rsidRPr="00365561">
        <w:rPr>
          <w:rStyle w:val="Pogrubienie"/>
          <w:rFonts w:ascii="Book Antiqua" w:hAnsi="Book Antiqua"/>
        </w:rPr>
        <w:t>mgr Renata Malak</w:t>
      </w:r>
    </w:p>
    <w:bookmarkEnd w:id="0"/>
    <w:p w:rsidR="00D92067" w:rsidRDefault="00D92067" w:rsidP="00D92067"/>
    <w:p w:rsidR="00D92067" w:rsidRDefault="00D92067" w:rsidP="00D92067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CA3"/>
    <w:multiLevelType w:val="hybridMultilevel"/>
    <w:tmpl w:val="15E2CF18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15E2CF18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7"/>
    <w:rsid w:val="00104E03"/>
    <w:rsid w:val="00365561"/>
    <w:rsid w:val="00511973"/>
    <w:rsid w:val="005B797A"/>
    <w:rsid w:val="00D92067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20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20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2022-09-20T08:18:00Z</cp:lastPrinted>
  <dcterms:created xsi:type="dcterms:W3CDTF">2022-09-20T08:03:00Z</dcterms:created>
  <dcterms:modified xsi:type="dcterms:W3CDTF">2022-09-20T08:19:00Z</dcterms:modified>
</cp:coreProperties>
</file>