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87" w:rsidRPr="007D557E" w:rsidRDefault="00673648" w:rsidP="007D557E">
      <w:pPr>
        <w:tabs>
          <w:tab w:val="left" w:pos="3210"/>
          <w:tab w:val="center" w:pos="4536"/>
        </w:tabs>
        <w:spacing w:after="0" w:line="276" w:lineRule="auto"/>
        <w:contextualSpacing/>
        <w:rPr>
          <w:rFonts w:cstheme="minorHAnsi"/>
          <w:bCs/>
        </w:rPr>
      </w:pPr>
      <w:r w:rsidRPr="00BC2587">
        <w:rPr>
          <w:rFonts w:eastAsia="Arial" w:cstheme="minorHAnsi"/>
          <w:b/>
          <w:color w:val="FF0000"/>
          <w:sz w:val="20"/>
          <w:szCs w:val="20"/>
        </w:rPr>
        <w:t>Niniejszy dokument należy opatrzyć zaufany</w:t>
      </w:r>
      <w:r w:rsidR="00BC2587">
        <w:rPr>
          <w:rFonts w:eastAsia="Arial" w:cstheme="minorHAnsi"/>
          <w:b/>
          <w:color w:val="FF0000"/>
          <w:sz w:val="20"/>
          <w:szCs w:val="20"/>
        </w:rPr>
        <w:t xml:space="preserve">m, osobistym lub kwalifikowanym </w:t>
      </w:r>
      <w:r w:rsidRPr="00BC2587">
        <w:rPr>
          <w:rFonts w:eastAsia="Arial" w:cstheme="minorHAnsi"/>
          <w:b/>
          <w:color w:val="FF0000"/>
          <w:sz w:val="20"/>
          <w:szCs w:val="20"/>
        </w:rPr>
        <w:t xml:space="preserve">podpisem elektronicznym. </w:t>
      </w:r>
    </w:p>
    <w:p w:rsidR="00BC2587" w:rsidRDefault="00673648" w:rsidP="00BC25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0"/>
        <w:jc w:val="both"/>
        <w:rPr>
          <w:rFonts w:eastAsia="Arial" w:cstheme="minorHAnsi"/>
          <w:color w:val="000000"/>
          <w:sz w:val="20"/>
          <w:szCs w:val="20"/>
        </w:rPr>
      </w:pPr>
      <w:r w:rsidRPr="00BC2587">
        <w:rPr>
          <w:rFonts w:eastAsia="Arial" w:cstheme="minorHAnsi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BC2587">
        <w:rPr>
          <w:rFonts w:eastAsia="Arial" w:cstheme="minorHAnsi"/>
          <w:color w:val="000000"/>
          <w:sz w:val="20"/>
          <w:szCs w:val="20"/>
        </w:rPr>
        <w:tab/>
      </w:r>
    </w:p>
    <w:p w:rsidR="00673648" w:rsidRPr="00BC2587" w:rsidRDefault="00673648" w:rsidP="00BC25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0"/>
        <w:jc w:val="both"/>
        <w:rPr>
          <w:rFonts w:eastAsia="Arial" w:cstheme="minorHAnsi"/>
          <w:color w:val="000000"/>
          <w:sz w:val="20"/>
          <w:szCs w:val="20"/>
        </w:rPr>
      </w:pPr>
      <w:r w:rsidRPr="00BC2587">
        <w:rPr>
          <w:rFonts w:eastAsia="Arial" w:cstheme="minorHAnsi"/>
          <w:b/>
          <w:color w:val="FF0000"/>
          <w:sz w:val="20"/>
          <w:szCs w:val="20"/>
        </w:rPr>
        <w:t>Dokument należy wypełnić poprzez uzupełnienie poszczególnych tabel</w:t>
      </w:r>
      <w:r w:rsidR="00BC2587" w:rsidRPr="00BC2587">
        <w:rPr>
          <w:rFonts w:eastAsia="Times New Roman" w:cstheme="minorHAnsi"/>
          <w:b/>
          <w:color w:val="FF0000"/>
          <w:sz w:val="20"/>
          <w:szCs w:val="20"/>
        </w:rPr>
        <w:t>.</w:t>
      </w:r>
      <w:r w:rsidRPr="00BC2587">
        <w:rPr>
          <w:rFonts w:eastAsia="Times New Roman" w:cstheme="minorHAnsi"/>
          <w:b/>
          <w:color w:val="000000"/>
          <w:sz w:val="20"/>
          <w:szCs w:val="20"/>
        </w:rPr>
        <w:t xml:space="preserve">              </w:t>
      </w:r>
    </w:p>
    <w:p w:rsidR="00F6424F" w:rsidRPr="00F47013" w:rsidRDefault="00673648" w:rsidP="00F6424F">
      <w:pPr>
        <w:pStyle w:val="Nagwek9"/>
        <w:spacing w:before="0"/>
        <w:jc w:val="right"/>
        <w:rPr>
          <w:rFonts w:ascii="Calibri" w:hAnsi="Calibri" w:cs="Calibri"/>
          <w:b/>
          <w:bCs/>
          <w:i/>
          <w:color w:val="000000"/>
          <w:bdr w:val="single" w:sz="4" w:space="0" w:color="auto"/>
        </w:rPr>
      </w:pPr>
      <w:bookmarkStart w:id="0" w:name="_heading=h.gjdgxs" w:colFirst="0" w:colLast="0"/>
      <w:bookmarkEnd w:id="0"/>
      <w:r w:rsidRPr="00BC2587">
        <w:rPr>
          <w:rFonts w:asciiTheme="minorHAnsi" w:hAnsiTheme="minorHAnsi" w:cstheme="minorHAnsi"/>
          <w:i/>
        </w:rPr>
        <w:tab/>
      </w:r>
      <w:r w:rsidRPr="00BC2587">
        <w:rPr>
          <w:rFonts w:asciiTheme="minorHAnsi" w:hAnsiTheme="minorHAnsi" w:cstheme="minorHAnsi"/>
          <w:i/>
        </w:rPr>
        <w:tab/>
        <w:t xml:space="preserve">   </w:t>
      </w:r>
      <w:r w:rsidRPr="00BC2587">
        <w:rPr>
          <w:rFonts w:asciiTheme="minorHAnsi" w:hAnsiTheme="minorHAnsi" w:cstheme="minorHAnsi"/>
          <w:i/>
        </w:rPr>
        <w:tab/>
      </w:r>
      <w:r w:rsidR="00F6424F" w:rsidRPr="00F47013">
        <w:rPr>
          <w:rFonts w:ascii="Calibri" w:hAnsi="Calibri" w:cs="Calibri"/>
          <w:b/>
          <w:bCs/>
          <w:color w:val="000000"/>
          <w:bdr w:val="single" w:sz="4" w:space="0" w:color="auto"/>
          <w:shd w:val="clear" w:color="auto" w:fill="C2D69B"/>
        </w:rPr>
        <w:t xml:space="preserve">Załącznik nr </w:t>
      </w:r>
      <w:r w:rsidR="00F6424F">
        <w:rPr>
          <w:rFonts w:ascii="Calibri" w:hAnsi="Calibri" w:cs="Calibri"/>
          <w:b/>
          <w:bCs/>
          <w:color w:val="000000"/>
          <w:bdr w:val="single" w:sz="4" w:space="0" w:color="auto"/>
          <w:shd w:val="clear" w:color="auto" w:fill="C2D69B"/>
        </w:rPr>
        <w:t>2</w:t>
      </w:r>
      <w:r w:rsidR="00F6424F" w:rsidRPr="00F47013">
        <w:rPr>
          <w:rFonts w:ascii="Calibri" w:hAnsi="Calibri" w:cs="Calibri"/>
          <w:b/>
          <w:bCs/>
          <w:color w:val="000000"/>
          <w:bdr w:val="single" w:sz="4" w:space="0" w:color="auto"/>
          <w:shd w:val="clear" w:color="auto" w:fill="C2D69B"/>
        </w:rPr>
        <w:t xml:space="preserve"> do SWZ</w:t>
      </w:r>
    </w:p>
    <w:p w:rsidR="00BC2587" w:rsidRPr="007D557E" w:rsidRDefault="00F6424F" w:rsidP="007D557E">
      <w:pPr>
        <w:pStyle w:val="Annexetitre"/>
        <w:ind w:left="6372" w:firstLine="708"/>
        <w:rPr>
          <w:rFonts w:ascii="Arial" w:hAnsi="Arial" w:cs="Arial"/>
          <w:caps/>
          <w:color w:val="0070C0"/>
          <w:sz w:val="20"/>
          <w:szCs w:val="20"/>
        </w:rPr>
      </w:pPr>
      <w:r w:rsidRPr="00B254A1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składany wraz ofertą </w:t>
      </w:r>
    </w:p>
    <w:p w:rsidR="00BC2587" w:rsidRDefault="00BC2587" w:rsidP="00BC2587">
      <w:pPr>
        <w:tabs>
          <w:tab w:val="left" w:pos="3210"/>
          <w:tab w:val="center" w:pos="4536"/>
        </w:tabs>
        <w:spacing w:after="0" w:line="240" w:lineRule="auto"/>
        <w:contextualSpacing/>
        <w:rPr>
          <w:rFonts w:eastAsia="Times New Roman" w:cstheme="minorHAnsi"/>
          <w:i/>
        </w:rPr>
      </w:pPr>
    </w:p>
    <w:p w:rsidR="00BC2587" w:rsidRPr="007D557E" w:rsidRDefault="00BC2587" w:rsidP="00BC2587">
      <w:pPr>
        <w:tabs>
          <w:tab w:val="left" w:pos="3210"/>
          <w:tab w:val="center" w:pos="4536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eastAsia="Times New Roman" w:cstheme="minorHAnsi"/>
          <w:i/>
        </w:rPr>
        <w:tab/>
      </w:r>
      <w:r>
        <w:rPr>
          <w:rFonts w:eastAsia="Times New Roman" w:cstheme="minorHAnsi"/>
          <w:i/>
        </w:rPr>
        <w:tab/>
      </w:r>
      <w:r>
        <w:rPr>
          <w:rFonts w:eastAsia="Times New Roman" w:cstheme="minorHAnsi"/>
          <w:i/>
        </w:rPr>
        <w:tab/>
      </w:r>
      <w:r w:rsidRPr="007D557E">
        <w:rPr>
          <w:rFonts w:cstheme="minorHAnsi"/>
          <w:b/>
          <w:bCs/>
          <w:u w:val="single"/>
        </w:rPr>
        <w:t>Zamawiający</w:t>
      </w:r>
      <w:r w:rsidRPr="007D557E">
        <w:rPr>
          <w:rFonts w:cstheme="minorHAnsi"/>
          <w:b/>
          <w:bCs/>
        </w:rPr>
        <w:t>:</w:t>
      </w:r>
      <w:r w:rsidRPr="007D557E">
        <w:rPr>
          <w:rFonts w:cstheme="minorHAnsi"/>
          <w:b/>
          <w:bCs/>
        </w:rPr>
        <w:tab/>
      </w:r>
    </w:p>
    <w:p w:rsidR="007D557E" w:rsidRDefault="00BC2587" w:rsidP="00BC2587">
      <w:pPr>
        <w:spacing w:after="0" w:line="240" w:lineRule="auto"/>
        <w:ind w:left="4962"/>
        <w:rPr>
          <w:rFonts w:eastAsia="TimesNewRomanPSMT" w:cstheme="minorHAnsi"/>
          <w:b/>
          <w:bCs/>
          <w:kern w:val="1"/>
          <w:lang w:eastAsia="hi-IN" w:bidi="hi-IN"/>
        </w:rPr>
      </w:pPr>
      <w:r w:rsidRPr="00BC2587">
        <w:rPr>
          <w:rFonts w:eastAsia="TimesNewRomanPSMT" w:cstheme="minorHAnsi"/>
          <w:b/>
          <w:bCs/>
          <w:kern w:val="1"/>
          <w:lang w:eastAsia="hi-IN" w:bidi="hi-IN"/>
        </w:rPr>
        <w:t xml:space="preserve">Miejskie Przedsiębiorstwo </w:t>
      </w:r>
    </w:p>
    <w:p w:rsidR="00BC2587" w:rsidRPr="00BC2587" w:rsidRDefault="00BC2587" w:rsidP="00BC2587">
      <w:pPr>
        <w:spacing w:after="0" w:line="240" w:lineRule="auto"/>
        <w:ind w:left="4962"/>
        <w:rPr>
          <w:rFonts w:eastAsia="TimesNewRomanPSMT" w:cstheme="minorHAnsi"/>
          <w:b/>
          <w:bCs/>
          <w:kern w:val="1"/>
          <w:lang w:eastAsia="hi-IN" w:bidi="hi-IN"/>
        </w:rPr>
      </w:pPr>
      <w:r w:rsidRPr="00BC2587">
        <w:rPr>
          <w:rFonts w:eastAsia="TimesNewRomanPSMT" w:cstheme="minorHAnsi"/>
          <w:b/>
          <w:bCs/>
          <w:kern w:val="1"/>
          <w:lang w:eastAsia="hi-IN" w:bidi="hi-IN"/>
        </w:rPr>
        <w:t>Gosp</w:t>
      </w:r>
      <w:r w:rsidR="007D557E">
        <w:rPr>
          <w:rFonts w:eastAsia="TimesNewRomanPSMT" w:cstheme="minorHAnsi"/>
          <w:b/>
          <w:bCs/>
          <w:kern w:val="1"/>
          <w:lang w:eastAsia="hi-IN" w:bidi="hi-IN"/>
        </w:rPr>
        <w:t>odarki Komunalnej Spółka z o.o.</w:t>
      </w:r>
    </w:p>
    <w:p w:rsidR="00BC2587" w:rsidRPr="00BC2587" w:rsidRDefault="00BC2587" w:rsidP="00BC2587">
      <w:pPr>
        <w:spacing w:after="0" w:line="240" w:lineRule="auto"/>
        <w:ind w:left="4962"/>
        <w:rPr>
          <w:rFonts w:eastAsia="TimesNewRomanPSMT" w:cstheme="minorHAnsi"/>
          <w:b/>
          <w:bCs/>
          <w:kern w:val="1"/>
          <w:lang w:eastAsia="hi-IN" w:bidi="hi-IN"/>
        </w:rPr>
      </w:pPr>
      <w:r w:rsidRPr="00BC2587">
        <w:rPr>
          <w:rFonts w:eastAsia="TimesNewRomanPSMT" w:cstheme="minorHAnsi"/>
          <w:b/>
          <w:bCs/>
          <w:kern w:val="1"/>
          <w:lang w:eastAsia="hi-IN" w:bidi="hi-IN"/>
        </w:rPr>
        <w:t>22-200 Włodawa</w:t>
      </w:r>
    </w:p>
    <w:p w:rsidR="00BC2587" w:rsidRPr="00BC2587" w:rsidRDefault="00BC2587" w:rsidP="00BC2587">
      <w:pPr>
        <w:spacing w:after="0" w:line="240" w:lineRule="auto"/>
        <w:ind w:left="4962"/>
        <w:rPr>
          <w:rFonts w:cstheme="minorHAnsi"/>
          <w:bCs/>
        </w:rPr>
      </w:pPr>
      <w:r w:rsidRPr="00BC2587">
        <w:rPr>
          <w:rFonts w:eastAsia="TimesNewRomanPSMT" w:cstheme="minorHAnsi"/>
          <w:b/>
          <w:bCs/>
          <w:kern w:val="1"/>
          <w:lang w:eastAsia="hi-IN" w:bidi="hi-IN"/>
        </w:rPr>
        <w:t xml:space="preserve">ul. Żołnierzy </w:t>
      </w:r>
      <w:proofErr w:type="spellStart"/>
      <w:r w:rsidRPr="00BC2587">
        <w:rPr>
          <w:rFonts w:eastAsia="TimesNewRomanPSMT" w:cstheme="minorHAnsi"/>
          <w:b/>
          <w:bCs/>
          <w:kern w:val="1"/>
          <w:lang w:eastAsia="hi-IN" w:bidi="hi-IN"/>
        </w:rPr>
        <w:t>WiN</w:t>
      </w:r>
      <w:proofErr w:type="spellEnd"/>
      <w:r w:rsidRPr="00BC2587">
        <w:rPr>
          <w:rFonts w:eastAsia="TimesNewRomanPSMT" w:cstheme="minorHAnsi"/>
          <w:b/>
          <w:bCs/>
          <w:kern w:val="1"/>
          <w:lang w:eastAsia="hi-IN" w:bidi="hi-IN"/>
        </w:rPr>
        <w:t xml:space="preserve"> 22</w:t>
      </w:r>
      <w:r w:rsidRPr="00BC2587">
        <w:rPr>
          <w:rFonts w:cstheme="minorHAnsi"/>
          <w:bCs/>
        </w:rPr>
        <w:tab/>
      </w:r>
    </w:p>
    <w:p w:rsidR="00673648" w:rsidRPr="00BC2587" w:rsidRDefault="00673648" w:rsidP="00673648">
      <w:pPr>
        <w:widowControl w:val="0"/>
        <w:spacing w:after="0"/>
        <w:ind w:left="4963" w:hanging="1827"/>
        <w:rPr>
          <w:rFonts w:eastAsia="Times New Roman" w:cstheme="minorHAnsi"/>
          <w:i/>
        </w:rPr>
      </w:pPr>
      <w:r w:rsidRPr="00BC2587">
        <w:rPr>
          <w:rFonts w:eastAsia="Times New Roman" w:cstheme="minorHAnsi"/>
        </w:rPr>
        <w:br/>
      </w:r>
    </w:p>
    <w:p w:rsidR="00673648" w:rsidRPr="00BC2587" w:rsidRDefault="00673648" w:rsidP="00673648">
      <w:pPr>
        <w:spacing w:after="0"/>
        <w:rPr>
          <w:rFonts w:eastAsia="Arial" w:cstheme="minorHAnsi"/>
          <w:b/>
        </w:rPr>
      </w:pPr>
      <w:r w:rsidRPr="00BC2587">
        <w:rPr>
          <w:rFonts w:eastAsia="Arial" w:cstheme="minorHAnsi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73648" w:rsidRPr="00BC2587" w:rsidTr="0051306B">
        <w:tc>
          <w:tcPr>
            <w:tcW w:w="9080" w:type="dxa"/>
          </w:tcPr>
          <w:p w:rsidR="00673648" w:rsidRPr="00BC2587" w:rsidRDefault="00673648" w:rsidP="0051306B">
            <w:pPr>
              <w:ind w:right="2068"/>
              <w:rPr>
                <w:rFonts w:cstheme="minorHAnsi"/>
                <w:i/>
              </w:rPr>
            </w:pPr>
          </w:p>
        </w:tc>
      </w:tr>
    </w:tbl>
    <w:p w:rsidR="00673648" w:rsidRPr="00BC2587" w:rsidRDefault="00673648" w:rsidP="00673648">
      <w:pPr>
        <w:spacing w:after="0" w:line="240" w:lineRule="auto"/>
        <w:ind w:right="2068"/>
        <w:rPr>
          <w:rFonts w:eastAsia="Arial" w:cstheme="minorHAnsi"/>
          <w:i/>
          <w:sz w:val="20"/>
          <w:szCs w:val="20"/>
        </w:rPr>
      </w:pPr>
      <w:r w:rsidRPr="00BC2587">
        <w:rPr>
          <w:rFonts w:eastAsia="Arial" w:cstheme="minorHAnsi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BC2587">
        <w:rPr>
          <w:rFonts w:eastAsia="Arial" w:cstheme="minorHAnsi"/>
          <w:i/>
          <w:sz w:val="20"/>
          <w:szCs w:val="20"/>
        </w:rPr>
        <w:t>CEiDG</w:t>
      </w:r>
      <w:proofErr w:type="spellEnd"/>
      <w:r w:rsidRPr="00BC2587">
        <w:rPr>
          <w:rFonts w:eastAsia="Arial" w:cstheme="minorHAnsi"/>
          <w:i/>
          <w:sz w:val="20"/>
          <w:szCs w:val="20"/>
        </w:rPr>
        <w:t>*)</w:t>
      </w:r>
    </w:p>
    <w:p w:rsidR="00673648" w:rsidRPr="00BC2587" w:rsidRDefault="00673648" w:rsidP="00673648">
      <w:pPr>
        <w:spacing w:after="0"/>
        <w:rPr>
          <w:rFonts w:eastAsia="Arial" w:cstheme="minorHAnsi"/>
          <w:u w:val="single"/>
        </w:rPr>
      </w:pPr>
    </w:p>
    <w:p w:rsidR="00673648" w:rsidRPr="00BC2587" w:rsidRDefault="00673648" w:rsidP="007D5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2587">
        <w:rPr>
          <w:rFonts w:eastAsia="Arial" w:cstheme="minorHAnsi"/>
          <w:color w:val="000000"/>
        </w:rPr>
        <w:t>*Zamawiający nie wzywa do złożenia podmiotowych środków dowodowych, jeżeli może je uzyskać za pomocą bezpłatnych i ogólnodostępnych baz danych, w szczególności rejestrów publicznych w</w:t>
      </w:r>
      <w:r w:rsidR="00BC2587">
        <w:rPr>
          <w:rFonts w:eastAsia="Arial" w:cstheme="minorHAnsi"/>
          <w:color w:val="000000"/>
        </w:rPr>
        <w:t> </w:t>
      </w:r>
      <w:r w:rsidRPr="00BC2587">
        <w:rPr>
          <w:rFonts w:eastAsia="Arial" w:cstheme="minorHAnsi"/>
          <w:color w:val="000000"/>
        </w:rPr>
        <w:t xml:space="preserve">rozumieniu ustawy z dnia 17 lutego 2005 r. o informatyzacji działalności podmiotów realizujących zadania publiczne, </w:t>
      </w:r>
      <w:r w:rsidRPr="00F6424F">
        <w:rPr>
          <w:rFonts w:eastAsia="Arial" w:cstheme="minorHAnsi"/>
          <w:color w:val="000000"/>
          <w:u w:val="single"/>
        </w:rPr>
        <w:t>o ile wykonawca wskazał w oświadczeniu</w:t>
      </w:r>
      <w:r w:rsidRPr="00BC2587">
        <w:rPr>
          <w:rFonts w:eastAsia="Arial" w:cstheme="minorHAnsi"/>
          <w:color w:val="000000"/>
        </w:rPr>
        <w:t>, o którym mowa w art. 125 ust. 1, dane umożliwiające dostęp do tych środków.</w:t>
      </w:r>
    </w:p>
    <w:p w:rsidR="00673648" w:rsidRPr="00BC2587" w:rsidRDefault="00673648" w:rsidP="00673648">
      <w:pPr>
        <w:spacing w:after="0"/>
        <w:rPr>
          <w:rFonts w:eastAsia="Times New Roman" w:cstheme="minorHAnsi"/>
          <w:u w:val="single"/>
        </w:rPr>
      </w:pPr>
    </w:p>
    <w:p w:rsidR="00673648" w:rsidRPr="00BC2587" w:rsidRDefault="00673648" w:rsidP="00673648">
      <w:pPr>
        <w:spacing w:after="0"/>
        <w:rPr>
          <w:rFonts w:eastAsia="Arial" w:cstheme="minorHAnsi"/>
          <w:u w:val="single"/>
        </w:rPr>
      </w:pPr>
      <w:r w:rsidRPr="00BC2587">
        <w:rPr>
          <w:rFonts w:eastAsia="Arial" w:cstheme="minorHAnsi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73648" w:rsidRPr="00BC2587" w:rsidTr="0051306B">
        <w:tc>
          <w:tcPr>
            <w:tcW w:w="9080" w:type="dxa"/>
          </w:tcPr>
          <w:p w:rsidR="00673648" w:rsidRPr="00BC2587" w:rsidRDefault="00673648" w:rsidP="0051306B">
            <w:pPr>
              <w:ind w:right="2635"/>
              <w:rPr>
                <w:rFonts w:cstheme="minorHAnsi"/>
                <w:i/>
                <w:color w:val="FF0000"/>
              </w:rPr>
            </w:pPr>
          </w:p>
        </w:tc>
      </w:tr>
    </w:tbl>
    <w:p w:rsidR="00673648" w:rsidRPr="00BC2587" w:rsidRDefault="00673648" w:rsidP="00673648">
      <w:pPr>
        <w:spacing w:after="0" w:line="240" w:lineRule="auto"/>
        <w:ind w:right="2635"/>
        <w:rPr>
          <w:rFonts w:eastAsia="Arial" w:cstheme="minorHAnsi"/>
          <w:i/>
          <w:sz w:val="20"/>
          <w:szCs w:val="20"/>
        </w:rPr>
      </w:pPr>
      <w:r w:rsidRPr="00BC2587">
        <w:rPr>
          <w:rFonts w:eastAsia="Times New Roman" w:cstheme="minorHAnsi"/>
          <w:i/>
          <w:sz w:val="20"/>
          <w:szCs w:val="20"/>
        </w:rPr>
        <w:t xml:space="preserve"> </w:t>
      </w:r>
      <w:r w:rsidRPr="00BC2587">
        <w:rPr>
          <w:rFonts w:eastAsia="Arial" w:cstheme="minorHAnsi"/>
          <w:i/>
          <w:sz w:val="20"/>
          <w:szCs w:val="20"/>
        </w:rPr>
        <w:t>(imię, nazwisko, stanowisko/podstawa do reprezentacji)</w:t>
      </w:r>
    </w:p>
    <w:p w:rsidR="00673648" w:rsidRPr="00673648" w:rsidRDefault="00673648" w:rsidP="00673648">
      <w:pPr>
        <w:rPr>
          <w:rFonts w:eastAsia="Arial" w:cstheme="minorHAnsi"/>
          <w:sz w:val="32"/>
          <w:szCs w:val="32"/>
        </w:rPr>
      </w:pPr>
    </w:p>
    <w:p w:rsidR="00673648" w:rsidRPr="00BC2587" w:rsidRDefault="007D557E" w:rsidP="007D557E">
      <w:pPr>
        <w:spacing w:after="0" w:line="276" w:lineRule="auto"/>
        <w:jc w:val="center"/>
        <w:rPr>
          <w:rFonts w:eastAsia="Arial" w:cstheme="minorHAnsi"/>
          <w:b/>
          <w:sz w:val="28"/>
          <w:szCs w:val="28"/>
        </w:rPr>
      </w:pPr>
      <w:r w:rsidRPr="00BC2587">
        <w:rPr>
          <w:rFonts w:eastAsia="Arial" w:cstheme="minorHAnsi"/>
          <w:b/>
          <w:sz w:val="28"/>
          <w:szCs w:val="28"/>
          <w:u w:val="single"/>
        </w:rPr>
        <w:t xml:space="preserve">OŚWIADCZENIE WYKONAWCY </w:t>
      </w:r>
    </w:p>
    <w:p w:rsidR="00673648" w:rsidRPr="00BC2587" w:rsidRDefault="00673648" w:rsidP="007D557E">
      <w:pPr>
        <w:spacing w:after="0" w:line="276" w:lineRule="auto"/>
        <w:jc w:val="center"/>
        <w:rPr>
          <w:rFonts w:eastAsia="Arial" w:cstheme="minorHAnsi"/>
          <w:b/>
        </w:rPr>
      </w:pPr>
      <w:r w:rsidRPr="00BC2587">
        <w:rPr>
          <w:rFonts w:eastAsia="Arial" w:cstheme="minorHAnsi"/>
          <w:b/>
        </w:rPr>
        <w:t xml:space="preserve">składane na podstawie art. 125 ust. 1 </w:t>
      </w:r>
      <w:r w:rsidRPr="00BC2587">
        <w:rPr>
          <w:rFonts w:eastAsia="Arial" w:cstheme="minorHAnsi"/>
        </w:rPr>
        <w:t>ustawy z dnia 11 września 2019 r.</w:t>
      </w:r>
      <w:r w:rsidR="00BC2587">
        <w:rPr>
          <w:rFonts w:eastAsia="Arial" w:cstheme="minorHAnsi"/>
        </w:rPr>
        <w:t xml:space="preserve"> </w:t>
      </w:r>
      <w:r w:rsidRPr="00BC2587">
        <w:rPr>
          <w:rFonts w:eastAsia="Arial" w:cstheme="minorHAnsi"/>
        </w:rPr>
        <w:t xml:space="preserve">Prawo zamówień publicznych (dalej jako: ustawa </w:t>
      </w:r>
      <w:proofErr w:type="spellStart"/>
      <w:r w:rsidRPr="00BC2587">
        <w:rPr>
          <w:rFonts w:eastAsia="Arial" w:cstheme="minorHAnsi"/>
        </w:rPr>
        <w:t>Pzp</w:t>
      </w:r>
      <w:proofErr w:type="spellEnd"/>
      <w:r w:rsidRPr="00BC2587">
        <w:rPr>
          <w:rFonts w:eastAsia="Arial" w:cstheme="minorHAnsi"/>
        </w:rPr>
        <w:t>),</w:t>
      </w:r>
    </w:p>
    <w:p w:rsidR="00BC2587" w:rsidRPr="00BC2587" w:rsidRDefault="00BC2587" w:rsidP="00BC2587">
      <w:pPr>
        <w:spacing w:after="0" w:line="360" w:lineRule="auto"/>
        <w:jc w:val="center"/>
        <w:rPr>
          <w:rFonts w:ascii="Calibri" w:eastAsia="Arial" w:hAnsi="Calibri" w:cs="Calibri"/>
          <w:sz w:val="20"/>
          <w:szCs w:val="20"/>
        </w:rPr>
      </w:pPr>
    </w:p>
    <w:p w:rsidR="00673648" w:rsidRPr="00BC2587" w:rsidRDefault="00673648" w:rsidP="00BC258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Calibri" w:eastAsia="Arial" w:hAnsi="Calibri" w:cs="Calibri"/>
          <w:b/>
          <w:color w:val="000000"/>
          <w:highlight w:val="lightGray"/>
          <w:u w:val="single"/>
        </w:rPr>
      </w:pPr>
      <w:r w:rsidRPr="00BC2587">
        <w:rPr>
          <w:rFonts w:ascii="Calibri" w:eastAsia="Arial" w:hAnsi="Calibri" w:cs="Calibri"/>
          <w:b/>
          <w:color w:val="000000"/>
          <w:highlight w:val="lightGray"/>
          <w:u w:val="single"/>
        </w:rPr>
        <w:t>DOTYCZĄCE SPEŁNIENIA WARUNKÓW UDZIAŁU W POSTĘPOWANIU</w:t>
      </w:r>
    </w:p>
    <w:p w:rsidR="00673648" w:rsidRPr="00673648" w:rsidRDefault="00673648" w:rsidP="007D557E">
      <w:pPr>
        <w:spacing w:after="0" w:line="276" w:lineRule="auto"/>
        <w:jc w:val="both"/>
        <w:rPr>
          <w:rFonts w:eastAsia="Arial" w:cstheme="minorHAnsi"/>
        </w:rPr>
      </w:pPr>
      <w:r>
        <w:rPr>
          <w:rFonts w:ascii="Arial" w:eastAsia="Arial" w:hAnsi="Arial" w:cs="Arial"/>
          <w:sz w:val="20"/>
          <w:szCs w:val="20"/>
        </w:rPr>
        <w:t xml:space="preserve">Na potrzeby postępowania o udzielenie zamówienia publicznego pn. </w:t>
      </w:r>
      <w:r w:rsidRPr="00673648">
        <w:rPr>
          <w:rFonts w:ascii="Arial" w:eastAsia="Arial" w:hAnsi="Arial" w:cs="Arial"/>
          <w:b/>
          <w:sz w:val="20"/>
          <w:szCs w:val="20"/>
        </w:rPr>
        <w:t>„</w:t>
      </w:r>
      <w:r w:rsidRPr="00673648">
        <w:rPr>
          <w:rFonts w:eastAsiaTheme="majorEastAsia" w:cstheme="minorHAnsi"/>
          <w:b/>
        </w:rPr>
        <w:t>Z</w:t>
      </w:r>
      <w:r w:rsidRPr="00BC2587">
        <w:rPr>
          <w:rFonts w:ascii="Calibri" w:hAnsi="Calibri" w:cs="Calibri"/>
          <w:b/>
          <w:sz w:val="24"/>
        </w:rPr>
        <w:t>a</w:t>
      </w:r>
      <w:r w:rsidRPr="00673648">
        <w:rPr>
          <w:rFonts w:ascii="Calibri" w:hAnsi="Calibri" w:cs="Calibri"/>
          <w:b/>
        </w:rPr>
        <w:t>kup i sukcesywne dostawy oleju napędowego do zbiornika magazynującego na potrzeby pojazdów i maszyn stanowiących własność Miejskiego Przedsiębiorstwa Gospodarki Komunalnej Spółki z o.o. we Włodawie w 2022 roku</w:t>
      </w:r>
      <w:r>
        <w:rPr>
          <w:rFonts w:ascii="Calibri" w:hAnsi="Calibri" w:cs="Calibri"/>
        </w:rPr>
        <w:t xml:space="preserve">” </w:t>
      </w:r>
      <w:r>
        <w:rPr>
          <w:rFonts w:ascii="Arial" w:eastAsia="Arial" w:hAnsi="Arial" w:cs="Arial"/>
          <w:sz w:val="20"/>
          <w:szCs w:val="20"/>
        </w:rPr>
        <w:t xml:space="preserve">prowadzonego przez Miejskie Przedsiębiorstwo Gospodarki Komunalnej Spółkę z o.o., </w:t>
      </w:r>
      <w:r w:rsidRPr="00673648">
        <w:rPr>
          <w:rFonts w:eastAsia="Arial" w:cstheme="minorHAnsi"/>
        </w:rPr>
        <w:t>oświadczam, co następuje:</w:t>
      </w:r>
    </w:p>
    <w:p w:rsidR="00673648" w:rsidRPr="00673648" w:rsidRDefault="00673648" w:rsidP="006736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eastAsia="Arial" w:cstheme="minorHAnsi"/>
          <w:color w:val="000000"/>
          <w:highlight w:val="lightGray"/>
          <w:u w:val="single"/>
        </w:rPr>
      </w:pPr>
      <w:r w:rsidRPr="00673648">
        <w:rPr>
          <w:rFonts w:eastAsia="Arial" w:cstheme="minorHAnsi"/>
          <w:color w:val="000000"/>
          <w:highlight w:val="lightGray"/>
          <w:u w:val="single"/>
        </w:rPr>
        <w:t>Informacja dotycząca Wykonawcy:</w:t>
      </w:r>
    </w:p>
    <w:p w:rsidR="00673648" w:rsidRPr="00673648" w:rsidRDefault="00673648" w:rsidP="00673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</w:rPr>
      </w:pPr>
      <w:r w:rsidRPr="00673648">
        <w:rPr>
          <w:rFonts w:eastAsia="Arial" w:cstheme="minorHAnsi"/>
          <w:color w:val="000000"/>
        </w:rPr>
        <w:t xml:space="preserve">Oświadczam, że spełniam </w:t>
      </w:r>
      <w:r w:rsidRPr="00673648">
        <w:rPr>
          <w:rFonts w:eastAsia="Arial" w:cstheme="minorHAnsi"/>
          <w:i/>
          <w:color w:val="000000"/>
        </w:rPr>
        <w:t>(proszę postawić “X” przy właściwej odpowiedzi)</w:t>
      </w:r>
      <w:r w:rsidRPr="00673648">
        <w:rPr>
          <w:rFonts w:eastAsia="Arial" w:cstheme="minorHAnsi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73648" w:rsidRPr="00673648" w:rsidTr="0051306B">
        <w:tc>
          <w:tcPr>
            <w:tcW w:w="562" w:type="dxa"/>
          </w:tcPr>
          <w:p w:rsidR="00673648" w:rsidRPr="00673648" w:rsidRDefault="00673648" w:rsidP="0051306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673648" w:rsidRPr="000832CB" w:rsidRDefault="007D557E" w:rsidP="007D557E">
      <w:pPr>
        <w:spacing w:line="276" w:lineRule="auto"/>
        <w:jc w:val="both"/>
        <w:rPr>
          <w:rFonts w:eastAsia="Arial" w:cstheme="minorHAnsi"/>
        </w:rPr>
      </w:pPr>
      <w:r>
        <w:rPr>
          <w:rFonts w:eastAsia="Arial" w:cstheme="minorHAnsi"/>
        </w:rPr>
        <w:t>w</w:t>
      </w:r>
      <w:r w:rsidR="00673648" w:rsidRPr="00673648">
        <w:rPr>
          <w:rFonts w:eastAsia="Arial" w:cstheme="minorHAnsi"/>
        </w:rPr>
        <w:t>arunek udz</w:t>
      </w:r>
      <w:r w:rsidR="00BC2587">
        <w:rPr>
          <w:rFonts w:eastAsia="Arial" w:cstheme="minorHAnsi"/>
        </w:rPr>
        <w:t xml:space="preserve">iału w postępowaniu określony w </w:t>
      </w:r>
      <w:r w:rsidR="00BF54B6">
        <w:rPr>
          <w:rFonts w:eastAsia="Arial" w:cstheme="minorHAnsi"/>
        </w:rPr>
        <w:t>R</w:t>
      </w:r>
      <w:r w:rsidR="00673648" w:rsidRPr="00673648">
        <w:rPr>
          <w:rFonts w:eastAsia="Arial" w:cstheme="minorHAnsi"/>
        </w:rPr>
        <w:t xml:space="preserve">ozdziale </w:t>
      </w:r>
      <w:r w:rsidR="00BC2587">
        <w:rPr>
          <w:rFonts w:eastAsia="Arial" w:cstheme="minorHAnsi"/>
        </w:rPr>
        <w:t>II podrozdziale 5</w:t>
      </w:r>
      <w:r w:rsidR="00BC2587" w:rsidRPr="00BC2587">
        <w:rPr>
          <w:rFonts w:eastAsia="Arial" w:cstheme="minorHAnsi"/>
        </w:rPr>
        <w:t xml:space="preserve"> </w:t>
      </w:r>
      <w:r w:rsidR="00BC2587">
        <w:rPr>
          <w:rFonts w:eastAsia="Arial" w:cstheme="minorHAnsi"/>
        </w:rPr>
        <w:t xml:space="preserve">pkt. 2  </w:t>
      </w:r>
      <w:r w:rsidR="00673648" w:rsidRPr="00673648">
        <w:rPr>
          <w:rFonts w:eastAsia="Arial" w:cstheme="minorHAnsi"/>
        </w:rPr>
        <w:t>Specyfikacji Warunków Zamówienia</w:t>
      </w:r>
      <w:r w:rsidR="00BC2587">
        <w:rPr>
          <w:rFonts w:eastAsia="Arial" w:cstheme="minorHAnsi"/>
        </w:rPr>
        <w:t>.</w:t>
      </w:r>
    </w:p>
    <w:p w:rsidR="00673648" w:rsidRPr="00673648" w:rsidRDefault="00673648" w:rsidP="0067364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eastAsia="Arial" w:cstheme="minorHAnsi"/>
          <w:b/>
          <w:color w:val="000000"/>
          <w:highlight w:val="lightGray"/>
        </w:rPr>
      </w:pPr>
      <w:r w:rsidRPr="00673648">
        <w:rPr>
          <w:rFonts w:eastAsia="Arial" w:cstheme="minorHAnsi"/>
          <w:b/>
          <w:color w:val="000000"/>
          <w:highlight w:val="lightGray"/>
        </w:rPr>
        <w:lastRenderedPageBreak/>
        <w:t>DOTYCZĄCE BRAKU PODSTAW DO WYKLUCZENIA Z UDZIAŁU W POSTĘPOWANIU</w:t>
      </w:r>
    </w:p>
    <w:p w:rsidR="00673648" w:rsidRPr="00673648" w:rsidRDefault="00673648" w:rsidP="006736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 w:cstheme="minorHAnsi"/>
          <w:color w:val="000000"/>
        </w:rPr>
      </w:pPr>
      <w:r w:rsidRPr="00673648">
        <w:rPr>
          <w:rFonts w:eastAsia="Arial" w:cstheme="minorHAnsi"/>
          <w:color w:val="000000"/>
        </w:rPr>
        <w:t xml:space="preserve">Oświadczam, że nie podlegam wykluczeniu z postępowania na podstawie </w:t>
      </w:r>
      <w:r w:rsidRPr="00673648">
        <w:rPr>
          <w:rFonts w:eastAsia="Arial" w:cstheme="minorHAnsi"/>
          <w:color w:val="000000"/>
        </w:rPr>
        <w:br/>
        <w:t>art. 108 ust</w:t>
      </w:r>
      <w:r w:rsidR="00BC2587">
        <w:rPr>
          <w:rFonts w:eastAsia="Arial" w:cstheme="minorHAnsi"/>
          <w:color w:val="000000"/>
        </w:rPr>
        <w:t>.</w:t>
      </w:r>
      <w:r w:rsidRPr="00673648">
        <w:rPr>
          <w:rFonts w:eastAsia="Arial" w:cstheme="minorHAnsi"/>
          <w:color w:val="000000"/>
        </w:rPr>
        <w:t xml:space="preserve"> 1 ustawy </w:t>
      </w:r>
      <w:proofErr w:type="spellStart"/>
      <w:r w:rsidRPr="00673648">
        <w:rPr>
          <w:rFonts w:eastAsia="Arial" w:cstheme="minorHAnsi"/>
          <w:color w:val="000000"/>
        </w:rPr>
        <w:t>Pzp</w:t>
      </w:r>
      <w:proofErr w:type="spellEnd"/>
      <w:r w:rsidRPr="00673648">
        <w:rPr>
          <w:rFonts w:eastAsia="Arial" w:cstheme="minorHAnsi"/>
          <w:color w:val="000000"/>
        </w:rPr>
        <w:t>.</w:t>
      </w:r>
    </w:p>
    <w:p w:rsidR="00673648" w:rsidRPr="00673648" w:rsidRDefault="00673648" w:rsidP="006736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 w:cstheme="minorHAnsi"/>
          <w:color w:val="000000"/>
        </w:rPr>
      </w:pPr>
      <w:r w:rsidRPr="00673648">
        <w:rPr>
          <w:rFonts w:eastAsia="Arial" w:cstheme="minorHAnsi"/>
          <w:color w:val="000000"/>
        </w:rPr>
        <w:t>Oświadczam, że nie podlegam wykluczeniu z postępowania na po</w:t>
      </w:r>
      <w:r w:rsidR="00BC2587">
        <w:rPr>
          <w:rFonts w:eastAsia="Arial" w:cstheme="minorHAnsi"/>
          <w:color w:val="000000"/>
        </w:rPr>
        <w:t xml:space="preserve">dstawie art. 109 ust. 1 pkt. </w:t>
      </w:r>
      <w:r w:rsidRPr="00673648">
        <w:rPr>
          <w:rFonts w:eastAsia="Arial" w:cstheme="minorHAnsi"/>
          <w:color w:val="000000"/>
        </w:rPr>
        <w:t xml:space="preserve">4 ustawy </w:t>
      </w:r>
      <w:proofErr w:type="spellStart"/>
      <w:r w:rsidRPr="00673648">
        <w:rPr>
          <w:rFonts w:eastAsia="Arial" w:cstheme="minorHAnsi"/>
          <w:color w:val="000000"/>
        </w:rPr>
        <w:t>Pzp</w:t>
      </w:r>
      <w:proofErr w:type="spellEnd"/>
      <w:r w:rsidRPr="00673648">
        <w:rPr>
          <w:rFonts w:eastAsia="Arial" w:cstheme="minorHAnsi"/>
          <w:color w:val="000000"/>
        </w:rPr>
        <w:t>.</w:t>
      </w:r>
    </w:p>
    <w:p w:rsidR="00673648" w:rsidRPr="00673648" w:rsidRDefault="00673648" w:rsidP="006736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Arial" w:cstheme="minorHAnsi"/>
          <w:color w:val="000000"/>
        </w:rPr>
      </w:pPr>
      <w:r w:rsidRPr="00673648">
        <w:rPr>
          <w:rFonts w:eastAsia="Arial" w:cstheme="minorHAnsi"/>
          <w:color w:val="000000"/>
        </w:rPr>
        <w:t xml:space="preserve">Oświadczam, że zachodzą w stosunku do mnie podstawy wykluczenia z postępowania na podstawie ustawy </w:t>
      </w:r>
      <w:proofErr w:type="spellStart"/>
      <w:r w:rsidRPr="00673648">
        <w:rPr>
          <w:rFonts w:eastAsia="Arial" w:cstheme="minorHAnsi"/>
          <w:color w:val="000000"/>
        </w:rPr>
        <w:t>Pzp</w:t>
      </w:r>
      <w:proofErr w:type="spellEnd"/>
      <w:r w:rsidRPr="00673648">
        <w:rPr>
          <w:rFonts w:eastAsia="Arial" w:cstheme="minorHAnsi"/>
          <w:color w:val="000000"/>
        </w:rPr>
        <w:t xml:space="preserve"> art. </w:t>
      </w:r>
    </w:p>
    <w:p w:rsidR="00673648" w:rsidRPr="00673648" w:rsidRDefault="00673648" w:rsidP="00673648">
      <w:pPr>
        <w:spacing w:after="0" w:line="360" w:lineRule="auto"/>
        <w:jc w:val="both"/>
        <w:rPr>
          <w:rFonts w:eastAsia="Arial" w:cstheme="minorHAnsi"/>
        </w:rPr>
      </w:pPr>
      <w:r w:rsidRPr="00673648">
        <w:rPr>
          <w:rFonts w:eastAsia="Arial" w:cstheme="minorHAnsi"/>
          <w:i/>
        </w:rPr>
        <w:t>(proszę podać mającą zastosowanie podstawę wykluczenia spośród wymienionych w art. 1</w:t>
      </w:r>
      <w:r w:rsidR="00BC2587">
        <w:rPr>
          <w:rFonts w:eastAsia="Arial" w:cstheme="minorHAnsi"/>
          <w:i/>
        </w:rPr>
        <w:t xml:space="preserve">08 ust.1 lub art. 109 ust. 1 </w:t>
      </w:r>
      <w:proofErr w:type="spellStart"/>
      <w:r w:rsidR="00BC2587">
        <w:rPr>
          <w:rFonts w:eastAsia="Arial" w:cstheme="minorHAnsi"/>
          <w:i/>
        </w:rPr>
        <w:t>pk</w:t>
      </w:r>
      <w:proofErr w:type="spellEnd"/>
      <w:r w:rsidR="00BC2587">
        <w:rPr>
          <w:rFonts w:eastAsia="Arial" w:cstheme="minorHAnsi"/>
          <w:i/>
        </w:rPr>
        <w:t xml:space="preserve">. </w:t>
      </w:r>
      <w:r w:rsidRPr="00673648">
        <w:rPr>
          <w:rFonts w:eastAsia="Arial" w:cstheme="minorHAnsi"/>
          <w:i/>
        </w:rPr>
        <w:t xml:space="preserve"> 4 ustawy </w:t>
      </w:r>
      <w:proofErr w:type="spellStart"/>
      <w:r w:rsidRPr="00673648">
        <w:rPr>
          <w:rFonts w:eastAsia="Arial" w:cstheme="minorHAnsi"/>
          <w:i/>
        </w:rPr>
        <w:t>Pzp</w:t>
      </w:r>
      <w:proofErr w:type="spellEnd"/>
      <w:r w:rsidRPr="00673648">
        <w:rPr>
          <w:rFonts w:eastAsia="Arial" w:cstheme="minorHAnsi"/>
          <w:i/>
        </w:rPr>
        <w:t xml:space="preserve"> – 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73648" w:rsidRPr="00673648" w:rsidTr="0051306B">
        <w:tc>
          <w:tcPr>
            <w:tcW w:w="9080" w:type="dxa"/>
          </w:tcPr>
          <w:p w:rsidR="00673648" w:rsidRPr="00673648" w:rsidRDefault="00673648" w:rsidP="0051306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673648" w:rsidRPr="00673648" w:rsidRDefault="00673648" w:rsidP="00673648">
      <w:pPr>
        <w:spacing w:after="0" w:line="360" w:lineRule="auto"/>
        <w:jc w:val="both"/>
        <w:rPr>
          <w:rFonts w:eastAsia="Arial" w:cstheme="minorHAnsi"/>
        </w:rPr>
      </w:pPr>
    </w:p>
    <w:p w:rsidR="00673648" w:rsidRPr="00673648" w:rsidRDefault="00673648" w:rsidP="00673648">
      <w:pPr>
        <w:spacing w:after="0" w:line="360" w:lineRule="auto"/>
        <w:jc w:val="both"/>
        <w:rPr>
          <w:rFonts w:eastAsia="Arial" w:cstheme="minorHAnsi"/>
        </w:rPr>
      </w:pPr>
      <w:r w:rsidRPr="00673648">
        <w:rPr>
          <w:rFonts w:eastAsia="Arial" w:cstheme="minorHAnsi"/>
        </w:rPr>
        <w:t xml:space="preserve">Jednocześnie oświadczam, że w związku z ww. okolicznością, na podstawie art. 110 ust. 2 ustawy </w:t>
      </w:r>
      <w:proofErr w:type="spellStart"/>
      <w:r w:rsidRPr="00673648">
        <w:rPr>
          <w:rFonts w:eastAsia="Arial" w:cstheme="minorHAnsi"/>
        </w:rPr>
        <w:t>Pzp</w:t>
      </w:r>
      <w:proofErr w:type="spellEnd"/>
      <w:r w:rsidRPr="00673648">
        <w:rPr>
          <w:rFonts w:eastAsia="Arial" w:cstheme="minorHAnsi"/>
        </w:rPr>
        <w:t xml:space="preserve"> podjąłem następujące środki naprawcze: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73648" w:rsidRPr="00673648" w:rsidTr="0051306B">
        <w:tc>
          <w:tcPr>
            <w:tcW w:w="9080" w:type="dxa"/>
          </w:tcPr>
          <w:p w:rsidR="00673648" w:rsidRPr="00673648" w:rsidRDefault="00673648" w:rsidP="0051306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535F7F" w:rsidRDefault="00535F7F" w:rsidP="00535F7F">
      <w:pPr>
        <w:spacing w:after="0" w:line="360" w:lineRule="auto"/>
        <w:jc w:val="both"/>
        <w:rPr>
          <w:rFonts w:eastAsia="Times New Roman" w:cstheme="minorHAnsi"/>
        </w:rPr>
      </w:pPr>
    </w:p>
    <w:p w:rsidR="007A7690" w:rsidRPr="00673648" w:rsidRDefault="007A7690" w:rsidP="00535F7F">
      <w:pPr>
        <w:spacing w:after="0" w:line="360" w:lineRule="auto"/>
        <w:jc w:val="both"/>
        <w:rPr>
          <w:rFonts w:eastAsia="Times New Roman" w:cstheme="minorHAnsi"/>
          <w:i/>
        </w:rPr>
      </w:pPr>
    </w:p>
    <w:p w:rsidR="00673648" w:rsidRPr="00535F7F" w:rsidRDefault="00673648" w:rsidP="00535F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35F7F">
        <w:rPr>
          <w:rFonts w:cstheme="minorHAnsi"/>
          <w:b/>
        </w:rPr>
        <w:t>Wskazuję adresy stron internetowych (ogólnodostępnych i bezpłatnych baz danych), z</w:t>
      </w:r>
      <w:r w:rsidR="00535F7F">
        <w:rPr>
          <w:rFonts w:cstheme="minorHAnsi"/>
          <w:b/>
        </w:rPr>
        <w:t> </w:t>
      </w:r>
      <w:r w:rsidRPr="00535F7F">
        <w:rPr>
          <w:rFonts w:cstheme="minorHAnsi"/>
          <w:b/>
        </w:rPr>
        <w:t>których zamawiający może pobrać podmiotowe środki dowodowe oraz inne dokumenty (m.in.  koncesję, wpis do rejestru):</w:t>
      </w:r>
    </w:p>
    <w:p w:rsidR="00673648" w:rsidRPr="00673648" w:rsidRDefault="00673648" w:rsidP="00673648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673648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:rsidR="00673648" w:rsidRPr="00673648" w:rsidRDefault="00673648" w:rsidP="00673648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673648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:rsidR="00535F7F" w:rsidRPr="00673648" w:rsidRDefault="00535F7F" w:rsidP="00535F7F">
      <w:pPr>
        <w:spacing w:after="0" w:line="360" w:lineRule="auto"/>
        <w:jc w:val="both"/>
        <w:rPr>
          <w:rFonts w:eastAsia="Times New Roman" w:cstheme="minorHAnsi"/>
          <w:i/>
        </w:rPr>
      </w:pPr>
    </w:p>
    <w:p w:rsidR="00535F7F" w:rsidRPr="00673648" w:rsidRDefault="00535F7F" w:rsidP="00535F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673648">
        <w:rPr>
          <w:rFonts w:eastAsia="Arial" w:cstheme="minorHAnsi"/>
          <w:b/>
          <w:color w:val="000000"/>
        </w:rPr>
        <w:t>OŚWIADCZENIE DOTYCZĄCE PODANYCH INFORMACJI:</w:t>
      </w:r>
    </w:p>
    <w:p w:rsidR="00535F7F" w:rsidRPr="00673648" w:rsidRDefault="00535F7F" w:rsidP="00535F7F">
      <w:pPr>
        <w:spacing w:after="0" w:line="360" w:lineRule="auto"/>
        <w:jc w:val="both"/>
        <w:rPr>
          <w:rFonts w:eastAsia="Times New Roman" w:cstheme="minorHAnsi"/>
          <w:b/>
        </w:rPr>
      </w:pPr>
    </w:p>
    <w:p w:rsidR="00673648" w:rsidRDefault="00535F7F" w:rsidP="000832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73648">
        <w:rPr>
          <w:rFonts w:eastAsia="Arial" w:cstheme="minorHAnsi"/>
        </w:rPr>
        <w:t xml:space="preserve">Oświadczam, że wszystkie informacje podane w powyższych oświadczeniach są aktualne </w:t>
      </w:r>
      <w:r w:rsidRPr="00673648">
        <w:rPr>
          <w:rFonts w:eastAsia="Arial" w:cstheme="minorHAnsi"/>
        </w:rPr>
        <w:br/>
        <w:t>i zgodne z prawdą oraz zostały przedstawione z pełną świadomością konsekwencji wprowadzenia zamawiającego w błąd</w:t>
      </w:r>
      <w:r w:rsidR="000832CB">
        <w:rPr>
          <w:rFonts w:eastAsia="Arial" w:cstheme="minorHAnsi"/>
        </w:rPr>
        <w:t xml:space="preserve"> przy przedstawianiu informacji.</w:t>
      </w:r>
    </w:p>
    <w:p w:rsidR="00673648" w:rsidRDefault="00673648" w:rsidP="00673648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73648" w:rsidRDefault="00673648" w:rsidP="00673648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673648" w:rsidRPr="00673648" w:rsidRDefault="00673648">
      <w:pPr>
        <w:spacing w:before="120" w:after="0" w:line="360" w:lineRule="auto"/>
        <w:rPr>
          <w:rFonts w:cstheme="minorHAnsi"/>
          <w:bCs/>
          <w:i/>
        </w:rPr>
      </w:pPr>
    </w:p>
    <w:sectPr w:rsidR="00673648" w:rsidRPr="00673648" w:rsidSect="00673648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28" w:rsidRDefault="00C44828" w:rsidP="0038231F">
      <w:pPr>
        <w:spacing w:after="0" w:line="240" w:lineRule="auto"/>
      </w:pPr>
      <w:r>
        <w:separator/>
      </w:r>
    </w:p>
  </w:endnote>
  <w:endnote w:type="continuationSeparator" w:id="0">
    <w:p w:rsidR="00C44828" w:rsidRDefault="00C448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A3B79" w:rsidRDefault="004A3B79" w:rsidP="002055C9">
            <w:pPr>
              <w:pStyle w:val="Stopka"/>
              <w:jc w:val="right"/>
            </w:pPr>
            <w:r w:rsidRPr="00535F7F">
              <w:rPr>
                <w:sz w:val="16"/>
                <w:szCs w:val="16"/>
              </w:rPr>
              <w:t xml:space="preserve">Strona </w:t>
            </w:r>
            <w:r w:rsidR="00B504BF" w:rsidRPr="00535F7F">
              <w:rPr>
                <w:b/>
                <w:bCs/>
                <w:sz w:val="16"/>
                <w:szCs w:val="16"/>
              </w:rPr>
              <w:fldChar w:fldCharType="begin"/>
            </w:r>
            <w:r w:rsidRPr="00535F7F">
              <w:rPr>
                <w:b/>
                <w:bCs/>
                <w:sz w:val="16"/>
                <w:szCs w:val="16"/>
              </w:rPr>
              <w:instrText>PAGE</w:instrText>
            </w:r>
            <w:r w:rsidR="00B504BF" w:rsidRPr="00535F7F">
              <w:rPr>
                <w:b/>
                <w:bCs/>
                <w:sz w:val="16"/>
                <w:szCs w:val="16"/>
              </w:rPr>
              <w:fldChar w:fldCharType="separate"/>
            </w:r>
            <w:r w:rsidR="00026CE5">
              <w:rPr>
                <w:b/>
                <w:bCs/>
                <w:noProof/>
                <w:sz w:val="16"/>
                <w:szCs w:val="16"/>
              </w:rPr>
              <w:t>1</w:t>
            </w:r>
            <w:r w:rsidR="00B504BF" w:rsidRPr="00535F7F">
              <w:rPr>
                <w:b/>
                <w:bCs/>
                <w:sz w:val="16"/>
                <w:szCs w:val="16"/>
              </w:rPr>
              <w:fldChar w:fldCharType="end"/>
            </w:r>
            <w:r w:rsidRPr="00535F7F">
              <w:rPr>
                <w:sz w:val="16"/>
                <w:szCs w:val="16"/>
              </w:rPr>
              <w:t xml:space="preserve"> z </w:t>
            </w:r>
            <w:r w:rsidR="00B504BF" w:rsidRPr="00535F7F">
              <w:rPr>
                <w:b/>
                <w:bCs/>
                <w:sz w:val="16"/>
                <w:szCs w:val="16"/>
              </w:rPr>
              <w:fldChar w:fldCharType="begin"/>
            </w:r>
            <w:r w:rsidRPr="00535F7F">
              <w:rPr>
                <w:b/>
                <w:bCs/>
                <w:sz w:val="16"/>
                <w:szCs w:val="16"/>
              </w:rPr>
              <w:instrText>NUMPAGES</w:instrText>
            </w:r>
            <w:r w:rsidR="00B504BF" w:rsidRPr="00535F7F">
              <w:rPr>
                <w:b/>
                <w:bCs/>
                <w:sz w:val="16"/>
                <w:szCs w:val="16"/>
              </w:rPr>
              <w:fldChar w:fldCharType="separate"/>
            </w:r>
            <w:r w:rsidR="00026CE5">
              <w:rPr>
                <w:b/>
                <w:bCs/>
                <w:noProof/>
                <w:sz w:val="16"/>
                <w:szCs w:val="16"/>
              </w:rPr>
              <w:t>2</w:t>
            </w:r>
            <w:r w:rsidR="00B504BF" w:rsidRPr="00535F7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28" w:rsidRDefault="00C44828" w:rsidP="0038231F">
      <w:pPr>
        <w:spacing w:after="0" w:line="240" w:lineRule="auto"/>
      </w:pPr>
      <w:r>
        <w:separator/>
      </w:r>
    </w:p>
  </w:footnote>
  <w:footnote w:type="continuationSeparator" w:id="0">
    <w:p w:rsidR="00C44828" w:rsidRDefault="00C448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461E"/>
    <w:multiLevelType w:val="multilevel"/>
    <w:tmpl w:val="5FB41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0C3F"/>
    <w:multiLevelType w:val="hybridMultilevel"/>
    <w:tmpl w:val="98EAA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83DFD"/>
    <w:multiLevelType w:val="multilevel"/>
    <w:tmpl w:val="975AE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72DB7"/>
    <w:multiLevelType w:val="multilevel"/>
    <w:tmpl w:val="1F30C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E6D52"/>
    <w:multiLevelType w:val="multilevel"/>
    <w:tmpl w:val="E32A5220"/>
    <w:lvl w:ilvl="0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theme="min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8"/>
  </w:num>
  <w:num w:numId="5">
    <w:abstractNumId w:val="15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21"/>
  </w:num>
  <w:num w:numId="14">
    <w:abstractNumId w:val="16"/>
  </w:num>
  <w:num w:numId="15">
    <w:abstractNumId w:val="5"/>
  </w:num>
  <w:num w:numId="16">
    <w:abstractNumId w:val="22"/>
  </w:num>
  <w:num w:numId="17">
    <w:abstractNumId w:val="1"/>
  </w:num>
  <w:num w:numId="18">
    <w:abstractNumId w:val="17"/>
  </w:num>
  <w:num w:numId="19">
    <w:abstractNumId w:val="9"/>
  </w:num>
  <w:num w:numId="20">
    <w:abstractNumId w:val="6"/>
  </w:num>
  <w:num w:numId="21">
    <w:abstractNumId w:val="19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5EA9"/>
    <w:rsid w:val="00026CE5"/>
    <w:rsid w:val="000303EE"/>
    <w:rsid w:val="00052722"/>
    <w:rsid w:val="00056E4A"/>
    <w:rsid w:val="00056FF3"/>
    <w:rsid w:val="00073C3D"/>
    <w:rsid w:val="000809B6"/>
    <w:rsid w:val="000832CB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F3273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9114B"/>
    <w:rsid w:val="002920D4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097C"/>
    <w:rsid w:val="002F310D"/>
    <w:rsid w:val="003011A4"/>
    <w:rsid w:val="00302C59"/>
    <w:rsid w:val="00313417"/>
    <w:rsid w:val="00313911"/>
    <w:rsid w:val="00316895"/>
    <w:rsid w:val="003265F6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5A36"/>
    <w:rsid w:val="004D6D5C"/>
    <w:rsid w:val="004D7E48"/>
    <w:rsid w:val="004E2033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35F7F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431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7364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71764"/>
    <w:rsid w:val="007840F2"/>
    <w:rsid w:val="007936D6"/>
    <w:rsid w:val="00795096"/>
    <w:rsid w:val="007961C8"/>
    <w:rsid w:val="0079721A"/>
    <w:rsid w:val="007A7690"/>
    <w:rsid w:val="007B01C8"/>
    <w:rsid w:val="007B34B9"/>
    <w:rsid w:val="007C3A28"/>
    <w:rsid w:val="007C4446"/>
    <w:rsid w:val="007D557E"/>
    <w:rsid w:val="007D5B61"/>
    <w:rsid w:val="007E18A3"/>
    <w:rsid w:val="007E2F69"/>
    <w:rsid w:val="007E7201"/>
    <w:rsid w:val="007F7CBB"/>
    <w:rsid w:val="00802A4C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0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D69BD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B063A"/>
    <w:rsid w:val="009C06F4"/>
    <w:rsid w:val="009C1483"/>
    <w:rsid w:val="009C745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AC9"/>
    <w:rsid w:val="00A90483"/>
    <w:rsid w:val="00A91472"/>
    <w:rsid w:val="00AA3651"/>
    <w:rsid w:val="00AA61F5"/>
    <w:rsid w:val="00AB30E9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504BF"/>
    <w:rsid w:val="00B600D8"/>
    <w:rsid w:val="00B61B33"/>
    <w:rsid w:val="00B7032A"/>
    <w:rsid w:val="00B751DB"/>
    <w:rsid w:val="00B8005E"/>
    <w:rsid w:val="00B810B4"/>
    <w:rsid w:val="00B90E42"/>
    <w:rsid w:val="00B927CB"/>
    <w:rsid w:val="00BB0C3C"/>
    <w:rsid w:val="00BC1B47"/>
    <w:rsid w:val="00BC2587"/>
    <w:rsid w:val="00BD51D7"/>
    <w:rsid w:val="00BE7350"/>
    <w:rsid w:val="00BF54B6"/>
    <w:rsid w:val="00C014B5"/>
    <w:rsid w:val="00C021D1"/>
    <w:rsid w:val="00C0747E"/>
    <w:rsid w:val="00C1159F"/>
    <w:rsid w:val="00C13868"/>
    <w:rsid w:val="00C2779B"/>
    <w:rsid w:val="00C27D9B"/>
    <w:rsid w:val="00C34045"/>
    <w:rsid w:val="00C4103F"/>
    <w:rsid w:val="00C44828"/>
    <w:rsid w:val="00C57DEB"/>
    <w:rsid w:val="00C752EF"/>
    <w:rsid w:val="00C81012"/>
    <w:rsid w:val="00C82208"/>
    <w:rsid w:val="00C96D90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E733C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634E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6424F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308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24F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sw tekst,Podsis rysunku,Akapit z listą numerowaną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,sw tekst Znak,Podsis rysunku Znak,Akapit z listą numerowaną Znak,lp1 Znak,Preambuła Znak,CP-UC Znak,CP-Punkty Znak,Bullet List Znak,List - bullets Znak,Equipment Znak"/>
    <w:link w:val="Akapitzlist"/>
    <w:uiPriority w:val="34"/>
    <w:qFormat/>
    <w:rsid w:val="00A91472"/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24F"/>
    <w:rPr>
      <w:rFonts w:ascii="Cambria" w:eastAsia="Times New Roman" w:hAnsi="Cambria" w:cs="Times New Roman"/>
      <w:lang w:eastAsia="en-GB"/>
    </w:rPr>
  </w:style>
  <w:style w:type="paragraph" w:customStyle="1" w:styleId="Annexetitre">
    <w:name w:val="Annexe titre"/>
    <w:basedOn w:val="Normalny"/>
    <w:next w:val="Normalny"/>
    <w:rsid w:val="00F6424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9C90-EACE-4656-BF4A-AE4EA07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</dc:title>
  <dc:creator>Edyta Kozłowska-Lejko</dc:creator>
  <cp:lastModifiedBy>Edyta Kozłowska-Lejko</cp:lastModifiedBy>
  <cp:revision>2</cp:revision>
  <cp:lastPrinted>2021-07-22T11:26:00Z</cp:lastPrinted>
  <dcterms:created xsi:type="dcterms:W3CDTF">2021-11-09T16:19:00Z</dcterms:created>
  <dcterms:modified xsi:type="dcterms:W3CDTF">2021-11-09T16:19:00Z</dcterms:modified>
</cp:coreProperties>
</file>