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75F0B4B3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 w:rsidR="005C4FCE"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7AA43C7E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5C4FCE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2C1955D2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5C4FCE" w:rsidRPr="005C4FCE">
        <w:rPr>
          <w:rFonts w:ascii="Trebuchet MS" w:hAnsi="Trebuchet MS"/>
          <w:b/>
          <w:bCs/>
          <w:iCs/>
          <w:color w:val="000000"/>
          <w:spacing w:val="4"/>
        </w:rPr>
        <w:t>Udzielenie długoterminowego kredytu do kwoty 1.700.000 zł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6318DA">
        <w:trPr>
          <w:trHeight w:val="8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6318DA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3</w:t>
            </w:r>
            <w:r w:rsidR="00997648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 xml:space="preserve">Załącznik nr </w:t>
            </w:r>
            <w:r w:rsidR="003F11A5" w:rsidRPr="006318DA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916D" w14:textId="413D6FEC" w:rsidR="00E60D53" w:rsidRPr="006318DA" w:rsidRDefault="00C93657" w:rsidP="00C93657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Harmonogramu spłat kredytu</w:t>
            </w:r>
          </w:p>
        </w:tc>
      </w:tr>
      <w:tr w:rsidR="008C5DE7" w:rsidRPr="006318DA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4</w:t>
            </w:r>
            <w:r w:rsidR="008C5DE7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122EA307" w:rsidR="003F11A5" w:rsidRPr="006318DA" w:rsidRDefault="000E74FE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Szczegółowy o</w:t>
            </w:r>
            <w:r w:rsidR="008C5DE7" w:rsidRPr="006318DA">
              <w:rPr>
                <w:rFonts w:ascii="Trebuchet MS" w:hAnsi="Trebuchet MS" w:cs="Arial"/>
              </w:rPr>
              <w:t>pis przedmiotu zamówienia</w:t>
            </w:r>
          </w:p>
          <w:p w14:paraId="2BE569C5" w14:textId="49B3F845" w:rsidR="00E60D53" w:rsidRPr="006318DA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6318DA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Pr="006318DA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5.</w:t>
            </w:r>
          </w:p>
        </w:tc>
        <w:tc>
          <w:tcPr>
            <w:tcW w:w="2132" w:type="dxa"/>
          </w:tcPr>
          <w:p w14:paraId="74CDE6A4" w14:textId="29B6CA16" w:rsidR="003C349F" w:rsidRPr="006318DA" w:rsidRDefault="005C4FCE" w:rsidP="003C349F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6318DA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681329" w14:textId="4BEFA676" w:rsidR="002751F8" w:rsidRPr="006318DA" w:rsidRDefault="002751F8" w:rsidP="002751F8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18B3C657" w:rsidR="003C349F" w:rsidRPr="006318DA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5C4FCE" w:rsidRPr="006318DA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5C4FCE" w:rsidRPr="006318DA" w:rsidRDefault="005C4FCE" w:rsidP="005C4FCE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508207BD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6433232F" w14:textId="29E0B3DF" w:rsidR="005C4FCE" w:rsidRPr="006318DA" w:rsidRDefault="00947CCA" w:rsidP="002751F8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Uchwała Rady Miejskiej w Wolbromiu w sprawie zaciągnięcia kredytu</w:t>
            </w:r>
          </w:p>
        </w:tc>
      </w:tr>
      <w:tr w:rsidR="005C4FCE" w:rsidRPr="006318DA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5C4FCE" w:rsidRPr="006318DA" w:rsidRDefault="005C4FCE" w:rsidP="005C4FCE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06469F80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5581B6FF" w:rsidR="005C4FCE" w:rsidRPr="006318DA" w:rsidRDefault="00947CCA" w:rsidP="008F7A47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Opinia RIO</w:t>
            </w:r>
          </w:p>
        </w:tc>
      </w:tr>
      <w:tr w:rsidR="005C4FCE" w:rsidRPr="006318DA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5C4FCE" w:rsidRPr="006318DA" w:rsidRDefault="005C4FCE" w:rsidP="005C4FCE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6302DC7E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5C4FCE" w:rsidRPr="006318DA" w:rsidRDefault="005C4FCE" w:rsidP="005C4FC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51DBA989" w:rsidR="005C4FCE" w:rsidRPr="006318DA" w:rsidRDefault="00947CCA" w:rsidP="005C4FCE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Sprawozdania finansowe</w:t>
            </w:r>
          </w:p>
        </w:tc>
      </w:tr>
    </w:tbl>
    <w:p w14:paraId="622D6D42" w14:textId="77777777" w:rsidR="00997648" w:rsidRPr="006318DA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Pr="006318DA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Pr="006318DA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6318DA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6318DA" w:rsidRDefault="00997648" w:rsidP="00B96420">
      <w:pPr>
        <w:spacing w:line="360" w:lineRule="auto"/>
        <w:ind w:right="28"/>
        <w:rPr>
          <w:rFonts w:ascii="Trebuchet MS" w:hAnsi="Trebuchet MS" w:cs="Arial"/>
          <w:b/>
        </w:rPr>
      </w:pPr>
    </w:p>
    <w:p w14:paraId="0E772BA4" w14:textId="5EA98E5F" w:rsidR="00997648" w:rsidRPr="006318DA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Wolbrom</w:t>
      </w:r>
      <w:r w:rsidR="00997648" w:rsidRPr="006318DA">
        <w:rPr>
          <w:rFonts w:ascii="Trebuchet MS" w:hAnsi="Trebuchet MS" w:cs="Arial"/>
        </w:rPr>
        <w:t>, dnia ……………………</w:t>
      </w:r>
    </w:p>
    <w:p w14:paraId="0CD1E695" w14:textId="77777777" w:rsidR="00997648" w:rsidRPr="006318DA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6318DA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6318DA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…………………………………………………</w:t>
      </w:r>
    </w:p>
    <w:p w14:paraId="6EA1DB4A" w14:textId="77777777" w:rsidR="00997648" w:rsidRPr="006318DA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6318DA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6318DA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 w:rsidRPr="006318DA"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6318DA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SPECYFIKACJI </w:t>
      </w:r>
      <w:r w:rsidR="003616AB" w:rsidRPr="006318DA">
        <w:rPr>
          <w:rFonts w:ascii="Trebuchet MS" w:hAnsi="Trebuchet MS" w:cs="Arial"/>
          <w:b/>
        </w:rPr>
        <w:t xml:space="preserve">WARUNKÓW </w:t>
      </w:r>
      <w:r w:rsidR="005064DB" w:rsidRPr="006318DA">
        <w:rPr>
          <w:rFonts w:ascii="Trebuchet MS" w:hAnsi="Trebuchet MS" w:cs="Arial"/>
          <w:b/>
        </w:rPr>
        <w:t>ZAMÓWIENIA</w:t>
      </w:r>
    </w:p>
    <w:p w14:paraId="76292C38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(S</w:t>
      </w:r>
      <w:r w:rsidR="005064DB" w:rsidRPr="006318DA">
        <w:rPr>
          <w:rFonts w:ascii="Trebuchet MS" w:hAnsi="Trebuchet MS" w:cs="Arial"/>
          <w:b/>
        </w:rPr>
        <w:t>WZ)</w:t>
      </w:r>
    </w:p>
    <w:p w14:paraId="7EB214C6" w14:textId="498C5E87" w:rsidR="00555284" w:rsidRPr="006318DA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6318DA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3DA8A35D" w14:textId="12A5E7F5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Nazwa:   </w:t>
      </w:r>
      <w:r w:rsidRPr="006318DA">
        <w:rPr>
          <w:rFonts w:ascii="Trebuchet MS" w:hAnsi="Trebuchet MS"/>
          <w:b/>
          <w:bCs/>
        </w:rPr>
        <w:t>Gmina Wolbrom</w:t>
      </w:r>
    </w:p>
    <w:p w14:paraId="098FF0E5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Adres:    </w:t>
      </w:r>
      <w:r w:rsidRPr="006318DA">
        <w:rPr>
          <w:rFonts w:ascii="Trebuchet MS" w:hAnsi="Trebuchet MS"/>
          <w:b/>
          <w:bCs/>
        </w:rPr>
        <w:t xml:space="preserve"> ul. Krakowska 1, 32 – 340 Wolbrom</w:t>
      </w:r>
    </w:p>
    <w:p w14:paraId="721926F4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Telefon:  </w:t>
      </w:r>
      <w:r w:rsidRPr="006318DA">
        <w:rPr>
          <w:rFonts w:ascii="Trebuchet MS" w:hAnsi="Trebuchet MS"/>
          <w:b/>
          <w:bCs/>
        </w:rPr>
        <w:t>+48/32 6442304, 6442320</w:t>
      </w:r>
    </w:p>
    <w:p w14:paraId="49F84D76" w14:textId="01C05183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Faks:       </w:t>
      </w:r>
      <w:r w:rsidRPr="006318DA">
        <w:rPr>
          <w:rFonts w:ascii="Trebuchet MS" w:hAnsi="Trebuchet MS"/>
          <w:b/>
          <w:bCs/>
        </w:rPr>
        <w:t>+48/32 6442288, +48/32 7065359</w:t>
      </w:r>
    </w:p>
    <w:p w14:paraId="4D3956E3" w14:textId="77777777" w:rsidR="002139EE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E-mail: </w:t>
      </w:r>
    </w:p>
    <w:p w14:paraId="55C07438" w14:textId="62230963" w:rsidR="003C349F" w:rsidRPr="006318DA" w:rsidRDefault="006318DA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8" w:history="1">
        <w:r w:rsidR="002139EE" w:rsidRPr="006318DA">
          <w:rPr>
            <w:rStyle w:val="Hipercze"/>
            <w:rFonts w:ascii="Trebuchet MS" w:hAnsi="Trebuchet MS"/>
          </w:rPr>
          <w:t>info@umigwolbrom.pl</w:t>
        </w:r>
      </w:hyperlink>
    </w:p>
    <w:p w14:paraId="0362A9BA" w14:textId="41543E29" w:rsidR="002139EE" w:rsidRPr="006318DA" w:rsidRDefault="006318DA" w:rsidP="00A11838">
      <w:pPr>
        <w:tabs>
          <w:tab w:val="left" w:pos="1418"/>
        </w:tabs>
        <w:spacing w:line="200" w:lineRule="atLeast"/>
        <w:ind w:left="1416" w:firstLine="708"/>
        <w:rPr>
          <w:rFonts w:ascii="Trebuchet MS" w:hAnsi="Trebuchet MS"/>
        </w:rPr>
      </w:pPr>
      <w:hyperlink r:id="rId9" w:history="1">
        <w:r w:rsidR="002139EE" w:rsidRPr="006318DA">
          <w:rPr>
            <w:rStyle w:val="Hipercze"/>
            <w:rFonts w:ascii="Trebuchet MS" w:hAnsi="Trebuchet MS"/>
          </w:rPr>
          <w:t>zamowienia@umigwolbrom.pl</w:t>
        </w:r>
      </w:hyperlink>
      <w:r w:rsidR="00B5495E" w:rsidRPr="006318DA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="00B5495E" w:rsidRPr="006318DA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7E158D85" w14:textId="77777777" w:rsidR="002139EE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Strona internetowa: </w:t>
      </w:r>
    </w:p>
    <w:p w14:paraId="533765B4" w14:textId="1FC39BFC" w:rsidR="003C349F" w:rsidRPr="006318DA" w:rsidRDefault="006318DA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2139EE" w:rsidRPr="006318DA">
          <w:rPr>
            <w:rStyle w:val="Hipercze"/>
            <w:rFonts w:ascii="Trebuchet MS" w:hAnsi="Trebuchet MS"/>
          </w:rPr>
          <w:t>www.wolbrom.pl</w:t>
        </w:r>
      </w:hyperlink>
    </w:p>
    <w:p w14:paraId="798049FB" w14:textId="7B8B8392" w:rsidR="002139EE" w:rsidRPr="006318DA" w:rsidRDefault="006318DA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2139EE"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="002139EE" w:rsidRPr="006318DA">
        <w:rPr>
          <w:rStyle w:val="Hipercze"/>
          <w:rFonts w:ascii="Trebuchet MS" w:hAnsi="Trebuchet MS"/>
        </w:rPr>
        <w:t xml:space="preserve"> </w:t>
      </w:r>
    </w:p>
    <w:p w14:paraId="0F4590AC" w14:textId="05200577" w:rsidR="003C349F" w:rsidRPr="006318DA" w:rsidRDefault="003C349F" w:rsidP="002139EE">
      <w:pPr>
        <w:spacing w:line="200" w:lineRule="atLeast"/>
        <w:ind w:left="1416" w:firstLine="708"/>
        <w:rPr>
          <w:rFonts w:ascii="Trebuchet MS" w:hAnsi="Trebuchet MS"/>
          <w:sz w:val="26"/>
        </w:rPr>
      </w:pPr>
    </w:p>
    <w:p w14:paraId="3CFC2C4E" w14:textId="77777777" w:rsidR="007D0D00" w:rsidRPr="006318DA" w:rsidRDefault="007D0D00" w:rsidP="00F0790B">
      <w:pPr>
        <w:spacing w:line="276" w:lineRule="auto"/>
        <w:ind w:right="28"/>
        <w:jc w:val="center"/>
        <w:rPr>
          <w:rFonts w:ascii="Trebuchet MS" w:hAnsi="Trebuchet MS"/>
        </w:rPr>
      </w:pPr>
    </w:p>
    <w:p w14:paraId="63740116" w14:textId="744A63FF" w:rsidR="007D0D00" w:rsidRPr="006318DA" w:rsidRDefault="007D0D00" w:rsidP="007D0D00">
      <w:pPr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745A9928" w14:textId="77777777" w:rsidR="007D0D00" w:rsidRPr="006318DA" w:rsidRDefault="007D0D00" w:rsidP="007D0D00">
      <w:pPr>
        <w:ind w:right="28"/>
        <w:jc w:val="both"/>
        <w:rPr>
          <w:sz w:val="16"/>
          <w:szCs w:val="16"/>
        </w:rPr>
      </w:pPr>
    </w:p>
    <w:p w14:paraId="52B29083" w14:textId="17923F15" w:rsidR="007D0D00" w:rsidRPr="006318DA" w:rsidRDefault="006318DA" w:rsidP="007D0D0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D0D00" w:rsidRPr="006318DA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 xml:space="preserve"> zawierająca odesłanie na 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>Platformę przetargową (</w:t>
      </w:r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>Platformę Zakupową Urzędu Miasta i Gminy Wolbrom)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 xml:space="preserve"> </w:t>
      </w:r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>pod adresem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>:</w:t>
      </w:r>
      <w:r w:rsidR="007D0D00" w:rsidRPr="006318DA">
        <w:t xml:space="preserve"> </w:t>
      </w:r>
      <w:hyperlink r:id="rId13" w:history="1">
        <w:r w:rsidR="007D0D00" w:rsidRPr="006318DA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17538CD8" w14:textId="5F44E1B6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7093EA97" w14:textId="759B9D23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DE83256" w14:textId="77777777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6318DA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6318DA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629473B" w:rsidR="005064DB" w:rsidRPr="006318DA" w:rsidRDefault="005064DB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Postępowanie prowadzone jest w </w:t>
      </w:r>
      <w:r w:rsidRPr="006318DA">
        <w:rPr>
          <w:rFonts w:ascii="Trebuchet MS" w:hAnsi="Trebuchet MS" w:cs="Arial"/>
          <w:b/>
        </w:rPr>
        <w:t>trybie</w:t>
      </w:r>
      <w:r w:rsidRPr="006318DA">
        <w:rPr>
          <w:rFonts w:ascii="Trebuchet MS" w:hAnsi="Trebuchet MS" w:cs="Arial"/>
        </w:rPr>
        <w:t xml:space="preserve"> </w:t>
      </w:r>
      <w:r w:rsidR="00E0767A" w:rsidRPr="006318DA">
        <w:rPr>
          <w:rFonts w:ascii="Trebuchet MS" w:hAnsi="Trebuchet MS" w:cs="Arial"/>
          <w:b/>
        </w:rPr>
        <w:t>podstawowym,</w:t>
      </w:r>
      <w:r w:rsidR="00E0767A" w:rsidRPr="006318DA">
        <w:rPr>
          <w:rFonts w:ascii="Trebuchet MS" w:hAnsi="Trebuchet MS" w:cs="Arial"/>
        </w:rPr>
        <w:t xml:space="preserve"> zgodnie z ustawą z dnia 11 września 2019 </w:t>
      </w:r>
      <w:r w:rsidRPr="006318DA">
        <w:rPr>
          <w:rFonts w:ascii="Trebuchet MS" w:hAnsi="Trebuchet MS" w:cs="Arial"/>
        </w:rPr>
        <w:t>r. Prawo zamówi</w:t>
      </w:r>
      <w:r w:rsidR="00E0767A" w:rsidRPr="006318DA">
        <w:rPr>
          <w:rFonts w:ascii="Trebuchet MS" w:hAnsi="Trebuchet MS" w:cs="Arial"/>
        </w:rPr>
        <w:t>eń publicznych (</w:t>
      </w:r>
      <w:r w:rsidRPr="006318DA">
        <w:rPr>
          <w:rFonts w:ascii="Trebuchet MS" w:hAnsi="Trebuchet MS" w:cs="Arial"/>
        </w:rPr>
        <w:t>Dz. U. z 2019</w:t>
      </w:r>
      <w:r w:rsidR="00E0767A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 xml:space="preserve">r. poz. </w:t>
      </w:r>
      <w:r w:rsidR="00E0767A" w:rsidRPr="006318DA">
        <w:rPr>
          <w:rFonts w:ascii="Trebuchet MS" w:hAnsi="Trebuchet MS" w:cs="Arial"/>
        </w:rPr>
        <w:t>2019</w:t>
      </w:r>
      <w:r w:rsidRPr="006318DA">
        <w:rPr>
          <w:rFonts w:ascii="Trebuchet MS" w:hAnsi="Trebuchet MS" w:cs="Arial"/>
        </w:rPr>
        <w:t xml:space="preserve"> z późn.</w:t>
      </w:r>
      <w:r w:rsidR="00E0767A" w:rsidRPr="006318DA">
        <w:rPr>
          <w:rFonts w:ascii="Trebuchet MS" w:hAnsi="Trebuchet MS" w:cs="Arial"/>
        </w:rPr>
        <w:t xml:space="preserve">zm.) zwaną </w:t>
      </w:r>
      <w:r w:rsidR="00B4667B" w:rsidRPr="006318DA">
        <w:rPr>
          <w:rFonts w:ascii="Trebuchet MS" w:hAnsi="Trebuchet MS" w:cs="Arial"/>
        </w:rPr>
        <w:t>w dalszej części ustawą</w:t>
      </w:r>
      <w:r w:rsidRPr="006318DA">
        <w:rPr>
          <w:rFonts w:ascii="Trebuchet MS" w:hAnsi="Trebuchet MS" w:cs="Arial"/>
        </w:rPr>
        <w:t>. W sprawach nieureg</w:t>
      </w:r>
      <w:r w:rsidR="00E0767A" w:rsidRPr="006318DA">
        <w:rPr>
          <w:rFonts w:ascii="Trebuchet MS" w:hAnsi="Trebuchet MS" w:cs="Arial"/>
        </w:rPr>
        <w:t>ulowanych zapisami niniejszej S</w:t>
      </w:r>
      <w:r w:rsidRPr="006318DA">
        <w:rPr>
          <w:rFonts w:ascii="Trebuchet MS" w:hAnsi="Trebuchet MS" w:cs="Arial"/>
        </w:rPr>
        <w:t>WZ, stosuje się przepisy</w:t>
      </w:r>
      <w:r w:rsidR="002E63FB" w:rsidRPr="006318DA">
        <w:rPr>
          <w:rFonts w:ascii="Trebuchet MS" w:hAnsi="Trebuchet MS" w:cs="Arial"/>
        </w:rPr>
        <w:t xml:space="preserve"> wspomnianej ustawy</w:t>
      </w:r>
      <w:r w:rsidR="003B21A1" w:rsidRPr="006318DA">
        <w:rPr>
          <w:rFonts w:ascii="Trebuchet MS" w:hAnsi="Trebuchet MS" w:cs="Arial"/>
        </w:rPr>
        <w:t xml:space="preserve"> wraz z aktami wykonawczymi do tej ustawy.</w:t>
      </w:r>
    </w:p>
    <w:p w14:paraId="29B994F7" w14:textId="77777777" w:rsidR="00A516EF" w:rsidRPr="006318DA" w:rsidRDefault="00A516EF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6CB3A0CF" w14:textId="77777777" w:rsidR="00E0767A" w:rsidRPr="006318DA" w:rsidRDefault="00E0767A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Pr="006318DA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6318DA" w:rsidRDefault="00F72BC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6318DA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7947C581" w:rsidR="00E623CF" w:rsidRPr="006318DA" w:rsidRDefault="00675153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Opis przedmiotu zamówienia</w:t>
      </w:r>
      <w:r w:rsidR="006B3A9F" w:rsidRPr="006318DA">
        <w:rPr>
          <w:rFonts w:ascii="Trebuchet MS" w:hAnsi="Trebuchet MS" w:cs="Arial"/>
          <w:b/>
        </w:rPr>
        <w:t>:</w:t>
      </w:r>
    </w:p>
    <w:p w14:paraId="6F164C79" w14:textId="0E73B6CE" w:rsidR="00E0148E" w:rsidRPr="006318DA" w:rsidRDefault="00675153" w:rsidP="00E0148E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Przedmiotem zamówienia jest udzielenie w roku 202</w:t>
      </w:r>
      <w:r w:rsidR="000E74FE" w:rsidRPr="006318DA">
        <w:rPr>
          <w:rFonts w:ascii="Trebuchet MS" w:hAnsi="Trebuchet MS" w:cs="Arial"/>
        </w:rPr>
        <w:t>1</w:t>
      </w:r>
      <w:r w:rsidRPr="006318DA">
        <w:rPr>
          <w:rFonts w:ascii="Trebuchet MS" w:hAnsi="Trebuchet MS" w:cs="Arial"/>
        </w:rPr>
        <w:t xml:space="preserve"> długoterminowego kredytu do kwoty 1.700.000,00 zł (słownie: jeden milion siedemset tysięcy złotych 00/100) z przeznaczeniem na sfinansowanie wkładu własnego w realizacji projektów pn.: „Rozbudowa Strefy Aktywności Gospodarczej w Wolbromiu” oraz ‘Utworzenie pętli rowerowych oraz infrastruktury turystycznej na obszarze powiatu olkuskiego jako zintegrowanego produktu turystycznego (teren Gminy Wolbrom)”, dofinansowanych ze środków Małopolskiego Regionalnego Programu Operacyjnego na lata 2014 – 2020, zgodnie z Uchwałą Rady Miejskiej w Wolbromiu Nr XXXII/295/2021 z dnia 28 stycznia 2021 roku.</w:t>
      </w:r>
    </w:p>
    <w:p w14:paraId="69F6B00E" w14:textId="77777777" w:rsidR="00675153" w:rsidRPr="006318DA" w:rsidRDefault="00675153" w:rsidP="00E0148E">
      <w:pPr>
        <w:spacing w:line="276" w:lineRule="auto"/>
        <w:jc w:val="both"/>
        <w:rPr>
          <w:rFonts w:ascii="Trebuchet MS" w:hAnsi="Trebuchet MS" w:cs="Arial"/>
        </w:rPr>
      </w:pPr>
    </w:p>
    <w:p w14:paraId="3C9C54F0" w14:textId="37CD0BE9" w:rsidR="00AB02D4" w:rsidRPr="006318DA" w:rsidRDefault="00AB02D4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lastRenderedPageBreak/>
        <w:t>Szczegółowy opis przedmiotu zamówienia zawiera</w:t>
      </w:r>
      <w:r w:rsidR="00675153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załącznik nr 4</w:t>
      </w:r>
      <w:r w:rsidR="00675153" w:rsidRPr="006318DA">
        <w:rPr>
          <w:rFonts w:ascii="Trebuchet MS" w:hAnsi="Trebuchet MS" w:cs="Arial"/>
        </w:rPr>
        <w:t xml:space="preserve"> do SWZ.</w:t>
      </w:r>
      <w:r w:rsidRPr="006318DA">
        <w:rPr>
          <w:rFonts w:ascii="Trebuchet MS" w:hAnsi="Trebuchet MS" w:cs="Arial"/>
          <w:b/>
        </w:rPr>
        <w:t xml:space="preserve"> </w:t>
      </w:r>
    </w:p>
    <w:p w14:paraId="504EC907" w14:textId="77777777" w:rsidR="00675153" w:rsidRPr="006318DA" w:rsidRDefault="00675153" w:rsidP="00675153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77777777" w:rsidR="006B3A9F" w:rsidRPr="006318DA" w:rsidRDefault="006B3A9F" w:rsidP="00ED356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Nazwa/y i kod/y Wspólnego Słownika Zamówień: (CPV):</w:t>
      </w:r>
    </w:p>
    <w:p w14:paraId="24D6FEA6" w14:textId="209A236E" w:rsidR="00FE0FC2" w:rsidRPr="006318DA" w:rsidRDefault="00675153" w:rsidP="00FE0FC2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66.11.30.00-5-Usługi udzielania kredytu</w:t>
      </w:r>
    </w:p>
    <w:p w14:paraId="544DFDF7" w14:textId="77777777" w:rsidR="00675153" w:rsidRPr="006318DA" w:rsidRDefault="00675153" w:rsidP="00FE0FC2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6318DA" w:rsidRDefault="00852EEF" w:rsidP="00ED3562">
      <w:pPr>
        <w:pStyle w:val="Akapitzlist"/>
        <w:numPr>
          <w:ilvl w:val="0"/>
          <w:numId w:val="56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Przedmiotowe środki dowodowe:</w:t>
      </w:r>
    </w:p>
    <w:p w14:paraId="46B573CA" w14:textId="5A25EA57" w:rsidR="0050137D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lang w:val="x-none" w:eastAsia="x-none"/>
        </w:rPr>
      </w:pPr>
      <w:r w:rsidRPr="006318DA">
        <w:rPr>
          <w:rFonts w:ascii="Trebuchet MS" w:hAnsi="Trebuchet MS" w:cs="Arial"/>
          <w:lang w:val="x-none" w:eastAsia="x-none"/>
        </w:rPr>
        <w:t>Zamawiający nie wymaga złożenia przedmiotowych środków dowodowych w przedmiotowym postępowaniu.</w:t>
      </w:r>
    </w:p>
    <w:p w14:paraId="7B9BF04E" w14:textId="77777777" w:rsidR="00B54C7F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6318DA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</w:t>
      </w:r>
      <w:r w:rsidR="00C22C1F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częściow</w:t>
      </w:r>
      <w:r w:rsidR="00C22C1F" w:rsidRPr="006318DA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60F6E0D4" w14:textId="77777777" w:rsidR="008F05E7" w:rsidRPr="006318DA" w:rsidRDefault="008F05E7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Powody niedokonania podziału zamówienia na części:</w:t>
      </w:r>
    </w:p>
    <w:p w14:paraId="69A7A7C8" w14:textId="595930C2" w:rsidR="00FB0B75" w:rsidRPr="006318DA" w:rsidRDefault="00E43494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6318DA">
        <w:rPr>
          <w:rFonts w:ascii="Trebuchet MS" w:eastAsia="Tahoma" w:hAnsi="Trebuchet MS" w:cs="Trebuchet MS"/>
          <w:sz w:val="20"/>
        </w:rPr>
        <w:t>Przedmiot zamówienia jest jednolity i charakteryzuje się świadczeniem usługi kompleksowej. Wielkość świadczonych usług pozwala założyć, że jeden podmiot będzie z powodzeniem mógł je wykonywać. Stąd podział zamówienia jest niecelowy i nie doprowadziłby do powstania oszczędności.</w:t>
      </w:r>
    </w:p>
    <w:p w14:paraId="6022CABF" w14:textId="7301BD9E" w:rsidR="0019483D" w:rsidRPr="006318DA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6318DA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Pr="006318DA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6318DA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275BA911" w:rsidR="00815B6A" w:rsidRPr="006318DA" w:rsidRDefault="00815B6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PRZEWIDYWANEGO ZAMÓWIENIA POLEGAJĄCEGO NA POWTÓRZENIU PODOBNYCH </w:t>
      </w:r>
      <w:r w:rsidR="0011443F" w:rsidRPr="006318DA">
        <w:rPr>
          <w:rFonts w:ascii="Trebuchet MS" w:hAnsi="Trebuchet MS" w:cs="Arial"/>
          <w:b/>
          <w:sz w:val="22"/>
          <w:szCs w:val="22"/>
          <w:u w:val="single"/>
        </w:rPr>
        <w:t>USŁUG</w:t>
      </w:r>
    </w:p>
    <w:p w14:paraId="596DAC38" w14:textId="77777777" w:rsidR="00B96420" w:rsidRPr="006318DA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86F401C" w:rsidR="00815B6A" w:rsidRPr="006318D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udzielenia zam</w:t>
      </w:r>
      <w:r w:rsidR="006A370E" w:rsidRPr="006318DA">
        <w:rPr>
          <w:rFonts w:ascii="Trebuchet MS" w:hAnsi="Trebuchet MS" w:cs="Arial"/>
        </w:rPr>
        <w:t>ówieni</w:t>
      </w:r>
      <w:r w:rsidR="00DA31F6" w:rsidRPr="006318DA">
        <w:rPr>
          <w:rFonts w:ascii="Trebuchet MS" w:hAnsi="Trebuchet MS" w:cs="Arial"/>
        </w:rPr>
        <w:t xml:space="preserve">a polegającego na powtórzeniu podobnych </w:t>
      </w:r>
      <w:r w:rsidR="00E43494" w:rsidRPr="006318DA">
        <w:rPr>
          <w:rFonts w:ascii="Trebuchet MS" w:hAnsi="Trebuchet MS" w:cs="Arial"/>
        </w:rPr>
        <w:t>usług</w:t>
      </w:r>
      <w:r w:rsidR="006A370E" w:rsidRPr="006318DA">
        <w:rPr>
          <w:rFonts w:ascii="Trebuchet MS" w:hAnsi="Trebuchet MS" w:cs="Arial"/>
        </w:rPr>
        <w:t>,</w:t>
      </w:r>
      <w:r w:rsidR="00E43494" w:rsidRPr="006318DA">
        <w:rPr>
          <w:rFonts w:ascii="Trebuchet MS" w:hAnsi="Trebuchet MS" w:cs="Arial"/>
        </w:rPr>
        <w:br/>
      </w:r>
      <w:r w:rsidR="006A370E" w:rsidRPr="006318DA">
        <w:rPr>
          <w:rFonts w:ascii="Trebuchet MS" w:hAnsi="Trebuchet MS" w:cs="Arial"/>
        </w:rPr>
        <w:t>o którym mowa w art. 214 ust.1 pkt 7</w:t>
      </w:r>
      <w:r w:rsidRPr="006318DA">
        <w:rPr>
          <w:rFonts w:ascii="Trebuchet MS" w:hAnsi="Trebuchet MS" w:cs="Arial"/>
        </w:rPr>
        <w:t xml:space="preserve"> ustawy.</w:t>
      </w:r>
    </w:p>
    <w:p w14:paraId="68126B8E" w14:textId="77777777" w:rsidR="00B96420" w:rsidRPr="006318DA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Pr="006318DA" w:rsidRDefault="006A370E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6318DA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6318DA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Pr="006318DA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6318DA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22D10363" w:rsidR="00F73007" w:rsidRPr="006318DA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Zamówienie należy zrealizować w terminie: </w:t>
      </w:r>
      <w:r w:rsidR="00E43494" w:rsidRPr="006318DA">
        <w:rPr>
          <w:rFonts w:ascii="Trebuchet MS" w:hAnsi="Trebuchet MS" w:cs="Arial"/>
          <w:b/>
        </w:rPr>
        <w:t>od dnia zawarcia umowy do 31.12.2021 roku</w:t>
      </w:r>
      <w:r w:rsidR="00B2145E" w:rsidRPr="006318DA">
        <w:rPr>
          <w:rFonts w:ascii="Trebuchet MS" w:hAnsi="Trebuchet MS" w:cs="Arial"/>
          <w:b/>
        </w:rPr>
        <w:t>.</w:t>
      </w:r>
    </w:p>
    <w:p w14:paraId="5A9847B2" w14:textId="77777777" w:rsidR="00CE0ABE" w:rsidRPr="006318DA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6318DA" w:rsidRDefault="00C47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6318DA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58136D57" w:rsidR="00C477D3" w:rsidRPr="006318DA" w:rsidRDefault="008103B5" w:rsidP="00ED356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Wykonawca, którego oferta zostanie wybrana, jest zobowiązany przygotować umowę o treści zgodnej z p</w:t>
      </w:r>
      <w:r w:rsidR="00C477D3" w:rsidRPr="006318DA">
        <w:rPr>
          <w:rFonts w:ascii="Trebuchet MS" w:hAnsi="Trebuchet MS" w:cs="Arial"/>
        </w:rPr>
        <w:t>rojektowan</w:t>
      </w:r>
      <w:r w:rsidRPr="006318DA">
        <w:rPr>
          <w:rFonts w:ascii="Trebuchet MS" w:hAnsi="Trebuchet MS" w:cs="Arial"/>
        </w:rPr>
        <w:t>ymi</w:t>
      </w:r>
      <w:r w:rsidR="00C477D3" w:rsidRPr="006318DA">
        <w:rPr>
          <w:rFonts w:ascii="Trebuchet MS" w:hAnsi="Trebuchet MS" w:cs="Arial"/>
        </w:rPr>
        <w:t xml:space="preserve"> postanowienia</w:t>
      </w:r>
      <w:r w:rsidRPr="006318DA">
        <w:rPr>
          <w:rFonts w:ascii="Trebuchet MS" w:hAnsi="Trebuchet MS" w:cs="Arial"/>
        </w:rPr>
        <w:t>mi</w:t>
      </w:r>
      <w:r w:rsidR="00C477D3" w:rsidRPr="006318DA">
        <w:rPr>
          <w:rFonts w:ascii="Trebuchet MS" w:hAnsi="Trebuchet MS" w:cs="Arial"/>
        </w:rPr>
        <w:t xml:space="preserve"> umowy w sprawie zamówienia publicznego,</w:t>
      </w:r>
      <w:r w:rsidRPr="006318DA">
        <w:rPr>
          <w:rFonts w:ascii="Trebuchet MS" w:hAnsi="Trebuchet MS" w:cs="Arial"/>
        </w:rPr>
        <w:t xml:space="preserve"> które </w:t>
      </w:r>
      <w:r w:rsidR="00527AD9" w:rsidRPr="006318DA">
        <w:rPr>
          <w:rFonts w:ascii="Trebuchet MS" w:hAnsi="Trebuchet MS" w:cs="Arial"/>
        </w:rPr>
        <w:t xml:space="preserve">zawiera </w:t>
      </w:r>
      <w:r w:rsidR="00C477D3" w:rsidRPr="006318DA">
        <w:rPr>
          <w:rFonts w:ascii="Trebuchet MS" w:hAnsi="Trebuchet MS" w:cs="Arial"/>
        </w:rPr>
        <w:t>załącz</w:t>
      </w:r>
      <w:r w:rsidR="004D14DA" w:rsidRPr="006318DA">
        <w:rPr>
          <w:rFonts w:ascii="Trebuchet MS" w:hAnsi="Trebuchet MS" w:cs="Arial"/>
        </w:rPr>
        <w:t>nik nr 5</w:t>
      </w:r>
      <w:r w:rsidR="00C477D3" w:rsidRPr="006318DA">
        <w:rPr>
          <w:rFonts w:ascii="Trebuchet MS" w:hAnsi="Trebuchet MS" w:cs="Arial"/>
        </w:rPr>
        <w:t xml:space="preserve"> do SW</w:t>
      </w:r>
      <w:r w:rsidR="004D14DA" w:rsidRPr="006318DA">
        <w:rPr>
          <w:rFonts w:ascii="Trebuchet MS" w:hAnsi="Trebuchet MS" w:cs="Arial"/>
        </w:rPr>
        <w:t>Z</w:t>
      </w:r>
      <w:r w:rsidR="00C477D3" w:rsidRPr="006318DA">
        <w:rPr>
          <w:rFonts w:ascii="Trebuchet MS" w:hAnsi="Trebuchet MS" w:cs="Arial"/>
        </w:rPr>
        <w:t>.</w:t>
      </w:r>
    </w:p>
    <w:p w14:paraId="65680D05" w14:textId="77777777" w:rsidR="00C477D3" w:rsidRPr="006318DA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54802FB6" w14:textId="77777777" w:rsidR="007656F3" w:rsidRPr="006318DA" w:rsidRDefault="00C477D3" w:rsidP="00ED3562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przewiduje </w:t>
      </w:r>
      <w:bookmarkStart w:id="1" w:name="_Hlk70591663"/>
      <w:r w:rsidRPr="006318DA">
        <w:rPr>
          <w:rFonts w:ascii="Trebuchet MS" w:hAnsi="Trebuchet MS" w:cs="Arial"/>
        </w:rPr>
        <w:t xml:space="preserve">możliwość zmian postanowień zawartej umowy </w:t>
      </w:r>
      <w:r w:rsidR="007656F3" w:rsidRPr="006318DA">
        <w:rPr>
          <w:rFonts w:ascii="Trebuchet MS" w:hAnsi="Trebuchet MS" w:cs="Arial"/>
        </w:rPr>
        <w:t>w następującym zakresie:</w:t>
      </w:r>
    </w:p>
    <w:p w14:paraId="54B346BD" w14:textId="0A271F38" w:rsidR="007656F3" w:rsidRPr="006318DA" w:rsidRDefault="007656F3" w:rsidP="00ED3562">
      <w:pPr>
        <w:pStyle w:val="Akapitzlist"/>
        <w:numPr>
          <w:ilvl w:val="2"/>
          <w:numId w:val="7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zmiana terminu związania umową, w związku z możliwością wcześniejszej spłaty rat kapitałowych,</w:t>
      </w:r>
    </w:p>
    <w:p w14:paraId="0DF64E91" w14:textId="77777777" w:rsidR="007656F3" w:rsidRPr="006318DA" w:rsidRDefault="007656F3" w:rsidP="00ED3562">
      <w:pPr>
        <w:pStyle w:val="Akapitzlist"/>
        <w:numPr>
          <w:ilvl w:val="2"/>
          <w:numId w:val="7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zmiana Banku obsługującego budżet gminy,</w:t>
      </w:r>
    </w:p>
    <w:p w14:paraId="06C02C5A" w14:textId="3D30D2D7" w:rsidR="00C477D3" w:rsidRPr="006318DA" w:rsidRDefault="007656F3" w:rsidP="00ED3562">
      <w:pPr>
        <w:pStyle w:val="Akapitzlist"/>
        <w:numPr>
          <w:ilvl w:val="2"/>
          <w:numId w:val="7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zmiana osób reprezentujących Wykonawcę lub Zamawiającego.</w:t>
      </w:r>
    </w:p>
    <w:bookmarkEnd w:id="1"/>
    <w:p w14:paraId="1515447F" w14:textId="77777777" w:rsidR="007656F3" w:rsidRPr="006318DA" w:rsidRDefault="007656F3" w:rsidP="007656F3">
      <w:pPr>
        <w:pStyle w:val="Akapitzlist"/>
        <w:tabs>
          <w:tab w:val="left" w:pos="851"/>
        </w:tabs>
        <w:spacing w:line="276" w:lineRule="auto"/>
        <w:ind w:left="1080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6318DA" w:rsidRDefault="00C477D3" w:rsidP="00ED3562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6318DA">
        <w:rPr>
          <w:rFonts w:ascii="Trebuchet MS" w:hAnsi="Trebuchet MS" w:cs="Arial"/>
        </w:rPr>
        <w:t>XX</w:t>
      </w:r>
      <w:r w:rsidR="007E75FE" w:rsidRPr="006318DA">
        <w:rPr>
          <w:rFonts w:ascii="Trebuchet MS" w:hAnsi="Trebuchet MS" w:cs="Arial"/>
        </w:rPr>
        <w:t>X</w:t>
      </w:r>
      <w:r w:rsidRPr="006318DA">
        <w:rPr>
          <w:rFonts w:ascii="Trebuchet MS" w:hAnsi="Trebuchet MS" w:cs="Arial"/>
        </w:rPr>
        <w:t xml:space="preserve"> SWZ.</w:t>
      </w:r>
    </w:p>
    <w:p w14:paraId="06F781CE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6318DA" w:rsidRDefault="00962F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56F9E8F5" w14:textId="4950E6AA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Przez cenę oferty należy rozumieć całkowity koszt kredytu równy oprocentowaniu kredytu wyliczonemu wg stawki WIBOR 1M jako wartość średnia </w:t>
      </w:r>
      <w:r w:rsidR="00A1308A" w:rsidRPr="006318DA">
        <w:rPr>
          <w:rFonts w:ascii="Trebuchet MS" w:hAnsi="Trebuchet MS" w:cs="Arial"/>
        </w:rPr>
        <w:t>z ostatnich sześciu miesięcy</w:t>
      </w:r>
      <w:r w:rsidRPr="006318DA">
        <w:rPr>
          <w:rFonts w:ascii="Trebuchet MS" w:hAnsi="Trebuchet MS" w:cs="Arial"/>
        </w:rPr>
        <w:t xml:space="preserve"> wynoszącej 0,19% + stała marża Wykonawcy w całym okresie kredytowania.</w:t>
      </w:r>
    </w:p>
    <w:p w14:paraId="4C6AD3F9" w14:textId="445CF3E1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Kalkulując cenę należy przyjąć następujące założenia:</w:t>
      </w:r>
    </w:p>
    <w:p w14:paraId="3952D08C" w14:textId="68349FD3" w:rsidR="00E044EC" w:rsidRPr="006318DA" w:rsidRDefault="00E044EC" w:rsidP="00E044EC">
      <w:p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a) do obliczenia ceny oferty należy przyjąć stałą stopę oprocentowania WIBOR 1M </w:t>
      </w:r>
      <w:r w:rsidRPr="006318DA">
        <w:rPr>
          <w:rFonts w:ascii="Trebuchet MS" w:hAnsi="Trebuchet MS" w:cs="Arial"/>
        </w:rPr>
        <w:br/>
        <w:t>wynoszącą 0,19 %,</w:t>
      </w:r>
    </w:p>
    <w:p w14:paraId="39176393" w14:textId="0E104C9C" w:rsidR="00E044EC" w:rsidRPr="006318DA" w:rsidRDefault="00E044EC" w:rsidP="00E044EC">
      <w:p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b) na potrzeby wyliczenia ceny oferty należy założyć, że uruchomienie całości kredytu nastąpi </w:t>
      </w:r>
      <w:r w:rsidRPr="006318DA">
        <w:rPr>
          <w:rFonts w:ascii="Trebuchet MS" w:hAnsi="Trebuchet MS" w:cs="Arial"/>
        </w:rPr>
        <w:br/>
        <w:t>w dniu 31.12.202</w:t>
      </w:r>
      <w:r w:rsidR="00A1308A" w:rsidRPr="006318DA">
        <w:rPr>
          <w:rFonts w:ascii="Trebuchet MS" w:hAnsi="Trebuchet MS" w:cs="Arial"/>
        </w:rPr>
        <w:t>1</w:t>
      </w:r>
      <w:r w:rsidRPr="006318DA">
        <w:rPr>
          <w:rFonts w:ascii="Trebuchet MS" w:hAnsi="Trebuchet MS" w:cs="Arial"/>
        </w:rPr>
        <w:t>r.</w:t>
      </w:r>
    </w:p>
    <w:p w14:paraId="5153DAA3" w14:textId="5B5F4567" w:rsidR="00E044EC" w:rsidRPr="006318DA" w:rsidRDefault="00E044EC" w:rsidP="00E044EC">
      <w:p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c) spłata kredytu następować będzie w okresie od 31.03.202</w:t>
      </w:r>
      <w:r w:rsidR="00FE73DA" w:rsidRPr="006318DA">
        <w:rPr>
          <w:rFonts w:ascii="Trebuchet MS" w:hAnsi="Trebuchet MS" w:cs="Arial"/>
        </w:rPr>
        <w:t>2</w:t>
      </w:r>
      <w:r w:rsidRPr="006318DA">
        <w:rPr>
          <w:rFonts w:ascii="Trebuchet MS" w:hAnsi="Trebuchet MS" w:cs="Arial"/>
        </w:rPr>
        <w:t>r. do 31.12.203</w:t>
      </w:r>
      <w:r w:rsidR="00FE73DA" w:rsidRPr="006318DA">
        <w:rPr>
          <w:rFonts w:ascii="Trebuchet MS" w:hAnsi="Trebuchet MS" w:cs="Arial"/>
        </w:rPr>
        <w:t>6</w:t>
      </w:r>
      <w:r w:rsidRPr="006318DA">
        <w:rPr>
          <w:rFonts w:ascii="Trebuchet MS" w:hAnsi="Trebuchet MS" w:cs="Arial"/>
        </w:rPr>
        <w:t xml:space="preserve">r. w 60 ratach wg harmonogramu spłat kredytu stanowiącego Załącznik nr </w:t>
      </w:r>
      <w:r w:rsidR="00D53EA9" w:rsidRPr="006318DA">
        <w:rPr>
          <w:rFonts w:ascii="Trebuchet MS" w:hAnsi="Trebuchet MS" w:cs="Arial"/>
        </w:rPr>
        <w:t>3</w:t>
      </w:r>
      <w:r w:rsidRPr="006318DA">
        <w:rPr>
          <w:rFonts w:ascii="Trebuchet MS" w:hAnsi="Trebuchet MS" w:cs="Arial"/>
        </w:rPr>
        <w:t xml:space="preserve"> do SWZ.</w:t>
      </w:r>
    </w:p>
    <w:p w14:paraId="18F7900F" w14:textId="4B30F30F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Cena ofertowa powinna być podana w PLN cyfrowo i słownie zgodnie z przedłożonym „Formularzem oferty” stanowiącym załącznik nr 1 do SWZ.</w:t>
      </w:r>
    </w:p>
    <w:p w14:paraId="7A64EB4C" w14:textId="01A7DE5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Cenę oferty należy skalkulować na podstawie kalkulacji własnej biorąc pod uwagę przedmiot zamówienia w zakresie określonym </w:t>
      </w:r>
      <w:r w:rsidR="00D53EA9" w:rsidRPr="006318DA">
        <w:rPr>
          <w:rFonts w:ascii="Trebuchet MS" w:hAnsi="Trebuchet MS" w:cs="Arial"/>
        </w:rPr>
        <w:t>SWZ</w:t>
      </w:r>
      <w:r w:rsidRPr="006318DA">
        <w:rPr>
          <w:rFonts w:ascii="Trebuchet MS" w:hAnsi="Trebuchet MS" w:cs="Arial"/>
        </w:rPr>
        <w:t>.</w:t>
      </w:r>
    </w:p>
    <w:p w14:paraId="0CA3B720" w14:textId="6ED332D8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Cenę w ofercie należy określać z dokładnością do dwóch miejsc po przecinku. Brak określenia ceny w postaci słownej poczytany zostanie za błąd co do formy oferty i nie będzie skutkować jej odrzuceniem.</w:t>
      </w:r>
    </w:p>
    <w:p w14:paraId="4D914B40" w14:textId="77777777" w:rsidR="00567D53" w:rsidRPr="006318DA" w:rsidRDefault="00304D95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Wykonawca, składając ofertę (</w:t>
      </w:r>
      <w:r w:rsidR="00567D53" w:rsidRPr="006318DA">
        <w:rPr>
          <w:rFonts w:ascii="Trebuchet MS" w:hAnsi="Trebuchet MS" w:cs="Arial"/>
          <w:color w:val="000000"/>
        </w:rPr>
        <w:t>na</w:t>
      </w:r>
      <w:r w:rsidRPr="006318DA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6318DA">
        <w:rPr>
          <w:rFonts w:ascii="Trebuchet MS" w:hAnsi="Trebuchet MS" w:cs="Arial"/>
          <w:color w:val="000000"/>
        </w:rPr>
        <w:t xml:space="preserve">że </w:t>
      </w:r>
      <w:r w:rsidRPr="006318DA">
        <w:rPr>
          <w:rFonts w:ascii="Trebuchet MS" w:hAnsi="Trebuchet MS" w:cs="Arial"/>
          <w:color w:val="000000"/>
        </w:rPr>
        <w:t xml:space="preserve">wybór </w:t>
      </w:r>
      <w:r w:rsidR="00567D53" w:rsidRPr="006318DA">
        <w:rPr>
          <w:rFonts w:ascii="Trebuchet MS" w:hAnsi="Trebuchet MS" w:cs="Arial"/>
          <w:color w:val="000000"/>
        </w:rPr>
        <w:t xml:space="preserve">jego </w:t>
      </w:r>
      <w:r w:rsidRPr="006318DA">
        <w:rPr>
          <w:rFonts w:ascii="Trebuchet MS" w:hAnsi="Trebuchet MS" w:cs="Arial"/>
          <w:color w:val="000000"/>
        </w:rPr>
        <w:t>oferty będzie prowadzi</w:t>
      </w:r>
      <w:r w:rsidR="00567D53" w:rsidRPr="006318DA">
        <w:rPr>
          <w:rFonts w:ascii="Trebuchet MS" w:hAnsi="Trebuchet MS" w:cs="Arial"/>
          <w:color w:val="000000"/>
        </w:rPr>
        <w:t>ł</w:t>
      </w:r>
      <w:r w:rsidRPr="006318DA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6318DA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6318DA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6318DA" w:rsidRDefault="00304D95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nazwę (rodzaj) towaru lub usługi, k</w:t>
      </w:r>
      <w:r w:rsidR="00567D53" w:rsidRPr="006318DA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18DA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6318DA">
        <w:rPr>
          <w:rFonts w:ascii="Trebuchet MS" w:hAnsi="Trebuchet MS" w:cs="Arial"/>
          <w:color w:val="000000"/>
        </w:rPr>
        <w:t>w</w:t>
      </w:r>
      <w:r w:rsidR="00567D53" w:rsidRPr="006318DA">
        <w:rPr>
          <w:rFonts w:ascii="Trebuchet MS" w:hAnsi="Trebuchet MS" w:cs="Arial"/>
          <w:color w:val="000000"/>
        </w:rPr>
        <w:t>artość towaru lub usługi</w:t>
      </w:r>
      <w:r w:rsidRPr="006318DA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6318DA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6318DA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Pr="006318DA" w:rsidRDefault="00C477D3" w:rsidP="00E044EC">
      <w:pPr>
        <w:spacing w:line="276" w:lineRule="auto"/>
        <w:jc w:val="both"/>
        <w:rPr>
          <w:rFonts w:ascii="Trebuchet MS" w:hAnsi="Trebuchet MS" w:cs="Arial"/>
          <w:color w:val="000000"/>
        </w:rPr>
      </w:pPr>
    </w:p>
    <w:p w14:paraId="2CC21413" w14:textId="6971F978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6318DA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6318DA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Pr="006318DA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O ŚRODKACH KOMUNIKACJI ELEKTRONICZNEJ,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6318DA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 zastrzeżeniem postanowień zawartych </w:t>
      </w:r>
      <w:r w:rsidR="00B705E9" w:rsidRPr="006318DA">
        <w:rPr>
          <w:rFonts w:ascii="Trebuchet MS" w:hAnsi="Trebuchet MS" w:cs="Arial"/>
        </w:rPr>
        <w:t xml:space="preserve">w </w:t>
      </w:r>
      <w:r w:rsidR="009D29DC" w:rsidRPr="006318DA">
        <w:rPr>
          <w:rFonts w:ascii="Trebuchet MS" w:hAnsi="Trebuchet MS" w:cs="Arial"/>
        </w:rPr>
        <w:t>rozdziale</w:t>
      </w:r>
      <w:r w:rsidR="00B705E9" w:rsidRPr="006318DA">
        <w:rPr>
          <w:rFonts w:ascii="Trebuchet MS" w:hAnsi="Trebuchet MS" w:cs="Arial"/>
        </w:rPr>
        <w:t xml:space="preserve"> </w:t>
      </w:r>
      <w:r w:rsidR="0063294A" w:rsidRPr="006318DA">
        <w:rPr>
          <w:rFonts w:ascii="Trebuchet MS" w:hAnsi="Trebuchet MS" w:cs="Arial"/>
        </w:rPr>
        <w:t>XVI</w:t>
      </w:r>
      <w:r w:rsidR="00B705E9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 oraz w </w:t>
      </w:r>
      <w:r w:rsidR="000C4B23" w:rsidRPr="006318DA">
        <w:rPr>
          <w:rFonts w:ascii="Trebuchet MS" w:hAnsi="Trebuchet MS" w:cs="Arial"/>
        </w:rPr>
        <w:t>ust.</w:t>
      </w:r>
      <w:r w:rsidR="009D29DC" w:rsidRPr="006318DA">
        <w:rPr>
          <w:rFonts w:ascii="Trebuchet MS" w:hAnsi="Trebuchet MS" w:cs="Arial"/>
        </w:rPr>
        <w:t xml:space="preserve"> 2 i</w:t>
      </w:r>
      <w:r w:rsidR="002168A0" w:rsidRPr="006318DA">
        <w:rPr>
          <w:rFonts w:ascii="Trebuchet MS" w:hAnsi="Trebuchet MS" w:cs="Arial"/>
        </w:rPr>
        <w:t xml:space="preserve"> w </w:t>
      </w:r>
      <w:r w:rsidR="000C4B23" w:rsidRPr="006318DA">
        <w:rPr>
          <w:rFonts w:ascii="Trebuchet MS" w:hAnsi="Trebuchet MS" w:cs="Arial"/>
        </w:rPr>
        <w:t>ust.</w:t>
      </w:r>
      <w:r w:rsidR="002168A0" w:rsidRPr="006318DA">
        <w:rPr>
          <w:rFonts w:ascii="Trebuchet MS" w:hAnsi="Trebuchet MS" w:cs="Arial"/>
        </w:rPr>
        <w:t xml:space="preserve"> </w:t>
      </w:r>
      <w:r w:rsidR="00143A7B" w:rsidRPr="006318DA">
        <w:rPr>
          <w:rFonts w:ascii="Trebuchet MS" w:hAnsi="Trebuchet MS" w:cs="Arial"/>
        </w:rPr>
        <w:t>4</w:t>
      </w:r>
      <w:r w:rsidRPr="006318DA">
        <w:rPr>
          <w:rFonts w:ascii="Trebuchet MS" w:hAnsi="Trebuchet MS" w:cs="Arial"/>
        </w:rPr>
        <w:t xml:space="preserve"> niniejszego </w:t>
      </w:r>
      <w:r w:rsidR="00843F27" w:rsidRPr="006318DA">
        <w:rPr>
          <w:rFonts w:ascii="Trebuchet MS" w:hAnsi="Trebuchet MS" w:cs="Arial"/>
        </w:rPr>
        <w:t>r</w:t>
      </w:r>
      <w:r w:rsidRPr="006318DA">
        <w:rPr>
          <w:rFonts w:ascii="Trebuchet MS" w:hAnsi="Trebuchet MS" w:cs="Arial"/>
        </w:rPr>
        <w:t>ozdziału</w:t>
      </w:r>
      <w:r w:rsidR="00AD6B52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, komunikacja między Zamawiającym a Wykonawcami </w:t>
      </w:r>
      <w:r w:rsidR="00B705E9" w:rsidRPr="006318DA">
        <w:rPr>
          <w:rFonts w:ascii="Trebuchet MS" w:hAnsi="Trebuchet MS" w:cs="Arial"/>
        </w:rPr>
        <w:t xml:space="preserve">może się odbywać </w:t>
      </w:r>
      <w:r w:rsidR="002168A0" w:rsidRPr="006318DA">
        <w:rPr>
          <w:rFonts w:ascii="Trebuchet MS" w:hAnsi="Trebuchet MS" w:cs="Arial"/>
        </w:rPr>
        <w:t xml:space="preserve">wyłącznie </w:t>
      </w:r>
      <w:r w:rsidRPr="006318DA">
        <w:rPr>
          <w:rFonts w:ascii="Trebuchet MS" w:hAnsi="Trebuchet MS" w:cs="Arial"/>
        </w:rPr>
        <w:t>przy użyciu środk</w:t>
      </w:r>
      <w:r w:rsidR="00B705E9" w:rsidRPr="006318DA">
        <w:rPr>
          <w:rFonts w:ascii="Trebuchet MS" w:hAnsi="Trebuchet MS" w:cs="Arial"/>
        </w:rPr>
        <w:t xml:space="preserve">ów komunikacji elektronicznej w </w:t>
      </w:r>
      <w:r w:rsidRPr="006318DA">
        <w:rPr>
          <w:rFonts w:ascii="Trebuchet MS" w:hAnsi="Trebuchet MS" w:cs="Arial"/>
        </w:rPr>
        <w:t xml:space="preserve">rozumieniu ustawy </w:t>
      </w:r>
      <w:r w:rsidR="002168A0" w:rsidRPr="006318DA">
        <w:rPr>
          <w:rFonts w:ascii="Trebuchet MS" w:hAnsi="Trebuchet MS" w:cs="Arial"/>
        </w:rPr>
        <w:t>z dnia 18 lipca </w:t>
      </w:r>
      <w:r w:rsidR="009D29DC" w:rsidRPr="006318DA">
        <w:rPr>
          <w:rFonts w:ascii="Trebuchet MS" w:hAnsi="Trebuchet MS" w:cs="Arial"/>
        </w:rPr>
        <w:t>2002 r. o </w:t>
      </w:r>
      <w:r w:rsidRPr="006318DA">
        <w:rPr>
          <w:rFonts w:ascii="Trebuchet MS" w:hAnsi="Trebuchet MS" w:cs="Arial"/>
        </w:rPr>
        <w:t>świadczeniu usług drogą elektroniczną (Dz.</w:t>
      </w:r>
      <w:r w:rsidR="00B705E9" w:rsidRPr="006318DA">
        <w:rPr>
          <w:rFonts w:ascii="Trebuchet MS" w:hAnsi="Trebuchet MS" w:cs="Arial"/>
        </w:rPr>
        <w:t xml:space="preserve">U. z </w:t>
      </w:r>
      <w:r w:rsidRPr="006318DA">
        <w:rPr>
          <w:rFonts w:ascii="Trebuchet MS" w:hAnsi="Trebuchet MS" w:cs="Arial"/>
        </w:rPr>
        <w:t>2020 r. poz. 344</w:t>
      </w:r>
      <w:r w:rsidR="002168A0" w:rsidRPr="006318DA">
        <w:rPr>
          <w:rFonts w:ascii="Trebuchet MS" w:hAnsi="Trebuchet MS" w:cs="Arial"/>
        </w:rPr>
        <w:t>)</w:t>
      </w:r>
      <w:r w:rsidR="002E2D32" w:rsidRPr="006318DA">
        <w:rPr>
          <w:rFonts w:ascii="Trebuchet MS" w:hAnsi="Trebuchet MS" w:cs="Arial"/>
        </w:rPr>
        <w:t xml:space="preserve">, </w:t>
      </w:r>
      <w:proofErr w:type="spellStart"/>
      <w:r w:rsidR="002E2D32" w:rsidRPr="006318DA">
        <w:rPr>
          <w:rFonts w:ascii="Trebuchet MS" w:hAnsi="Trebuchet MS" w:cs="Arial"/>
        </w:rPr>
        <w:t>tj</w:t>
      </w:r>
      <w:proofErr w:type="spellEnd"/>
      <w:r w:rsidR="002E2D32" w:rsidRPr="006318DA">
        <w:rPr>
          <w:rFonts w:ascii="Trebuchet MS" w:hAnsi="Trebuchet MS" w:cs="Arial"/>
        </w:rPr>
        <w:t>:</w:t>
      </w:r>
    </w:p>
    <w:p w14:paraId="330ECE72" w14:textId="77777777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poprzez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Platformę przetargową pod adresem:</w:t>
      </w:r>
    </w:p>
    <w:bookmarkStart w:id="2" w:name="_Hlk70498183"/>
    <w:p w14:paraId="00C01CE6" w14:textId="6AC3B989" w:rsidR="00DB7E9C" w:rsidRPr="006318DA" w:rsidRDefault="00A62DD4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6318DA">
        <w:rPr>
          <w:rStyle w:val="Hipercze"/>
          <w:rFonts w:ascii="Trebuchet MS" w:hAnsi="Trebuchet MS"/>
        </w:rPr>
        <w:fldChar w:fldCharType="begin"/>
      </w:r>
      <w:r w:rsidRPr="006318DA">
        <w:rPr>
          <w:rStyle w:val="Hipercze"/>
          <w:rFonts w:ascii="Trebuchet MS" w:hAnsi="Trebuchet MS"/>
        </w:rPr>
        <w:instrText xml:space="preserve"> HYPERLINK "https://platformazakupowa.pl/pn/wolbrom" </w:instrText>
      </w:r>
      <w:r w:rsidRPr="006318DA">
        <w:rPr>
          <w:rStyle w:val="Hipercze"/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Style w:val="Hipercze"/>
          <w:rFonts w:ascii="Trebuchet MS" w:hAnsi="Trebuchet MS"/>
        </w:rPr>
        <w:fldChar w:fldCharType="end"/>
      </w:r>
      <w:bookmarkEnd w:id="2"/>
      <w:r w:rsidRPr="006318DA">
        <w:rPr>
          <w:rStyle w:val="Hipercze"/>
          <w:rFonts w:ascii="Trebuchet MS" w:hAnsi="Trebuchet MS"/>
          <w:u w:val="none"/>
        </w:rPr>
        <w:t xml:space="preserve"> </w:t>
      </w:r>
      <w:r w:rsidRPr="006318DA">
        <w:rPr>
          <w:rFonts w:cs="Arial"/>
        </w:rPr>
        <w:t xml:space="preserve"> </w:t>
      </w:r>
      <w:r w:rsidRPr="006318DA">
        <w:rPr>
          <w:rFonts w:ascii="Trebuchet MS" w:hAnsi="Trebuchet MS" w:cs="Arial"/>
        </w:rPr>
        <w:t>(</w:t>
      </w:r>
      <w:r w:rsidR="0052220E" w:rsidRPr="006318DA">
        <w:rPr>
          <w:rFonts w:ascii="Trebuchet MS" w:hAnsi="Trebuchet MS" w:cs="Arial"/>
        </w:rPr>
        <w:t>Platforma Zakupowa Urzędu Miasta i Gminy Wolbrom</w:t>
      </w:r>
      <w:r w:rsidRPr="006318DA">
        <w:rPr>
          <w:rFonts w:ascii="Trebuchet MS" w:hAnsi="Trebuchet MS" w:cs="Arial"/>
        </w:rPr>
        <w:t>)</w:t>
      </w:r>
      <w:r w:rsidRPr="006318DA">
        <w:rPr>
          <w:rFonts w:cs="Arial"/>
        </w:rPr>
        <w:t xml:space="preserve"> </w:t>
      </w:r>
      <w:r w:rsidR="00DB7E9C" w:rsidRPr="006318DA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6318DA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</w:rPr>
        <w:tab/>
      </w:r>
      <w:r w:rsidRPr="006318DA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pocztą elektroniczną na adres e-mail Zamawiającego: </w:t>
      </w:r>
      <w:hyperlink r:id="rId14" w:history="1">
        <w:r w:rsidR="00DB7E9C" w:rsidRPr="006318DA">
          <w:rPr>
            <w:rStyle w:val="Hipercze"/>
            <w:rFonts w:ascii="Trebuchet MS" w:hAnsi="Trebuchet MS"/>
          </w:rPr>
          <w:t>zamowienia@umigwolbrom.pl</w:t>
        </w:r>
      </w:hyperlink>
      <w:r w:rsidR="00DB7E9C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oraz adresy e</w:t>
      </w:r>
      <w:r w:rsidR="00DB7E9C" w:rsidRPr="006318DA">
        <w:rPr>
          <w:rFonts w:ascii="Trebuchet MS" w:hAnsi="Trebuchet MS" w:cs="Arial"/>
        </w:rPr>
        <w:t>-</w:t>
      </w:r>
      <w:r w:rsidRPr="006318DA"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Pr="006318DA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Ofertę składa się pod rygor</w:t>
      </w:r>
      <w:r w:rsidR="00B04DDC" w:rsidRPr="006318DA">
        <w:rPr>
          <w:rFonts w:ascii="Trebuchet MS" w:hAnsi="Trebuchet MS" w:cs="Arial"/>
          <w:b/>
        </w:rPr>
        <w:t>em nieważności, zgodnie z wyborem W</w:t>
      </w:r>
      <w:r w:rsidR="00DA3E1B" w:rsidRPr="006318DA">
        <w:rPr>
          <w:rFonts w:ascii="Trebuchet MS" w:hAnsi="Trebuchet MS" w:cs="Arial"/>
          <w:b/>
        </w:rPr>
        <w:t>ykonawcy</w:t>
      </w:r>
      <w:r w:rsidR="00230041" w:rsidRPr="006318DA">
        <w:rPr>
          <w:rFonts w:ascii="Trebuchet MS" w:hAnsi="Trebuchet MS" w:cs="Arial"/>
          <w:b/>
        </w:rPr>
        <w:t>:</w:t>
      </w:r>
    </w:p>
    <w:p w14:paraId="0E3BEC15" w14:textId="1C8FCB64" w:rsidR="00DA3E1B" w:rsidRPr="006318DA" w:rsidRDefault="00B04DDC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 w:rsidRPr="006318DA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6318DA" w:rsidRDefault="006E67D3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postaci elektronicznej</w:t>
      </w:r>
      <w:r w:rsidR="00DA3E1B" w:rsidRPr="006318DA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Pr="006318DA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3DDAF417" w14:textId="77777777" w:rsidR="00A62DD4" w:rsidRPr="006318D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6318DA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015C7B66" w14:textId="6027A569" w:rsidR="002E63FB" w:rsidRPr="006318D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="0011443F" w:rsidRPr="006318DA">
        <w:rPr>
          <w:rFonts w:ascii="Trebuchet MS" w:hAnsi="Trebuchet MS" w:cs="Arial"/>
          <w:b/>
        </w:rPr>
        <w:t>.</w:t>
      </w:r>
    </w:p>
    <w:p w14:paraId="53F6AE9A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lub Wykonawca przekazują</w:t>
      </w:r>
      <w:r w:rsidR="00FC397D" w:rsidRPr="006318DA">
        <w:rPr>
          <w:rFonts w:ascii="Trebuchet MS" w:hAnsi="Trebuchet MS" w:cs="Arial"/>
        </w:rPr>
        <w:t>c</w:t>
      </w:r>
      <w:r w:rsidRPr="006318DA">
        <w:rPr>
          <w:rFonts w:ascii="Trebuchet MS" w:hAnsi="Trebuchet MS" w:cs="Arial"/>
        </w:rPr>
        <w:t xml:space="preserve"> oświadczenia, wnioski, zawiadomienia oraz informacje przy użyciu środków komunikacji elektronicznej w rozumieniu ustawy z dnia 18 lipca 2002 r. o</w:t>
      </w:r>
      <w:r w:rsidR="00011A44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 xml:space="preserve">świadczeniu usług drogą elektroniczną, </w:t>
      </w:r>
      <w:r w:rsidR="00FC397D" w:rsidRPr="006318DA">
        <w:rPr>
          <w:rFonts w:ascii="Trebuchet MS" w:hAnsi="Trebuchet MS" w:cs="Arial"/>
        </w:rPr>
        <w:t>mogą</w:t>
      </w:r>
      <w:r w:rsidRPr="006318DA">
        <w:rPr>
          <w:rFonts w:ascii="Trebuchet MS" w:hAnsi="Trebuchet MS" w:cs="Arial"/>
        </w:rPr>
        <w:t xml:space="preserve"> </w:t>
      </w:r>
      <w:r w:rsidR="00FC397D" w:rsidRPr="006318DA">
        <w:rPr>
          <w:rFonts w:ascii="Trebuchet MS" w:hAnsi="Trebuchet MS" w:cs="Arial"/>
        </w:rPr>
        <w:t>zażądać od</w:t>
      </w:r>
      <w:r w:rsidRPr="006318DA">
        <w:rPr>
          <w:rFonts w:ascii="Trebuchet MS" w:hAnsi="Trebuchet MS" w:cs="Arial"/>
        </w:rPr>
        <w:t xml:space="preserve"> drugiej </w:t>
      </w:r>
      <w:r w:rsidR="00FC397D" w:rsidRPr="006318DA">
        <w:rPr>
          <w:rFonts w:ascii="Trebuchet MS" w:hAnsi="Trebuchet MS" w:cs="Arial"/>
        </w:rPr>
        <w:t>strony niezwłocznego potwierdzenia</w:t>
      </w:r>
      <w:r w:rsidRPr="006318DA">
        <w:rPr>
          <w:rFonts w:ascii="Trebuchet MS" w:hAnsi="Trebuchet MS" w:cs="Arial"/>
        </w:rPr>
        <w:t xml:space="preserve"> ich otrzymania.</w:t>
      </w:r>
    </w:p>
    <w:p w14:paraId="2AE3A3A3" w14:textId="77777777" w:rsidR="00011A44" w:rsidRPr="006318DA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Pr="006318DA" w:rsidRDefault="00011A44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Komunikacja ustna dopuszczalna jest wyłącznie w </w:t>
      </w:r>
      <w:r w:rsidR="00862EC1" w:rsidRPr="006318DA">
        <w:rPr>
          <w:rFonts w:ascii="Trebuchet MS" w:hAnsi="Trebuchet MS" w:cs="Arial"/>
        </w:rPr>
        <w:t xml:space="preserve">toku negocjacji oraz w </w:t>
      </w:r>
      <w:r w:rsidRPr="006318DA"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 w:rsidRPr="006318DA">
        <w:rPr>
          <w:rFonts w:ascii="Trebuchet MS" w:hAnsi="Trebuchet MS" w:cs="Arial"/>
        </w:rPr>
        <w:t>, ofert, o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>ile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 xml:space="preserve">jej treść jest </w:t>
      </w:r>
      <w:r w:rsidR="00003754" w:rsidRPr="006318DA">
        <w:rPr>
          <w:rFonts w:ascii="Trebuchet MS" w:hAnsi="Trebuchet MS" w:cs="Arial"/>
        </w:rPr>
        <w:t>u</w:t>
      </w:r>
      <w:r w:rsidR="00C373C5" w:rsidRPr="006318DA">
        <w:rPr>
          <w:rFonts w:ascii="Trebuchet MS" w:hAnsi="Trebuchet MS" w:cs="Arial"/>
        </w:rPr>
        <w:t>dokumentowana (wymagana jest pisemna notatka z ustnej rozmowy</w:t>
      </w:r>
      <w:r w:rsidR="00981831" w:rsidRPr="006318DA">
        <w:rPr>
          <w:rFonts w:ascii="Trebuchet MS" w:hAnsi="Trebuchet MS" w:cs="Arial"/>
        </w:rPr>
        <w:t xml:space="preserve"> lub negocjacji</w:t>
      </w:r>
      <w:r w:rsidR="00C373C5" w:rsidRPr="006318DA">
        <w:rPr>
          <w:rFonts w:ascii="Trebuchet MS" w:hAnsi="Trebuchet MS" w:cs="Arial"/>
        </w:rPr>
        <w:t>).</w:t>
      </w:r>
    </w:p>
    <w:p w14:paraId="5891D821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Niezwłocznie po otwarciu złożonych ofert, Zamawiający zamieści na Platformie przetargowej informacje </w:t>
      </w:r>
      <w:r w:rsidR="00DB7E9C" w:rsidRPr="006318DA">
        <w:rPr>
          <w:rFonts w:ascii="Trebuchet MS" w:hAnsi="Trebuchet MS" w:cs="Arial"/>
        </w:rPr>
        <w:t>o</w:t>
      </w:r>
      <w:r w:rsidRPr="006318DA">
        <w:rPr>
          <w:rFonts w:ascii="Trebuchet MS" w:hAnsi="Trebuchet MS" w:cs="Arial"/>
        </w:rPr>
        <w:t>:</w:t>
      </w:r>
    </w:p>
    <w:p w14:paraId="7466A62F" w14:textId="601A3A67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 w:rsidRPr="006318DA">
        <w:rPr>
          <w:rFonts w:ascii="Trebuchet MS" w:hAnsi="Trebuchet MS" w:cs="Arial"/>
        </w:rPr>
        <w:t>W</w:t>
      </w:r>
      <w:r w:rsidRPr="006318DA">
        <w:rPr>
          <w:rFonts w:ascii="Trebuchet MS" w:hAnsi="Trebuchet MS" w:cs="Arial"/>
        </w:rPr>
        <w:t>ykonawców, których oferty zostały otwarte</w:t>
      </w:r>
      <w:r w:rsidR="006E67D3" w:rsidRPr="006318DA">
        <w:rPr>
          <w:rFonts w:ascii="Trebuchet MS" w:hAnsi="Trebuchet MS" w:cs="Arial"/>
        </w:rPr>
        <w:t>;</w:t>
      </w:r>
    </w:p>
    <w:p w14:paraId="21024FFD" w14:textId="5BB8B604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cenach zawartych w ofertach.</w:t>
      </w:r>
    </w:p>
    <w:p w14:paraId="70C35A9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0FCD02E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</w:t>
      </w:r>
      <w:r w:rsidR="00011A44" w:rsidRPr="006318DA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6318DA" w:rsidRDefault="00143A7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6318DA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07F685BC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zamierzający złożyć ofertę </w:t>
      </w:r>
      <w:r w:rsidR="0063294A" w:rsidRPr="006318DA">
        <w:rPr>
          <w:rFonts w:ascii="Trebuchet MS" w:hAnsi="Trebuchet MS" w:cs="Arial"/>
        </w:rPr>
        <w:t xml:space="preserve">(wyłącznie </w:t>
      </w:r>
      <w:r w:rsidRPr="006318DA">
        <w:rPr>
          <w:rFonts w:ascii="Trebuchet MS" w:hAnsi="Trebuchet MS" w:cs="Arial"/>
        </w:rPr>
        <w:t xml:space="preserve">poprzez Platformę </w:t>
      </w:r>
      <w:r w:rsidR="0052220E" w:rsidRPr="006318DA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przetargową</w:t>
      </w:r>
      <w:r w:rsidR="00975C0A"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</w:rPr>
        <w:t xml:space="preserve"> </w:t>
      </w:r>
      <w:r w:rsidR="00311D03" w:rsidRPr="006318DA">
        <w:rPr>
          <w:rFonts w:ascii="Trebuchet MS" w:hAnsi="Trebuchet MS" w:cs="Arial"/>
        </w:rPr>
        <w:t>– zobowiązany jest zapoznać się</w:t>
      </w:r>
      <w:r w:rsidRPr="006318DA">
        <w:rPr>
          <w:rFonts w:ascii="Trebuchet MS" w:hAnsi="Trebuchet MS" w:cs="Arial"/>
        </w:rPr>
        <w:t xml:space="preserve"> z instrukcjami</w:t>
      </w:r>
      <w:r w:rsidR="004C4441" w:rsidRPr="006318DA">
        <w:rPr>
          <w:rFonts w:ascii="Trebuchet MS" w:hAnsi="Trebuchet MS" w:cs="Arial"/>
        </w:rPr>
        <w:t>/regulaminami</w:t>
      </w:r>
      <w:r w:rsidRPr="006318DA">
        <w:rPr>
          <w:rFonts w:ascii="Trebuchet MS" w:hAnsi="Trebuchet MS" w:cs="Arial"/>
        </w:rPr>
        <w:t xml:space="preserve"> użytkow</w:t>
      </w:r>
      <w:r w:rsidR="00311D03" w:rsidRPr="006318DA">
        <w:rPr>
          <w:rFonts w:ascii="Trebuchet MS" w:hAnsi="Trebuchet MS" w:cs="Arial"/>
        </w:rPr>
        <w:t xml:space="preserve">ników Platformy przetargowej - </w:t>
      </w:r>
      <w:r w:rsidRPr="006318DA">
        <w:rPr>
          <w:rFonts w:ascii="Trebuchet MS" w:hAnsi="Trebuchet MS" w:cs="Arial"/>
        </w:rPr>
        <w:t xml:space="preserve">dostępnymi pod adresem </w:t>
      </w:r>
      <w:bookmarkStart w:id="3" w:name="_Hlk70498752"/>
      <w:r w:rsidR="0052220E" w:rsidRPr="006318DA">
        <w:rPr>
          <w:rFonts w:ascii="Trebuchet MS" w:hAnsi="Trebuchet MS"/>
        </w:rPr>
        <w:fldChar w:fldCharType="begin"/>
      </w:r>
      <w:r w:rsidR="0052220E" w:rsidRPr="006318DA">
        <w:rPr>
          <w:rFonts w:ascii="Trebuchet MS" w:hAnsi="Trebuchet MS"/>
        </w:rPr>
        <w:instrText xml:space="preserve"> HYPERLINK "https://platformazakupowa.pl/pn/wolbrom" </w:instrText>
      </w:r>
      <w:r w:rsidR="0052220E" w:rsidRPr="006318DA">
        <w:rPr>
          <w:rFonts w:ascii="Trebuchet MS" w:hAnsi="Trebuchet MS"/>
        </w:rPr>
        <w:fldChar w:fldCharType="separate"/>
      </w:r>
      <w:r w:rsidR="0052220E" w:rsidRPr="006318DA">
        <w:rPr>
          <w:rStyle w:val="Hipercze"/>
          <w:rFonts w:ascii="Trebuchet MS" w:hAnsi="Trebuchet MS"/>
        </w:rPr>
        <w:t>https://platformazakupowa.pl/pn/wolbrom</w:t>
      </w:r>
      <w:r w:rsidR="0052220E" w:rsidRPr="006318DA">
        <w:rPr>
          <w:rFonts w:ascii="Trebuchet MS" w:hAnsi="Trebuchet MS"/>
        </w:rPr>
        <w:fldChar w:fldCharType="end"/>
      </w:r>
      <w:r w:rsidR="0052220E" w:rsidRPr="006318DA">
        <w:t xml:space="preserve"> </w:t>
      </w:r>
      <w:bookmarkEnd w:id="3"/>
      <w:r w:rsidRPr="006318DA">
        <w:rPr>
          <w:rFonts w:ascii="Trebuchet MS" w:hAnsi="Trebuchet MS" w:cs="Arial"/>
        </w:rPr>
        <w:t xml:space="preserve">oraz </w:t>
      </w:r>
      <w:r w:rsidR="004C4441" w:rsidRPr="006318DA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6318DA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Złożenie oferty </w:t>
      </w:r>
      <w:r w:rsidR="007715D6" w:rsidRPr="006318DA">
        <w:rPr>
          <w:rFonts w:ascii="Trebuchet MS" w:hAnsi="Trebuchet MS" w:cs="Arial"/>
        </w:rPr>
        <w:t>poprzez Platformę przetargową</w:t>
      </w:r>
      <w:r w:rsidRPr="006318DA">
        <w:rPr>
          <w:rFonts w:ascii="Trebuchet MS" w:hAnsi="Trebuchet MS" w:cs="Arial"/>
        </w:rPr>
        <w:t xml:space="preserve"> oznacza akceptację</w:t>
      </w:r>
      <w:r w:rsidR="007715D6" w:rsidRPr="006318DA">
        <w:rPr>
          <w:rFonts w:ascii="Trebuchet MS" w:hAnsi="Trebuchet MS" w:cs="Arial"/>
        </w:rPr>
        <w:t xml:space="preserve"> </w:t>
      </w:r>
      <w:r w:rsidR="004C4441" w:rsidRPr="006318DA">
        <w:rPr>
          <w:rFonts w:ascii="Trebuchet MS" w:hAnsi="Trebuchet MS" w:cs="Arial"/>
        </w:rPr>
        <w:t>instrukcji/regulaminów</w:t>
      </w:r>
      <w:r w:rsidR="007715D6" w:rsidRPr="006318DA">
        <w:rPr>
          <w:rFonts w:ascii="Trebuchet MS" w:hAnsi="Trebuchet MS" w:cs="Arial"/>
        </w:rPr>
        <w:t xml:space="preserve">, </w:t>
      </w:r>
      <w:r w:rsidR="004C4441" w:rsidRPr="006318DA">
        <w:rPr>
          <w:rFonts w:ascii="Trebuchet MS" w:hAnsi="Trebuchet MS" w:cs="Arial"/>
        </w:rPr>
        <w:br/>
      </w:r>
      <w:r w:rsidR="007715D6" w:rsidRPr="006318DA">
        <w:rPr>
          <w:rFonts w:ascii="Trebuchet MS" w:hAnsi="Trebuchet MS" w:cs="Arial"/>
        </w:rPr>
        <w:t>o który</w:t>
      </w:r>
      <w:r w:rsidR="004C4441" w:rsidRPr="006318DA">
        <w:rPr>
          <w:rFonts w:ascii="Trebuchet MS" w:hAnsi="Trebuchet MS" w:cs="Arial"/>
        </w:rPr>
        <w:t>ch</w:t>
      </w:r>
      <w:r w:rsidR="007715D6" w:rsidRPr="006318DA">
        <w:rPr>
          <w:rFonts w:ascii="Trebuchet MS" w:hAnsi="Trebuchet MS" w:cs="Arial"/>
        </w:rPr>
        <w:t xml:space="preserve"> mowa w ust. 1 niniejszego rozdziału SWZ</w:t>
      </w:r>
      <w:r w:rsidRPr="006318DA">
        <w:rPr>
          <w:rFonts w:ascii="Trebuchet MS" w:hAnsi="Trebuchet MS" w:cs="Arial"/>
        </w:rPr>
        <w:t>.</w:t>
      </w:r>
    </w:p>
    <w:p w14:paraId="3C3114CE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7E620FCF" w14:textId="2090AEF7" w:rsidR="0028553D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/>
        </w:rPr>
      </w:pPr>
      <w:r w:rsidRPr="006318DA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  <w:r w:rsidR="00471D32" w:rsidRPr="006318DA">
        <w:rPr>
          <w:rFonts w:ascii="Trebuchet MS" w:hAnsi="Trebuchet MS" w:cs="Arial"/>
        </w:rPr>
        <w:t xml:space="preserve"> </w:t>
      </w:r>
      <w:bookmarkStart w:id="4" w:name="_Hlk70498999"/>
      <w:r w:rsidR="00471D32" w:rsidRPr="006318DA">
        <w:rPr>
          <w:rFonts w:ascii="Trebuchet MS" w:hAnsi="Trebuchet MS"/>
        </w:rPr>
        <w:fldChar w:fldCharType="begin"/>
      </w:r>
      <w:r w:rsidR="00471D32" w:rsidRPr="006318DA">
        <w:rPr>
          <w:rFonts w:ascii="Trebuchet MS" w:hAnsi="Trebuchet MS"/>
        </w:rPr>
        <w:instrText xml:space="preserve"> HYPERLINK "https://platformazakupowa.pl/pn/wolbrom" </w:instrText>
      </w:r>
      <w:r w:rsidR="00471D32" w:rsidRPr="006318DA">
        <w:rPr>
          <w:rFonts w:ascii="Trebuchet MS" w:hAnsi="Trebuchet MS"/>
        </w:rPr>
        <w:fldChar w:fldCharType="separate"/>
      </w:r>
      <w:r w:rsidR="00471D32" w:rsidRPr="006318DA">
        <w:rPr>
          <w:rStyle w:val="Hipercze"/>
          <w:rFonts w:ascii="Trebuchet MS" w:hAnsi="Trebuchet MS"/>
        </w:rPr>
        <w:t>https://platformazakupowa.pl/pn/wolbrom</w:t>
      </w:r>
      <w:r w:rsidR="00471D32" w:rsidRPr="006318DA">
        <w:rPr>
          <w:rFonts w:ascii="Trebuchet MS" w:hAnsi="Trebuchet MS"/>
        </w:rPr>
        <w:fldChar w:fldCharType="end"/>
      </w:r>
      <w:bookmarkEnd w:id="4"/>
      <w:r w:rsidR="00471D32" w:rsidRPr="006318DA">
        <w:rPr>
          <w:rFonts w:ascii="Trebuchet MS" w:hAnsi="Trebuchet MS"/>
        </w:rPr>
        <w:t xml:space="preserve"> </w:t>
      </w:r>
    </w:p>
    <w:p w14:paraId="4810ABCB" w14:textId="77777777" w:rsidR="00430888" w:rsidRPr="006318DA" w:rsidRDefault="00430888" w:rsidP="00E60D53">
      <w:pPr>
        <w:spacing w:line="276" w:lineRule="auto"/>
        <w:rPr>
          <w:rFonts w:ascii="Trebuchet MS" w:hAnsi="Trebuchet MS" w:cs="Arial"/>
        </w:rPr>
      </w:pPr>
    </w:p>
    <w:p w14:paraId="6CFE7055" w14:textId="4D8EA0B9" w:rsidR="00311D03" w:rsidRPr="006318DA" w:rsidRDefault="00311D03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Wsparcia </w:t>
      </w:r>
      <w:r w:rsidR="00430888" w:rsidRPr="006318DA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6318DA">
        <w:rPr>
          <w:rFonts w:ascii="Trebuchet MS" w:hAnsi="Trebuchet MS" w:cs="Arial"/>
        </w:rPr>
        <w:t>Nexus</w:t>
      </w:r>
      <w:proofErr w:type="spellEnd"/>
      <w:r w:rsidR="00430888" w:rsidRPr="006318DA">
        <w:rPr>
          <w:rFonts w:ascii="Trebuchet MS" w:hAnsi="Trebuchet MS" w:cs="Arial"/>
        </w:rPr>
        <w:t xml:space="preserve"> Sp. z o.o., </w:t>
      </w:r>
      <w:r w:rsidR="00471D32" w:rsidRPr="006318DA">
        <w:rPr>
          <w:rFonts w:ascii="Trebuchet MS" w:hAnsi="Trebuchet MS" w:cs="Arial"/>
        </w:rPr>
        <w:t>Bolesława Krzywoustego 3</w:t>
      </w:r>
      <w:r w:rsidR="00430888" w:rsidRPr="006318DA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6318DA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.</w:t>
      </w:r>
      <w:r w:rsidR="00430888" w:rsidRPr="006318DA">
        <w:rPr>
          <w:rFonts w:ascii="Trebuchet MS" w:hAnsi="Trebuchet MS" w:cs="Arial"/>
        </w:rPr>
        <w:t xml:space="preserve"> </w:t>
      </w:r>
    </w:p>
    <w:p w14:paraId="635B6D83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458530E7" w14:textId="6927EA4A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Sposoby złożenia oferty za pośrednictwem Platformy przetargowej oraz potwierdzenia złożenia oferty, zostały opisane w Instrukcjach użytkowników Platformy przetargowej</w:t>
      </w:r>
      <w:r w:rsidR="00471D32" w:rsidRPr="006318DA">
        <w:rPr>
          <w:rFonts w:ascii="Trebuchet MS" w:hAnsi="Trebuchet MS" w:cs="Arial"/>
        </w:rPr>
        <w:t xml:space="preserve"> </w:t>
      </w:r>
      <w:r w:rsidR="00471D32" w:rsidRPr="006318DA">
        <w:rPr>
          <w:rFonts w:ascii="Trebuchet MS" w:hAnsi="Trebuchet MS" w:cs="Arial"/>
        </w:rPr>
        <w:br/>
        <w:t>(</w:t>
      </w:r>
      <w:hyperlink r:id="rId16" w:history="1">
        <w:r w:rsidR="00471D32"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="00471D32" w:rsidRPr="006318DA">
        <w:rPr>
          <w:rStyle w:val="Hipercze"/>
          <w:rFonts w:ascii="Trebuchet MS" w:hAnsi="Trebuchet MS"/>
        </w:rPr>
        <w:t>/</w:t>
      </w:r>
      <w:r w:rsidR="00471D32" w:rsidRPr="006318DA">
        <w:rPr>
          <w:rFonts w:ascii="Trebuchet MS" w:hAnsi="Trebuchet MS" w:cs="Arial"/>
        </w:rPr>
        <w:t xml:space="preserve"> w zakładce Regulamin/Instrukcje).</w:t>
      </w:r>
    </w:p>
    <w:p w14:paraId="542DC963" w14:textId="77777777" w:rsidR="002E2D32" w:rsidRPr="006318DA" w:rsidRDefault="002E2D32" w:rsidP="00E60D5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03BD179" w14:textId="37786F91" w:rsidR="002E2D32" w:rsidRPr="006318DA" w:rsidRDefault="002E2D3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 zastrzeżeniem formatów, o których mowa w art. 66 ust. 1 ustawy, z uwzględnieniem rodzaju przekazywanych danych.</w:t>
      </w:r>
    </w:p>
    <w:p w14:paraId="326073B1" w14:textId="77777777" w:rsidR="002E2D32" w:rsidRPr="006318DA" w:rsidRDefault="002E2D32" w:rsidP="00E60D53">
      <w:pPr>
        <w:spacing w:line="276" w:lineRule="auto"/>
        <w:rPr>
          <w:rFonts w:ascii="Trebuchet MS" w:hAnsi="Trebuchet MS" w:cs="Arial"/>
        </w:rPr>
      </w:pPr>
    </w:p>
    <w:p w14:paraId="348E4F17" w14:textId="51C55889" w:rsidR="00FE3D45" w:rsidRPr="006318DA" w:rsidRDefault="00FE3D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informuje, iż w przypadku przesyłania przez Wykonawcę dokumentów elektronicznych skompresowanych (w tym oferty przetargowej) dopuszczone są  formaty danych wskazane w Rozporządzeniu Rady Ministrów z dnia 12 kwietnia 2012 r. (</w:t>
      </w:r>
      <w:proofErr w:type="spellStart"/>
      <w:r w:rsidRPr="006318DA">
        <w:rPr>
          <w:rFonts w:ascii="Trebuchet MS" w:hAnsi="Trebuchet MS" w:cs="Arial"/>
        </w:rPr>
        <w:t>t.j</w:t>
      </w:r>
      <w:proofErr w:type="spellEnd"/>
      <w:r w:rsidRPr="006318DA">
        <w:rPr>
          <w:rFonts w:ascii="Trebuchet MS" w:hAnsi="Trebuchet MS" w:cs="Arial"/>
        </w:rPr>
        <w:t>. Dz. U. z 2017 r., poz. 2247) w sprawie Krajowych Ram Interoperacyjności, minimalnych wymagań dla rejestrów publicznych i wymiany informacji w postaci elektronicznej oraz minimalnych wymagań dla systemów teleinformatycznych z zastrzeżeniem, iż Zamawiający dopuszcza także możliwość  przysyłania dokumentów elektronicznych (w tym oferty) skompresowanych formatem .</w:t>
      </w:r>
      <w:proofErr w:type="spellStart"/>
      <w:r w:rsidRPr="006318DA">
        <w:rPr>
          <w:rFonts w:ascii="Trebuchet MS" w:hAnsi="Trebuchet MS" w:cs="Arial"/>
        </w:rPr>
        <w:t>rar</w:t>
      </w:r>
      <w:proofErr w:type="spellEnd"/>
    </w:p>
    <w:p w14:paraId="527CE51E" w14:textId="77777777" w:rsidR="00FE3D45" w:rsidRPr="006318DA" w:rsidRDefault="00FE3D45" w:rsidP="00FE3D45">
      <w:pPr>
        <w:pStyle w:val="Akapitzlist"/>
        <w:rPr>
          <w:rFonts w:ascii="Trebuchet MS" w:hAnsi="Trebuchet MS"/>
        </w:rPr>
      </w:pPr>
    </w:p>
    <w:p w14:paraId="769AF972" w14:textId="24358725" w:rsidR="002E2D32" w:rsidRPr="006318DA" w:rsidRDefault="00773BC7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Informacje, oświadczenia lub dokumenty, inne niż określone w ust. </w:t>
      </w:r>
      <w:r w:rsidR="00985142" w:rsidRPr="006318DA">
        <w:rPr>
          <w:rFonts w:ascii="Trebuchet MS" w:hAnsi="Trebuchet MS"/>
        </w:rPr>
        <w:t xml:space="preserve">6 niniejszego </w:t>
      </w:r>
      <w:r w:rsidR="00843F27" w:rsidRPr="006318DA">
        <w:rPr>
          <w:rFonts w:ascii="Trebuchet MS" w:hAnsi="Trebuchet MS"/>
        </w:rPr>
        <w:t>r</w:t>
      </w:r>
      <w:r w:rsidR="00985142" w:rsidRPr="006318DA">
        <w:rPr>
          <w:rFonts w:ascii="Trebuchet MS" w:hAnsi="Trebuchet MS"/>
        </w:rPr>
        <w:t>ozdziału SWZ</w:t>
      </w:r>
      <w:r w:rsidRPr="006318DA">
        <w:rPr>
          <w:rFonts w:ascii="Trebuchet MS" w:hAnsi="Trebuchet MS"/>
        </w:rPr>
        <w:t>, przekazywane w postępowaniu</w:t>
      </w:r>
      <w:r w:rsidR="00985142" w:rsidRPr="006318DA">
        <w:rPr>
          <w:rFonts w:ascii="Trebuchet MS" w:hAnsi="Trebuchet MS"/>
        </w:rPr>
        <w:t xml:space="preserve"> o udzielenie zamówienia</w:t>
      </w:r>
      <w:r w:rsidRPr="006318DA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6318DA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6318DA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6318DA" w:rsidRDefault="005832A1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</w:t>
      </w:r>
      <w:r w:rsidR="00246EA2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zwalczaniu nieuczciwej konkurencji (Dz. U. z 2020 r. poz. 1913), Wykonawca, w celu utrzymania w poufności tych informacji, przekazuje je w wydzielonym i odpowiednio oznaczonym pliku.</w:t>
      </w:r>
    </w:p>
    <w:p w14:paraId="4AC74A49" w14:textId="79B345D6" w:rsidR="005832A1" w:rsidRPr="006318DA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6318DA" w:rsidRDefault="00246EA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6318DA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6318DA" w:rsidRDefault="002E360E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A86AC3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lub dokumenty potwierdzające umocowanie do reprezentowania odpowiednio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ykonawcy,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6318DA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6318DA" w:rsidRDefault="002E360E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23CCA283" w14:textId="77777777" w:rsidR="00E06861" w:rsidRPr="006318DA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2E12BF82" w:rsidR="002E360E" w:rsidRPr="006318DA" w:rsidRDefault="00AF56F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1</w:t>
      </w:r>
      <w:r w:rsidR="00597B01" w:rsidRPr="006318DA">
        <w:rPr>
          <w:rFonts w:ascii="Trebuchet MS" w:hAnsi="Trebuchet MS"/>
        </w:rPr>
        <w:t>.1.</w:t>
      </w:r>
      <w:r w:rsidR="00EA10C8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1FFC3419" w14:textId="74F4996F" w:rsidR="00AF56FC" w:rsidRPr="006318DA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przedmiotowych środków dowodowych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6318DA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>innych dokumentów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</w:t>
      </w:r>
      <w:r w:rsidR="008B08F5" w:rsidRPr="006318DA">
        <w:rPr>
          <w:rFonts w:ascii="Trebuchet MS" w:hAnsi="Trebuchet MS"/>
        </w:rPr>
        <w:t>nawca wspólnie ubiegający się o </w:t>
      </w:r>
      <w:r w:rsidRPr="006318DA">
        <w:rPr>
          <w:rFonts w:ascii="Trebuchet MS" w:hAnsi="Trebuchet MS"/>
        </w:rPr>
        <w:t>udzielenie zamówienia, w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6318D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42D781E" w:rsidR="00AF56FC" w:rsidRPr="006318DA" w:rsidRDefault="00D43A30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</w:t>
      </w:r>
      <w:r w:rsidR="001023C0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="005C4206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6318DA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6318DA" w:rsidRDefault="00EA10C8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Przez cyfrowe odwzorowanie, o którym mowa wyż</w:t>
      </w:r>
      <w:r w:rsidR="0086619C" w:rsidRPr="006318DA">
        <w:rPr>
          <w:rFonts w:ascii="Trebuchet MS" w:hAnsi="Trebuchet MS"/>
        </w:rPr>
        <w:t>e</w:t>
      </w:r>
      <w:r w:rsidRPr="006318DA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6318DA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6318DA" w:rsidRDefault="00361C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6318DA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0201AE3D" w14:textId="77777777" w:rsidR="00A86AC3" w:rsidRPr="006318DA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76F1633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</w:t>
      </w:r>
      <w:r w:rsidR="0028441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którym mowa w ust. </w:t>
      </w:r>
      <w:r w:rsidR="00B857CE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="00B857CE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274BFC26" w14:textId="0DAB4D87" w:rsidR="00361C45" w:rsidRPr="006318DA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podmiotowych środków dowodowych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przedmiotowego środka dowodowego oświadczenia, o którym mowa w art. 117 ust. 4 ustawy, lub zobowiązania podmiotu udostępniającego zasoby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6318DA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pełnomocnictwa – mocodawca.</w:t>
      </w:r>
    </w:p>
    <w:p w14:paraId="68E2E74A" w14:textId="63CFF8B8" w:rsidR="00A86AC3" w:rsidRPr="006318DA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5F7A9689" w:rsidR="00361C45" w:rsidRPr="006318DA" w:rsidRDefault="00A5301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A86AC3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6318DA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6318DA" w:rsidRDefault="00A5301C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6318DA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6318DA" w:rsidRDefault="002132E9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6318DA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4F7F7370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297D448" w14:textId="1A7FA25D" w:rsidR="002132E9" w:rsidRPr="006318DA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4)</w:t>
      </w:r>
      <w:r w:rsidRPr="006318DA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2D849816" w14:textId="77777777" w:rsidR="00751C2B" w:rsidRPr="006318DA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3B81BB71" w:rsidR="00751C2B" w:rsidRPr="006318DA" w:rsidRDefault="00751C2B" w:rsidP="0011443F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Zamawiający informuje, iż w przypadku przesłania przez Wykonawcę dokumentów elektronicznych skompresowanych (w tym ofert</w:t>
      </w:r>
      <w:r w:rsidR="005605C3" w:rsidRPr="006318DA">
        <w:rPr>
          <w:rFonts w:ascii="Trebuchet MS" w:hAnsi="Trebuchet MS"/>
        </w:rPr>
        <w:t>y</w:t>
      </w:r>
      <w:r w:rsidRPr="006318DA">
        <w:rPr>
          <w:rFonts w:ascii="Trebuchet MS" w:hAnsi="Trebuchet MS"/>
        </w:rPr>
        <w:t xml:space="preserve"> przetargow</w:t>
      </w:r>
      <w:r w:rsidR="005605C3" w:rsidRPr="006318DA">
        <w:rPr>
          <w:rFonts w:ascii="Trebuchet MS" w:hAnsi="Trebuchet MS"/>
        </w:rPr>
        <w:t>ej</w:t>
      </w:r>
      <w:r w:rsidRPr="006318DA">
        <w:rPr>
          <w:rFonts w:ascii="Trebuchet MS" w:hAnsi="Trebuchet MS"/>
        </w:rPr>
        <w:t xml:space="preserve">), dopuszczone są </w:t>
      </w:r>
      <w:r w:rsidR="00D86C31" w:rsidRPr="006318DA">
        <w:rPr>
          <w:rFonts w:ascii="Trebuchet MS" w:hAnsi="Trebuchet MS"/>
        </w:rPr>
        <w:t>wyłącznie</w:t>
      </w:r>
      <w:r w:rsidRPr="006318DA">
        <w:rPr>
          <w:rFonts w:ascii="Trebuchet MS" w:hAnsi="Trebuchet MS"/>
        </w:rPr>
        <w:t xml:space="preserve"> formaty danych wskazanych w Rozporządzeniu Rady Ministrów z dnia 12 kwietnia 2012 r. </w:t>
      </w:r>
      <w:r w:rsidR="005605C3" w:rsidRPr="006318DA">
        <w:rPr>
          <w:rFonts w:ascii="Trebuchet MS" w:hAnsi="Trebuchet MS"/>
        </w:rPr>
        <w:br/>
      </w:r>
      <w:r w:rsidRPr="006318DA">
        <w:rPr>
          <w:rFonts w:ascii="Trebuchet MS" w:hAnsi="Trebuchet MS"/>
        </w:rPr>
        <w:t xml:space="preserve">w sprawie Krajowych Ram Interoperacyjności, minimalnych wymagań dla rejestrów publicznych </w:t>
      </w:r>
      <w:r w:rsidR="005605C3" w:rsidRPr="006318DA">
        <w:rPr>
          <w:rFonts w:ascii="Trebuchet MS" w:hAnsi="Trebuchet MS"/>
        </w:rPr>
        <w:br/>
      </w:r>
      <w:r w:rsidRPr="006318DA">
        <w:rPr>
          <w:rFonts w:ascii="Trebuchet MS" w:hAnsi="Trebuchet MS"/>
        </w:rPr>
        <w:t xml:space="preserve">i wymiany informacji w postaci elektronicznej ora minimalnych wymagań dla systemów teleinformatycznych </w:t>
      </w:r>
      <w:r w:rsidR="005605C3" w:rsidRPr="006318DA">
        <w:rPr>
          <w:rFonts w:ascii="Trebuchet MS" w:hAnsi="Trebuchet MS"/>
        </w:rPr>
        <w:t>z zastrzeżeniem, iż Zamawiający dopuszcza możliwość przysyłania dokumentów elektronicznych (w tym oferty) skompresowanych formatem .</w:t>
      </w:r>
      <w:proofErr w:type="spellStart"/>
      <w:r w:rsidR="005605C3" w:rsidRPr="006318DA">
        <w:rPr>
          <w:rFonts w:ascii="Trebuchet MS" w:hAnsi="Trebuchet MS"/>
        </w:rPr>
        <w:t>rar</w:t>
      </w:r>
      <w:proofErr w:type="spellEnd"/>
    </w:p>
    <w:p w14:paraId="17109BFD" w14:textId="77777777" w:rsidR="00817F9D" w:rsidRPr="006318DA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6318DA" w:rsidRDefault="00817F9D" w:rsidP="00ED3562">
      <w:pPr>
        <w:pStyle w:val="Akapitzlist"/>
        <w:numPr>
          <w:ilvl w:val="0"/>
          <w:numId w:val="55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6318DA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 w:rsidRPr="006318DA">
        <w:rPr>
          <w:rFonts w:ascii="Trebuchet MS" w:hAnsi="Trebuchet MS"/>
          <w:color w:val="000000" w:themeColor="text1"/>
        </w:rPr>
        <w:t>adnego czasu i daty ich odbioru</w:t>
      </w:r>
      <w:r w:rsidRPr="006318DA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Pr="006318DA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OPIS SPOSOBU UDZIELANIA WYJAŚNIEŃ DOTYCZĄCYCH SPECYFIKACJI</w:t>
      </w:r>
      <w:r w:rsidR="000F143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6318DA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6318DA" w:rsidRDefault="000F1435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Treść S</w:t>
      </w:r>
      <w:r w:rsidR="006E67D3" w:rsidRPr="006318D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Wykonawca może zwrócić się do Zamaw</w:t>
      </w:r>
      <w:r w:rsidR="000F1435" w:rsidRPr="006318DA">
        <w:rPr>
          <w:rFonts w:ascii="Trebuchet MS" w:hAnsi="Trebuchet MS" w:cs="Arial"/>
          <w:sz w:val="20"/>
        </w:rPr>
        <w:t>iającego z wnioskiem o wyjaśnienie treści S</w:t>
      </w:r>
      <w:r w:rsidRPr="006318DA">
        <w:rPr>
          <w:rFonts w:ascii="Trebuchet MS" w:hAnsi="Trebuchet MS" w:cs="Arial"/>
          <w:sz w:val="20"/>
        </w:rPr>
        <w:t>WZ.</w:t>
      </w:r>
    </w:p>
    <w:p w14:paraId="2625344A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6318DA">
        <w:rPr>
          <w:rFonts w:ascii="Trebuchet MS" w:hAnsi="Trebuchet MS" w:cs="Arial"/>
          <w:sz w:val="20"/>
        </w:rPr>
        <w:t>, o ile wniosek o wyjaśnienie S</w:t>
      </w:r>
      <w:r w:rsidRPr="006318D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6318DA">
        <w:rPr>
          <w:rFonts w:ascii="Trebuchet MS" w:hAnsi="Trebuchet MS" w:cs="Arial"/>
          <w:sz w:val="20"/>
        </w:rPr>
        <w:t>na 4 dni przed</w:t>
      </w:r>
      <w:r w:rsidRPr="006318DA">
        <w:rPr>
          <w:rFonts w:ascii="Trebuchet MS" w:hAnsi="Trebuchet MS" w:cs="Arial"/>
          <w:sz w:val="20"/>
        </w:rPr>
        <w:t xml:space="preserve"> </w:t>
      </w:r>
      <w:r w:rsidR="000F1435" w:rsidRPr="006318DA">
        <w:rPr>
          <w:rFonts w:ascii="Trebuchet MS" w:hAnsi="Trebuchet MS" w:cs="Arial"/>
          <w:sz w:val="20"/>
        </w:rPr>
        <w:t>upływem</w:t>
      </w:r>
      <w:r w:rsidRPr="006318D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Wszelkie wy</w:t>
      </w:r>
      <w:r w:rsidR="00EA0A8C" w:rsidRPr="006318DA">
        <w:rPr>
          <w:rFonts w:ascii="Trebuchet MS" w:hAnsi="Trebuchet MS" w:cs="Arial"/>
          <w:sz w:val="20"/>
        </w:rPr>
        <w:t>jaśnienia, modyfikacje treści S</w:t>
      </w:r>
      <w:r w:rsidRPr="006318D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6318DA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6318DA">
        <w:rPr>
          <w:rFonts w:ascii="Trebuchet MS" w:hAnsi="Trebuchet MS" w:cs="Arial"/>
          <w:sz w:val="20"/>
        </w:rPr>
        <w:t>składania ofert zmienić treść S</w:t>
      </w:r>
      <w:r w:rsidRPr="006318D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6318DA">
        <w:rPr>
          <w:rFonts w:ascii="Trebuchet MS" w:hAnsi="Trebuchet MS" w:cs="Arial"/>
          <w:sz w:val="20"/>
        </w:rPr>
        <w:t>się w takim przypadku częścią SWZ. Dokonaną zmianę treści S</w:t>
      </w:r>
      <w:r w:rsidRPr="006318D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6318DA">
        <w:rPr>
          <w:rFonts w:ascii="Trebuchet MS" w:hAnsi="Trebuchet MS" w:cs="Arial"/>
          <w:sz w:val="20"/>
        </w:rPr>
        <w:t>ców w celu wyjaśnienia treści S</w:t>
      </w:r>
      <w:r w:rsidRPr="006318DA">
        <w:rPr>
          <w:rFonts w:ascii="Trebuchet MS" w:hAnsi="Trebuchet MS" w:cs="Arial"/>
          <w:sz w:val="20"/>
        </w:rPr>
        <w:t>WZ.</w:t>
      </w:r>
    </w:p>
    <w:p w14:paraId="5ECAEEF0" w14:textId="77777777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6318DA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</w:t>
      </w:r>
      <w:r w:rsidR="00592711" w:rsidRPr="006318DA">
        <w:rPr>
          <w:rFonts w:ascii="Trebuchet MS" w:hAnsi="Trebuchet MS" w:cs="Arial"/>
          <w:sz w:val="20"/>
        </w:rPr>
        <w:t>komu</w:t>
      </w:r>
      <w:r w:rsidR="00A26883" w:rsidRPr="006318DA">
        <w:rPr>
          <w:rFonts w:ascii="Trebuchet MS" w:hAnsi="Trebuchet MS" w:cs="Arial"/>
          <w:sz w:val="20"/>
        </w:rPr>
        <w:t>n</w:t>
      </w:r>
      <w:r w:rsidR="00592711" w:rsidRPr="006318DA">
        <w:rPr>
          <w:rFonts w:ascii="Trebuchet MS" w:hAnsi="Trebuchet MS" w:cs="Arial"/>
          <w:sz w:val="20"/>
        </w:rPr>
        <w:t>ikowania</w:t>
      </w:r>
      <w:r w:rsidRPr="006318DA">
        <w:rPr>
          <w:rFonts w:ascii="Trebuchet MS" w:hAnsi="Trebuchet MS" w:cs="Arial"/>
          <w:sz w:val="20"/>
        </w:rPr>
        <w:t xml:space="preserve"> się z Wykonawcami, w sprawach dotyczących niniejszego postępowania: </w:t>
      </w:r>
      <w:r w:rsidR="00687C34" w:rsidRPr="006318DA">
        <w:rPr>
          <w:rFonts w:ascii="Trebuchet MS" w:hAnsi="Trebuchet MS" w:cs="Arial"/>
          <w:b/>
          <w:color w:val="000000"/>
          <w:sz w:val="20"/>
        </w:rPr>
        <w:t>Mateusz Patela</w:t>
      </w:r>
      <w:r w:rsidRPr="006318DA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6318DA">
        <w:rPr>
          <w:rFonts w:ascii="Trebuchet MS" w:hAnsi="Trebuchet MS" w:cs="Arial"/>
          <w:color w:val="000000"/>
          <w:sz w:val="20"/>
        </w:rPr>
        <w:t>nia</w:t>
      </w:r>
      <w:r w:rsidRPr="006318DA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6318DA">
        <w:rPr>
          <w:rFonts w:ascii="Trebuchet MS" w:hAnsi="Trebuchet MS" w:cs="Arial"/>
          <w:color w:val="000000"/>
          <w:sz w:val="20"/>
        </w:rPr>
        <w:t>e</w:t>
      </w:r>
      <w:r w:rsidR="00EA0A8C" w:rsidRPr="006318DA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Pr="006318DA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6318DA" w:rsidRDefault="001B37C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6318DA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Pr="006318DA">
        <w:rPr>
          <w:rFonts w:ascii="Trebuchet MS" w:hAnsi="Trebuchet MS" w:cs="Arial"/>
          <w:sz w:val="20"/>
        </w:rPr>
        <w:t>do SWZ.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618E8429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 w:rsidR="002C349A" w:rsidRPr="006318DA">
        <w:rPr>
          <w:rFonts w:ascii="Trebuchet MS" w:hAnsi="Trebuchet MS" w:cs="Arial"/>
          <w:b/>
          <w:sz w:val="20"/>
        </w:rPr>
        <w:t xml:space="preserve">. </w:t>
      </w:r>
      <w:r w:rsidRPr="006318DA">
        <w:rPr>
          <w:rFonts w:ascii="Trebuchet MS" w:hAnsi="Trebuchet MS" w:cs="Arial"/>
          <w:b/>
          <w:sz w:val="20"/>
        </w:rPr>
        <w:t>W 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Pr="006318DA" w:rsidRDefault="00E60D53" w:rsidP="00ED3562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Wraz z ofertą (dotyczy oferty składanej w odpowiedzi na ogłoszenie o zamówieniu) należy złożyć:</w:t>
      </w:r>
    </w:p>
    <w:p w14:paraId="79D1AED6" w14:textId="1A0B6638" w:rsidR="00E60D53" w:rsidRPr="006318DA" w:rsidRDefault="00E60D53" w:rsidP="00ED3562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Oświadczenie, o którym mowa w art. 125 ust. 1 ustawy</w:t>
      </w:r>
      <w:r w:rsidRPr="006318DA">
        <w:rPr>
          <w:rFonts w:ascii="Trebuchet MS" w:hAnsi="Trebuchet MS" w:cs="Arial"/>
        </w:rPr>
        <w:t xml:space="preserve">, o niepodleganiu wykluczeniu z postępowania oraz spełnianiu warunków udziału w postępowaniu, w zakresie wskazanym w rozdziale XIX SWZ – zgodnie z załącznikiem nr 2 do SWZ. Oświadczenie stanowi dowód potwierdzający brak podstaw wykluczenia Wykonawcy oraz spełniania przez niego warunków udziału w postępowaniu na dzień składania ofert, tymczasowo zastępujący wymagane przez Zamawiającego podmiotowe środki dowodowe, wskazane w SWZ. Oświadczenie składa się, </w:t>
      </w:r>
      <w:r w:rsidRPr="006318DA">
        <w:rPr>
          <w:rFonts w:ascii="Trebuchet MS" w:hAnsi="Trebuchet MS" w:cs="Arial"/>
        </w:rPr>
        <w:lastRenderedPageBreak/>
        <w:t xml:space="preserve">pod rygorem nieważności, w formie elektronicznej (w postaci elektronicznej opatrzonej kwalifikowanym podpisem elektronicznym) lub w postaci elektronicznej opatrzonej podpisem zaufanym lub podpisem osobistym. </w:t>
      </w:r>
    </w:p>
    <w:p w14:paraId="7C2D3F79" w14:textId="77777777" w:rsidR="00E60D53" w:rsidRPr="006318DA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 w:rsidRPr="006318DA"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6318DA">
        <w:rPr>
          <w:rFonts w:ascii="Trebuchet MS" w:hAnsi="Trebuchet MS" w:cs="Arial"/>
          <w:b/>
          <w:sz w:val="20"/>
        </w:rPr>
        <w:t xml:space="preserve">załącznikiem nr 1 </w:t>
      </w:r>
      <w:r w:rsidRPr="006318DA">
        <w:rPr>
          <w:rFonts w:ascii="Trebuchet MS" w:hAnsi="Trebuchet MS" w:cs="Arial"/>
          <w:sz w:val="20"/>
        </w:rPr>
        <w:t>do SWZ. Oświadczenie składa się, pod rygorem nieważności, w formie elektronicznej (w postaci elektronicznej opatrzonej kwalifikowanym podpisem elektronicznym) lub w postaci elektronicznej opatrzonej podpisem zaufanym lub podpisem osobistym</w:t>
      </w:r>
    </w:p>
    <w:p w14:paraId="7DFEB60D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6318DA">
        <w:rPr>
          <w:rFonts w:ascii="Trebuchet MS" w:hAnsi="Trebuchet MS" w:cs="Arial"/>
          <w:b/>
          <w:sz w:val="20"/>
        </w:rPr>
        <w:t>cych</w:t>
      </w:r>
      <w:proofErr w:type="spellEnd"/>
      <w:r w:rsidRPr="006318DA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6318DA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6318DA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2E0ED213" w14:textId="42E6F2A1" w:rsidR="00637CEF" w:rsidRPr="006318DA" w:rsidRDefault="00637CEF" w:rsidP="007F299F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bCs/>
          <w:sz w:val="20"/>
        </w:rPr>
      </w:pPr>
    </w:p>
    <w:p w14:paraId="5CF36D10" w14:textId="03B8B5BC" w:rsidR="00637CEF" w:rsidRPr="006318DA" w:rsidRDefault="00544861" w:rsidP="00ED3562">
      <w:pPr>
        <w:pStyle w:val="Akapitzlist"/>
        <w:numPr>
          <w:ilvl w:val="1"/>
          <w:numId w:val="7"/>
        </w:numPr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Oświadczenie, o którym mowa w art. 117 ust. 4 ustawy </w:t>
      </w:r>
      <w:r w:rsidRPr="006318DA">
        <w:rPr>
          <w:rFonts w:ascii="Trebuchet MS" w:hAnsi="Trebuchet MS" w:cs="Arial"/>
          <w:bCs/>
        </w:rPr>
        <w:t>(„ (…) z którego wynika, które roboty budowlane, dostawy lub usługi wykonują poszczególni wykonawcy.”) – o ile dotyczy (odnosi się do Wykonawców wspólnie ubiegających się o udzielenie zamówienia)</w:t>
      </w:r>
      <w:r w:rsidR="002B657F" w:rsidRPr="006318DA">
        <w:rPr>
          <w:rFonts w:ascii="Trebuchet MS" w:hAnsi="Trebuchet MS" w:cs="Arial"/>
          <w:bCs/>
        </w:rPr>
        <w:t>,</w:t>
      </w:r>
    </w:p>
    <w:p w14:paraId="6017E7E4" w14:textId="77777777" w:rsidR="002B657F" w:rsidRPr="006318DA" w:rsidRDefault="002B657F" w:rsidP="002B657F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647A0BFA" w14:textId="77777777" w:rsidR="00544861" w:rsidRPr="006318DA" w:rsidRDefault="00544861" w:rsidP="005605C3">
      <w:pPr>
        <w:jc w:val="both"/>
        <w:rPr>
          <w:rFonts w:ascii="Trebuchet MS" w:hAnsi="Trebuchet MS" w:cs="Arial"/>
        </w:rPr>
      </w:pPr>
    </w:p>
    <w:p w14:paraId="0182887F" w14:textId="3F9DDF27" w:rsidR="001B37C3" w:rsidRPr="006318DA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Każdy Wykonawca może złożyć tylko jedną ofertę.</w:t>
      </w:r>
      <w:r w:rsidR="00003CBE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Ofertę należy spo</w:t>
      </w:r>
      <w:r w:rsidR="00003CBE" w:rsidRPr="006318DA">
        <w:rPr>
          <w:rFonts w:ascii="Trebuchet MS" w:hAnsi="Trebuchet MS" w:cs="Arial"/>
        </w:rPr>
        <w:t>rządzić zgodnie z </w:t>
      </w:r>
      <w:r w:rsidR="00DF387B" w:rsidRPr="006318DA">
        <w:rPr>
          <w:rFonts w:ascii="Trebuchet MS" w:hAnsi="Trebuchet MS" w:cs="Arial"/>
        </w:rPr>
        <w:t>wymaganiami S</w:t>
      </w:r>
      <w:r w:rsidRPr="006318DA">
        <w:rPr>
          <w:rFonts w:ascii="Trebuchet MS" w:hAnsi="Trebuchet MS" w:cs="Arial"/>
        </w:rPr>
        <w:t>WZ.</w:t>
      </w:r>
    </w:p>
    <w:p w14:paraId="07BB2411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Pr="006318DA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  <w:bCs/>
          <w:u w:val="single"/>
        </w:rPr>
        <w:t>Oferta musi być sporządzona pod rygorem nieważności w formie elektronicznej</w:t>
      </w:r>
      <w:r w:rsidR="00376729" w:rsidRPr="006318DA">
        <w:rPr>
          <w:rFonts w:ascii="Trebuchet MS" w:hAnsi="Trebuchet MS" w:cs="Arial"/>
          <w:b/>
          <w:bCs/>
          <w:u w:val="single"/>
        </w:rPr>
        <w:t xml:space="preserve"> (w postaci elektronicznej opatrzonej kwalifikowanym podpisem elektronicznym)</w:t>
      </w:r>
      <w:r w:rsidR="00DF387B" w:rsidRPr="006318DA">
        <w:rPr>
          <w:rFonts w:ascii="Trebuchet MS" w:hAnsi="Trebuchet MS" w:cs="Arial"/>
          <w:b/>
          <w:bCs/>
          <w:u w:val="single"/>
        </w:rPr>
        <w:t xml:space="preserve"> albo w postaci elektronicznej opatrzonej podpisem zaufanym lub podpisem osobistym</w:t>
      </w:r>
      <w:r w:rsidRPr="006318DA">
        <w:rPr>
          <w:rFonts w:ascii="Trebuchet MS" w:hAnsi="Trebuchet MS" w:cs="Arial"/>
          <w:b/>
          <w:bCs/>
          <w:u w:val="single"/>
        </w:rPr>
        <w:t>, w języku polskim</w:t>
      </w:r>
      <w:r w:rsidRPr="006318DA">
        <w:rPr>
          <w:rFonts w:ascii="Trebuchet MS" w:hAnsi="Trebuchet MS" w:cs="Arial"/>
        </w:rPr>
        <w:t>.</w:t>
      </w:r>
    </w:p>
    <w:p w14:paraId="49D7F2FD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9512351" w:rsidR="001B37C3" w:rsidRPr="006318DA" w:rsidRDefault="00A72638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6318DA">
        <w:rPr>
          <w:rFonts w:ascii="Trebuchet MS" w:hAnsi="Trebuchet MS" w:cs="Arial"/>
        </w:rPr>
        <w:t>.</w:t>
      </w:r>
    </w:p>
    <w:p w14:paraId="7C8E1743" w14:textId="22270935" w:rsidR="001B37C3" w:rsidRPr="006318DA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6318DA">
        <w:rPr>
          <w:rFonts w:ascii="Trebuchet MS" w:hAnsi="Trebuchet MS" w:cs="Arial"/>
        </w:rPr>
        <w:t xml:space="preserve"> zgodnie z ust. 3.3. niniejszego rozdziału SWZ</w:t>
      </w:r>
      <w:r w:rsidRPr="006318DA">
        <w:rPr>
          <w:rFonts w:ascii="Trebuchet MS" w:hAnsi="Trebuchet MS" w:cs="Arial"/>
        </w:rPr>
        <w:t>, o ile nie wynika ono z dokumentów rejestrowych Wykonawcy</w:t>
      </w:r>
      <w:r w:rsidR="00A72638" w:rsidRPr="006318D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</w:t>
      </w:r>
      <w:r w:rsidR="002D7AA9" w:rsidRPr="006318DA">
        <w:rPr>
          <w:rFonts w:ascii="Trebuchet MS" w:hAnsi="Trebuchet MS" w:cs="Arial"/>
        </w:rPr>
        <w:t>,</w:t>
      </w:r>
      <w:r w:rsidR="00AF5C62" w:rsidRPr="006318DA">
        <w:rPr>
          <w:rFonts w:ascii="Trebuchet MS" w:hAnsi="Trebuchet MS" w:cs="Arial"/>
        </w:rPr>
        <w:t xml:space="preserve"> gdy w </w:t>
      </w:r>
      <w:r w:rsidR="002D7AA9" w:rsidRPr="006318DA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6318DA">
        <w:rPr>
          <w:rFonts w:ascii="Trebuchet MS" w:hAnsi="Trebuchet MS" w:cs="Arial"/>
        </w:rPr>
        <w:t xml:space="preserve"> ofercie lub oświadczeniu Wykonawcy, zostały naniesione </w:t>
      </w:r>
      <w:r w:rsidRPr="006318DA">
        <w:rPr>
          <w:rFonts w:ascii="Trebuchet MS" w:hAnsi="Trebuchet MS" w:cs="Arial"/>
        </w:rPr>
        <w:t xml:space="preserve">zmiany, </w:t>
      </w:r>
      <w:r w:rsidR="00AF5C62" w:rsidRPr="006318DA">
        <w:rPr>
          <w:rFonts w:ascii="Trebuchet MS" w:hAnsi="Trebuchet MS" w:cs="Arial"/>
        </w:rPr>
        <w:t xml:space="preserve">oferta/oświadczenie Wykonawcy </w:t>
      </w:r>
      <w:r w:rsidRPr="006318DA">
        <w:rPr>
          <w:rFonts w:ascii="Trebuchet MS" w:hAnsi="Trebuchet MS" w:cs="Arial"/>
          <w:b/>
        </w:rPr>
        <w:t>mus</w:t>
      </w:r>
      <w:r w:rsidR="002D7AA9" w:rsidRPr="006318DA">
        <w:rPr>
          <w:rFonts w:ascii="Trebuchet MS" w:hAnsi="Trebuchet MS" w:cs="Arial"/>
          <w:b/>
        </w:rPr>
        <w:t>zą</w:t>
      </w:r>
      <w:r w:rsidRPr="006318DA">
        <w:rPr>
          <w:rFonts w:ascii="Trebuchet MS" w:hAnsi="Trebuchet MS" w:cs="Arial"/>
          <w:b/>
        </w:rPr>
        <w:t xml:space="preserve"> być ponownie</w:t>
      </w:r>
      <w:r w:rsidR="00AF5C62" w:rsidRPr="006318DA">
        <w:rPr>
          <w:rFonts w:ascii="Trebuchet MS" w:hAnsi="Trebuchet MS" w:cs="Arial"/>
        </w:rPr>
        <w:t xml:space="preserve"> podpisane</w:t>
      </w:r>
      <w:r w:rsidRPr="006318DA">
        <w:rPr>
          <w:rFonts w:ascii="Trebuchet MS" w:hAnsi="Trebuchet MS" w:cs="Arial"/>
        </w:rPr>
        <w:t xml:space="preserve"> kwalifikowanym podpisem elektronicznym </w:t>
      </w:r>
      <w:r w:rsidR="00AF5C62" w:rsidRPr="006318DA">
        <w:rPr>
          <w:rFonts w:ascii="Trebuchet MS" w:hAnsi="Trebuchet MS" w:cs="Arial"/>
        </w:rPr>
        <w:t xml:space="preserve">lub podpisem zaufanym lub </w:t>
      </w:r>
      <w:r w:rsidR="00F31894" w:rsidRPr="006318DA">
        <w:rPr>
          <w:rFonts w:ascii="Trebuchet MS" w:hAnsi="Trebuchet MS" w:cs="Arial"/>
        </w:rPr>
        <w:t xml:space="preserve">podpisem </w:t>
      </w:r>
      <w:r w:rsidR="00AF5C62" w:rsidRPr="006318DA">
        <w:rPr>
          <w:rFonts w:ascii="Trebuchet MS" w:hAnsi="Trebuchet MS" w:cs="Arial"/>
        </w:rPr>
        <w:t xml:space="preserve">osobistym, </w:t>
      </w:r>
      <w:r w:rsidRPr="006318DA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Pr="006318DA" w:rsidRDefault="001B37C3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wprowadzić zmiany</w:t>
      </w:r>
      <w:r w:rsidR="00580F17" w:rsidRPr="006318DA">
        <w:rPr>
          <w:rFonts w:ascii="Trebuchet MS" w:hAnsi="Trebuchet MS" w:cs="Arial"/>
        </w:rPr>
        <w:t xml:space="preserve"> w złożonej przez siebie ofercie</w:t>
      </w:r>
      <w:r w:rsidRPr="006318DA">
        <w:rPr>
          <w:rFonts w:ascii="Trebuchet MS" w:hAnsi="Trebuchet MS" w:cs="Arial"/>
        </w:rPr>
        <w:t xml:space="preserve"> lub wycofać złożoną przez siebie ofertę</w:t>
      </w:r>
      <w:r w:rsidR="00580F17" w:rsidRPr="006318DA">
        <w:rPr>
          <w:rFonts w:ascii="Trebuchet MS" w:hAnsi="Trebuchet MS" w:cs="Arial"/>
        </w:rPr>
        <w:t>. S</w:t>
      </w:r>
      <w:r w:rsidRPr="006318DA">
        <w:rPr>
          <w:rFonts w:ascii="Trebuchet MS" w:hAnsi="Trebuchet MS" w:cs="Arial"/>
        </w:rPr>
        <w:t>posób zmiany lub wycofania oferty został op</w:t>
      </w:r>
      <w:r w:rsidR="00FD1627" w:rsidRPr="006318DA">
        <w:rPr>
          <w:rFonts w:ascii="Trebuchet MS" w:hAnsi="Trebuchet MS" w:cs="Arial"/>
        </w:rPr>
        <w:t xml:space="preserve">isany w </w:t>
      </w:r>
      <w:r w:rsidR="00C547B5" w:rsidRPr="006318DA">
        <w:rPr>
          <w:rFonts w:ascii="Trebuchet MS" w:hAnsi="Trebuchet MS" w:cs="Arial"/>
        </w:rPr>
        <w:t>instrukcjach uży</w:t>
      </w:r>
      <w:r w:rsidR="00594660" w:rsidRPr="006318DA">
        <w:rPr>
          <w:rFonts w:ascii="Trebuchet MS" w:hAnsi="Trebuchet MS" w:cs="Arial"/>
        </w:rPr>
        <w:t xml:space="preserve">tkownika, </w:t>
      </w:r>
      <w:r w:rsidR="00594660" w:rsidRPr="006318DA">
        <w:rPr>
          <w:rFonts w:ascii="Trebuchet MS" w:hAnsi="Trebuchet MS" w:cs="Arial"/>
        </w:rPr>
        <w:lastRenderedPageBreak/>
        <w:t>o których mowa w ust.</w:t>
      </w:r>
      <w:r w:rsidR="00C97545" w:rsidRPr="006318DA">
        <w:rPr>
          <w:rFonts w:ascii="Trebuchet MS" w:hAnsi="Trebuchet MS" w:cs="Arial"/>
        </w:rPr>
        <w:t xml:space="preserve"> 1, ust.</w:t>
      </w:r>
      <w:r w:rsidR="00246FB5" w:rsidRPr="006318DA">
        <w:rPr>
          <w:rFonts w:ascii="Trebuchet MS" w:hAnsi="Trebuchet MS" w:cs="Arial"/>
        </w:rPr>
        <w:t xml:space="preserve"> </w:t>
      </w:r>
      <w:r w:rsidR="00AD56B3" w:rsidRPr="006318DA">
        <w:rPr>
          <w:rFonts w:ascii="Trebuchet MS" w:hAnsi="Trebuchet MS" w:cs="Arial"/>
        </w:rPr>
        <w:t xml:space="preserve">3 i ust. </w:t>
      </w:r>
      <w:r w:rsidR="00D03DCA" w:rsidRPr="006318DA">
        <w:rPr>
          <w:rFonts w:ascii="Trebuchet MS" w:hAnsi="Trebuchet MS" w:cs="Arial"/>
        </w:rPr>
        <w:t>5</w:t>
      </w:r>
      <w:r w:rsidR="00C547B5" w:rsidRPr="006318DA">
        <w:rPr>
          <w:rFonts w:ascii="Trebuchet MS" w:hAnsi="Trebuchet MS" w:cs="Arial"/>
        </w:rPr>
        <w:t xml:space="preserve">. rozdziału </w:t>
      </w:r>
      <w:r w:rsidR="00D03DCA" w:rsidRPr="006318DA">
        <w:rPr>
          <w:rFonts w:ascii="Trebuchet MS" w:hAnsi="Trebuchet MS" w:cs="Arial"/>
        </w:rPr>
        <w:t>XIII</w:t>
      </w:r>
      <w:r w:rsidR="00C547B5" w:rsidRPr="006318DA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6318D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7AF2B099" w:rsidR="001B37C3" w:rsidRPr="006318DA" w:rsidRDefault="00F31894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Protokół postępowania </w:t>
      </w:r>
      <w:r w:rsidR="00294939" w:rsidRPr="006318DA">
        <w:rPr>
          <w:rFonts w:ascii="Trebuchet MS" w:hAnsi="Trebuchet MS" w:cs="Arial"/>
        </w:rPr>
        <w:t xml:space="preserve">o udzielenie zamówienia </w:t>
      </w:r>
      <w:r w:rsidRPr="006318DA">
        <w:rPr>
          <w:rFonts w:ascii="Trebuchet MS" w:hAnsi="Trebuchet MS" w:cs="Arial"/>
        </w:rPr>
        <w:t>wraz z załącznikami, w tym oferta Wykonawcy wraz z załącznikami</w:t>
      </w:r>
      <w:r w:rsidR="00294939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294939" w:rsidRPr="006318DA">
        <w:rPr>
          <w:rFonts w:ascii="Trebuchet MS" w:hAnsi="Trebuchet MS" w:cs="Arial"/>
        </w:rPr>
        <w:t>są</w:t>
      </w:r>
      <w:r w:rsidRPr="006318DA">
        <w:rPr>
          <w:rFonts w:ascii="Trebuchet MS" w:hAnsi="Trebuchet MS" w:cs="Arial"/>
        </w:rPr>
        <w:t xml:space="preserve"> jawn</w:t>
      </w:r>
      <w:r w:rsidR="00294939" w:rsidRPr="006318DA">
        <w:rPr>
          <w:rFonts w:ascii="Trebuchet MS" w:hAnsi="Trebuchet MS" w:cs="Arial"/>
        </w:rPr>
        <w:t>e</w:t>
      </w:r>
      <w:r w:rsidR="001B37C3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6318DA">
        <w:rPr>
          <w:rFonts w:ascii="Trebuchet MS" w:hAnsi="Trebuchet MS" w:cs="Arial"/>
        </w:rPr>
        <w:t>jeżeli</w:t>
      </w:r>
      <w:r w:rsidR="001B37C3" w:rsidRPr="006318DA">
        <w:rPr>
          <w:rFonts w:ascii="Trebuchet MS" w:hAnsi="Trebuchet MS" w:cs="Arial"/>
        </w:rPr>
        <w:t xml:space="preserve"> Wykonawca</w:t>
      </w:r>
      <w:r w:rsidR="00294939" w:rsidRPr="006318DA">
        <w:rPr>
          <w:rFonts w:ascii="Trebuchet MS" w:hAnsi="Trebuchet MS" w:cs="Arial"/>
        </w:rPr>
        <w:t xml:space="preserve"> wraz z przekazaniem takich informacji zastrzegł, że </w:t>
      </w:r>
      <w:r w:rsidR="003B4F41" w:rsidRPr="006318DA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>Wykonawca nie</w:t>
      </w:r>
      <w:r w:rsidR="003B4F41" w:rsidRPr="006318DA">
        <w:rPr>
          <w:rFonts w:ascii="Trebuchet MS" w:hAnsi="Trebuchet MS" w:cs="Arial"/>
        </w:rPr>
        <w:t> </w:t>
      </w:r>
      <w:r w:rsidR="001B37C3" w:rsidRPr="006318DA">
        <w:rPr>
          <w:rFonts w:ascii="Trebuchet MS" w:hAnsi="Trebuchet MS" w:cs="Arial"/>
        </w:rPr>
        <w:t xml:space="preserve">może zastrzec informacji, o których mowa </w:t>
      </w:r>
      <w:r w:rsidR="0032298D" w:rsidRPr="006318DA">
        <w:rPr>
          <w:rFonts w:ascii="Trebuchet MS" w:hAnsi="Trebuchet MS" w:cs="Arial"/>
        </w:rPr>
        <w:t>w art. 222 ust. 5</w:t>
      </w:r>
      <w:r w:rsidR="001B37C3" w:rsidRPr="006318DA">
        <w:rPr>
          <w:rFonts w:ascii="Trebuchet MS" w:hAnsi="Trebuchet MS" w:cs="Arial"/>
        </w:rPr>
        <w:t xml:space="preserve"> ustawy.</w:t>
      </w:r>
    </w:p>
    <w:p w14:paraId="6EB423D6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A52B0C1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6318DA">
        <w:rPr>
          <w:rFonts w:ascii="Trebuchet MS" w:hAnsi="Trebuchet MS" w:cs="Arial"/>
        </w:rPr>
        <w:t>tj. Dz. U. z 2020r. poz. 1913</w:t>
      </w:r>
      <w:r w:rsidRPr="006318D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E03C8E2" w14:textId="4242BF2D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6318D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6318D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6318DA">
        <w:rPr>
          <w:rFonts w:ascii="Trebuchet MS" w:hAnsi="Trebuchet MS" w:cs="Arial"/>
          <w:color w:val="000000" w:themeColor="text1"/>
        </w:rPr>
        <w:t>przedsiębiorstwa</w:t>
      </w:r>
      <w:r w:rsidRPr="006318DA">
        <w:rPr>
          <w:rFonts w:ascii="Trebuchet MS" w:hAnsi="Trebuchet MS" w:cs="Arial"/>
          <w:color w:val="000000" w:themeColor="text1"/>
        </w:rPr>
        <w:t>”</w:t>
      </w:r>
      <w:r w:rsidR="003E5F9A" w:rsidRPr="006318DA">
        <w:rPr>
          <w:rFonts w:ascii="Trebuchet MS" w:hAnsi="Trebuchet MS" w:cs="Arial"/>
          <w:color w:val="000000" w:themeColor="text1"/>
        </w:rPr>
        <w:t xml:space="preserve"> lub innym (n</w:t>
      </w:r>
      <w:r w:rsidRPr="006318DA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6318DA">
        <w:rPr>
          <w:rFonts w:ascii="Trebuchet MS" w:hAnsi="Trebuchet MS" w:cs="Arial"/>
          <w:color w:val="000000" w:themeColor="text1"/>
        </w:rPr>
        <w:t>).</w:t>
      </w:r>
    </w:p>
    <w:p w14:paraId="123E5B00" w14:textId="0D292A90" w:rsidR="001B37C3" w:rsidRPr="006318DA" w:rsidRDefault="003C08F2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6318DA">
        <w:rPr>
          <w:rFonts w:ascii="Trebuchet MS" w:hAnsi="Trebuchet MS" w:cs="Arial"/>
          <w:color w:val="000000" w:themeColor="text1"/>
        </w:rPr>
        <w:t>.</w:t>
      </w:r>
    </w:p>
    <w:p w14:paraId="202389D3" w14:textId="77777777" w:rsidR="006F7C4D" w:rsidRPr="006318DA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E4321C6" w:rsidR="00D9277A" w:rsidRPr="006318DA" w:rsidRDefault="00116A9D" w:rsidP="00A1183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684DE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Pr="006318DA" w:rsidRDefault="000F5653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6318DA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Pr="006318DA" w:rsidRDefault="00116A9D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wspólnie ubiegający się o </w:t>
      </w:r>
      <w:r w:rsidR="000F5653" w:rsidRPr="006318DA">
        <w:rPr>
          <w:rFonts w:ascii="Trebuchet MS" w:hAnsi="Trebuchet MS" w:cs="Arial"/>
        </w:rPr>
        <w:t>udzielenie zamówienia, ustanawiają</w:t>
      </w:r>
      <w:r w:rsidRPr="006318DA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2A27F63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6FF5FB1" w:rsidR="00116A9D" w:rsidRPr="006318DA" w:rsidRDefault="00116A9D" w:rsidP="00ED3562">
      <w:pPr>
        <w:numPr>
          <w:ilvl w:val="1"/>
          <w:numId w:val="4"/>
        </w:numPr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</w:t>
      </w:r>
      <w:r w:rsidR="000F5653" w:rsidRPr="006318DA">
        <w:rPr>
          <w:rFonts w:ascii="Trebuchet MS" w:hAnsi="Trebuchet MS" w:cs="Arial"/>
        </w:rPr>
        <w:t>wspólnie ubiegający się o udzielenie zamówienia, zobowiązani s</w:t>
      </w:r>
      <w:r w:rsidR="00C7711D" w:rsidRPr="006318DA">
        <w:rPr>
          <w:rFonts w:ascii="Trebuchet MS" w:hAnsi="Trebuchet MS" w:cs="Arial"/>
        </w:rPr>
        <w:t>ą</w:t>
      </w:r>
      <w:r w:rsidR="000F5653" w:rsidRPr="006318DA">
        <w:rPr>
          <w:rFonts w:ascii="Trebuchet MS" w:hAnsi="Trebuchet MS" w:cs="Arial"/>
        </w:rPr>
        <w:t xml:space="preserve"> złożyć wraz z ofertą </w:t>
      </w:r>
      <w:r w:rsidRPr="006318DA">
        <w:rPr>
          <w:rFonts w:ascii="Trebuchet MS" w:hAnsi="Trebuchet MS" w:cs="Arial"/>
        </w:rPr>
        <w:t xml:space="preserve">stosowne pełnomocnictwo – zgodnie z </w:t>
      </w:r>
      <w:r w:rsidR="000F5653" w:rsidRPr="006318DA">
        <w:rPr>
          <w:rFonts w:ascii="Trebuchet MS" w:hAnsi="Trebuchet MS" w:cs="Arial"/>
        </w:rPr>
        <w:t xml:space="preserve">ust. </w:t>
      </w:r>
      <w:r w:rsidR="00AB7A28" w:rsidRPr="006318DA">
        <w:rPr>
          <w:rFonts w:ascii="Trebuchet MS" w:hAnsi="Trebuchet MS" w:cs="Arial"/>
        </w:rPr>
        <w:t>3.3.</w:t>
      </w:r>
      <w:r w:rsidR="000F5653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rozdz.</w:t>
      </w:r>
      <w:r w:rsidR="000F5653" w:rsidRPr="006318DA">
        <w:rPr>
          <w:rFonts w:ascii="Trebuchet MS" w:hAnsi="Trebuchet MS" w:cs="Arial"/>
        </w:rPr>
        <w:t xml:space="preserve"> </w:t>
      </w:r>
      <w:r w:rsidR="00AB7A28" w:rsidRPr="006318DA">
        <w:rPr>
          <w:rFonts w:ascii="Trebuchet MS" w:hAnsi="Trebuchet MS" w:cs="Arial"/>
        </w:rPr>
        <w:t>XVI</w:t>
      </w:r>
      <w:r w:rsidRPr="006318DA">
        <w:rPr>
          <w:rFonts w:ascii="Trebuchet MS" w:hAnsi="Trebuchet MS" w:cs="Arial"/>
        </w:rPr>
        <w:t xml:space="preserve"> </w:t>
      </w:r>
      <w:r w:rsidR="000F5653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1EA78E5A" w14:textId="77777777" w:rsidR="00B22F1F" w:rsidRPr="006318DA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6B90054C" w:rsidR="00116A9D" w:rsidRPr="006318DA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0F042D2F" w14:textId="359CEDE9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Pełnomocnictwo, o którym mowa powyżej </w:t>
      </w:r>
      <w:r w:rsidR="00B22F1F" w:rsidRPr="006318DA">
        <w:rPr>
          <w:rFonts w:ascii="Trebuchet MS" w:hAnsi="Trebuchet MS" w:cs="Arial"/>
          <w:b/>
        </w:rPr>
        <w:t xml:space="preserve">może wynikać albo z </w:t>
      </w:r>
      <w:r w:rsidRPr="006318DA">
        <w:rPr>
          <w:rFonts w:ascii="Trebuchet MS" w:hAnsi="Trebuchet MS" w:cs="Arial"/>
          <w:b/>
        </w:rPr>
        <w:t xml:space="preserve">dokumentu pod taką samą nazwą, albo z umowy </w:t>
      </w:r>
      <w:r w:rsidR="00883FE1" w:rsidRPr="006318DA">
        <w:rPr>
          <w:rFonts w:ascii="Trebuchet MS" w:hAnsi="Trebuchet MS" w:cs="Arial"/>
          <w:b/>
        </w:rPr>
        <w:t>Wykonawców wspólnie ubiegających się o udzielenie zamówienia</w:t>
      </w:r>
      <w:r w:rsidRPr="006318DA">
        <w:rPr>
          <w:rFonts w:ascii="Trebuchet MS" w:hAnsi="Trebuchet MS" w:cs="Arial"/>
          <w:b/>
        </w:rPr>
        <w:t>.</w:t>
      </w:r>
    </w:p>
    <w:p w14:paraId="2E462291" w14:textId="77777777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6318DA">
        <w:rPr>
          <w:rFonts w:ascii="Trebuchet MS" w:hAnsi="Trebuchet MS" w:cs="Arial"/>
        </w:rPr>
        <w:t xml:space="preserve">upoważnionego </w:t>
      </w:r>
      <w:r w:rsidRPr="006318DA">
        <w:rPr>
          <w:rFonts w:ascii="Trebuchet MS" w:hAnsi="Trebuchet MS" w:cs="Arial"/>
        </w:rPr>
        <w:t>pełnomocnika).</w:t>
      </w:r>
    </w:p>
    <w:p w14:paraId="0FE1F183" w14:textId="77777777" w:rsidR="00837AB0" w:rsidRPr="006318DA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 xml:space="preserve">W przypadku wspólnego ubiegania się o </w:t>
      </w:r>
      <w:r w:rsidR="00B22F1F" w:rsidRPr="006318DA">
        <w:rPr>
          <w:rFonts w:ascii="Trebuchet MS" w:hAnsi="Trebuchet MS"/>
          <w:bCs/>
        </w:rPr>
        <w:t xml:space="preserve">udzielenie </w:t>
      </w:r>
      <w:r w:rsidRPr="006318DA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6318DA">
        <w:rPr>
          <w:rFonts w:ascii="Trebuchet MS" w:hAnsi="Trebuchet MS"/>
          <w:bCs/>
        </w:rPr>
        <w:t xml:space="preserve">125 ustawy (ust. </w:t>
      </w:r>
      <w:r w:rsidR="00B01642" w:rsidRPr="006318DA">
        <w:rPr>
          <w:rFonts w:ascii="Trebuchet MS" w:hAnsi="Trebuchet MS"/>
          <w:bCs/>
        </w:rPr>
        <w:t>3</w:t>
      </w:r>
      <w:r w:rsidR="006E3BEA" w:rsidRPr="006318DA">
        <w:rPr>
          <w:rFonts w:ascii="Trebuchet MS" w:hAnsi="Trebuchet MS"/>
          <w:bCs/>
        </w:rPr>
        <w:t>.1.</w:t>
      </w:r>
      <w:r w:rsidRPr="006318DA">
        <w:rPr>
          <w:rFonts w:ascii="Trebuchet MS" w:hAnsi="Trebuchet MS"/>
          <w:bCs/>
        </w:rPr>
        <w:t xml:space="preserve"> rozdziału </w:t>
      </w:r>
      <w:r w:rsidR="006E3BEA" w:rsidRPr="006318DA">
        <w:rPr>
          <w:rFonts w:ascii="Trebuchet MS" w:hAnsi="Trebuchet MS"/>
          <w:bCs/>
        </w:rPr>
        <w:t>X</w:t>
      </w:r>
      <w:r w:rsidR="00B01642" w:rsidRPr="006318DA">
        <w:rPr>
          <w:rFonts w:ascii="Trebuchet MS" w:hAnsi="Trebuchet MS"/>
          <w:bCs/>
        </w:rPr>
        <w:t>VI</w:t>
      </w:r>
      <w:r w:rsidR="00B22F1F" w:rsidRPr="006318DA">
        <w:rPr>
          <w:rFonts w:ascii="Trebuchet MS" w:hAnsi="Trebuchet MS"/>
          <w:bCs/>
        </w:rPr>
        <w:t xml:space="preserve"> S</w:t>
      </w:r>
      <w:r w:rsidRPr="006318DA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6318DA">
        <w:rPr>
          <w:rFonts w:ascii="Trebuchet MS" w:hAnsi="Trebuchet MS"/>
          <w:bCs/>
        </w:rPr>
        <w:t xml:space="preserve">ą spełnianie warunków udziału w </w:t>
      </w:r>
      <w:r w:rsidRPr="006318DA">
        <w:rPr>
          <w:rFonts w:ascii="Trebuchet MS" w:hAnsi="Trebuchet MS"/>
          <w:bCs/>
        </w:rPr>
        <w:t xml:space="preserve">postępowaniu w zakresie, w którym </w:t>
      </w:r>
      <w:r w:rsidR="00251C34" w:rsidRPr="006318DA">
        <w:rPr>
          <w:rFonts w:ascii="Trebuchet MS" w:hAnsi="Trebuchet MS"/>
          <w:bCs/>
        </w:rPr>
        <w:t xml:space="preserve">Wykonawca wspólnie ubiegający się o udzielenie zamówienia </w:t>
      </w:r>
      <w:r w:rsidRPr="006318DA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6318DA">
        <w:rPr>
          <w:rFonts w:ascii="Trebuchet MS" w:hAnsi="Trebuchet MS"/>
          <w:bCs/>
        </w:rPr>
        <w:t>ubiegających się o udzielenie zamówienia</w:t>
      </w:r>
      <w:r w:rsidRPr="006318DA">
        <w:rPr>
          <w:rFonts w:ascii="Trebuchet MS" w:hAnsi="Trebuchet MS"/>
          <w:bCs/>
        </w:rPr>
        <w:t xml:space="preserve"> nie może </w:t>
      </w:r>
      <w:r w:rsidRPr="006318DA">
        <w:rPr>
          <w:rFonts w:ascii="Trebuchet MS" w:hAnsi="Trebuchet MS"/>
          <w:bCs/>
        </w:rPr>
        <w:lastRenderedPageBreak/>
        <w:t xml:space="preserve">podlegać wykluczeniu z postępowania w oparciu o </w:t>
      </w:r>
      <w:r w:rsidR="00B22F1F" w:rsidRPr="006318DA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6318DA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Oświadczenie w zakresie braku podstaw wykluczenia</w:t>
      </w:r>
      <w:r w:rsidR="00116A9D" w:rsidRPr="006318DA">
        <w:rPr>
          <w:rFonts w:ascii="Trebuchet MS" w:hAnsi="Trebuchet MS"/>
          <w:bCs/>
        </w:rPr>
        <w:t xml:space="preserve"> musi złożyć każdy z Wykonawców </w:t>
      </w:r>
      <w:r w:rsidRPr="006318D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6318DA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</w:t>
      </w:r>
      <w:r w:rsidR="00116A9D" w:rsidRPr="006318DA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3E26F213" w14:textId="1483CFD4" w:rsidR="003D12D2" w:rsidRPr="006318DA" w:rsidRDefault="009F4519" w:rsidP="009F4519">
      <w:pPr>
        <w:pStyle w:val="Akapitzlist"/>
        <w:numPr>
          <w:ilvl w:val="1"/>
          <w:numId w:val="4"/>
        </w:numPr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przypadku, o którym mowa w art.</w:t>
      </w:r>
      <w:r w:rsidR="0011443F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 xml:space="preserve">117 ust 2 ustawy, Wykonawcy wspólnie ubiegający się </w:t>
      </w:r>
      <w:r w:rsidR="005605C3" w:rsidRPr="006318DA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 xml:space="preserve">o udzielenie zamówienia zobowiązani są dołączyć do oferty oświadczenie, o którym mowa       </w:t>
      </w:r>
      <w:r w:rsidR="005605C3" w:rsidRPr="006318DA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w art. 117 ust. 4 ustawy, („ (…), z którego wynika, które roboty budowlane, dostawy lub usługi wykonają poszczególni wykonawcy.”).</w:t>
      </w:r>
    </w:p>
    <w:p w14:paraId="1D29C7F3" w14:textId="77777777" w:rsidR="002B657F" w:rsidRPr="006318DA" w:rsidRDefault="002B657F" w:rsidP="002B657F">
      <w:pPr>
        <w:pStyle w:val="Akapitzlist"/>
        <w:ind w:left="397"/>
        <w:jc w:val="both"/>
        <w:rPr>
          <w:rFonts w:ascii="Trebuchet MS" w:hAnsi="Trebuchet MS" w:cs="Arial"/>
        </w:rPr>
      </w:pPr>
    </w:p>
    <w:p w14:paraId="47281B6E" w14:textId="247390AB" w:rsidR="00116A9D" w:rsidRPr="006318DA" w:rsidRDefault="00116A9D" w:rsidP="00ED3562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6318DA">
        <w:rPr>
          <w:rFonts w:ascii="Trebuchet MS" w:hAnsi="Trebuchet MS" w:cs="Arial"/>
        </w:rPr>
        <w:t>wspólnie ubiegających się o udzielenie zamówienia</w:t>
      </w:r>
      <w:r w:rsidRPr="006318DA">
        <w:rPr>
          <w:rFonts w:ascii="Trebuchet MS" w:hAnsi="Trebuchet MS" w:cs="Arial"/>
        </w:rPr>
        <w:t>.</w:t>
      </w:r>
    </w:p>
    <w:p w14:paraId="00C0BB63" w14:textId="77777777" w:rsidR="00FB0A31" w:rsidRPr="006318DA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318DA" w:rsidRDefault="00C53429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6318DA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6318DA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6318DA">
        <w:rPr>
          <w:rFonts w:ascii="Trebuchet MS" w:hAnsi="Trebuchet MS" w:cs="Arial"/>
          <w:b/>
        </w:rPr>
        <w:t>oraz podać nazwę ewentualnych</w:t>
      </w:r>
      <w:r w:rsidRPr="006318DA">
        <w:rPr>
          <w:rFonts w:ascii="Trebuchet MS" w:hAnsi="Trebuchet MS" w:cs="Arial"/>
          <w:b/>
        </w:rPr>
        <w:t xml:space="preserve"> podwykonawc</w:t>
      </w:r>
      <w:r w:rsidR="002D2968" w:rsidRPr="006318DA">
        <w:rPr>
          <w:rFonts w:ascii="Trebuchet MS" w:hAnsi="Trebuchet MS" w:cs="Arial"/>
          <w:b/>
        </w:rPr>
        <w:t>ów</w:t>
      </w:r>
      <w:r w:rsidR="002D2968" w:rsidRPr="006318DA">
        <w:rPr>
          <w:rFonts w:ascii="Trebuchet MS" w:hAnsi="Trebuchet MS" w:cs="Arial"/>
        </w:rPr>
        <w:t xml:space="preserve">, </w:t>
      </w:r>
      <w:r w:rsidR="002D2968" w:rsidRPr="006318DA">
        <w:rPr>
          <w:rFonts w:ascii="Trebuchet MS" w:hAnsi="Trebuchet MS" w:cs="Arial"/>
          <w:b/>
          <w:bCs/>
        </w:rPr>
        <w:t>jeżeli</w:t>
      </w:r>
      <w:r w:rsidR="00D902D0" w:rsidRPr="006318DA">
        <w:rPr>
          <w:rFonts w:ascii="Trebuchet MS" w:hAnsi="Trebuchet MS" w:cs="Arial"/>
          <w:b/>
          <w:bCs/>
        </w:rPr>
        <w:t xml:space="preserve"> są </w:t>
      </w:r>
      <w:r w:rsidR="002D2968" w:rsidRPr="006318DA">
        <w:rPr>
          <w:rFonts w:ascii="Trebuchet MS" w:hAnsi="Trebuchet MS" w:cs="Arial"/>
          <w:b/>
          <w:bCs/>
        </w:rPr>
        <w:t xml:space="preserve">już </w:t>
      </w:r>
      <w:r w:rsidR="00D902D0" w:rsidRPr="006318DA">
        <w:rPr>
          <w:rFonts w:ascii="Trebuchet MS" w:hAnsi="Trebuchet MS" w:cs="Arial"/>
          <w:b/>
          <w:bCs/>
        </w:rPr>
        <w:t>znani</w:t>
      </w:r>
      <w:r w:rsidRPr="006318DA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żąda, </w:t>
      </w:r>
      <w:r w:rsidRPr="006318DA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6318DA">
        <w:rPr>
          <w:rFonts w:ascii="Trebuchet MS" w:hAnsi="Trebuchet MS" w:cs="Arial"/>
          <w:color w:val="000000"/>
        </w:rPr>
        <w:t xml:space="preserve">ykonawca </w:t>
      </w:r>
      <w:r w:rsidRPr="006318DA">
        <w:rPr>
          <w:rFonts w:ascii="Trebuchet MS" w:hAnsi="Trebuchet MS" w:cs="Arial"/>
          <w:color w:val="000000"/>
        </w:rPr>
        <w:t>podał nazwy</w:t>
      </w:r>
      <w:r w:rsidR="008B68BA" w:rsidRPr="006318DA">
        <w:rPr>
          <w:rFonts w:ascii="Trebuchet MS" w:hAnsi="Trebuchet MS" w:cs="Arial"/>
          <w:color w:val="000000"/>
        </w:rPr>
        <w:t>,</w:t>
      </w:r>
      <w:r w:rsidRPr="006318DA">
        <w:rPr>
          <w:rFonts w:ascii="Trebuchet MS" w:hAnsi="Trebuchet MS" w:cs="Arial"/>
          <w:color w:val="000000"/>
        </w:rPr>
        <w:t xml:space="preserve"> dane kontaktowe </w:t>
      </w:r>
      <w:r w:rsidR="008B68BA" w:rsidRPr="006318DA">
        <w:rPr>
          <w:rFonts w:ascii="Trebuchet MS" w:hAnsi="Trebuchet MS" w:cs="Arial"/>
          <w:color w:val="000000"/>
        </w:rPr>
        <w:t xml:space="preserve">oraz przedstawicieli, </w:t>
      </w:r>
      <w:r w:rsidRPr="006318DA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6318DA">
        <w:rPr>
          <w:rFonts w:ascii="Trebuchet MS" w:hAnsi="Trebuchet MS" w:cs="Arial"/>
          <w:color w:val="000000"/>
        </w:rPr>
        <w:t xml:space="preserve"> (jeżeli są już znani)</w:t>
      </w:r>
      <w:r w:rsidRPr="006318DA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6318DA">
        <w:rPr>
          <w:rFonts w:ascii="Trebuchet MS" w:hAnsi="Trebuchet MS" w:cs="Arial"/>
          <w:color w:val="000000"/>
        </w:rPr>
        <w:t>w odniesieniu do informacji</w:t>
      </w:r>
      <w:r w:rsidRPr="006318DA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6318DA">
        <w:rPr>
          <w:rFonts w:ascii="Trebuchet MS" w:hAnsi="Trebuchet MS" w:cs="Arial"/>
          <w:color w:val="000000"/>
        </w:rPr>
        <w:t xml:space="preserve">wymagane </w:t>
      </w:r>
      <w:r w:rsidRPr="006318DA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6318DA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6318DA">
        <w:rPr>
          <w:rFonts w:ascii="Trebuchet MS" w:hAnsi="Trebuchet MS" w:cs="Arial"/>
          <w:color w:val="000000"/>
        </w:rPr>
        <w:t xml:space="preserve"> zasadach określonych w art. 118</w:t>
      </w:r>
      <w:r w:rsidRPr="006318DA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Pr="006318DA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6318DA" w:rsidRDefault="00E3729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6318DA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6318DA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 podlegają wykluczeniu;</w:t>
      </w:r>
    </w:p>
    <w:p w14:paraId="6DB98FF6" w14:textId="350DA26D" w:rsidR="007C3EE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spełniają warunki udziału w postępowaniu</w:t>
      </w:r>
      <w:r w:rsidR="0073736B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określone przez Zamawiającego w ogłoszeniu o </w:t>
      </w:r>
      <w:r w:rsidR="00246FB5" w:rsidRPr="006318DA">
        <w:rPr>
          <w:rFonts w:ascii="Trebuchet MS" w:hAnsi="Trebuchet MS" w:cs="Arial"/>
        </w:rPr>
        <w:t>zamówieniu oraz w ust.</w:t>
      </w:r>
      <w:r w:rsidRPr="006318DA">
        <w:rPr>
          <w:rFonts w:ascii="Trebuchet MS" w:hAnsi="Trebuchet MS" w:cs="Arial"/>
        </w:rPr>
        <w:t xml:space="preserve"> 3 niniejszego rozdziału </w:t>
      </w:r>
      <w:r w:rsidR="005A48F1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WZ.</w:t>
      </w:r>
    </w:p>
    <w:p w14:paraId="39FEBB07" w14:textId="43B928AA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6318DA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Pr="006318DA" w:rsidRDefault="00E37293" w:rsidP="00ED3562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Zamawiający wykl</w:t>
      </w:r>
      <w:r w:rsidR="00A52196" w:rsidRPr="006318DA">
        <w:rPr>
          <w:rFonts w:ascii="Trebuchet MS" w:hAnsi="Trebuchet MS" w:cs="Arial"/>
          <w:b/>
        </w:rPr>
        <w:t>uczy z postępowania Wykonawcę</w:t>
      </w:r>
      <w:r w:rsidRPr="006318DA">
        <w:rPr>
          <w:rFonts w:ascii="Trebuchet MS" w:hAnsi="Trebuchet MS" w:cs="Arial"/>
          <w:b/>
        </w:rPr>
        <w:t xml:space="preserve"> w przypadkach, o których mowa w art. </w:t>
      </w:r>
      <w:r w:rsidR="0073736B" w:rsidRPr="006318DA">
        <w:rPr>
          <w:rFonts w:ascii="Trebuchet MS" w:hAnsi="Trebuchet MS" w:cs="Arial"/>
          <w:b/>
        </w:rPr>
        <w:t>108 1 pkt 1-6</w:t>
      </w:r>
      <w:r w:rsidR="00A52196" w:rsidRPr="006318DA">
        <w:rPr>
          <w:rFonts w:ascii="Trebuchet MS" w:hAnsi="Trebuchet MS" w:cs="Arial"/>
          <w:b/>
        </w:rPr>
        <w:t xml:space="preserve"> ustawy (</w:t>
      </w:r>
      <w:r w:rsidR="0073736B" w:rsidRPr="006318DA">
        <w:rPr>
          <w:rFonts w:ascii="Trebuchet MS" w:hAnsi="Trebuchet MS" w:cs="Arial"/>
          <w:b/>
        </w:rPr>
        <w:t>obligatoryjne</w:t>
      </w:r>
      <w:r w:rsidR="00A52196" w:rsidRPr="006318DA">
        <w:rPr>
          <w:rFonts w:ascii="Trebuchet MS" w:hAnsi="Trebuchet MS" w:cs="Arial"/>
          <w:b/>
        </w:rPr>
        <w:t xml:space="preserve"> przesłanki wykluczenia</w:t>
      </w:r>
      <w:r w:rsidR="0073736B" w:rsidRPr="006318DA">
        <w:rPr>
          <w:rFonts w:ascii="Trebuchet MS" w:hAnsi="Trebuchet MS" w:cs="Arial"/>
          <w:b/>
        </w:rPr>
        <w:t>):</w:t>
      </w:r>
    </w:p>
    <w:p w14:paraId="1BC6AB84" w14:textId="77777777" w:rsidR="0073736B" w:rsidRPr="006318DA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318DA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f) </w:t>
      </w:r>
      <w:r w:rsidRPr="006318DA">
        <w:rPr>
          <w:rFonts w:ascii="Trebuchet MS" w:hAnsi="Trebuchet MS"/>
          <w:bCs/>
        </w:rPr>
        <w:t>powierzenia wykonywania pracy małoletniemu cudzoziemcowi</w:t>
      </w:r>
      <w:r w:rsidRPr="006318DA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4) wobec którego </w:t>
      </w:r>
      <w:r w:rsidRPr="006318DA">
        <w:rPr>
          <w:rFonts w:ascii="Trebuchet MS" w:hAnsi="Trebuchet MS"/>
          <w:bCs/>
        </w:rPr>
        <w:t>prawomocnie</w:t>
      </w:r>
      <w:r w:rsidRPr="006318DA">
        <w:rPr>
          <w:rFonts w:ascii="Trebuchet MS" w:hAnsi="Trebuchet MS"/>
          <w:sz w:val="23"/>
          <w:szCs w:val="23"/>
        </w:rPr>
        <w:t xml:space="preserve"> </w:t>
      </w:r>
      <w:r w:rsidRPr="006318DA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</w:t>
      </w:r>
      <w:r w:rsidRPr="006318DA">
        <w:rPr>
          <w:rFonts w:ascii="Trebuchet MS" w:hAnsi="Trebuchet MS"/>
        </w:rPr>
        <w:lastRenderedPageBreak/>
        <w:t>w postępowaniu, chyba że wykażą, że przygotowali te oferty lub wnioski niezależnie od siebie;</w:t>
      </w:r>
    </w:p>
    <w:p w14:paraId="149CED23" w14:textId="26FF721D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0C9824D" w14:textId="77777777" w:rsidR="00FA72E6" w:rsidRPr="006318DA" w:rsidRDefault="00FA72E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5CF32C03" w14:textId="77777777" w:rsidR="00FA72E6" w:rsidRPr="006318DA" w:rsidRDefault="00FA72E6" w:rsidP="00FA72E6">
      <w:pPr>
        <w:pStyle w:val="Akapitzlist"/>
        <w:numPr>
          <w:ilvl w:val="1"/>
          <w:numId w:val="37"/>
        </w:numPr>
        <w:rPr>
          <w:rFonts w:ascii="Trebuchet MS" w:hAnsi="Trebuchet MS" w:cs="Arial"/>
          <w:b/>
          <w:bCs/>
        </w:rPr>
      </w:pPr>
      <w:r w:rsidRPr="006318DA">
        <w:rPr>
          <w:rFonts w:ascii="Trebuchet MS" w:hAnsi="Trebuchet MS" w:cs="Arial"/>
          <w:b/>
          <w:bCs/>
        </w:rPr>
        <w:t>Zamawiający nie przewiduje fakultatywnych podstaw wykluczenia zawarte w art. 109 ust. 1 ustawy.</w:t>
      </w:r>
    </w:p>
    <w:p w14:paraId="2988BC07" w14:textId="7CE16269" w:rsidR="00A52196" w:rsidRPr="006318DA" w:rsidRDefault="00A52196" w:rsidP="00FA72E6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6318DA">
        <w:rPr>
          <w:rFonts w:ascii="Trebuchet MS" w:hAnsi="Trebuchet MS" w:cs="Arial"/>
          <w:b/>
        </w:rPr>
        <w:t>spośród warunkó</w:t>
      </w:r>
      <w:r w:rsidR="00585A43" w:rsidRPr="006318DA">
        <w:rPr>
          <w:rFonts w:ascii="Trebuchet MS" w:hAnsi="Trebuchet MS" w:cs="Arial"/>
          <w:b/>
        </w:rPr>
        <w:t>w, o </w:t>
      </w:r>
      <w:r w:rsidR="00150F29" w:rsidRPr="006318DA">
        <w:rPr>
          <w:rFonts w:ascii="Trebuchet MS" w:hAnsi="Trebuchet MS" w:cs="Arial"/>
          <w:b/>
        </w:rPr>
        <w:t>których mowa w art. 112 ust. 2</w:t>
      </w:r>
      <w:r w:rsidRPr="006318DA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6318DA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Pr="006318DA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 dotyczy</w:t>
      </w:r>
    </w:p>
    <w:p w14:paraId="4F93778C" w14:textId="77777777" w:rsidR="00C92B30" w:rsidRPr="006318DA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5EB8DABC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Uprawnienia do prowadzenia określonej działalności gospodarczej lub zawodowej</w:t>
      </w:r>
      <w:r w:rsidR="00415573" w:rsidRPr="006318DA">
        <w:rPr>
          <w:rFonts w:ascii="Trebuchet MS" w:hAnsi="Trebuchet MS" w:cs="Arial"/>
          <w:b/>
        </w:rPr>
        <w:t>:</w:t>
      </w:r>
    </w:p>
    <w:p w14:paraId="6904F1CB" w14:textId="3C60F7F7" w:rsidR="003149E8" w:rsidRPr="006318DA" w:rsidRDefault="00415573" w:rsidP="00415573">
      <w:pPr>
        <w:pStyle w:val="Akapitzlist"/>
        <w:numPr>
          <w:ilvl w:val="2"/>
          <w:numId w:val="37"/>
        </w:num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musi wykazać, że posiada </w:t>
      </w:r>
      <w:r w:rsidRPr="006318DA">
        <w:rPr>
          <w:rFonts w:ascii="Trebuchet MS" w:hAnsi="Trebuchet MS" w:cs="Arial"/>
          <w:b/>
          <w:bCs/>
        </w:rPr>
        <w:t>zezwolenie uprawniające do wykonywania czynności bankowych</w:t>
      </w:r>
      <w:r w:rsidRPr="006318DA">
        <w:rPr>
          <w:rFonts w:ascii="Trebuchet MS" w:hAnsi="Trebuchet MS" w:cs="Arial"/>
        </w:rPr>
        <w:t xml:space="preserve"> zgodnie z ustawą z dnia 29 sierpnia 1997 r. Prawo bankowe (</w:t>
      </w:r>
      <w:proofErr w:type="spellStart"/>
      <w:r w:rsidRPr="006318DA">
        <w:rPr>
          <w:rFonts w:ascii="Trebuchet MS" w:hAnsi="Trebuchet MS" w:cs="Arial"/>
        </w:rPr>
        <w:t>t.j</w:t>
      </w:r>
      <w:proofErr w:type="spellEnd"/>
      <w:r w:rsidRPr="006318DA">
        <w:rPr>
          <w:rFonts w:ascii="Trebuchet MS" w:hAnsi="Trebuchet MS" w:cs="Arial"/>
        </w:rPr>
        <w:t xml:space="preserve">. Dz.U. z 2020r. poz. 1896 z </w:t>
      </w:r>
      <w:proofErr w:type="spellStart"/>
      <w:r w:rsidRPr="006318DA">
        <w:rPr>
          <w:rFonts w:ascii="Trebuchet MS" w:hAnsi="Trebuchet MS" w:cs="Arial"/>
        </w:rPr>
        <w:t>późn</w:t>
      </w:r>
      <w:proofErr w:type="spellEnd"/>
      <w:r w:rsidRPr="006318DA">
        <w:rPr>
          <w:rFonts w:ascii="Trebuchet MS" w:hAnsi="Trebuchet MS" w:cs="Arial"/>
        </w:rPr>
        <w:t>. zm.) lub w przypadku gdy Wykonawca nie działa na podstawie zezwolenia – inne równoważne dokumenty potwierdzające, że Wykonawca jest uprawniony do wykonywania czynności bankowych zgodnych z zapisami w/w ustawy Prawo bankowe.</w:t>
      </w:r>
    </w:p>
    <w:p w14:paraId="12D53068" w14:textId="77777777" w:rsidR="001F4DA9" w:rsidRPr="006318DA" w:rsidRDefault="001F4DA9" w:rsidP="001F4DA9">
      <w:pPr>
        <w:pStyle w:val="Akapitzlist"/>
        <w:tabs>
          <w:tab w:val="left" w:pos="1134"/>
        </w:tabs>
        <w:spacing w:line="276" w:lineRule="auto"/>
        <w:ind w:left="1997"/>
        <w:jc w:val="both"/>
        <w:rPr>
          <w:rFonts w:ascii="Trebuchet MS" w:hAnsi="Trebuchet MS" w:cs="Arial"/>
          <w:b/>
          <w:bCs/>
        </w:rPr>
      </w:pPr>
      <w:r w:rsidRPr="006318DA">
        <w:rPr>
          <w:rFonts w:ascii="Trebuchet MS" w:hAnsi="Trebuchet MS" w:cs="Arial"/>
          <w:b/>
          <w:bCs/>
        </w:rPr>
        <w:t>Uwaga:</w:t>
      </w:r>
    </w:p>
    <w:p w14:paraId="6F158DED" w14:textId="17AEC4F3" w:rsidR="001F4DA9" w:rsidRPr="006318DA" w:rsidRDefault="001F4DA9" w:rsidP="001F4DA9">
      <w:pPr>
        <w:pStyle w:val="Akapitzlist"/>
        <w:tabs>
          <w:tab w:val="left" w:pos="1134"/>
        </w:tabs>
        <w:spacing w:line="276" w:lineRule="auto"/>
        <w:ind w:left="199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117 ust. 2 ustawy, w przypadku składania oferty przez podmioty wspólnie składające ofertę (tzw. Konsorcjum firm) „warunek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wymagane”.</w:t>
      </w:r>
    </w:p>
    <w:p w14:paraId="0DC9009D" w14:textId="77777777" w:rsidR="00415573" w:rsidRPr="006318DA" w:rsidRDefault="00415573" w:rsidP="0041557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Pr="006318DA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ab/>
        <w:t>Nie dotyczy</w:t>
      </w:r>
    </w:p>
    <w:p w14:paraId="47D07823" w14:textId="77777777" w:rsidR="00C92B30" w:rsidRPr="006318DA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53454127" w:rsidR="00E37293" w:rsidRPr="006318DA" w:rsidRDefault="00E37293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techniczna lub zawodowa</w:t>
      </w:r>
    </w:p>
    <w:p w14:paraId="22E15288" w14:textId="07C5C054" w:rsidR="00415573" w:rsidRPr="006318DA" w:rsidRDefault="00415573" w:rsidP="00415573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ab/>
        <w:t>Nie dotyczy</w:t>
      </w:r>
    </w:p>
    <w:p w14:paraId="4C8D491C" w14:textId="77777777" w:rsidR="00723F69" w:rsidRPr="006318DA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6318DA" w:rsidRDefault="002E15E7" w:rsidP="00ED3562">
      <w:pPr>
        <w:pStyle w:val="Akapitzlist"/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6318DA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6318DA" w:rsidRDefault="005F4580" w:rsidP="00ED3562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77777777" w:rsidR="00E018C4" w:rsidRPr="006318DA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6318DA">
        <w:rPr>
          <w:rFonts w:ascii="Trebuchet MS" w:hAnsi="Trebuchet MS"/>
        </w:rPr>
        <w:t>.</w:t>
      </w:r>
    </w:p>
    <w:p w14:paraId="5E60F0FC" w14:textId="0CD4B4DE" w:rsidR="00E018C4" w:rsidRPr="006318DA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Cs/>
        </w:rPr>
        <w:lastRenderedPageBreak/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6318DA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6318DA" w:rsidRDefault="001C6EA3" w:rsidP="00ED3562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6318DA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6318DA">
        <w:rPr>
          <w:rFonts w:ascii="Trebuchet MS" w:hAnsi="Trebuchet MS" w:cs="Arial"/>
          <w:b/>
        </w:rPr>
        <w:t>ust.</w:t>
      </w:r>
      <w:r w:rsidR="00B24059" w:rsidRPr="006318DA">
        <w:rPr>
          <w:rFonts w:ascii="Trebuchet MS" w:hAnsi="Trebuchet MS" w:cs="Arial"/>
          <w:b/>
        </w:rPr>
        <w:t xml:space="preserve"> 3 niniejszego rozdziału S</w:t>
      </w:r>
      <w:r w:rsidRPr="006318DA">
        <w:rPr>
          <w:rFonts w:ascii="Trebuchet MS" w:hAnsi="Trebuchet MS" w:cs="Arial"/>
          <w:b/>
        </w:rPr>
        <w:t xml:space="preserve">WZ), </w:t>
      </w:r>
      <w:r w:rsidR="0000076D" w:rsidRPr="006318DA">
        <w:rPr>
          <w:rFonts w:ascii="Trebuchet MS" w:hAnsi="Trebuchet MS" w:cs="Arial"/>
          <w:b/>
        </w:rPr>
        <w:t xml:space="preserve">na podstawie art. 274 ust. 1 ustawy </w:t>
      </w:r>
      <w:r w:rsidRPr="006318DA">
        <w:rPr>
          <w:rFonts w:ascii="Trebuchet MS" w:hAnsi="Trebuchet MS" w:cs="Arial"/>
          <w:b/>
        </w:rPr>
        <w:t xml:space="preserve">zostanie wezwany do </w:t>
      </w:r>
      <w:r w:rsidR="003F7BFB" w:rsidRPr="006318DA">
        <w:rPr>
          <w:rFonts w:ascii="Trebuchet MS" w:hAnsi="Trebuchet MS" w:cs="Arial"/>
          <w:b/>
        </w:rPr>
        <w:t>z</w:t>
      </w:r>
      <w:r w:rsidRPr="006318DA">
        <w:rPr>
          <w:rFonts w:ascii="Trebuchet MS" w:hAnsi="Trebuchet MS" w:cs="Arial"/>
          <w:b/>
        </w:rPr>
        <w:t xml:space="preserve">łożenia następujących </w:t>
      </w:r>
      <w:r w:rsidR="00B24059" w:rsidRPr="006318DA">
        <w:rPr>
          <w:rFonts w:ascii="Trebuchet MS" w:hAnsi="Trebuchet MS" w:cs="Arial"/>
          <w:b/>
        </w:rPr>
        <w:t>podmiotowych środków dowodowych</w:t>
      </w:r>
      <w:r w:rsidRPr="006318DA">
        <w:rPr>
          <w:rFonts w:ascii="Trebuchet MS" w:hAnsi="Trebuchet MS" w:cs="Arial"/>
          <w:b/>
        </w:rPr>
        <w:t xml:space="preserve"> (aktualnych na dzień </w:t>
      </w:r>
      <w:r w:rsidR="00B24059" w:rsidRPr="006318DA">
        <w:rPr>
          <w:rFonts w:ascii="Trebuchet MS" w:hAnsi="Trebuchet MS" w:cs="Arial"/>
          <w:b/>
        </w:rPr>
        <w:t>ich złożenia</w:t>
      </w:r>
      <w:r w:rsidRPr="006318DA">
        <w:rPr>
          <w:rFonts w:ascii="Trebuchet MS" w:hAnsi="Trebuchet MS" w:cs="Arial"/>
          <w:b/>
        </w:rPr>
        <w:t>):</w:t>
      </w:r>
    </w:p>
    <w:p w14:paraId="3AB4CE6E" w14:textId="77777777" w:rsidR="001C6EA3" w:rsidRPr="006318DA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F566647" w:rsidR="001C6EA3" w:rsidRPr="006318DA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ab/>
        <w:t>- w celu wykazania</w:t>
      </w:r>
      <w:r w:rsidR="006B3A9F" w:rsidRPr="006318DA">
        <w:rPr>
          <w:rFonts w:ascii="Trebuchet MS" w:hAnsi="Trebuchet MS" w:cs="Arial"/>
        </w:rPr>
        <w:t xml:space="preserve"> spełniania warunku z </w:t>
      </w:r>
      <w:r w:rsidR="00584DDD" w:rsidRPr="006318DA">
        <w:rPr>
          <w:rFonts w:ascii="Trebuchet MS" w:hAnsi="Trebuchet MS" w:cs="Arial"/>
        </w:rPr>
        <w:t>ust.</w:t>
      </w:r>
      <w:r w:rsidR="006B3A9F" w:rsidRPr="006318DA">
        <w:rPr>
          <w:rFonts w:ascii="Trebuchet MS" w:hAnsi="Trebuchet MS" w:cs="Arial"/>
        </w:rPr>
        <w:t xml:space="preserve"> </w:t>
      </w:r>
      <w:r w:rsidR="00C320DF" w:rsidRPr="006318DA">
        <w:rPr>
          <w:rFonts w:ascii="Trebuchet MS" w:hAnsi="Trebuchet MS" w:cs="Arial"/>
        </w:rPr>
        <w:t>3.</w:t>
      </w:r>
      <w:r w:rsidR="00415573" w:rsidRPr="006318DA">
        <w:rPr>
          <w:rFonts w:ascii="Trebuchet MS" w:hAnsi="Trebuchet MS" w:cs="Arial"/>
        </w:rPr>
        <w:t>2</w:t>
      </w:r>
      <w:r w:rsidR="00C320DF" w:rsidRPr="006318DA">
        <w:rPr>
          <w:rFonts w:ascii="Trebuchet MS" w:hAnsi="Trebuchet MS" w:cs="Arial"/>
        </w:rPr>
        <w:t>.1.</w:t>
      </w:r>
      <w:r w:rsidR="0034687F" w:rsidRPr="006318DA">
        <w:rPr>
          <w:rFonts w:ascii="Trebuchet MS" w:hAnsi="Trebuchet MS" w:cs="Arial"/>
        </w:rPr>
        <w:t>:</w:t>
      </w:r>
    </w:p>
    <w:p w14:paraId="2581B23A" w14:textId="21A572BE" w:rsidR="00D834C8" w:rsidRPr="006318DA" w:rsidRDefault="0034687F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eastAsia="Calibri" w:hAnsi="Trebuchet MS" w:cs="Arial"/>
        </w:rPr>
      </w:pPr>
      <w:r w:rsidRPr="006318DA">
        <w:rPr>
          <w:rFonts w:ascii="Trebuchet MS" w:eastAsia="Calibri" w:hAnsi="Trebuchet MS" w:cs="Arial"/>
        </w:rPr>
        <w:t>Zezwolenie uprawniające do wykonywania czynności bankowych zgodnie z ustawą                 z dnia 29 sierpnia 1997 r. Prawo bankowe (</w:t>
      </w:r>
      <w:proofErr w:type="spellStart"/>
      <w:r w:rsidRPr="006318DA">
        <w:rPr>
          <w:rFonts w:ascii="Trebuchet MS" w:eastAsia="Calibri" w:hAnsi="Trebuchet MS" w:cs="Arial"/>
        </w:rPr>
        <w:t>t.j</w:t>
      </w:r>
      <w:proofErr w:type="spellEnd"/>
      <w:r w:rsidRPr="006318DA">
        <w:rPr>
          <w:rFonts w:ascii="Trebuchet MS" w:eastAsia="Calibri" w:hAnsi="Trebuchet MS" w:cs="Arial"/>
        </w:rPr>
        <w:t xml:space="preserve">. Dz.U. z 2020r. poz. 1896 z </w:t>
      </w:r>
      <w:proofErr w:type="spellStart"/>
      <w:r w:rsidRPr="006318DA">
        <w:rPr>
          <w:rFonts w:ascii="Trebuchet MS" w:eastAsia="Calibri" w:hAnsi="Trebuchet MS" w:cs="Arial"/>
        </w:rPr>
        <w:t>późn</w:t>
      </w:r>
      <w:proofErr w:type="spellEnd"/>
      <w:r w:rsidRPr="006318DA">
        <w:rPr>
          <w:rFonts w:ascii="Trebuchet MS" w:eastAsia="Calibri" w:hAnsi="Trebuchet MS" w:cs="Arial"/>
        </w:rPr>
        <w:t>. zm.) lub                     w przypadku gdy Wykonawca nie działa na podstawie zezwolenia – innego równoważnego dokumentu potwierdzającego, że Wykonawca jest uprawniony do wykonywania czynności bankowych zgodnych z zapisami w/w ustawy Prawo bankowe.</w:t>
      </w:r>
    </w:p>
    <w:p w14:paraId="099E87A5" w14:textId="77777777" w:rsidR="0034687F" w:rsidRPr="006318DA" w:rsidRDefault="0034687F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48FF843A" w:rsidR="005B1AED" w:rsidRPr="006318DA" w:rsidRDefault="005B1AE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7F299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W CELU POTWIERDZENIA SPEŁNIANIA WARUNKÓW UDZIAŁU </w:t>
      </w:r>
      <w:r w:rsidR="007F299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11443F" w:rsidRPr="006318DA">
        <w:rPr>
          <w:rFonts w:ascii="Trebuchet MS" w:hAnsi="Trebuchet MS" w:cs="Arial"/>
          <w:b/>
          <w:sz w:val="22"/>
          <w:szCs w:val="22"/>
        </w:rPr>
        <w:t xml:space="preserve"> – Nie dotyczy</w:t>
      </w:r>
    </w:p>
    <w:p w14:paraId="600106DE" w14:textId="77777777" w:rsidR="0011443F" w:rsidRPr="006318DA" w:rsidRDefault="0011443F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6318DA" w:rsidRDefault="00A6210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6318DA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7402D7EF" w:rsidR="00143414" w:rsidRPr="006318DA" w:rsidRDefault="00143414" w:rsidP="00ED3562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318DA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817436" w:rsidRPr="006318DA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>pkt 1,2 i</w:t>
      </w:r>
      <w:r w:rsidR="00794D17" w:rsidRPr="006318D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5</w:t>
      </w:r>
      <w:r w:rsidR="00E472D9" w:rsidRPr="006318DA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6318DA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1)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2)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 w:rsidRPr="006318DA">
        <w:rPr>
          <w:rFonts w:ascii="Trebuchet MS" w:hAnsi="Trebuchet MS"/>
          <w:color w:val="000000"/>
        </w:rPr>
        <w:t>3)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6318DA">
        <w:rPr>
          <w:rFonts w:ascii="Trebuchet MS" w:hAnsi="Trebuchet MS"/>
          <w:color w:val="000000"/>
        </w:rPr>
        <w:t>nieprawidłowemu postępowaniu, w </w:t>
      </w:r>
      <w:r w:rsidR="00E472D9" w:rsidRPr="006318DA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6318DA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a)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6318DA">
        <w:rPr>
          <w:rFonts w:ascii="Trebuchet MS" w:hAnsi="Trebuchet MS"/>
          <w:color w:val="000000"/>
        </w:rPr>
        <w:t>W</w:t>
      </w:r>
      <w:r w:rsidR="00E472D9" w:rsidRPr="006318DA">
        <w:rPr>
          <w:rFonts w:ascii="Trebuchet MS" w:hAnsi="Trebuchet MS"/>
          <w:color w:val="000000"/>
        </w:rPr>
        <w:t>ykonawcy,</w:t>
      </w:r>
    </w:p>
    <w:p w14:paraId="6CA7DF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b)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c)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d)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e)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6318DA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6318DA" w:rsidRDefault="0049166C" w:rsidP="00ED3562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6318DA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6318DA">
        <w:rPr>
          <w:rFonts w:ascii="Trebuchet MS" w:hAnsi="Trebuchet MS" w:cs="Arial"/>
          <w:color w:val="000000"/>
        </w:rPr>
        <w:t>etelności, uwzględniając wagę i </w:t>
      </w:r>
      <w:r w:rsidR="006A4DFB" w:rsidRPr="006318DA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Pr="006318DA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WYMAGANIA DOTYCZĄCE WADIUM</w:t>
      </w:r>
    </w:p>
    <w:p w14:paraId="3DC6DA0F" w14:textId="32CADB42" w:rsidR="004F7440" w:rsidRPr="006318DA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84B74C" w14:textId="77777777" w:rsidR="00814C7F" w:rsidRPr="006318DA" w:rsidRDefault="00814C7F" w:rsidP="00814C7F">
      <w:pPr>
        <w:pStyle w:val="Tekstpodstawowy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192A5ED4" w:rsidR="00683D08" w:rsidRPr="006318DA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6318DA" w:rsidRDefault="00EC1688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6318DA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2E50E3B3" w:rsidR="00EC1688" w:rsidRPr="006318DA" w:rsidRDefault="00102F57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Ofertę należy złożyć za pośrednictwem Platformy przetargowej </w:t>
      </w:r>
      <w:r w:rsidR="00814C7F" w:rsidRPr="006318DA">
        <w:rPr>
          <w:rStyle w:val="Hipercze"/>
          <w:rFonts w:ascii="Trebuchet MS" w:hAnsi="Trebuchet MS"/>
          <w:sz w:val="20"/>
        </w:rPr>
        <w:t>https://platformazakupowa.pl/pn/wolbrom</w:t>
      </w:r>
      <w:r w:rsidR="00FF686F" w:rsidRPr="006318DA">
        <w:rPr>
          <w:rFonts w:ascii="Trebuchet MS" w:hAnsi="Trebuchet MS"/>
          <w:sz w:val="20"/>
        </w:rPr>
        <w:t xml:space="preserve"> </w:t>
      </w:r>
      <w:r w:rsidR="00EC1688" w:rsidRPr="006318DA">
        <w:rPr>
          <w:rFonts w:ascii="Trebuchet MS" w:hAnsi="Trebuchet MS" w:cs="Arial"/>
          <w:sz w:val="20"/>
        </w:rPr>
        <w:t>nie później niż do dnia</w:t>
      </w:r>
      <w:r w:rsidR="00EC1688" w:rsidRPr="006318DA">
        <w:rPr>
          <w:rFonts w:ascii="Trebuchet MS" w:hAnsi="Trebuchet MS" w:cs="Arial"/>
          <w:b/>
          <w:sz w:val="20"/>
        </w:rPr>
        <w:t xml:space="preserve"> </w:t>
      </w:r>
      <w:r w:rsidR="00FF686F" w:rsidRPr="006318DA">
        <w:rPr>
          <w:rFonts w:ascii="Trebuchet MS" w:hAnsi="Trebuchet MS" w:cs="Arial"/>
          <w:b/>
          <w:sz w:val="20"/>
        </w:rPr>
        <w:t>1</w:t>
      </w:r>
      <w:r w:rsidR="00814C7F" w:rsidRPr="006318DA">
        <w:rPr>
          <w:rFonts w:ascii="Trebuchet MS" w:hAnsi="Trebuchet MS" w:cs="Arial"/>
          <w:b/>
          <w:sz w:val="20"/>
        </w:rPr>
        <w:t>3</w:t>
      </w:r>
      <w:r w:rsidR="00F564B8" w:rsidRPr="006318DA">
        <w:rPr>
          <w:rFonts w:ascii="Trebuchet MS" w:hAnsi="Trebuchet MS" w:cs="Arial"/>
          <w:b/>
          <w:sz w:val="20"/>
        </w:rPr>
        <w:t>.0</w:t>
      </w:r>
      <w:r w:rsidR="00FF686F" w:rsidRPr="006318DA">
        <w:rPr>
          <w:rFonts w:ascii="Trebuchet MS" w:hAnsi="Trebuchet MS" w:cs="Arial"/>
          <w:b/>
          <w:sz w:val="20"/>
        </w:rPr>
        <w:t>5</w:t>
      </w:r>
      <w:r w:rsidR="00F564B8" w:rsidRPr="006318DA">
        <w:rPr>
          <w:rFonts w:ascii="Trebuchet MS" w:hAnsi="Trebuchet MS" w:cs="Arial"/>
          <w:b/>
          <w:sz w:val="20"/>
        </w:rPr>
        <w:t>.2021</w:t>
      </w:r>
      <w:r w:rsidR="00EC1688" w:rsidRPr="006318DA">
        <w:rPr>
          <w:rFonts w:ascii="Trebuchet MS" w:hAnsi="Trebuchet MS" w:cs="Arial"/>
          <w:b/>
          <w:sz w:val="20"/>
        </w:rPr>
        <w:t xml:space="preserve">r. </w:t>
      </w:r>
      <w:r w:rsidR="007C65C3" w:rsidRPr="006318DA">
        <w:rPr>
          <w:rFonts w:ascii="Trebuchet MS" w:hAnsi="Trebuchet MS" w:cs="Arial"/>
          <w:b/>
          <w:sz w:val="20"/>
        </w:rPr>
        <w:br/>
      </w:r>
      <w:r w:rsidR="00EC1688" w:rsidRPr="006318DA">
        <w:rPr>
          <w:rFonts w:ascii="Trebuchet MS" w:hAnsi="Trebuchet MS" w:cs="Arial"/>
          <w:b/>
          <w:sz w:val="20"/>
        </w:rPr>
        <w:t xml:space="preserve">do godziny </w:t>
      </w:r>
      <w:r w:rsidR="00476718" w:rsidRPr="006318DA">
        <w:rPr>
          <w:rFonts w:ascii="Trebuchet MS" w:hAnsi="Trebuchet MS" w:cs="Arial"/>
          <w:b/>
          <w:sz w:val="20"/>
        </w:rPr>
        <w:t>1</w:t>
      </w:r>
      <w:r w:rsidR="007C65C3" w:rsidRPr="006318DA">
        <w:rPr>
          <w:rFonts w:ascii="Trebuchet MS" w:hAnsi="Trebuchet MS" w:cs="Arial"/>
          <w:b/>
          <w:sz w:val="20"/>
        </w:rPr>
        <w:t>2</w:t>
      </w:r>
      <w:r w:rsidR="00EC1688" w:rsidRPr="006318DA">
        <w:rPr>
          <w:rFonts w:ascii="Trebuchet MS" w:hAnsi="Trebuchet MS" w:cs="Arial"/>
          <w:b/>
          <w:sz w:val="20"/>
        </w:rPr>
        <w:t>:</w:t>
      </w:r>
      <w:r w:rsidR="007C65C3" w:rsidRPr="006318DA">
        <w:rPr>
          <w:rFonts w:ascii="Trebuchet MS" w:hAnsi="Trebuchet MS" w:cs="Arial"/>
          <w:b/>
          <w:sz w:val="20"/>
        </w:rPr>
        <w:t>0</w:t>
      </w:r>
      <w:r w:rsidR="00F564B8" w:rsidRPr="006318DA">
        <w:rPr>
          <w:rFonts w:ascii="Trebuchet MS" w:hAnsi="Trebuchet MS" w:cs="Arial"/>
          <w:b/>
          <w:sz w:val="20"/>
        </w:rPr>
        <w:t>0</w:t>
      </w:r>
      <w:r w:rsidR="007C65C3" w:rsidRPr="006318DA">
        <w:rPr>
          <w:rFonts w:ascii="Trebuchet MS" w:hAnsi="Trebuchet MS" w:cs="Arial"/>
          <w:b/>
          <w:sz w:val="20"/>
        </w:rPr>
        <w:t>,00</w:t>
      </w:r>
      <w:r w:rsidR="00814C7F" w:rsidRPr="006318DA">
        <w:rPr>
          <w:rFonts w:ascii="Trebuchet MS" w:hAnsi="Trebuchet MS" w:cs="Arial"/>
          <w:b/>
          <w:sz w:val="20"/>
        </w:rPr>
        <w:t>.</w:t>
      </w:r>
    </w:p>
    <w:p w14:paraId="37C64D5E" w14:textId="77777777" w:rsidR="003F6354" w:rsidRPr="006318DA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0F281B1D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Uwaga</w:t>
      </w:r>
      <w:r w:rsidR="006D2A9F" w:rsidRPr="006318DA">
        <w:rPr>
          <w:rFonts w:ascii="Trebuchet MS" w:hAnsi="Trebuchet MS" w:cs="Arial"/>
          <w:b/>
          <w:sz w:val="20"/>
        </w:rPr>
        <w:t>:</w:t>
      </w:r>
    </w:p>
    <w:p w14:paraId="259FB5A2" w14:textId="77777777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6318DA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6318DA" w:rsidRDefault="00EC1688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6318DA">
        <w:rPr>
          <w:rFonts w:ascii="Trebuchet MS" w:hAnsi="Trebuchet MS" w:cs="Arial"/>
          <w:sz w:val="20"/>
        </w:rPr>
        <w:t>ust.</w:t>
      </w:r>
      <w:r w:rsidRPr="006318DA">
        <w:rPr>
          <w:rFonts w:ascii="Trebuchet MS" w:hAnsi="Trebuchet MS" w:cs="Arial"/>
          <w:sz w:val="20"/>
        </w:rPr>
        <w:t xml:space="preserve"> 1 niniejszego rozdziału </w:t>
      </w:r>
      <w:r w:rsidR="002826E9" w:rsidRPr="006318DA">
        <w:rPr>
          <w:rFonts w:ascii="Trebuchet MS" w:hAnsi="Trebuchet MS" w:cs="Arial"/>
          <w:sz w:val="20"/>
        </w:rPr>
        <w:t>SWZ, oferta zostanie odrzucona</w:t>
      </w:r>
      <w:r w:rsidRPr="006318DA">
        <w:rPr>
          <w:rFonts w:ascii="Trebuchet MS" w:hAnsi="Trebuchet MS" w:cs="Arial"/>
          <w:sz w:val="20"/>
        </w:rPr>
        <w:t>.</w:t>
      </w:r>
    </w:p>
    <w:p w14:paraId="0BCE9231" w14:textId="77777777" w:rsidR="00FB0B75" w:rsidRPr="006318DA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Pr="006318DA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6318DA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0246095A" w:rsidR="0042417D" w:rsidRPr="006318DA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</w:t>
      </w:r>
      <w:r w:rsidR="0042417D" w:rsidRPr="006318DA">
        <w:rPr>
          <w:rFonts w:ascii="Trebuchet MS" w:hAnsi="Trebuchet MS" w:cs="Arial"/>
          <w:sz w:val="20"/>
        </w:rPr>
        <w:t xml:space="preserve">ermin związania ofertą upływa w dniu </w:t>
      </w:r>
      <w:r w:rsidRPr="006318DA">
        <w:rPr>
          <w:rFonts w:ascii="Trebuchet MS" w:hAnsi="Trebuchet MS" w:cs="Arial"/>
          <w:b/>
          <w:sz w:val="20"/>
        </w:rPr>
        <w:t>1</w:t>
      </w:r>
      <w:r w:rsidR="00814C7F" w:rsidRPr="006318DA">
        <w:rPr>
          <w:rFonts w:ascii="Trebuchet MS" w:hAnsi="Trebuchet MS" w:cs="Arial"/>
          <w:b/>
          <w:sz w:val="20"/>
        </w:rPr>
        <w:t>1</w:t>
      </w:r>
      <w:r w:rsidR="00055381" w:rsidRPr="006318DA">
        <w:rPr>
          <w:rFonts w:ascii="Trebuchet MS" w:hAnsi="Trebuchet MS" w:cs="Arial"/>
          <w:b/>
          <w:sz w:val="20"/>
        </w:rPr>
        <w:t>.</w:t>
      </w:r>
      <w:r w:rsidR="007755DF" w:rsidRPr="006318DA">
        <w:rPr>
          <w:rFonts w:ascii="Trebuchet MS" w:hAnsi="Trebuchet MS" w:cs="Arial"/>
          <w:b/>
          <w:sz w:val="20"/>
        </w:rPr>
        <w:t>0</w:t>
      </w:r>
      <w:r w:rsidRPr="006318DA">
        <w:rPr>
          <w:rFonts w:ascii="Trebuchet MS" w:hAnsi="Trebuchet MS" w:cs="Arial"/>
          <w:b/>
          <w:sz w:val="20"/>
        </w:rPr>
        <w:t>6</w:t>
      </w:r>
      <w:r w:rsidR="007755DF" w:rsidRPr="006318DA">
        <w:rPr>
          <w:rFonts w:ascii="Trebuchet MS" w:hAnsi="Trebuchet MS" w:cs="Arial"/>
          <w:b/>
          <w:sz w:val="20"/>
        </w:rPr>
        <w:t>.2021</w:t>
      </w:r>
      <w:r w:rsidR="00566B22" w:rsidRPr="006318DA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6318DA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6318DA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091164EA" w:rsidR="00164E76" w:rsidRPr="006318DA" w:rsidRDefault="00164E76" w:rsidP="00ED3562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5" w:name="_Hlk61446340"/>
      <w:r w:rsidRPr="006318DA">
        <w:rPr>
          <w:rFonts w:ascii="Trebuchet MS" w:hAnsi="Trebuchet MS" w:cs="Arial"/>
          <w:sz w:val="20"/>
        </w:rPr>
        <w:t xml:space="preserve">Otwarcie ofert nastąpi w dniu </w:t>
      </w:r>
      <w:r w:rsidR="007C65C3" w:rsidRPr="006318DA">
        <w:rPr>
          <w:rFonts w:ascii="Trebuchet MS" w:hAnsi="Trebuchet MS" w:cs="Arial"/>
          <w:b/>
          <w:sz w:val="20"/>
        </w:rPr>
        <w:t>1</w:t>
      </w:r>
      <w:r w:rsidR="00814C7F" w:rsidRPr="006318DA">
        <w:rPr>
          <w:rFonts w:ascii="Trebuchet MS" w:hAnsi="Trebuchet MS" w:cs="Arial"/>
          <w:b/>
          <w:sz w:val="20"/>
        </w:rPr>
        <w:t>3</w:t>
      </w:r>
      <w:r w:rsidR="007755DF" w:rsidRPr="006318DA">
        <w:rPr>
          <w:rFonts w:ascii="Trebuchet MS" w:hAnsi="Trebuchet MS" w:cs="Arial"/>
          <w:b/>
          <w:sz w:val="20"/>
        </w:rPr>
        <w:t>.0</w:t>
      </w:r>
      <w:r w:rsidR="007C65C3" w:rsidRPr="006318DA">
        <w:rPr>
          <w:rFonts w:ascii="Trebuchet MS" w:hAnsi="Trebuchet MS" w:cs="Arial"/>
          <w:b/>
          <w:sz w:val="20"/>
        </w:rPr>
        <w:t>5</w:t>
      </w:r>
      <w:r w:rsidR="007755DF" w:rsidRPr="006318DA">
        <w:rPr>
          <w:rFonts w:ascii="Trebuchet MS" w:hAnsi="Trebuchet MS" w:cs="Arial"/>
          <w:b/>
          <w:sz w:val="20"/>
        </w:rPr>
        <w:t>.</w:t>
      </w:r>
      <w:r w:rsidR="00CB1081" w:rsidRPr="006318DA">
        <w:rPr>
          <w:rFonts w:ascii="Trebuchet MS" w:hAnsi="Trebuchet MS" w:cs="Arial"/>
          <w:b/>
          <w:sz w:val="20"/>
        </w:rPr>
        <w:t>20</w:t>
      </w:r>
      <w:r w:rsidR="007755DF" w:rsidRPr="006318DA">
        <w:rPr>
          <w:rFonts w:ascii="Trebuchet MS" w:hAnsi="Trebuchet MS" w:cs="Arial"/>
          <w:b/>
          <w:sz w:val="20"/>
        </w:rPr>
        <w:t>21</w:t>
      </w:r>
      <w:r w:rsidR="009422D2" w:rsidRPr="006318DA">
        <w:rPr>
          <w:rFonts w:ascii="Trebuchet MS" w:hAnsi="Trebuchet MS" w:cs="Arial"/>
          <w:bCs/>
          <w:sz w:val="20"/>
        </w:rPr>
        <w:t>r.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Pr="006318DA">
        <w:rPr>
          <w:rFonts w:ascii="Trebuchet MS" w:hAnsi="Trebuchet MS" w:cs="Arial"/>
          <w:sz w:val="20"/>
        </w:rPr>
        <w:t>o godzinie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="007755DF" w:rsidRPr="006318DA">
        <w:rPr>
          <w:rFonts w:ascii="Trebuchet MS" w:hAnsi="Trebuchet MS" w:cs="Arial"/>
          <w:b/>
          <w:sz w:val="20"/>
        </w:rPr>
        <w:t>1</w:t>
      </w:r>
      <w:r w:rsidR="007876A6" w:rsidRPr="006318DA">
        <w:rPr>
          <w:rFonts w:ascii="Trebuchet MS" w:hAnsi="Trebuchet MS" w:cs="Arial"/>
          <w:b/>
          <w:sz w:val="20"/>
        </w:rPr>
        <w:t>2</w:t>
      </w:r>
      <w:r w:rsidR="009E1BD3" w:rsidRPr="006318DA">
        <w:rPr>
          <w:rFonts w:ascii="Trebuchet MS" w:hAnsi="Trebuchet MS" w:cs="Arial"/>
          <w:b/>
          <w:sz w:val="20"/>
        </w:rPr>
        <w:t>:</w:t>
      </w:r>
      <w:r w:rsidR="007876A6" w:rsidRPr="006318DA">
        <w:rPr>
          <w:rFonts w:ascii="Trebuchet MS" w:hAnsi="Trebuchet MS" w:cs="Arial"/>
          <w:b/>
          <w:sz w:val="20"/>
        </w:rPr>
        <w:t>3</w:t>
      </w:r>
      <w:r w:rsidR="007755DF" w:rsidRPr="006318DA">
        <w:rPr>
          <w:rFonts w:ascii="Trebuchet MS" w:hAnsi="Trebuchet MS" w:cs="Arial"/>
          <w:b/>
          <w:sz w:val="20"/>
        </w:rPr>
        <w:t>0</w:t>
      </w:r>
      <w:r w:rsidRPr="006318DA">
        <w:rPr>
          <w:rFonts w:ascii="Trebuchet MS" w:hAnsi="Trebuchet MS" w:cs="Arial"/>
          <w:sz w:val="20"/>
        </w:rPr>
        <w:t xml:space="preserve">, </w:t>
      </w:r>
      <w:r w:rsidR="001A030B" w:rsidRPr="006318DA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5"/>
      <w:r w:rsidRPr="006318DA">
        <w:rPr>
          <w:rFonts w:ascii="Trebuchet MS" w:hAnsi="Trebuchet MS" w:cs="Arial"/>
          <w:sz w:val="20"/>
        </w:rPr>
        <w:t>.</w:t>
      </w:r>
    </w:p>
    <w:p w14:paraId="7F6E5127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6318DA" w:rsidRDefault="00E114F5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Najpóźniej</w:t>
      </w:r>
      <w:r w:rsidR="0042417D" w:rsidRPr="006318DA">
        <w:rPr>
          <w:rFonts w:ascii="Trebuchet MS" w:hAnsi="Trebuchet MS" w:cs="Arial"/>
        </w:rPr>
        <w:t xml:space="preserve"> przed otwarciem ofert</w:t>
      </w:r>
      <w:r w:rsidRPr="006318DA">
        <w:rPr>
          <w:rFonts w:ascii="Trebuchet MS" w:hAnsi="Trebuchet MS" w:cs="Arial"/>
        </w:rPr>
        <w:t>,</w:t>
      </w:r>
      <w:r w:rsidR="0042417D" w:rsidRPr="006318DA">
        <w:rPr>
          <w:rFonts w:ascii="Trebuchet MS" w:hAnsi="Trebuchet MS" w:cs="Arial"/>
        </w:rPr>
        <w:t xml:space="preserve"> Zamawiający </w:t>
      </w:r>
      <w:r w:rsidRPr="006318DA">
        <w:rPr>
          <w:rFonts w:ascii="Trebuchet MS" w:hAnsi="Trebuchet MS" w:cs="Arial"/>
        </w:rPr>
        <w:t>udostępni na Platformie przetargowej informację o</w:t>
      </w:r>
      <w:r w:rsidR="0042417D" w:rsidRPr="006318DA">
        <w:rPr>
          <w:rFonts w:ascii="Trebuchet MS" w:hAnsi="Trebuchet MS" w:cs="Arial"/>
        </w:rPr>
        <w:t xml:space="preserve"> kwo</w:t>
      </w:r>
      <w:r w:rsidRPr="006318DA">
        <w:rPr>
          <w:rFonts w:ascii="Trebuchet MS" w:hAnsi="Trebuchet MS" w:cs="Arial"/>
        </w:rPr>
        <w:t>cie</w:t>
      </w:r>
      <w:r w:rsidR="0042417D" w:rsidRPr="006318DA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6318DA" w:rsidRDefault="0042417D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6318DA">
        <w:rPr>
          <w:rFonts w:ascii="Trebuchet MS" w:hAnsi="Trebuchet MS"/>
          <w:bCs/>
        </w:rPr>
        <w:t xml:space="preserve">Niezwłocznie po otwarciu ofert Zamawiający </w:t>
      </w:r>
      <w:r w:rsidR="00563104" w:rsidRPr="006318DA">
        <w:rPr>
          <w:rFonts w:ascii="Trebuchet MS" w:hAnsi="Trebuchet MS"/>
          <w:bCs/>
        </w:rPr>
        <w:t>udostępni</w:t>
      </w:r>
      <w:r w:rsidRPr="006318DA">
        <w:rPr>
          <w:rFonts w:ascii="Trebuchet MS" w:hAnsi="Trebuchet MS"/>
          <w:bCs/>
        </w:rPr>
        <w:t xml:space="preserve"> na Platformie przetargowej</w:t>
      </w:r>
      <w:r w:rsidR="00563104" w:rsidRPr="006318DA">
        <w:rPr>
          <w:rFonts w:ascii="Trebuchet MS" w:hAnsi="Trebuchet MS"/>
          <w:bCs/>
        </w:rPr>
        <w:br/>
      </w:r>
      <w:r w:rsidRPr="006318DA">
        <w:rPr>
          <w:rFonts w:ascii="Trebuchet MS" w:hAnsi="Trebuchet MS"/>
          <w:bCs/>
        </w:rPr>
        <w:t>informacje</w:t>
      </w:r>
      <w:r w:rsidR="00563104" w:rsidRPr="006318DA">
        <w:rPr>
          <w:rFonts w:ascii="Trebuchet MS" w:hAnsi="Trebuchet MS"/>
          <w:bCs/>
        </w:rPr>
        <w:t xml:space="preserve"> o</w:t>
      </w:r>
      <w:r w:rsidRPr="006318DA">
        <w:rPr>
          <w:rFonts w:ascii="Trebuchet MS" w:hAnsi="Trebuchet MS"/>
          <w:bCs/>
        </w:rPr>
        <w:t>:</w:t>
      </w:r>
    </w:p>
    <w:p w14:paraId="6A92C3F6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1) </w:t>
      </w:r>
      <w:r w:rsidR="00563104" w:rsidRPr="006318DA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2) </w:t>
      </w:r>
      <w:r w:rsidR="00563104" w:rsidRPr="006318DA">
        <w:rPr>
          <w:rFonts w:ascii="Trebuchet MS" w:hAnsi="Trebuchet MS"/>
          <w:bCs/>
        </w:rPr>
        <w:t>cen</w:t>
      </w:r>
      <w:r w:rsidR="0071758B" w:rsidRPr="006318DA">
        <w:rPr>
          <w:rFonts w:ascii="Trebuchet MS" w:hAnsi="Trebuchet MS"/>
          <w:bCs/>
        </w:rPr>
        <w:t xml:space="preserve">ach </w:t>
      </w:r>
      <w:r w:rsidR="00563104" w:rsidRPr="006318DA">
        <w:rPr>
          <w:rFonts w:ascii="Trebuchet MS" w:hAnsi="Trebuchet MS"/>
          <w:bCs/>
        </w:rPr>
        <w:t>zawart</w:t>
      </w:r>
      <w:r w:rsidR="0071758B" w:rsidRPr="006318DA">
        <w:rPr>
          <w:rFonts w:ascii="Trebuchet MS" w:hAnsi="Trebuchet MS"/>
          <w:bCs/>
        </w:rPr>
        <w:t>ych</w:t>
      </w:r>
      <w:r w:rsidR="00563104" w:rsidRPr="006318DA">
        <w:rPr>
          <w:rFonts w:ascii="Trebuchet MS" w:hAnsi="Trebuchet MS"/>
          <w:bCs/>
        </w:rPr>
        <w:t xml:space="preserve"> w ofertach.</w:t>
      </w:r>
    </w:p>
    <w:p w14:paraId="39724FF0" w14:textId="77777777" w:rsidR="00814C7F" w:rsidRPr="006318DA" w:rsidRDefault="00814C7F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6318DA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6318DA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223 ust. 1 ustawy, w</w:t>
      </w:r>
      <w:r w:rsidR="00164E76" w:rsidRPr="006318DA">
        <w:rPr>
          <w:rFonts w:ascii="Trebuchet MS" w:hAnsi="Trebuchet MS" w:cs="Arial"/>
        </w:rPr>
        <w:t xml:space="preserve"> toku dokonywania oceny złożonych ofert Zamawiający może żądać </w:t>
      </w:r>
      <w:r w:rsidRPr="006318DA">
        <w:rPr>
          <w:rFonts w:ascii="Trebuchet MS" w:hAnsi="Trebuchet MS" w:cs="Arial"/>
        </w:rPr>
        <w:t>od</w:t>
      </w:r>
      <w:r w:rsidR="00164E76" w:rsidRPr="006318DA">
        <w:rPr>
          <w:rFonts w:ascii="Trebuchet MS" w:hAnsi="Trebuchet MS" w:cs="Arial"/>
        </w:rPr>
        <w:t xml:space="preserve"> Wykonawców wyjaśnień dotyczących treści złożonych ofer</w:t>
      </w:r>
      <w:r w:rsidRPr="006318D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poprawi w ofer</w:t>
      </w:r>
      <w:r w:rsidR="0058033E" w:rsidRPr="006318DA">
        <w:rPr>
          <w:rFonts w:ascii="Trebuchet MS" w:hAnsi="Trebuchet MS" w:cs="Arial"/>
        </w:rPr>
        <w:t>cie</w:t>
      </w:r>
      <w:r w:rsidRPr="006318DA">
        <w:rPr>
          <w:rFonts w:ascii="Trebuchet MS" w:hAnsi="Trebuchet MS" w:cs="Arial"/>
        </w:rPr>
        <w:t xml:space="preserve"> omyłki wskazane w art. </w:t>
      </w:r>
      <w:r w:rsidR="0058033E" w:rsidRPr="006318DA">
        <w:rPr>
          <w:rFonts w:ascii="Trebuchet MS" w:hAnsi="Trebuchet MS" w:cs="Arial"/>
        </w:rPr>
        <w:t>223</w:t>
      </w:r>
      <w:r w:rsidRPr="006318D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6318DA">
        <w:rPr>
          <w:rFonts w:ascii="Trebuchet MS" w:hAnsi="Trebuchet MS" w:cs="Arial"/>
        </w:rPr>
        <w:t xml:space="preserve">, o których mowa </w:t>
      </w:r>
      <w:r w:rsidRPr="006318DA">
        <w:rPr>
          <w:rFonts w:ascii="Trebuchet MS" w:hAnsi="Trebuchet MS" w:cs="Arial"/>
        </w:rPr>
        <w:t>w art. 226 ust. 1 ustawy.</w:t>
      </w:r>
    </w:p>
    <w:p w14:paraId="27B2312A" w14:textId="77777777" w:rsidR="0058033E" w:rsidRPr="006318DA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6318DA">
        <w:rPr>
          <w:rFonts w:ascii="Trebuchet MS" w:hAnsi="Trebuchet MS" w:cs="Arial"/>
        </w:rPr>
        <w:t>postępowanie</w:t>
      </w:r>
      <w:r w:rsidRPr="006318DA">
        <w:rPr>
          <w:rFonts w:ascii="Trebuchet MS" w:hAnsi="Trebuchet MS" w:cs="Arial"/>
        </w:rPr>
        <w:t xml:space="preserve"> zostanie unieważnion</w:t>
      </w:r>
      <w:r w:rsidR="0058033E" w:rsidRPr="006318DA">
        <w:rPr>
          <w:rFonts w:ascii="Trebuchet MS" w:hAnsi="Trebuchet MS" w:cs="Arial"/>
        </w:rPr>
        <w:t>e</w:t>
      </w:r>
      <w:r w:rsidRPr="006318D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6318DA">
        <w:rPr>
          <w:rFonts w:ascii="Trebuchet MS" w:hAnsi="Trebuchet MS" w:cs="Arial"/>
        </w:rPr>
        <w:t>.</w:t>
      </w:r>
    </w:p>
    <w:p w14:paraId="54FC11BB" w14:textId="7B1718E4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72332EF1" w:rsidR="00ED50F3" w:rsidRPr="006318DA" w:rsidRDefault="00ED50F3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6318DA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318DA">
        <w:rPr>
          <w:rFonts w:ascii="Trebuchet MS" w:hAnsi="Trebuchet MS" w:cs="Arial"/>
        </w:rPr>
        <w:t>najwyżej oceniona</w:t>
      </w:r>
      <w:r w:rsidRPr="006318D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318DA">
        <w:rPr>
          <w:rFonts w:ascii="Trebuchet MS" w:hAnsi="Trebuchet MS" w:cs="Arial"/>
        </w:rPr>
        <w:t xml:space="preserve"> </w:t>
      </w:r>
      <w:r w:rsidR="000D54A4"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 w:rsidRPr="006318DA">
        <w:rPr>
          <w:rFonts w:ascii="Trebuchet MS" w:hAnsi="Trebuchet MS" w:cs="Arial"/>
        </w:rPr>
        <w:t>.</w:t>
      </w:r>
    </w:p>
    <w:p w14:paraId="4806B501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powiadomi o wyniku </w:t>
      </w:r>
      <w:r w:rsidR="00D30EA4" w:rsidRPr="006318DA">
        <w:rPr>
          <w:rFonts w:ascii="Trebuchet MS" w:hAnsi="Trebuchet MS" w:cs="Arial"/>
        </w:rPr>
        <w:t>postępowania</w:t>
      </w:r>
      <w:r w:rsidRPr="006318D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6318D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Pr="006318DA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6318DA" w:rsidRDefault="00DD7706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6318DA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278C39ED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może, ale nie musi</w:t>
      </w:r>
      <w:r w:rsidR="00F25F0B" w:rsidRPr="006318DA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przeprowadzić negocjacji w</w:t>
      </w:r>
      <w:r w:rsidR="002D5509" w:rsidRPr="006318DA">
        <w:rPr>
          <w:rFonts w:ascii="Trebuchet MS" w:hAnsi="Trebuchet MS" w:cs="Arial"/>
          <w:sz w:val="20"/>
        </w:rPr>
        <w:t xml:space="preserve"> celu</w:t>
      </w:r>
      <w:r w:rsidRPr="006318DA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4996EFF2" w14:textId="77777777" w:rsidR="002D5509" w:rsidRPr="006318DA" w:rsidRDefault="002D5509" w:rsidP="002D5509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1CAE429E" w14:textId="3E7FEF41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D0A705F" w14:textId="77777777" w:rsidR="002D5509" w:rsidRPr="006318DA" w:rsidRDefault="002D5509" w:rsidP="002D5509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7CC38A6" w14:textId="2F6F3962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 w:rsidRPr="006318DA">
        <w:rPr>
          <w:rFonts w:ascii="Trebuchet MS" w:hAnsi="Trebuchet MS" w:cs="Arial"/>
          <w:sz w:val="20"/>
        </w:rPr>
        <w:t xml:space="preserve"> na ogłoszenie o zamówieniu </w:t>
      </w:r>
      <w:r w:rsidRPr="006318DA">
        <w:rPr>
          <w:rFonts w:ascii="Trebuchet MS" w:hAnsi="Trebuchet MS" w:cs="Arial"/>
          <w:sz w:val="20"/>
        </w:rPr>
        <w:t>złożyli oferty, o Wykonawcach:</w:t>
      </w:r>
    </w:p>
    <w:p w14:paraId="00A6088F" w14:textId="77777777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2CB4AFE3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zostały odrzucone</w:t>
      </w:r>
      <w:r w:rsidR="002D5509" w:rsidRPr="006318DA">
        <w:rPr>
          <w:rFonts w:ascii="Trebuchet MS" w:hAnsi="Trebuchet MS" w:cs="Arial"/>
          <w:sz w:val="20"/>
        </w:rPr>
        <w:t>.</w:t>
      </w:r>
    </w:p>
    <w:p w14:paraId="047AC909" w14:textId="77777777" w:rsidR="00F00B62" w:rsidRPr="006318DA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6318DA" w:rsidRDefault="00914CA0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podjęcia przez Zamawiającego decyzji </w:t>
      </w:r>
      <w:r w:rsidR="00470216" w:rsidRPr="006318DA">
        <w:rPr>
          <w:rFonts w:ascii="Trebuchet MS" w:hAnsi="Trebuchet MS" w:cs="Arial"/>
          <w:sz w:val="20"/>
        </w:rPr>
        <w:t>o prowadzeniu negocjacji, Zamawiający zaprasza jednocześnie wszystkich Wykonawców, którzy w odpowiedzi na ogłoszenie o zamówieniu złożyli oferty niepodlegające odrzuceniu.</w:t>
      </w:r>
    </w:p>
    <w:p w14:paraId="7AE6E2E5" w14:textId="77777777" w:rsidR="00F45A75" w:rsidRPr="006318DA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Pr="006318DA" w:rsidRDefault="00470216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6318DA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kryteria oceny ofert w ramach któ</w:t>
      </w:r>
      <w:r w:rsidR="00225C92" w:rsidRPr="006318DA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6318DA">
        <w:rPr>
          <w:rFonts w:ascii="Trebuchet MS" w:hAnsi="Trebuchet MS" w:cs="Arial"/>
          <w:b/>
          <w:bCs/>
          <w:sz w:val="20"/>
        </w:rPr>
        <w:t>cena ofertowa</w:t>
      </w:r>
      <w:r w:rsidR="000A11F1" w:rsidRPr="006318DA">
        <w:rPr>
          <w:rFonts w:ascii="Trebuchet MS" w:hAnsi="Trebuchet MS" w:cs="Arial"/>
          <w:sz w:val="20"/>
        </w:rPr>
        <w:t>.</w:t>
      </w:r>
    </w:p>
    <w:p w14:paraId="7E7D8FEF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6318DA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>Zamawiający nie udziela informacji w sposób, który mógłby zapewnić niektórym Wykonawcom przewagę nad innymi Wykonawcami.</w:t>
      </w:r>
    </w:p>
    <w:p w14:paraId="426E95E9" w14:textId="78B8619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 w:rsidRPr="006318DA">
        <w:rPr>
          <w:rFonts w:ascii="Trebuchet MS" w:hAnsi="Trebuchet MS" w:cs="Arial"/>
          <w:sz w:val="20"/>
        </w:rPr>
        <w:t>icznych i </w:t>
      </w:r>
      <w:r w:rsidRPr="006318DA"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6318DA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Pr="006318DA" w:rsidRDefault="003D35B7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</w:t>
      </w:r>
      <w:r w:rsidR="00C619D8" w:rsidRPr="006318DA">
        <w:rPr>
          <w:rFonts w:ascii="Trebuchet MS" w:hAnsi="Trebuchet MS" w:cs="Arial"/>
          <w:sz w:val="20"/>
        </w:rPr>
        <w:t>konawców, których oferty</w:t>
      </w:r>
      <w:r w:rsidRPr="006318DA">
        <w:rPr>
          <w:rFonts w:ascii="Trebuchet MS" w:hAnsi="Trebuchet MS" w:cs="Arial"/>
          <w:sz w:val="20"/>
        </w:rPr>
        <w:t xml:space="preserve"> złożone </w:t>
      </w:r>
      <w:r w:rsidR="00C619D8" w:rsidRPr="006318DA">
        <w:rPr>
          <w:rFonts w:ascii="Trebuchet MS" w:hAnsi="Trebuchet MS" w:cs="Arial"/>
          <w:sz w:val="20"/>
        </w:rPr>
        <w:t>w odpowiedzi na ogłoszenie o zamówieniu nie zostały odrzucone</w:t>
      </w:r>
      <w:r w:rsidR="0096625B" w:rsidRPr="006318DA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 w:rsidRPr="006318DA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6318DA">
        <w:rPr>
          <w:rFonts w:ascii="Trebuchet MS" w:hAnsi="Trebuchet MS" w:cs="Arial"/>
          <w:b/>
          <w:sz w:val="20"/>
        </w:rPr>
        <w:t>ofert dodatkowych</w:t>
      </w:r>
      <w:r w:rsidR="00C619D8" w:rsidRPr="006318DA">
        <w:rPr>
          <w:rFonts w:ascii="Trebuchet MS" w:hAnsi="Trebuchet MS" w:cs="Arial"/>
          <w:sz w:val="20"/>
        </w:rPr>
        <w:t>.</w:t>
      </w:r>
    </w:p>
    <w:p w14:paraId="7E1AFE03" w14:textId="77777777" w:rsidR="00122E3B" w:rsidRPr="006318DA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Pr="006318DA" w:rsidRDefault="008915B7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6318DA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Pr="006318DA" w:rsidRDefault="00F74EBA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Wykonawca </w:t>
      </w:r>
      <w:r w:rsidRPr="006318DA">
        <w:rPr>
          <w:rFonts w:ascii="Trebuchet MS" w:hAnsi="Trebuchet MS" w:cs="Arial"/>
          <w:b/>
          <w:sz w:val="20"/>
        </w:rPr>
        <w:t>może złożyć ofertę dodatkową</w:t>
      </w:r>
      <w:r w:rsidRPr="006318DA"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 w:rsidRPr="006318DA">
        <w:rPr>
          <w:rFonts w:ascii="Trebuchet MS" w:hAnsi="Trebuchet MS" w:cs="Arial"/>
          <w:sz w:val="20"/>
        </w:rPr>
        <w:t xml:space="preserve">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DA2F938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Pr="006318DA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A22149C" w14:textId="47C1A703" w:rsidR="0042417D" w:rsidRPr="006318DA" w:rsidRDefault="00FB0B75" w:rsidP="00B96420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 xml:space="preserve"> </w:t>
      </w:r>
    </w:p>
    <w:p w14:paraId="587D6901" w14:textId="6A5343C8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318DA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318DA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318DA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6318DA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Pr="006318DA" w:rsidRDefault="008308D1" w:rsidP="00ED356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6318DA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E688168" w:rsidR="00B47CBE" w:rsidRPr="006318DA" w:rsidRDefault="00B47CBE" w:rsidP="00ED3562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 xml:space="preserve">cena ofertowa – </w:t>
      </w:r>
      <w:r w:rsidR="002D5509" w:rsidRPr="006318DA">
        <w:rPr>
          <w:rFonts w:ascii="Trebuchet MS" w:hAnsi="Trebuchet MS" w:cs="Arial"/>
          <w:b/>
          <w:sz w:val="20"/>
        </w:rPr>
        <w:t>100</w:t>
      </w:r>
      <w:r w:rsidRPr="006318DA">
        <w:rPr>
          <w:rFonts w:ascii="Trebuchet MS" w:hAnsi="Trebuchet MS" w:cs="Arial"/>
          <w:b/>
          <w:sz w:val="20"/>
        </w:rPr>
        <w:t xml:space="preserve"> pkt</w:t>
      </w:r>
      <w:r w:rsidR="00C21F6A" w:rsidRPr="006318DA">
        <w:rPr>
          <w:rFonts w:ascii="Trebuchet MS" w:hAnsi="Trebuchet MS" w:cs="Arial"/>
          <w:b/>
          <w:sz w:val="20"/>
        </w:rPr>
        <w:t xml:space="preserve"> (waga kryterium wyrażona w punktach)</w:t>
      </w:r>
      <w:r w:rsidR="002D5509" w:rsidRPr="006318DA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6318D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Pr="006318DA" w:rsidRDefault="008308D1" w:rsidP="00ED356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Każdy z Wykonawców w ww. kryteri</w:t>
      </w:r>
      <w:r w:rsidR="002C10C2" w:rsidRPr="006318DA">
        <w:rPr>
          <w:rFonts w:ascii="Trebuchet MS" w:hAnsi="Trebuchet MS" w:cs="Arial"/>
          <w:sz w:val="20"/>
        </w:rPr>
        <w:t>um</w:t>
      </w:r>
      <w:r w:rsidRPr="006318DA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6318DA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6503D2A8" w:rsidR="008308D1" w:rsidRPr="006318DA" w:rsidRDefault="008308D1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 xml:space="preserve">cena ofertowa  </w:t>
      </w:r>
      <w:proofErr w:type="spellStart"/>
      <w:r w:rsidRPr="006318DA">
        <w:rPr>
          <w:rFonts w:ascii="Trebuchet MS" w:hAnsi="Trebuchet MS" w:cs="Arial"/>
          <w:b/>
        </w:rPr>
        <w:t>IPc</w:t>
      </w:r>
      <w:proofErr w:type="spellEnd"/>
      <w:r w:rsidRPr="006318DA">
        <w:rPr>
          <w:rFonts w:ascii="Trebuchet MS" w:hAnsi="Trebuchet MS" w:cs="Arial"/>
          <w:b/>
        </w:rPr>
        <w:t xml:space="preserve"> -  maksymalnie</w:t>
      </w:r>
      <w:r w:rsidR="006537FC" w:rsidRPr="006318DA">
        <w:rPr>
          <w:rFonts w:ascii="Trebuchet MS" w:hAnsi="Trebuchet MS" w:cs="Arial"/>
          <w:b/>
        </w:rPr>
        <w:t xml:space="preserve"> 100</w:t>
      </w:r>
      <w:r w:rsidR="009B31DA" w:rsidRPr="006318DA">
        <w:rPr>
          <w:rFonts w:ascii="Trebuchet MS" w:hAnsi="Trebuchet MS" w:cs="Arial"/>
          <w:b/>
        </w:rPr>
        <w:t xml:space="preserve"> p</w:t>
      </w:r>
      <w:r w:rsidRPr="006318DA">
        <w:rPr>
          <w:rFonts w:ascii="Trebuchet MS" w:hAnsi="Trebuchet MS" w:cs="Arial"/>
          <w:b/>
        </w:rPr>
        <w:t xml:space="preserve">kt </w:t>
      </w:r>
      <w:r w:rsidRPr="006318DA">
        <w:rPr>
          <w:rFonts w:ascii="Trebuchet MS" w:hAnsi="Trebuchet MS" w:cs="Arial"/>
        </w:rPr>
        <w:t>- wg następującego wzoru:</w:t>
      </w:r>
    </w:p>
    <w:p w14:paraId="6CF1E063" w14:textId="77777777" w:rsidR="007640B0" w:rsidRPr="006318DA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6318DA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C</w:t>
      </w:r>
      <w:r w:rsidR="008308D1" w:rsidRPr="006318DA">
        <w:rPr>
          <w:rFonts w:ascii="Trebuchet MS" w:hAnsi="Trebuchet MS" w:cs="Arial"/>
          <w:b/>
        </w:rPr>
        <w:t>N</w:t>
      </w:r>
    </w:p>
    <w:p w14:paraId="2E4871A4" w14:textId="77777777" w:rsidR="008308D1" w:rsidRPr="006318DA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 w:rsidRPr="006318DA">
        <w:rPr>
          <w:rFonts w:ascii="Trebuchet MS" w:hAnsi="Trebuchet MS" w:cs="Arial"/>
          <w:b/>
        </w:rPr>
        <w:t>I</w:t>
      </w:r>
      <w:r w:rsidR="00FF27BF" w:rsidRPr="006318DA">
        <w:rPr>
          <w:rFonts w:ascii="Trebuchet MS" w:hAnsi="Trebuchet MS" w:cs="Arial"/>
          <w:b/>
        </w:rPr>
        <w:t>Pc</w:t>
      </w:r>
      <w:proofErr w:type="spellEnd"/>
      <w:r w:rsidR="00FF27BF" w:rsidRPr="006318DA">
        <w:rPr>
          <w:rFonts w:ascii="Trebuchet MS" w:hAnsi="Trebuchet MS" w:cs="Arial"/>
          <w:b/>
        </w:rPr>
        <w:t xml:space="preserve"> =   -----   x  </w:t>
      </w:r>
      <w:proofErr w:type="spellStart"/>
      <w:r w:rsidR="00FF27BF" w:rsidRPr="006318DA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Pr="006318DA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C</w:t>
      </w:r>
      <w:r w:rsidR="008308D1" w:rsidRPr="006318DA">
        <w:rPr>
          <w:rFonts w:ascii="Trebuchet MS" w:hAnsi="Trebuchet MS" w:cs="Arial"/>
          <w:b/>
        </w:rPr>
        <w:t>B</w:t>
      </w:r>
    </w:p>
    <w:p w14:paraId="2331DA96" w14:textId="77777777" w:rsidR="008308D1" w:rsidRPr="006318DA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gdzie poszczególne litery oznaczają:</w:t>
      </w:r>
    </w:p>
    <w:p w14:paraId="4A9B68CF" w14:textId="57A02EEC" w:rsidR="008308D1" w:rsidRPr="006318DA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 w:rsidRPr="006318DA">
        <w:rPr>
          <w:rFonts w:ascii="Trebuchet MS" w:hAnsi="Trebuchet MS" w:cs="Arial"/>
        </w:rPr>
        <w:t>I</w:t>
      </w:r>
      <w:r w:rsidR="008308D1" w:rsidRPr="006318DA">
        <w:rPr>
          <w:rFonts w:ascii="Trebuchet MS" w:hAnsi="Trebuchet MS" w:cs="Arial"/>
        </w:rPr>
        <w:t>P</w:t>
      </w:r>
      <w:r w:rsidR="00FF27BF" w:rsidRPr="006318DA">
        <w:rPr>
          <w:rFonts w:ascii="Trebuchet MS" w:hAnsi="Trebuchet MS" w:cs="Arial"/>
        </w:rPr>
        <w:t>c</w:t>
      </w:r>
      <w:proofErr w:type="spellEnd"/>
      <w:r w:rsidR="008308D1" w:rsidRPr="006318DA">
        <w:rPr>
          <w:rFonts w:ascii="Trebuchet MS" w:hAnsi="Trebuchet MS" w:cs="Arial"/>
        </w:rPr>
        <w:t xml:space="preserve"> – liczba punktów</w:t>
      </w:r>
      <w:r w:rsidR="00FF27BF" w:rsidRPr="006318DA">
        <w:rPr>
          <w:rFonts w:ascii="Trebuchet MS" w:hAnsi="Trebuchet MS" w:cs="Arial"/>
        </w:rPr>
        <w:t xml:space="preserve"> w kryterium „cena ofertowa”</w:t>
      </w:r>
      <w:r w:rsidR="008308D1" w:rsidRPr="006318DA">
        <w:rPr>
          <w:rFonts w:ascii="Trebuchet MS" w:hAnsi="Trebuchet MS" w:cs="Arial"/>
        </w:rPr>
        <w:t>,</w:t>
      </w:r>
    </w:p>
    <w:p w14:paraId="4710AF81" w14:textId="1B3AF515" w:rsidR="008308D1" w:rsidRPr="006318DA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</w:t>
      </w:r>
      <w:r w:rsidR="008308D1" w:rsidRPr="006318DA">
        <w:rPr>
          <w:rFonts w:ascii="Trebuchet MS" w:hAnsi="Trebuchet MS" w:cs="Arial"/>
        </w:rPr>
        <w:t xml:space="preserve">N – cena ofertowa najniższa spośród wszystkich rozpatrywanych i </w:t>
      </w:r>
      <w:r w:rsidR="00F92220" w:rsidRPr="006318DA">
        <w:rPr>
          <w:rFonts w:ascii="Trebuchet MS" w:hAnsi="Trebuchet MS" w:cs="Arial"/>
        </w:rPr>
        <w:t xml:space="preserve">niepodlegających </w:t>
      </w:r>
      <w:r w:rsidR="008308D1" w:rsidRPr="006318DA">
        <w:rPr>
          <w:rFonts w:ascii="Trebuchet MS" w:hAnsi="Trebuchet MS" w:cs="Arial"/>
        </w:rPr>
        <w:t>odrzuc</w:t>
      </w:r>
      <w:r w:rsidR="00F92220" w:rsidRPr="006318DA">
        <w:rPr>
          <w:rFonts w:ascii="Trebuchet MS" w:hAnsi="Trebuchet MS" w:cs="Arial"/>
        </w:rPr>
        <w:t>eniu</w:t>
      </w:r>
      <w:r w:rsidR="008308D1" w:rsidRPr="006318DA">
        <w:rPr>
          <w:rFonts w:ascii="Trebuchet MS" w:hAnsi="Trebuchet MS" w:cs="Arial"/>
        </w:rPr>
        <w:t xml:space="preserve"> ofert,</w:t>
      </w:r>
    </w:p>
    <w:p w14:paraId="6629CDB0" w14:textId="77777777" w:rsidR="008308D1" w:rsidRPr="006318DA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</w:t>
      </w:r>
      <w:r w:rsidR="008308D1" w:rsidRPr="006318DA">
        <w:rPr>
          <w:rFonts w:ascii="Trebuchet MS" w:hAnsi="Trebuchet MS" w:cs="Arial"/>
        </w:rPr>
        <w:t>B – cena ofertowa oferty badanej (przeliczanej),</w:t>
      </w:r>
    </w:p>
    <w:p w14:paraId="6CC4D35E" w14:textId="085D90E6" w:rsidR="008308D1" w:rsidRPr="006318DA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 w:rsidRPr="006318DA">
        <w:rPr>
          <w:rFonts w:ascii="Trebuchet MS" w:hAnsi="Trebuchet MS" w:cs="Arial"/>
        </w:rPr>
        <w:t>Zc</w:t>
      </w:r>
      <w:proofErr w:type="spellEnd"/>
      <w:r w:rsidR="008308D1" w:rsidRPr="006318DA">
        <w:rPr>
          <w:rFonts w:ascii="Trebuchet MS" w:hAnsi="Trebuchet MS" w:cs="Arial"/>
        </w:rPr>
        <w:t xml:space="preserve"> – </w:t>
      </w:r>
      <w:r w:rsidR="00C21F6A" w:rsidRPr="006318DA">
        <w:rPr>
          <w:rFonts w:ascii="Trebuchet MS" w:hAnsi="Trebuchet MS" w:cs="Arial"/>
        </w:rPr>
        <w:t>znaczenie/</w:t>
      </w:r>
      <w:r w:rsidR="008308D1" w:rsidRPr="006318DA">
        <w:rPr>
          <w:rFonts w:ascii="Trebuchet MS" w:hAnsi="Trebuchet MS" w:cs="Arial"/>
        </w:rPr>
        <w:t xml:space="preserve">waga kryterium </w:t>
      </w:r>
      <w:r w:rsidRPr="006318DA">
        <w:rPr>
          <w:rFonts w:ascii="Trebuchet MS" w:hAnsi="Trebuchet MS" w:cs="Arial"/>
        </w:rPr>
        <w:t>„cena ofertowa” wyrażone</w:t>
      </w:r>
      <w:r w:rsidR="008308D1" w:rsidRPr="006318DA">
        <w:rPr>
          <w:rFonts w:ascii="Trebuchet MS" w:hAnsi="Trebuchet MS" w:cs="Arial"/>
        </w:rPr>
        <w:t xml:space="preserve"> w punktach </w:t>
      </w:r>
      <w:r w:rsidR="00E912E2" w:rsidRPr="006318DA">
        <w:rPr>
          <w:rFonts w:ascii="Trebuchet MS" w:hAnsi="Trebuchet MS" w:cs="Arial"/>
        </w:rPr>
        <w:t>–</w:t>
      </w:r>
      <w:r w:rsidR="001C2330" w:rsidRPr="006318DA">
        <w:rPr>
          <w:rFonts w:ascii="Trebuchet MS" w:hAnsi="Trebuchet MS" w:cs="Arial"/>
          <w:b/>
        </w:rPr>
        <w:t xml:space="preserve"> </w:t>
      </w:r>
      <w:r w:rsidR="006537FC" w:rsidRPr="006318DA">
        <w:rPr>
          <w:rFonts w:ascii="Trebuchet MS" w:hAnsi="Trebuchet MS" w:cs="Arial"/>
          <w:b/>
        </w:rPr>
        <w:t>100</w:t>
      </w:r>
      <w:r w:rsidR="00E912E2" w:rsidRPr="006318DA">
        <w:rPr>
          <w:rFonts w:ascii="Trebuchet MS" w:hAnsi="Trebuchet MS" w:cs="Arial"/>
          <w:b/>
        </w:rPr>
        <w:t xml:space="preserve"> </w:t>
      </w:r>
      <w:r w:rsidR="008308D1" w:rsidRPr="006318DA">
        <w:rPr>
          <w:rFonts w:ascii="Trebuchet MS" w:hAnsi="Trebuchet MS" w:cs="Arial"/>
          <w:b/>
        </w:rPr>
        <w:t>pkt</w:t>
      </w:r>
      <w:r w:rsidR="008308D1" w:rsidRPr="006318DA">
        <w:rPr>
          <w:rFonts w:ascii="Trebuchet MS" w:hAnsi="Trebuchet MS" w:cs="Arial"/>
        </w:rPr>
        <w:t>.</w:t>
      </w:r>
    </w:p>
    <w:p w14:paraId="55EDB5B5" w14:textId="77777777" w:rsidR="00215665" w:rsidRPr="006318DA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1B17ABA8" w:rsidR="0067683A" w:rsidRPr="006318D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6A64598F" w14:textId="1E5BEEC9" w:rsidR="007F6016" w:rsidRPr="006318D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Jeżeli </w:t>
      </w:r>
      <w:r w:rsidR="00BD3FE8" w:rsidRPr="006318DA">
        <w:rPr>
          <w:rFonts w:ascii="Trebuchet MS" w:hAnsi="Trebuchet MS" w:cs="Arial"/>
          <w:b/>
        </w:rPr>
        <w:t xml:space="preserve">zostanie </w:t>
      </w:r>
      <w:r w:rsidRPr="006318DA">
        <w:rPr>
          <w:rFonts w:ascii="Trebuchet MS" w:hAnsi="Trebuchet MS" w:cs="Arial"/>
          <w:b/>
        </w:rPr>
        <w:t>złożon</w:t>
      </w:r>
      <w:r w:rsidR="00BD3FE8" w:rsidRPr="006318DA">
        <w:rPr>
          <w:rFonts w:ascii="Trebuchet MS" w:hAnsi="Trebuchet MS" w:cs="Arial"/>
          <w:b/>
        </w:rPr>
        <w:t xml:space="preserve">a </w:t>
      </w:r>
      <w:r w:rsidRPr="006318DA">
        <w:rPr>
          <w:rFonts w:ascii="Trebuchet MS" w:hAnsi="Trebuchet MS" w:cs="Arial"/>
          <w:b/>
        </w:rPr>
        <w:t>ofert</w:t>
      </w:r>
      <w:r w:rsidR="00BD3FE8" w:rsidRPr="006318DA">
        <w:rPr>
          <w:rFonts w:ascii="Trebuchet MS" w:hAnsi="Trebuchet MS" w:cs="Arial"/>
          <w:b/>
        </w:rPr>
        <w:t>a</w:t>
      </w:r>
      <w:r w:rsidRPr="006318D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 w:rsidRPr="006318DA">
        <w:rPr>
          <w:rFonts w:ascii="Trebuchet MS" w:hAnsi="Trebuchet MS" w:cs="Arial"/>
          <w:b/>
        </w:rPr>
        <w:t>ustawą z dnia 11 marca 2004 r. o podatku od towarów i usług (Dz.U. z 20</w:t>
      </w:r>
      <w:r w:rsidR="006537FC" w:rsidRPr="006318DA">
        <w:rPr>
          <w:rFonts w:ascii="Trebuchet MS" w:hAnsi="Trebuchet MS" w:cs="Arial"/>
          <w:b/>
        </w:rPr>
        <w:t>20</w:t>
      </w:r>
      <w:r w:rsidR="00BD3FE8" w:rsidRPr="006318DA">
        <w:rPr>
          <w:rFonts w:ascii="Trebuchet MS" w:hAnsi="Trebuchet MS" w:cs="Arial"/>
          <w:b/>
        </w:rPr>
        <w:t xml:space="preserve"> r. poz. </w:t>
      </w:r>
      <w:r w:rsidR="006537FC" w:rsidRPr="006318DA">
        <w:rPr>
          <w:rFonts w:ascii="Trebuchet MS" w:hAnsi="Trebuchet MS" w:cs="Arial"/>
          <w:b/>
        </w:rPr>
        <w:t>106</w:t>
      </w:r>
      <w:r w:rsidR="00BD3FE8" w:rsidRPr="006318DA">
        <w:rPr>
          <w:rFonts w:ascii="Trebuchet MS" w:hAnsi="Trebuchet MS" w:cs="Arial"/>
          <w:b/>
        </w:rPr>
        <w:t>, z późn.zm.)</w:t>
      </w:r>
      <w:r w:rsidRPr="006318DA">
        <w:rPr>
          <w:rFonts w:ascii="Trebuchet MS" w:hAnsi="Trebuchet MS" w:cs="Arial"/>
          <w:b/>
        </w:rPr>
        <w:t>,</w:t>
      </w:r>
      <w:r w:rsidR="00BD3FE8" w:rsidRPr="006318DA">
        <w:rPr>
          <w:rFonts w:ascii="Trebuchet MS" w:hAnsi="Trebuchet MS" w:cs="Arial"/>
          <w:b/>
        </w:rPr>
        <w:t xml:space="preserve"> dla celów zastosowania kryterium ceny</w:t>
      </w:r>
      <w:r w:rsidRPr="006318DA">
        <w:rPr>
          <w:rFonts w:ascii="Trebuchet MS" w:hAnsi="Trebuchet MS" w:cs="Arial"/>
          <w:b/>
        </w:rPr>
        <w:t xml:space="preserve"> Zamawiający dolicz</w:t>
      </w:r>
      <w:r w:rsidR="00BD3FE8" w:rsidRPr="006318DA">
        <w:rPr>
          <w:rFonts w:ascii="Trebuchet MS" w:hAnsi="Trebuchet MS" w:cs="Arial"/>
          <w:b/>
        </w:rPr>
        <w:t>a</w:t>
      </w:r>
      <w:r w:rsidRPr="006318DA">
        <w:rPr>
          <w:rFonts w:ascii="Trebuchet MS" w:hAnsi="Trebuchet MS" w:cs="Arial"/>
          <w:b/>
        </w:rPr>
        <w:t xml:space="preserve"> do przedstawionej w </w:t>
      </w:r>
      <w:r w:rsidR="00BD3FE8" w:rsidRPr="006318DA">
        <w:rPr>
          <w:rFonts w:ascii="Trebuchet MS" w:hAnsi="Trebuchet MS" w:cs="Arial"/>
          <w:b/>
        </w:rPr>
        <w:t>tej ofercie</w:t>
      </w:r>
      <w:r w:rsidRPr="006318DA">
        <w:rPr>
          <w:rFonts w:ascii="Trebuchet MS" w:hAnsi="Trebuchet MS" w:cs="Arial"/>
          <w:b/>
        </w:rPr>
        <w:t xml:space="preserve"> ceny </w:t>
      </w:r>
      <w:r w:rsidR="00BD3FE8" w:rsidRPr="006318DA">
        <w:rPr>
          <w:rFonts w:ascii="Trebuchet MS" w:hAnsi="Trebuchet MS" w:cs="Arial"/>
          <w:b/>
        </w:rPr>
        <w:t xml:space="preserve">kwotę </w:t>
      </w:r>
      <w:r w:rsidRPr="006318DA">
        <w:rPr>
          <w:rFonts w:ascii="Trebuchet MS" w:hAnsi="Trebuchet MS" w:cs="Arial"/>
          <w:b/>
        </w:rPr>
        <w:t>podat</w:t>
      </w:r>
      <w:r w:rsidR="00BD3FE8" w:rsidRPr="006318DA">
        <w:rPr>
          <w:rFonts w:ascii="Trebuchet MS" w:hAnsi="Trebuchet MS" w:cs="Arial"/>
          <w:b/>
        </w:rPr>
        <w:t>ku</w:t>
      </w:r>
      <w:r w:rsidRPr="006318DA">
        <w:rPr>
          <w:rFonts w:ascii="Trebuchet MS" w:hAnsi="Trebuchet MS" w:cs="Arial"/>
          <w:b/>
        </w:rPr>
        <w:t xml:space="preserve"> od towarów i usług, któr</w:t>
      </w:r>
      <w:r w:rsidR="00BD3FE8" w:rsidRPr="006318DA">
        <w:rPr>
          <w:rFonts w:ascii="Trebuchet MS" w:hAnsi="Trebuchet MS" w:cs="Arial"/>
          <w:b/>
        </w:rPr>
        <w:t>ą</w:t>
      </w:r>
      <w:r w:rsidRPr="006318DA">
        <w:rPr>
          <w:rFonts w:ascii="Trebuchet MS" w:hAnsi="Trebuchet MS" w:cs="Arial"/>
          <w:b/>
        </w:rPr>
        <w:t xml:space="preserve"> miałby obowiązek rozliczyć</w:t>
      </w:r>
      <w:r w:rsidR="00BD3FE8" w:rsidRPr="006318DA">
        <w:rPr>
          <w:rFonts w:ascii="Trebuchet MS" w:hAnsi="Trebuchet MS" w:cs="Arial"/>
          <w:b/>
        </w:rPr>
        <w:t>.</w:t>
      </w:r>
    </w:p>
    <w:p w14:paraId="762B0156" w14:textId="77777777" w:rsidR="006F65B4" w:rsidRPr="006318DA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16119BBE" w14:textId="7621166F" w:rsidR="0067683A" w:rsidRPr="006318D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3C90883D" w14:textId="2A3E9407" w:rsidR="007F6016" w:rsidRPr="006318D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3DC19D45" w14:textId="47BB39E8" w:rsidR="006537FC" w:rsidRPr="006318DA" w:rsidRDefault="006537FC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6077732F" w14:textId="1A6D3B7E" w:rsidR="006537FC" w:rsidRPr="006318DA" w:rsidRDefault="006537FC" w:rsidP="006537FC">
      <w:pPr>
        <w:shd w:val="clear" w:color="auto" w:fill="FFFFFF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Uwaga:</w:t>
      </w:r>
    </w:p>
    <w:p w14:paraId="1DAD4C08" w14:textId="20849B16" w:rsidR="006537FC" w:rsidRPr="006318DA" w:rsidRDefault="006537FC" w:rsidP="006537FC">
      <w:pPr>
        <w:shd w:val="clear" w:color="auto" w:fill="FFFFFF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 uwagi na ustalone standardy jakościowe odnoszące się do wszystkich głównych elementów składających się na przedmiot zamówienia, które zostały wskazane w opisie przedmiotu zamówienia stanowiącym załącznik nr 4 do niniejszej SWZ, Zamawiający jest uprawniony do zastosowania wagi kryterium ceny powyżej 60%.</w:t>
      </w:r>
    </w:p>
    <w:p w14:paraId="10712026" w14:textId="77777777" w:rsidR="00223DB2" w:rsidRPr="006318DA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410B2B8C" w14:textId="77777777" w:rsidR="006537FC" w:rsidRPr="006318DA" w:rsidRDefault="006537FC" w:rsidP="006537FC">
      <w:pPr>
        <w:pStyle w:val="Akapitzlist"/>
        <w:numPr>
          <w:ilvl w:val="0"/>
          <w:numId w:val="2"/>
        </w:numPr>
        <w:ind w:right="28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 ofertę najkorzystniejszą będzie uznana oferta, która przy uwzględnieniu powyższego kryterium i jego wagi otrzyma najwyższą punktację – </w:t>
      </w:r>
      <w:r w:rsidRPr="006318DA">
        <w:rPr>
          <w:rFonts w:ascii="Trebuchet MS" w:hAnsi="Trebuchet MS" w:cs="Arial"/>
          <w:b/>
        </w:rPr>
        <w:t>100 pkt.</w:t>
      </w:r>
    </w:p>
    <w:p w14:paraId="649276EB" w14:textId="77777777" w:rsidR="006537FC" w:rsidRPr="006318DA" w:rsidRDefault="006537FC" w:rsidP="006537FC">
      <w:pPr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 </w:t>
      </w:r>
    </w:p>
    <w:p w14:paraId="61E90623" w14:textId="77777777" w:rsidR="006537FC" w:rsidRPr="006318DA" w:rsidRDefault="006537FC" w:rsidP="006537FC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4.</w:t>
      </w:r>
      <w:r w:rsidRPr="006318DA">
        <w:rPr>
          <w:rFonts w:ascii="Trebuchet MS" w:hAnsi="Trebuchet MS" w:cs="Arial"/>
          <w:color w:val="FF0000"/>
        </w:rPr>
        <w:t xml:space="preserve"> </w:t>
      </w:r>
      <w:r w:rsidRPr="006318DA">
        <w:rPr>
          <w:rFonts w:ascii="Trebuchet MS" w:hAnsi="Trebuchet MS" w:cs="Arial"/>
          <w:color w:val="FF0000"/>
        </w:rPr>
        <w:tab/>
      </w:r>
      <w:r w:rsidRPr="006318DA">
        <w:rPr>
          <w:rFonts w:ascii="Trebuchet MS" w:hAnsi="Trebuchet MS" w:cs="Arial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413997CC" w14:textId="77777777" w:rsidR="0008362E" w:rsidRPr="006318DA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6318DA" w:rsidRDefault="0065723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6318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18DA" w:rsidRDefault="00C1344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18DA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6318DA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6318DA">
        <w:rPr>
          <w:rFonts w:ascii="Trebuchet MS" w:hAnsi="Trebuchet MS" w:cs="Arial"/>
        </w:rPr>
        <w:t> </w:t>
      </w:r>
      <w:r w:rsidR="006E6D34" w:rsidRPr="006318DA">
        <w:rPr>
          <w:rFonts w:ascii="Trebuchet MS" w:hAnsi="Trebuchet MS" w:cs="Arial"/>
        </w:rPr>
        <w:t>308 ust. 2</w:t>
      </w:r>
      <w:r w:rsidRPr="006318DA">
        <w:rPr>
          <w:rFonts w:ascii="Trebuchet MS" w:hAnsi="Trebuchet MS" w:cs="Arial"/>
        </w:rPr>
        <w:t xml:space="preserve"> ustawy.</w:t>
      </w:r>
    </w:p>
    <w:p w14:paraId="04D6FC77" w14:textId="77777777" w:rsidR="006E6D34" w:rsidRPr="006318DA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</w:t>
      </w:r>
      <w:r w:rsidR="004753E2" w:rsidRPr="006318DA">
        <w:rPr>
          <w:rFonts w:ascii="Trebuchet MS" w:hAnsi="Trebuchet MS" w:cs="Arial"/>
        </w:rPr>
        <w:t>, z zastrzeżeniem wyjątków przewidzianych w ustawie,</w:t>
      </w:r>
      <w:r w:rsidR="00233271" w:rsidRPr="006318DA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6318DA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36C7DECE" w:rsidR="00575504" w:rsidRPr="006318DA" w:rsidRDefault="00575504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>Po wyborze najkorzystniejszej oferty, w celu zawarcia umowy</w:t>
      </w:r>
      <w:r w:rsidR="00747ECF" w:rsidRPr="006318DA">
        <w:rPr>
          <w:rFonts w:ascii="Trebuchet MS" w:hAnsi="Trebuchet MS" w:cs="Arial"/>
        </w:rPr>
        <w:t xml:space="preserve"> w sprawie zamówienia publicznego</w:t>
      </w:r>
      <w:r w:rsidRPr="006318DA">
        <w:rPr>
          <w:rFonts w:ascii="Trebuchet MS" w:hAnsi="Trebuchet MS" w:cs="Arial"/>
        </w:rPr>
        <w:t>, Wykonawca zobowiązany będzie</w:t>
      </w:r>
      <w:r w:rsidR="00406CBD" w:rsidRPr="006318DA">
        <w:rPr>
          <w:rFonts w:ascii="Trebuchet MS" w:hAnsi="Trebuchet MS" w:cs="Arial"/>
        </w:rPr>
        <w:t xml:space="preserve"> do</w:t>
      </w:r>
      <w:r w:rsidRPr="006318DA">
        <w:rPr>
          <w:rFonts w:ascii="Trebuchet MS" w:hAnsi="Trebuchet MS" w:cs="Arial"/>
        </w:rPr>
        <w:t>:</w:t>
      </w:r>
    </w:p>
    <w:p w14:paraId="74DA06AD" w14:textId="77777777" w:rsidR="00747ECF" w:rsidRPr="006318DA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Pr="006318DA" w:rsidRDefault="00406CBD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</w:t>
      </w:r>
      <w:r w:rsidR="00575504" w:rsidRPr="006318DA">
        <w:rPr>
          <w:rFonts w:ascii="Trebuchet MS" w:hAnsi="Trebuchet MS" w:cs="Arial"/>
        </w:rPr>
        <w:t>łoż</w:t>
      </w:r>
      <w:r w:rsidRPr="006318DA">
        <w:rPr>
          <w:rFonts w:ascii="Trebuchet MS" w:hAnsi="Trebuchet MS" w:cs="Arial"/>
        </w:rPr>
        <w:t xml:space="preserve">enia </w:t>
      </w:r>
      <w:r w:rsidR="00747ECF" w:rsidRPr="006318DA">
        <w:rPr>
          <w:rFonts w:ascii="Trebuchet MS" w:hAnsi="Trebuchet MS" w:cs="Arial"/>
        </w:rPr>
        <w:t>dokument</w:t>
      </w:r>
      <w:r w:rsidRPr="006318DA">
        <w:rPr>
          <w:rFonts w:ascii="Trebuchet MS" w:hAnsi="Trebuchet MS" w:cs="Arial"/>
        </w:rPr>
        <w:t>u</w:t>
      </w:r>
      <w:r w:rsidR="00747ECF" w:rsidRPr="006318DA">
        <w:rPr>
          <w:rFonts w:ascii="Trebuchet MS" w:hAnsi="Trebuchet MS" w:cs="Arial"/>
        </w:rPr>
        <w:t xml:space="preserve"> </w:t>
      </w:r>
      <w:r w:rsidR="00575504" w:rsidRPr="006318DA">
        <w:rPr>
          <w:rFonts w:ascii="Trebuchet MS" w:hAnsi="Trebuchet MS" w:cs="Arial"/>
        </w:rPr>
        <w:t>pełnomocnictwa dla osoby zawierającej umowę w</w:t>
      </w:r>
      <w:r w:rsidR="00863197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 xml:space="preserve">imieniu Wykonawcy, o ile </w:t>
      </w:r>
      <w:r w:rsidR="00747ECF" w:rsidRPr="006318DA">
        <w:rPr>
          <w:rFonts w:ascii="Trebuchet MS" w:hAnsi="Trebuchet MS" w:cs="Arial"/>
        </w:rPr>
        <w:t xml:space="preserve">upoważnienie do reprezentowania Wykonawcy </w:t>
      </w:r>
      <w:r w:rsidR="00575504" w:rsidRPr="006318DA">
        <w:rPr>
          <w:rFonts w:ascii="Trebuchet MS" w:hAnsi="Trebuchet MS" w:cs="Arial"/>
        </w:rPr>
        <w:t>nie wynika z</w:t>
      </w:r>
      <w:r w:rsidR="00747ECF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>dokumentów rejestrowych Wykonawcy</w:t>
      </w:r>
      <w:r w:rsidR="00CF64D3" w:rsidRPr="006318DA">
        <w:rPr>
          <w:rFonts w:ascii="Trebuchet MS" w:hAnsi="Trebuchet MS" w:cs="Arial"/>
        </w:rPr>
        <w:t>, jeżeli Zamawiający może je uzyskać za pomocą bezpłatnych i ogólnodostępnych baz danych,</w:t>
      </w:r>
      <w:r w:rsidR="00575504" w:rsidRPr="006318DA">
        <w:rPr>
          <w:rFonts w:ascii="Trebuchet MS" w:hAnsi="Trebuchet MS" w:cs="Arial"/>
        </w:rPr>
        <w:t xml:space="preserve"> lub </w:t>
      </w:r>
      <w:r w:rsidR="00747ECF" w:rsidRPr="006318DA">
        <w:rPr>
          <w:rFonts w:ascii="Trebuchet MS" w:hAnsi="Trebuchet MS" w:cs="Arial"/>
        </w:rPr>
        <w:t xml:space="preserve">dokument pełnomocnictwa </w:t>
      </w:r>
      <w:r w:rsidR="00575504" w:rsidRPr="006318DA">
        <w:rPr>
          <w:rFonts w:ascii="Trebuchet MS" w:hAnsi="Trebuchet MS" w:cs="Arial"/>
        </w:rPr>
        <w:t>nie został wcześniej złożon</w:t>
      </w:r>
      <w:r w:rsidR="00747ECF" w:rsidRPr="006318DA">
        <w:rPr>
          <w:rFonts w:ascii="Trebuchet MS" w:hAnsi="Trebuchet MS" w:cs="Arial"/>
        </w:rPr>
        <w:t>y</w:t>
      </w:r>
      <w:r w:rsidR="00575504" w:rsidRPr="006318DA">
        <w:rPr>
          <w:rFonts w:ascii="Trebuchet MS" w:hAnsi="Trebuchet MS" w:cs="Arial"/>
        </w:rPr>
        <w:t xml:space="preserve"> w trakcie postępowania o udzielenie zamówienia,</w:t>
      </w:r>
    </w:p>
    <w:p w14:paraId="2D0CE89B" w14:textId="0FBC00CE" w:rsidR="00575504" w:rsidRPr="006318DA" w:rsidRDefault="00863197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6318DA">
        <w:rPr>
          <w:rFonts w:ascii="Trebuchet MS" w:hAnsi="Trebuchet MS" w:cs="Arial"/>
        </w:rPr>
        <w:t xml:space="preserve"> złożenia</w:t>
      </w:r>
      <w:r w:rsidRPr="006318DA">
        <w:rPr>
          <w:rFonts w:ascii="Trebuchet MS" w:hAnsi="Trebuchet MS" w:cs="Arial"/>
        </w:rPr>
        <w:t xml:space="preserve"> umow</w:t>
      </w:r>
      <w:r w:rsidR="00406CBD" w:rsidRPr="006318DA">
        <w:rPr>
          <w:rFonts w:ascii="Trebuchet MS" w:hAnsi="Trebuchet MS" w:cs="Arial"/>
        </w:rPr>
        <w:t>y</w:t>
      </w:r>
      <w:r w:rsidRPr="006318DA">
        <w:rPr>
          <w:rFonts w:ascii="Trebuchet MS" w:hAnsi="Trebuchet MS" w:cs="Arial"/>
        </w:rPr>
        <w:t xml:space="preserve"> regulując</w:t>
      </w:r>
      <w:r w:rsidR="00406CBD" w:rsidRPr="006318DA">
        <w:rPr>
          <w:rFonts w:ascii="Trebuchet MS" w:hAnsi="Trebuchet MS" w:cs="Arial"/>
        </w:rPr>
        <w:t>ej</w:t>
      </w:r>
      <w:r w:rsidRPr="006318DA">
        <w:rPr>
          <w:rFonts w:ascii="Trebuchet MS" w:hAnsi="Trebuchet MS" w:cs="Arial"/>
        </w:rPr>
        <w:t xml:space="preserve"> współpracę tych podmiotów (np. umow</w:t>
      </w:r>
      <w:r w:rsidR="00406CBD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konsorcjum, umowa spółki cywilnej),</w:t>
      </w:r>
    </w:p>
    <w:p w14:paraId="3A77A618" w14:textId="76664210" w:rsidR="00110447" w:rsidRPr="006318DA" w:rsidRDefault="00110447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  <w:b/>
          <w:bCs/>
          <w:u w:val="single"/>
        </w:rPr>
        <w:t>Kalkulacja składki na kwotę wynikającą z Formularza oferty.</w:t>
      </w:r>
    </w:p>
    <w:p w14:paraId="2689A0AC" w14:textId="77777777" w:rsidR="008A6578" w:rsidRPr="006318DA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185C22EF" w14:textId="796AC2B1" w:rsidR="003F6641" w:rsidRPr="006318DA" w:rsidRDefault="003F6641" w:rsidP="00ED3562">
      <w:pPr>
        <w:numPr>
          <w:ilvl w:val="0"/>
          <w:numId w:val="7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6537FC" w:rsidRPr="006318DA">
        <w:rPr>
          <w:rFonts w:ascii="Trebuchet MS" w:hAnsi="Trebuchet MS" w:cs="Arial"/>
          <w:b/>
        </w:rPr>
        <w:t xml:space="preserve">Pani </w:t>
      </w:r>
      <w:r w:rsidR="00110447" w:rsidRPr="006318DA">
        <w:rPr>
          <w:rFonts w:ascii="Trebuchet MS" w:hAnsi="Trebuchet MS" w:cs="Arial"/>
          <w:b/>
        </w:rPr>
        <w:t>Edyta Żuchowicz-Reszka</w:t>
      </w:r>
      <w:r w:rsidRPr="006318DA">
        <w:rPr>
          <w:rFonts w:ascii="Trebuchet MS" w:hAnsi="Trebuchet MS" w:cs="Arial"/>
          <w:b/>
        </w:rPr>
        <w:t xml:space="preserve">, </w:t>
      </w:r>
      <w:r w:rsidR="0056225A" w:rsidRPr="006318DA">
        <w:rPr>
          <w:rFonts w:ascii="Trebuchet MS" w:hAnsi="Trebuchet MS" w:cs="Arial"/>
          <w:b/>
        </w:rPr>
        <w:br/>
      </w:r>
      <w:r w:rsidR="00C27AF1" w:rsidRPr="006318DA">
        <w:rPr>
          <w:rFonts w:ascii="Trebuchet MS" w:hAnsi="Trebuchet MS" w:cs="Arial"/>
          <w:b/>
        </w:rPr>
        <w:t>nr </w:t>
      </w:r>
      <w:r w:rsidRPr="006318DA">
        <w:rPr>
          <w:rFonts w:ascii="Trebuchet MS" w:hAnsi="Trebuchet MS" w:cs="Arial"/>
        </w:rPr>
        <w:t>tel</w:t>
      </w:r>
      <w:r w:rsidR="00C27AF1" w:rsidRPr="006318DA">
        <w:rPr>
          <w:rFonts w:ascii="Trebuchet MS" w:hAnsi="Trebuchet MS" w:cs="Arial"/>
        </w:rPr>
        <w:t>efonu</w:t>
      </w:r>
      <w:r w:rsidR="0056225A" w:rsidRPr="006318DA">
        <w:rPr>
          <w:rFonts w:ascii="Trebuchet MS" w:hAnsi="Trebuchet MS" w:cs="Arial"/>
        </w:rPr>
        <w:t xml:space="preserve"> </w:t>
      </w:r>
      <w:r w:rsidR="0056225A" w:rsidRPr="006318DA">
        <w:rPr>
          <w:rFonts w:ascii="Trebuchet MS" w:hAnsi="Trebuchet MS" w:cs="Arial"/>
          <w:b/>
          <w:bCs/>
        </w:rPr>
        <w:t>32 70 65 3</w:t>
      </w:r>
      <w:r w:rsidR="00110447" w:rsidRPr="006318DA">
        <w:rPr>
          <w:rFonts w:ascii="Trebuchet MS" w:hAnsi="Trebuchet MS" w:cs="Arial"/>
          <w:b/>
          <w:bCs/>
        </w:rPr>
        <w:t>17</w:t>
      </w:r>
      <w:r w:rsidR="0056225A" w:rsidRPr="006318D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6318DA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C754DDD" w14:textId="77777777" w:rsidR="00110447" w:rsidRPr="006318DA" w:rsidRDefault="00376793" w:rsidP="00110447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148BDF6E" w14:textId="77777777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Cs/>
          <w:iCs/>
        </w:rPr>
      </w:pPr>
    </w:p>
    <w:p w14:paraId="548F25A2" w14:textId="4C347C28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Cs/>
          <w:iCs/>
        </w:rPr>
        <w:t>Zamawiający nie wymaga wniesienia przez Wykonawcę zabezpieczenia należytego wykonania umowy.</w:t>
      </w:r>
    </w:p>
    <w:p w14:paraId="2AA0EC0F" w14:textId="77777777" w:rsidR="00376793" w:rsidRPr="006318DA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2F7B799C" w14:textId="7C02737C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6318DA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6318DA" w:rsidRDefault="002C555A" w:rsidP="00ED3562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6318DA">
        <w:rPr>
          <w:rFonts w:ascii="Trebuchet MS" w:hAnsi="Trebuchet MS" w:cs="Arial"/>
          <w:b/>
        </w:rPr>
        <w:t xml:space="preserve">działu </w:t>
      </w:r>
      <w:r w:rsidR="00CA7C05" w:rsidRPr="006318DA">
        <w:rPr>
          <w:rFonts w:ascii="Trebuchet MS" w:hAnsi="Trebuchet MS" w:cs="Arial"/>
          <w:b/>
        </w:rPr>
        <w:t>IX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 xml:space="preserve"> – Środki ochrony prawnej (</w:t>
      </w:r>
      <w:r w:rsidRPr="006318DA">
        <w:rPr>
          <w:rFonts w:ascii="Trebuchet MS" w:hAnsi="Trebuchet MS" w:cs="Arial"/>
          <w:b/>
        </w:rPr>
        <w:t xml:space="preserve">art. </w:t>
      </w:r>
      <w:r w:rsidR="00CA7C05" w:rsidRPr="006318DA">
        <w:rPr>
          <w:rFonts w:ascii="Trebuchet MS" w:hAnsi="Trebuchet MS" w:cs="Arial"/>
          <w:b/>
        </w:rPr>
        <w:t>505</w:t>
      </w:r>
      <w:r w:rsidRPr="006318DA">
        <w:rPr>
          <w:rFonts w:ascii="Trebuchet MS" w:hAnsi="Trebuchet MS" w:cs="Arial"/>
          <w:b/>
        </w:rPr>
        <w:t xml:space="preserve"> – </w:t>
      </w:r>
      <w:r w:rsidR="00CA7C05" w:rsidRPr="006318DA">
        <w:rPr>
          <w:rFonts w:ascii="Trebuchet MS" w:hAnsi="Trebuchet MS" w:cs="Arial"/>
          <w:b/>
        </w:rPr>
        <w:t>590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  <w:b/>
        </w:rPr>
        <w:t>.</w:t>
      </w:r>
    </w:p>
    <w:p w14:paraId="4A95D54F" w14:textId="77777777" w:rsidR="002C555A" w:rsidRPr="006318DA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6318DA" w:rsidRDefault="00F3363B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6318DA">
        <w:rPr>
          <w:rFonts w:ascii="Trebuchet MS" w:hAnsi="Trebuchet MS" w:cs="Arial"/>
        </w:rPr>
        <w:t>.</w:t>
      </w:r>
    </w:p>
    <w:p w14:paraId="370D4212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6318DA" w:rsidRDefault="00F3363B" w:rsidP="00ED3562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6318DA">
        <w:rPr>
          <w:rFonts w:ascii="Trebuchet MS" w:hAnsi="Trebuchet MS" w:cs="Arial"/>
        </w:rPr>
        <w:t>.</w:t>
      </w:r>
    </w:p>
    <w:p w14:paraId="4A796367" w14:textId="77777777" w:rsidR="00055381" w:rsidRPr="006318DA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6318DA" w:rsidRDefault="002C555A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Odwołanie przysługuje </w:t>
      </w:r>
      <w:r w:rsidR="001A0454" w:rsidRPr="006318DA">
        <w:rPr>
          <w:rFonts w:ascii="Trebuchet MS" w:hAnsi="Trebuchet MS" w:cs="Arial"/>
        </w:rPr>
        <w:t>na:</w:t>
      </w:r>
    </w:p>
    <w:p w14:paraId="598338C9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6318DA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1) </w:t>
      </w:r>
      <w:r w:rsidRPr="006318DA"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2) </w:t>
      </w:r>
      <w:r w:rsidRPr="006318DA"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3) </w:t>
      </w:r>
      <w:r w:rsidRPr="006318DA"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Odwołanie wnosi się do Prezesa Izby.</w:t>
      </w:r>
    </w:p>
    <w:p w14:paraId="3E334C7A" w14:textId="77777777" w:rsidR="00496995" w:rsidRPr="006318DA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474F20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„1. Odwołanie wnosi się:</w:t>
      </w:r>
    </w:p>
    <w:p w14:paraId="3B6B28C4" w14:textId="77777777" w:rsidR="00E12F7B" w:rsidRPr="006318DA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orzeczenie Izby oraz </w:t>
      </w:r>
      <w:r w:rsidRPr="006318DA"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D7E995F" w14:textId="77777777" w:rsidR="00684B38" w:rsidRPr="006318DA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6318DA" w:rsidRDefault="00E51C52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31403406" w14:textId="77777777" w:rsidR="001D5E61" w:rsidRPr="006318DA" w:rsidRDefault="001D5E61" w:rsidP="001D5E61">
      <w:pPr>
        <w:pStyle w:val="Akapitzlist"/>
        <w:rPr>
          <w:rFonts w:ascii="Trebuchet MS" w:hAnsi="Trebuchet MS" w:cs="Arial"/>
        </w:rPr>
      </w:pPr>
    </w:p>
    <w:p w14:paraId="632BDC8B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6318DA" w:rsidRDefault="003616A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6318DA">
        <w:rPr>
          <w:rFonts w:ascii="Trebuchet MS" w:hAnsi="Trebuchet MS" w:cs="Arial"/>
        </w:rPr>
        <w:t>okoliczności</w:t>
      </w:r>
      <w:r w:rsidRPr="006318DA">
        <w:rPr>
          <w:rFonts w:ascii="Trebuchet MS" w:hAnsi="Trebuchet MS" w:cs="Arial"/>
        </w:rPr>
        <w:t xml:space="preserve">, o której mowa w art. </w:t>
      </w:r>
      <w:r w:rsidR="00E51C52" w:rsidRPr="006318DA">
        <w:rPr>
          <w:rFonts w:ascii="Trebuchet MS" w:hAnsi="Trebuchet MS" w:cs="Arial"/>
        </w:rPr>
        <w:t>261</w:t>
      </w:r>
      <w:r w:rsidRPr="006318DA">
        <w:rPr>
          <w:rFonts w:ascii="Trebuchet MS" w:hAnsi="Trebuchet MS" w:cs="Arial"/>
        </w:rPr>
        <w:t xml:space="preserve"> ustawy).</w:t>
      </w:r>
    </w:p>
    <w:p w14:paraId="3C2403F7" w14:textId="77777777" w:rsidR="00FB0B75" w:rsidRPr="006318DA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6318DA" w:rsidRDefault="002C555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6318D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Pr="006318D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6318DA" w:rsidRDefault="002C555A" w:rsidP="00ED3562">
      <w:pPr>
        <w:numPr>
          <w:ilvl w:val="0"/>
          <w:numId w:val="41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 xml:space="preserve">administratorem Pani/Pana danych osobowych jest: </w:t>
      </w:r>
      <w:r w:rsidR="00170F77" w:rsidRPr="006318DA">
        <w:rPr>
          <w:rFonts w:ascii="Trebuchet MS" w:hAnsi="Trebuchet MS" w:cs="Arial"/>
          <w:b/>
        </w:rPr>
        <w:t>Burmistrz Miasta i Gminy                 Wolbrom, ul. Krakowska 1, 32 – 340 Wolbrom</w:t>
      </w:r>
      <w:r w:rsidRPr="006318DA">
        <w:rPr>
          <w:rFonts w:ascii="Trebuchet MS" w:hAnsi="Trebuchet MS" w:cs="Arial"/>
          <w:i/>
        </w:rPr>
        <w:t>;</w:t>
      </w:r>
    </w:p>
    <w:p w14:paraId="6E6D532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Administrator wyznaczył </w:t>
      </w:r>
      <w:r w:rsidRPr="006318DA">
        <w:rPr>
          <w:rFonts w:ascii="Trebuchet MS" w:hAnsi="Trebuchet MS" w:cs="Arial"/>
          <w:b/>
        </w:rPr>
        <w:t>Inspektora Ochrony Danych</w:t>
      </w:r>
      <w:r w:rsidRPr="006318D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 adresem poczty elektronicznej:</w:t>
      </w:r>
      <w:r w:rsidRPr="006318DA">
        <w:rPr>
          <w:rFonts w:ascii="Trebuchet MS" w:hAnsi="Trebuchet MS"/>
          <w:b/>
          <w:bCs/>
        </w:rPr>
        <w:t xml:space="preserve"> </w:t>
      </w:r>
      <w:hyperlink r:id="rId17" w:history="1">
        <w:r w:rsidR="00170F77" w:rsidRPr="006318DA">
          <w:rPr>
            <w:rStyle w:val="Hipercze"/>
            <w:rFonts w:ascii="Trebuchet MS" w:hAnsi="Trebuchet MS"/>
          </w:rPr>
          <w:t>info@umigwolbrom.pl</w:t>
        </w:r>
      </w:hyperlink>
      <w:r w:rsidR="00170F77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  <w:b/>
        </w:rPr>
        <w:t>;</w:t>
      </w:r>
    </w:p>
    <w:p w14:paraId="1FC2AB47" w14:textId="77777777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pisemnie na adres siedziby Administratora</w:t>
      </w:r>
      <w:r w:rsidRPr="006318DA">
        <w:rPr>
          <w:rFonts w:ascii="Trebuchet MS" w:hAnsi="Trebuchet MS"/>
          <w:b/>
        </w:rPr>
        <w:t>;</w:t>
      </w:r>
    </w:p>
    <w:p w14:paraId="0A319824" w14:textId="212B321F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Pani/Pana dane osobowe przetwarzane będą na podstawie art. 6 ust. 1 lit. c</w:t>
      </w:r>
      <w:r w:rsidRPr="006318DA">
        <w:rPr>
          <w:rFonts w:ascii="Trebuchet MS" w:hAnsi="Trebuchet MS" w:cs="Arial"/>
          <w:i/>
        </w:rPr>
        <w:t xml:space="preserve"> </w:t>
      </w:r>
      <w:r w:rsidRPr="006318DA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6318DA">
        <w:rPr>
          <w:rFonts w:ascii="Trebuchet MS" w:hAnsi="Trebuchet MS" w:cs="Arial"/>
          <w:b/>
        </w:rPr>
        <w:t>„</w:t>
      </w:r>
      <w:r w:rsidR="001F2F35" w:rsidRPr="006318DA">
        <w:rPr>
          <w:rFonts w:ascii="Trebuchet MS" w:hAnsi="Trebuchet MS" w:cs="Arial"/>
          <w:b/>
          <w:bCs/>
          <w:iCs/>
        </w:rPr>
        <w:t>Udzielenie długoterminowego kredytu do kwoty 1.700.000 zł</w:t>
      </w:r>
      <w:r w:rsidR="00F45806" w:rsidRPr="006318DA">
        <w:rPr>
          <w:rFonts w:ascii="Trebuchet MS" w:hAnsi="Trebuchet MS" w:cs="Arial"/>
          <w:b/>
          <w:bCs/>
          <w:iCs/>
        </w:rPr>
        <w:t>”</w:t>
      </w:r>
      <w:r w:rsidR="00EF5281" w:rsidRPr="006318DA">
        <w:rPr>
          <w:rFonts w:ascii="Trebuchet MS" w:hAnsi="Trebuchet MS" w:cs="Arial"/>
          <w:b/>
        </w:rPr>
        <w:t xml:space="preserve">, nr </w:t>
      </w:r>
      <w:r w:rsidR="00EF5281" w:rsidRPr="006318DA">
        <w:rPr>
          <w:rFonts w:ascii="Trebuchet MS" w:hAnsi="Trebuchet MS"/>
          <w:b/>
        </w:rPr>
        <w:t>p</w:t>
      </w:r>
      <w:r w:rsidRPr="006318DA">
        <w:rPr>
          <w:rFonts w:ascii="Trebuchet MS" w:hAnsi="Trebuchet MS"/>
          <w:b/>
        </w:rPr>
        <w:t xml:space="preserve">ostępowania </w:t>
      </w:r>
      <w:r w:rsidR="00170F77" w:rsidRPr="006318DA">
        <w:rPr>
          <w:rFonts w:ascii="Trebuchet MS" w:hAnsi="Trebuchet MS"/>
          <w:b/>
        </w:rPr>
        <w:t>WTI.271.2.</w:t>
      </w:r>
      <w:r w:rsidR="001F2F35" w:rsidRPr="006318DA">
        <w:rPr>
          <w:rFonts w:ascii="Trebuchet MS" w:hAnsi="Trebuchet MS"/>
          <w:b/>
        </w:rPr>
        <w:t>3</w:t>
      </w:r>
      <w:r w:rsidR="00170F77" w:rsidRPr="006318DA">
        <w:rPr>
          <w:rFonts w:ascii="Trebuchet MS" w:hAnsi="Trebuchet MS"/>
          <w:b/>
        </w:rPr>
        <w:t>.2021.ZP</w:t>
      </w:r>
      <w:r w:rsidRPr="006318DA">
        <w:rPr>
          <w:rFonts w:ascii="Trebuchet MS" w:hAnsi="Trebuchet MS" w:cs="Arial"/>
        </w:rPr>
        <w:t>;</w:t>
      </w:r>
    </w:p>
    <w:p w14:paraId="2BA64C49" w14:textId="52CD933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 w:rsidRPr="006318DA">
        <w:rPr>
          <w:rFonts w:ascii="Trebuchet MS" w:hAnsi="Trebuchet MS" w:cs="Arial"/>
        </w:rPr>
        <w:t>18</w:t>
      </w:r>
      <w:r w:rsidRPr="006318DA">
        <w:rPr>
          <w:rFonts w:ascii="Trebuchet MS" w:hAnsi="Trebuchet MS" w:cs="Arial"/>
        </w:rPr>
        <w:t xml:space="preserve"> oraz art. </w:t>
      </w:r>
      <w:r w:rsidR="00056FE7" w:rsidRPr="006318DA">
        <w:rPr>
          <w:rFonts w:ascii="Trebuchet MS" w:hAnsi="Trebuchet MS" w:cs="Arial"/>
        </w:rPr>
        <w:t>74 ust. 1</w:t>
      </w:r>
      <w:r w:rsidRPr="006318DA">
        <w:rPr>
          <w:rFonts w:ascii="Trebuchet MS" w:hAnsi="Trebuchet MS" w:cs="Arial"/>
        </w:rPr>
        <w:t xml:space="preserve"> ustawy z dnia </w:t>
      </w:r>
      <w:r w:rsidR="00056FE7" w:rsidRPr="006318DA">
        <w:rPr>
          <w:rFonts w:ascii="Trebuchet MS" w:hAnsi="Trebuchet MS" w:cs="Arial"/>
        </w:rPr>
        <w:t>11</w:t>
      </w:r>
      <w:r w:rsidRPr="006318DA">
        <w:rPr>
          <w:rFonts w:ascii="Trebuchet MS" w:hAnsi="Trebuchet MS" w:cs="Arial"/>
        </w:rPr>
        <w:t> </w:t>
      </w:r>
      <w:r w:rsidR="00056FE7" w:rsidRPr="006318DA">
        <w:rPr>
          <w:rFonts w:ascii="Trebuchet MS" w:hAnsi="Trebuchet MS" w:cs="Arial"/>
        </w:rPr>
        <w:t>września</w:t>
      </w:r>
      <w:r w:rsidRPr="006318DA">
        <w:rPr>
          <w:rFonts w:ascii="Trebuchet MS" w:hAnsi="Trebuchet MS" w:cs="Arial"/>
        </w:rPr>
        <w:t xml:space="preserve"> 20</w:t>
      </w:r>
      <w:r w:rsidR="00056FE7" w:rsidRPr="006318DA">
        <w:rPr>
          <w:rFonts w:ascii="Trebuchet MS" w:hAnsi="Trebuchet MS" w:cs="Arial"/>
        </w:rPr>
        <w:t xml:space="preserve">19 </w:t>
      </w:r>
      <w:r w:rsidRPr="006318DA">
        <w:rPr>
          <w:rFonts w:ascii="Trebuchet MS" w:hAnsi="Trebuchet MS" w:cs="Arial"/>
        </w:rPr>
        <w:t xml:space="preserve">r. – Prawo zamówień publicznych (Dz.U. z 2019r. poz. </w:t>
      </w:r>
      <w:r w:rsidR="0057578C" w:rsidRPr="006318DA">
        <w:rPr>
          <w:rFonts w:ascii="Trebuchet MS" w:hAnsi="Trebuchet MS" w:cs="Arial"/>
        </w:rPr>
        <w:t>20</w:t>
      </w:r>
      <w:r w:rsidR="00056FE7" w:rsidRPr="006318DA">
        <w:rPr>
          <w:rFonts w:ascii="Trebuchet MS" w:hAnsi="Trebuchet MS" w:cs="Arial"/>
        </w:rPr>
        <w:t>19</w:t>
      </w:r>
      <w:r w:rsidRPr="006318DA">
        <w:rPr>
          <w:rFonts w:ascii="Trebuchet MS" w:hAnsi="Trebuchet MS" w:cs="Arial"/>
        </w:rPr>
        <w:t xml:space="preserve"> z późn.zm.), dalej „ustawa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”;</w:t>
      </w:r>
      <w:r w:rsidR="00170F77" w:rsidRPr="006318DA">
        <w:rPr>
          <w:rFonts w:ascii="Trebuchet MS" w:hAnsi="Trebuchet MS" w:cs="Arial"/>
        </w:rPr>
        <w:t xml:space="preserve"> </w:t>
      </w:r>
    </w:p>
    <w:p w14:paraId="25C950A2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lastRenderedPageBreak/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;</w:t>
      </w:r>
    </w:p>
    <w:p w14:paraId="7067E2D0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posiada Pani/Pan:</w:t>
      </w:r>
    </w:p>
    <w:p w14:paraId="193BEAF3" w14:textId="33A65E4B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 podstawie art. 16 RODO prawo do sprostowania Pani/Pana danych osobowych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1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6C7FEE37" w14:textId="0B045F11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2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02E2B3AA" w14:textId="77777777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nie przysługuje Pani/Panu:</w:t>
      </w:r>
    </w:p>
    <w:p w14:paraId="4EFED38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6318DA" w:rsidRDefault="002C555A" w:rsidP="00ED3562">
      <w:pPr>
        <w:numPr>
          <w:ilvl w:val="0"/>
          <w:numId w:val="44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6318DA">
        <w:rPr>
          <w:rFonts w:ascii="Trebuchet MS" w:hAnsi="Trebuchet MS" w:cs="Arial"/>
        </w:rPr>
        <w:t>.</w:t>
      </w:r>
    </w:p>
    <w:p w14:paraId="32DAA48F" w14:textId="77777777" w:rsidR="00187FF4" w:rsidRPr="006318D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Pr="006318D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 w:rsidRPr="006318DA"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6318D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 w:rsidRPr="006318DA"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6318D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6318D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6318D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 w:rsidRPr="006318DA">
        <w:rPr>
          <w:rFonts w:ascii="Trebuchet MS" w:hAnsi="Trebuchet MS" w:cs="Arial"/>
          <w:i/>
          <w:sz w:val="16"/>
          <w:szCs w:val="16"/>
        </w:rPr>
        <w:t>19 ust. 3</w:t>
      </w:r>
      <w:r w:rsidRPr="006318D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6318D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6318D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A11838" w:rsidRDefault="00A11838">
      <w:r>
        <w:separator/>
      </w:r>
    </w:p>
  </w:endnote>
  <w:endnote w:type="continuationSeparator" w:id="0">
    <w:p w14:paraId="257A4AD2" w14:textId="77777777" w:rsidR="00A11838" w:rsidRDefault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A11838" w:rsidRDefault="00A1183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A11838" w:rsidRDefault="00A1183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A11838" w:rsidRPr="00531A66" w:rsidRDefault="00A1183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A11838" w:rsidRPr="00F20AAA" w:rsidRDefault="00A11838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A11838" w:rsidRDefault="00A11838">
      <w:r>
        <w:separator/>
      </w:r>
    </w:p>
  </w:footnote>
  <w:footnote w:type="continuationSeparator" w:id="0">
    <w:p w14:paraId="4BDE4DCD" w14:textId="77777777" w:rsidR="00A11838" w:rsidRDefault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A11838" w:rsidRPr="00776C08" w:rsidRDefault="00A1183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A11838" w:rsidRPr="002B2C77" w:rsidRDefault="00A1183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A11838" w:rsidRPr="00335A5D" w:rsidRDefault="00A1183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B816DA"/>
    <w:multiLevelType w:val="multilevel"/>
    <w:tmpl w:val="BF3855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961E4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5317A2"/>
    <w:multiLevelType w:val="multilevel"/>
    <w:tmpl w:val="A600B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D464B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3986AC6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8C32EF3"/>
    <w:multiLevelType w:val="multilevel"/>
    <w:tmpl w:val="A2B22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5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68"/>
  </w:num>
  <w:num w:numId="3">
    <w:abstractNumId w:val="11"/>
  </w:num>
  <w:num w:numId="4">
    <w:abstractNumId w:val="48"/>
  </w:num>
  <w:num w:numId="5">
    <w:abstractNumId w:val="66"/>
  </w:num>
  <w:num w:numId="6">
    <w:abstractNumId w:val="35"/>
  </w:num>
  <w:num w:numId="7">
    <w:abstractNumId w:val="75"/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4"/>
  </w:num>
  <w:num w:numId="12">
    <w:abstractNumId w:val="45"/>
  </w:num>
  <w:num w:numId="13">
    <w:abstractNumId w:val="38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62"/>
  </w:num>
  <w:num w:numId="19">
    <w:abstractNumId w:val="54"/>
  </w:num>
  <w:num w:numId="20">
    <w:abstractNumId w:val="61"/>
  </w:num>
  <w:num w:numId="21">
    <w:abstractNumId w:val="53"/>
  </w:num>
  <w:num w:numId="22">
    <w:abstractNumId w:val="33"/>
  </w:num>
  <w:num w:numId="23">
    <w:abstractNumId w:val="50"/>
  </w:num>
  <w:num w:numId="24">
    <w:abstractNumId w:val="31"/>
  </w:num>
  <w:num w:numId="25">
    <w:abstractNumId w:val="55"/>
  </w:num>
  <w:num w:numId="26">
    <w:abstractNumId w:val="42"/>
  </w:num>
  <w:num w:numId="27">
    <w:abstractNumId w:val="52"/>
  </w:num>
  <w:num w:numId="28">
    <w:abstractNumId w:val="71"/>
  </w:num>
  <w:num w:numId="29">
    <w:abstractNumId w:val="4"/>
  </w:num>
  <w:num w:numId="30">
    <w:abstractNumId w:val="56"/>
  </w:num>
  <w:num w:numId="31">
    <w:abstractNumId w:val="64"/>
  </w:num>
  <w:num w:numId="32">
    <w:abstractNumId w:val="39"/>
  </w:num>
  <w:num w:numId="33">
    <w:abstractNumId w:val="23"/>
  </w:num>
  <w:num w:numId="34">
    <w:abstractNumId w:val="59"/>
    <w:lvlOverride w:ilvl="0">
      <w:startOverride w:val="1"/>
    </w:lvlOverride>
  </w:num>
  <w:num w:numId="35">
    <w:abstractNumId w:val="40"/>
    <w:lvlOverride w:ilvl="0">
      <w:startOverride w:val="1"/>
    </w:lvlOverride>
  </w:num>
  <w:num w:numId="36">
    <w:abstractNumId w:val="28"/>
  </w:num>
  <w:num w:numId="37">
    <w:abstractNumId w:val="57"/>
  </w:num>
  <w:num w:numId="38">
    <w:abstractNumId w:val="9"/>
  </w:num>
  <w:num w:numId="39">
    <w:abstractNumId w:val="44"/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0"/>
  </w:num>
  <w:num w:numId="43">
    <w:abstractNumId w:val="22"/>
  </w:num>
  <w:num w:numId="44">
    <w:abstractNumId w:val="37"/>
  </w:num>
  <w:num w:numId="45">
    <w:abstractNumId w:val="46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7"/>
  </w:num>
  <w:num w:numId="49">
    <w:abstractNumId w:val="29"/>
  </w:num>
  <w:num w:numId="50">
    <w:abstractNumId w:val="13"/>
  </w:num>
  <w:num w:numId="51">
    <w:abstractNumId w:val="67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74"/>
  </w:num>
  <w:num w:numId="55">
    <w:abstractNumId w:val="16"/>
  </w:num>
  <w:num w:numId="56">
    <w:abstractNumId w:val="8"/>
  </w:num>
  <w:num w:numId="57">
    <w:abstractNumId w:val="20"/>
  </w:num>
  <w:num w:numId="58">
    <w:abstractNumId w:val="5"/>
  </w:num>
  <w:num w:numId="59">
    <w:abstractNumId w:val="21"/>
  </w:num>
  <w:num w:numId="60">
    <w:abstractNumId w:val="72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65"/>
  </w:num>
  <w:num w:numId="64">
    <w:abstractNumId w:val="60"/>
  </w:num>
  <w:num w:numId="65">
    <w:abstractNumId w:val="41"/>
  </w:num>
  <w:num w:numId="66">
    <w:abstractNumId w:val="49"/>
  </w:num>
  <w:num w:numId="67">
    <w:abstractNumId w:val="25"/>
  </w:num>
  <w:num w:numId="68">
    <w:abstractNumId w:val="19"/>
  </w:num>
  <w:num w:numId="69">
    <w:abstractNumId w:val="63"/>
  </w:num>
  <w:num w:numId="70">
    <w:abstractNumId w:val="69"/>
  </w:num>
  <w:num w:numId="71">
    <w:abstractNumId w:val="17"/>
  </w:num>
  <w:num w:numId="72">
    <w:abstractNumId w:val="24"/>
  </w:num>
  <w:num w:numId="73">
    <w:abstractNumId w:val="70"/>
  </w:num>
  <w:num w:numId="74">
    <w:abstractNumId w:val="73"/>
  </w:num>
  <w:num w:numId="75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8ED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4FE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C0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447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43F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B7D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5E8A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2F35"/>
    <w:rsid w:val="001F30B6"/>
    <w:rsid w:val="001F35FA"/>
    <w:rsid w:val="001F3BFF"/>
    <w:rsid w:val="001F3CDC"/>
    <w:rsid w:val="001F4164"/>
    <w:rsid w:val="001F4DA9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39EE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51F8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657F"/>
    <w:rsid w:val="002B7397"/>
    <w:rsid w:val="002B7F00"/>
    <w:rsid w:val="002C0C60"/>
    <w:rsid w:val="002C0EFB"/>
    <w:rsid w:val="002C10C2"/>
    <w:rsid w:val="002C17A9"/>
    <w:rsid w:val="002C349A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50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87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19B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573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419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1D32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220E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4861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05C3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402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4FCE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8DA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7FC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153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4DE5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A9F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9F7"/>
    <w:rsid w:val="0071178D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56F3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50C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0D00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99F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03B5"/>
    <w:rsid w:val="00811799"/>
    <w:rsid w:val="0081299A"/>
    <w:rsid w:val="00812D4B"/>
    <w:rsid w:val="00813217"/>
    <w:rsid w:val="00813390"/>
    <w:rsid w:val="008138F4"/>
    <w:rsid w:val="008143BF"/>
    <w:rsid w:val="00814C7F"/>
    <w:rsid w:val="00814FB4"/>
    <w:rsid w:val="00815690"/>
    <w:rsid w:val="00815B6A"/>
    <w:rsid w:val="00815C5A"/>
    <w:rsid w:val="00815CEB"/>
    <w:rsid w:val="00815FCF"/>
    <w:rsid w:val="008164BE"/>
    <w:rsid w:val="00817353"/>
    <w:rsid w:val="00817436"/>
    <w:rsid w:val="00817567"/>
    <w:rsid w:val="00817F9D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8F7A47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CC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A92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19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38"/>
    <w:rsid w:val="00A11EC9"/>
    <w:rsid w:val="00A1229B"/>
    <w:rsid w:val="00A12353"/>
    <w:rsid w:val="00A12FAF"/>
    <w:rsid w:val="00A1308A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7F1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DD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95E"/>
    <w:rsid w:val="00B54C7F"/>
    <w:rsid w:val="00B54D68"/>
    <w:rsid w:val="00B55384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22E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11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657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06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4CF1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3EA9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C3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3D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4EC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2BC5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349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0B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56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0B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2E6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3D45"/>
    <w:rsid w:val="00FE49D1"/>
    <w:rsid w:val="00FE4E92"/>
    <w:rsid w:val="00FE5FED"/>
    <w:rsid w:val="00FE6305"/>
    <w:rsid w:val="00FE6E63"/>
    <w:rsid w:val="00FE73DA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12621</TotalTime>
  <Pages>23</Pages>
  <Words>9096</Words>
  <Characters>54577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W.Kolanko</cp:lastModifiedBy>
  <cp:revision>99</cp:revision>
  <cp:lastPrinted>2021-04-21T10:01:00Z</cp:lastPrinted>
  <dcterms:created xsi:type="dcterms:W3CDTF">2016-07-05T13:17:00Z</dcterms:created>
  <dcterms:modified xsi:type="dcterms:W3CDTF">2021-05-04T07:31:00Z</dcterms:modified>
</cp:coreProperties>
</file>