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8E" w:rsidRDefault="004B1A8E" w:rsidP="004B1A8E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3"/>
          <w:szCs w:val="23"/>
          <w:lang w:eastAsia="zh-CN" w:bidi="hi-IN"/>
        </w:rPr>
      </w:pPr>
      <w:bookmarkStart w:id="0" w:name="_GoBack"/>
      <w:r>
        <w:rPr>
          <w:rFonts w:ascii="Times New Roman" w:eastAsia="SimSun" w:hAnsi="Times New Roman" w:cs="Times New Roman"/>
          <w:b/>
          <w:kern w:val="2"/>
          <w:sz w:val="23"/>
          <w:szCs w:val="23"/>
          <w:lang w:eastAsia="zh-CN" w:bidi="hi-IN"/>
        </w:rPr>
        <w:t>OCHRONA DANYCH OSOBOWYCH</w:t>
      </w:r>
    </w:p>
    <w:p w:rsidR="004B1A8E" w:rsidRDefault="004B1A8E" w:rsidP="004B1A8E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3"/>
          <w:szCs w:val="23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3"/>
          <w:szCs w:val="23"/>
          <w:lang w:eastAsia="zh-CN" w:bidi="hi-IN"/>
        </w:rPr>
        <w:t>INFORMACJA DLA KONTRAHENTÓW ZARZĄDU TRANSPORTU MIEJSKIEGO W POZNANIU</w:t>
      </w:r>
    </w:p>
    <w:bookmarkEnd w:id="0"/>
    <w:p w:rsidR="004B1A8E" w:rsidRDefault="004B1A8E" w:rsidP="004B1A8E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tbl>
      <w:tblPr>
        <w:tblW w:w="91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663"/>
        <w:gridCol w:w="7517"/>
      </w:tblGrid>
      <w:tr w:rsidR="004B1A8E" w:rsidTr="00F12CBE">
        <w:trPr>
          <w:trHeight w:val="91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Kto jest administratorem danych osobowych?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Administratorem Państwa danych osobowych jest Zarząd Transportu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Miejskiego                   w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Poznaniu (ZTM) z siedzibą przy ulicy Matejki 59, 60-770 Poznań.</w:t>
            </w:r>
          </w:p>
        </w:tc>
      </w:tr>
      <w:tr w:rsidR="004B1A8E" w:rsidTr="00F12CBE">
        <w:trPr>
          <w:trHeight w:val="132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 wszystkich sprawach związanych z ochroną i przetwarzaniem danych osobowych mogą się Państwo kontaktować z Inspektorem Ochrony Danych.</w:t>
            </w:r>
          </w:p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Kontakt: iod@ztm.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poznan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</w:t>
            </w:r>
            <w:proofErr w:type="gramEnd"/>
          </w:p>
        </w:tc>
      </w:tr>
      <w:tr w:rsidR="004B1A8E" w:rsidTr="00F12CBE">
        <w:trPr>
          <w:trHeight w:val="161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jakim celu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na jakiej podstawie przetwarzamy dane osobowe?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Państwa dane osobowe są nam potrzebne, by zrealizować umowę jaką Państwo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zawierają     z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ZTM (podstawa prawna przetwarzania : art. 6 ust 1 lit. b RODO), przede wszystkim dla:</w:t>
            </w:r>
          </w:p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wyboru kontrahenta w ramach postępowania o udzielenie zamówienia publicznego i będą przechowywane przez okres, co najmniej 4 lat od zakończenia postępowania,</w:t>
            </w:r>
          </w:p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zapewnienia bezpieczeństwa informacji i będą przetwarzane przez okres 5 lat po zakończeniu umowy.</w:t>
            </w:r>
          </w:p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Dane,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4B1A8E" w:rsidTr="00F12CBE">
        <w:trPr>
          <w:trHeight w:val="889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Komu przekazywane są dane osobowe?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Urząd Miasta Poznania i jego jednostki organizacyjne, Rada Miasta Poznania, Krajowa Izba Odwoławcza, dostawcy systemów IT, firmy doradcze i konsultingowe, kancelarie prawne i windykacyjne, firmy realizujące usługę niszczenia dokumentów. Państwa dane osobowe mogą zostać udostępnione uprawnionym podmiotom, takim jak Sąd, Prokuratura, Policja itd., na ich uzasadniony wniosek.</w:t>
            </w:r>
          </w:p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B1A8E" w:rsidTr="00F12CBE">
        <w:trPr>
          <w:trHeight w:val="119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Jakie mamy prawa w związku z ochroną danych osobowych?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Posiadają Państwo prawo dostępu do treści swoich danych osobowych oraz prawo żądania ich: sprostowania, usunięcia, przenoszenia, ograniczenia przetwarzania.</w:t>
            </w:r>
          </w:p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4B1A8E" w:rsidTr="00F12CBE">
        <w:trPr>
          <w:trHeight w:val="699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 dane są przekazywane poza EOG?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ZTM nie przesyła Państwa danych osobowych do krajów spoza Europejskiego Obszaru Gospodarczego (EOG).</w:t>
            </w:r>
          </w:p>
        </w:tc>
      </w:tr>
      <w:tr w:rsidR="004B1A8E" w:rsidTr="00F12CBE">
        <w:trPr>
          <w:trHeight w:val="69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 dane wykorzystuje się do profilowania?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Państwa dane osobowe nie są wykorzystywane do profilowania.</w:t>
            </w:r>
          </w:p>
        </w:tc>
      </w:tr>
      <w:tr w:rsidR="004B1A8E" w:rsidTr="00F12CBE">
        <w:trPr>
          <w:trHeight w:val="97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E" w:rsidRDefault="004B1A8E" w:rsidP="00F12C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Podanie danych osobowych jest warunkiem niezbędnym do udziału w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postępowaniu            o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udzielenia zamówienia publicznego, a konsekwencją ich niepodania będzie brak możliwości udziału w postępowaniu.</w:t>
            </w:r>
          </w:p>
        </w:tc>
      </w:tr>
    </w:tbl>
    <w:p w:rsidR="004B1A8E" w:rsidRDefault="004B1A8E" w:rsidP="004B1A8E">
      <w:pPr>
        <w:jc w:val="both"/>
        <w:rPr>
          <w:rFonts w:eastAsia="SimSun"/>
          <w:color w:val="FF0000"/>
          <w:sz w:val="23"/>
          <w:szCs w:val="23"/>
          <w:shd w:val="clear" w:color="auto" w:fill="FFFF00"/>
        </w:rPr>
      </w:pPr>
      <w:r>
        <w:t xml:space="preserve"> </w:t>
      </w:r>
    </w:p>
    <w:p w:rsidR="00937022" w:rsidRDefault="00937022"/>
    <w:sectPr w:rsidR="009370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8E" w:rsidRDefault="004B1A8E" w:rsidP="004B1A8E">
      <w:pPr>
        <w:spacing w:after="0" w:line="240" w:lineRule="auto"/>
      </w:pPr>
      <w:r>
        <w:separator/>
      </w:r>
    </w:p>
  </w:endnote>
  <w:endnote w:type="continuationSeparator" w:id="0">
    <w:p w:rsidR="004B1A8E" w:rsidRDefault="004B1A8E" w:rsidP="004B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F6" w:rsidRDefault="004B1A8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8E" w:rsidRDefault="004B1A8E" w:rsidP="004B1A8E">
      <w:pPr>
        <w:spacing w:after="0" w:line="240" w:lineRule="auto"/>
      </w:pPr>
      <w:r>
        <w:separator/>
      </w:r>
    </w:p>
  </w:footnote>
  <w:footnote w:type="continuationSeparator" w:id="0">
    <w:p w:rsidR="004B1A8E" w:rsidRDefault="004B1A8E" w:rsidP="004B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F6" w:rsidRDefault="004B1A8E" w:rsidP="004B1A8E">
    <w:pPr>
      <w:pStyle w:val="Nagwek"/>
    </w:pPr>
  </w:p>
  <w:p w:rsidR="004B1A8E" w:rsidRPr="004B1A8E" w:rsidRDefault="004B1A8E" w:rsidP="004B1A8E">
    <w:pPr>
      <w:pStyle w:val="Tekstpodstawowy"/>
      <w:rPr>
        <w:lang w:val="en-US" w:eastAsia="zh-C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8E"/>
    <w:rsid w:val="004B1A8E"/>
    <w:rsid w:val="0093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8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4B1A8E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Nagwek">
    <w:name w:val="header"/>
    <w:basedOn w:val="Normalny"/>
    <w:next w:val="Tekstpodstawowy"/>
    <w:link w:val="NagwekZnak"/>
    <w:rsid w:val="004B1A8E"/>
    <w:pPr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character" w:customStyle="1" w:styleId="NagwekZnak">
    <w:name w:val="Nagłówek Znak"/>
    <w:basedOn w:val="Domylnaczcionkaakapitu"/>
    <w:link w:val="Nagwek"/>
    <w:rsid w:val="004B1A8E"/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paragraph" w:styleId="Stopka">
    <w:name w:val="footer"/>
    <w:basedOn w:val="Normalny"/>
    <w:link w:val="StopkaZnak"/>
    <w:rsid w:val="004B1A8E"/>
    <w:pPr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4B1A8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1A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8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4B1A8E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Nagwek">
    <w:name w:val="header"/>
    <w:basedOn w:val="Normalny"/>
    <w:next w:val="Tekstpodstawowy"/>
    <w:link w:val="NagwekZnak"/>
    <w:rsid w:val="004B1A8E"/>
    <w:pPr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character" w:customStyle="1" w:styleId="NagwekZnak">
    <w:name w:val="Nagłówek Znak"/>
    <w:basedOn w:val="Domylnaczcionkaakapitu"/>
    <w:link w:val="Nagwek"/>
    <w:rsid w:val="004B1A8E"/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paragraph" w:styleId="Stopka">
    <w:name w:val="footer"/>
    <w:basedOn w:val="Normalny"/>
    <w:link w:val="StopkaZnak"/>
    <w:rsid w:val="004B1A8E"/>
    <w:pPr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4B1A8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1A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C3AF-CDB6-4114-B5F7-4C0CF6B4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Kaczmarek</dc:creator>
  <cp:lastModifiedBy>Barbara Kaczmarek</cp:lastModifiedBy>
  <cp:revision>1</cp:revision>
  <dcterms:created xsi:type="dcterms:W3CDTF">2022-12-14T11:22:00Z</dcterms:created>
  <dcterms:modified xsi:type="dcterms:W3CDTF">2022-12-14T11:23:00Z</dcterms:modified>
</cp:coreProperties>
</file>