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49BE794F"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5C43DE">
        <w:rPr>
          <w:rFonts w:cs="Arial"/>
          <w:iCs/>
          <w:sz w:val="20"/>
          <w:szCs w:val="20"/>
          <w:lang w:eastAsia="en-US"/>
        </w:rPr>
        <w:t>18</w:t>
      </w:r>
      <w:r w:rsidRPr="00915605">
        <w:rPr>
          <w:rFonts w:cs="Arial"/>
          <w:iCs/>
          <w:sz w:val="20"/>
          <w:szCs w:val="20"/>
          <w:lang w:eastAsia="en-US"/>
        </w:rPr>
        <w:t>.20</w:t>
      </w:r>
      <w:r w:rsidR="005B36A7">
        <w:rPr>
          <w:rFonts w:cs="Arial"/>
          <w:iCs/>
          <w:sz w:val="20"/>
          <w:szCs w:val="20"/>
          <w:lang w:eastAsia="en-US"/>
        </w:rPr>
        <w:t>2</w:t>
      </w:r>
      <w:r w:rsidR="005C43DE">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7E701BF0" w:rsidR="00966F3D" w:rsidRDefault="00244EC8" w:rsidP="00694C3B">
      <w:pPr>
        <w:keepNext/>
        <w:spacing w:before="120" w:after="120" w:line="23" w:lineRule="atLeast"/>
        <w:jc w:val="center"/>
        <w:outlineLvl w:val="3"/>
        <w:rPr>
          <w:rFonts w:eastAsia="Calibri" w:cs="Arial"/>
          <w:b/>
          <w:sz w:val="28"/>
          <w:szCs w:val="28"/>
          <w:lang w:eastAsia="en-US"/>
        </w:rPr>
      </w:pPr>
      <w:r w:rsidRPr="00244EC8">
        <w:rPr>
          <w:rFonts w:eastAsia="Calibri" w:cs="Arial"/>
          <w:b/>
          <w:sz w:val="28"/>
          <w:szCs w:val="28"/>
          <w:lang w:eastAsia="en-US"/>
        </w:rPr>
        <w:t>Rozbudowa i przebudowa budynku remizy OSP w Złym Mięsie - etap I - stan surowy otwarty</w:t>
      </w:r>
    </w:p>
    <w:p w14:paraId="2DECB1F0" w14:textId="77777777" w:rsidR="00244EC8" w:rsidRDefault="00244EC8"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27132327"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5C43DE">
        <w:rPr>
          <w:rFonts w:cs="Arial"/>
          <w:sz w:val="28"/>
          <w:szCs w:val="28"/>
          <w:vertAlign w:val="superscript"/>
          <w:lang w:eastAsia="en-US"/>
        </w:rPr>
        <w:t>17 marca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33FA38A5" w:rsidR="00A7104F" w:rsidRPr="00244EC8" w:rsidRDefault="00915605" w:rsidP="00766FB0">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bookmarkStart w:id="0" w:name="_Hlk83967400"/>
      <w:bookmarkStart w:id="1" w:name="_Hlk71277426"/>
      <w:r w:rsidR="00244EC8" w:rsidRPr="00244EC8">
        <w:rPr>
          <w:rFonts w:cs="Arial"/>
          <w:b/>
          <w:bCs/>
          <w:sz w:val="20"/>
        </w:rPr>
        <w:t>Rozbudowa i przebudowa budynku remizy OSP w Złym Mięsie</w:t>
      </w:r>
      <w:bookmarkEnd w:id="0"/>
      <w:r w:rsidR="00244EC8" w:rsidRPr="00244EC8">
        <w:rPr>
          <w:rFonts w:cs="Arial"/>
          <w:b/>
          <w:bCs/>
          <w:sz w:val="20"/>
        </w:rPr>
        <w:t xml:space="preserve"> - etap I - stan surowy otwarty</w:t>
      </w:r>
      <w:r w:rsidR="007268A4" w:rsidRPr="00244EC8">
        <w:rPr>
          <w:rFonts w:cs="Arial"/>
          <w:b/>
          <w:bCs/>
          <w:sz w:val="20"/>
          <w:szCs w:val="20"/>
        </w:rPr>
        <w:t>.</w:t>
      </w:r>
      <w:bookmarkEnd w:id="1"/>
    </w:p>
    <w:p w14:paraId="6713DF9F" w14:textId="321B02D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AB77A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FCC267C"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p>
    <w:p w14:paraId="7C17F480" w14:textId="22E9B25A"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Zamawiający uzna, że oferta jest równoważna, jeżeli przedstawia przedmiot zamówienia 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BC5B852" w14:textId="781DA58C" w:rsidR="004A1F21" w:rsidRDefault="00915605" w:rsidP="00326C8C">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4A1F21" w:rsidRPr="005C43DE">
        <w:rPr>
          <w:rFonts w:cs="Arial"/>
          <w:bCs/>
          <w:sz w:val="20"/>
          <w:szCs w:val="20"/>
          <w:lang w:eastAsia="en-US"/>
        </w:rPr>
        <w:t>45.20.00.00-9 Roboty budowlane w zakresie wznoszenia kompletnych obiektów budowlanych lub ich części oraz roboty w zakresie inżynierii lądowej i wodnej, 45.10.00.00-8 Przygotowanie terenu pod budowę</w:t>
      </w:r>
      <w:r w:rsidR="004E209E">
        <w:rPr>
          <w:rFonts w:cs="Arial"/>
          <w:bCs/>
          <w:sz w:val="20"/>
          <w:szCs w:val="20"/>
          <w:lang w:eastAsia="en-US"/>
        </w:rPr>
        <w:t>.</w:t>
      </w:r>
    </w:p>
    <w:p w14:paraId="2464E34C" w14:textId="77777777" w:rsidR="004E209E" w:rsidRPr="005C43DE" w:rsidRDefault="004E209E" w:rsidP="004E209E">
      <w:pPr>
        <w:keepNext/>
        <w:spacing w:before="120" w:after="200" w:line="276" w:lineRule="auto"/>
        <w:ind w:left="709"/>
        <w:jc w:val="both"/>
        <w:outlineLvl w:val="3"/>
        <w:rPr>
          <w:rFonts w:cs="Arial"/>
          <w:bCs/>
          <w:sz w:val="20"/>
          <w:szCs w:val="20"/>
          <w:lang w:eastAsia="en-US"/>
        </w:rPr>
      </w:pPr>
    </w:p>
    <w:p w14:paraId="687F1F9D" w14:textId="0B3CE1A2" w:rsidR="00915605" w:rsidRPr="005C43DE" w:rsidRDefault="00915605" w:rsidP="00F20307">
      <w:pPr>
        <w:keepNext/>
        <w:numPr>
          <w:ilvl w:val="1"/>
          <w:numId w:val="1"/>
        </w:numPr>
        <w:spacing w:before="120" w:after="200" w:line="276" w:lineRule="auto"/>
        <w:ind w:left="851" w:hanging="567"/>
        <w:jc w:val="both"/>
        <w:outlineLvl w:val="3"/>
        <w:rPr>
          <w:rFonts w:cs="Arial"/>
          <w:bCs/>
          <w:sz w:val="20"/>
          <w:szCs w:val="20"/>
          <w:u w:val="single"/>
          <w:lang w:eastAsia="en-US"/>
        </w:rPr>
      </w:pPr>
      <w:r w:rsidRPr="005C43DE">
        <w:rPr>
          <w:rFonts w:cs="Arial"/>
          <w:bCs/>
          <w:sz w:val="20"/>
          <w:szCs w:val="20"/>
          <w:u w:val="single"/>
          <w:lang w:eastAsia="en-US"/>
        </w:rPr>
        <w:t>Zamawiający wymaga zatrudnienia przez wykonawcę lub p</w:t>
      </w:r>
      <w:r w:rsidR="006B3D83" w:rsidRPr="005C43DE">
        <w:rPr>
          <w:rFonts w:cs="Arial"/>
          <w:bCs/>
          <w:sz w:val="20"/>
          <w:szCs w:val="20"/>
          <w:u w:val="single"/>
          <w:lang w:eastAsia="en-US"/>
        </w:rPr>
        <w:t xml:space="preserve">odwykonawcę na podstawie umowy </w:t>
      </w:r>
      <w:r w:rsidRPr="005C43DE">
        <w:rPr>
          <w:rFonts w:cs="Arial"/>
          <w:bCs/>
          <w:sz w:val="20"/>
          <w:szCs w:val="20"/>
          <w:u w:val="single"/>
          <w:lang w:eastAsia="en-US"/>
        </w:rPr>
        <w:t>o</w:t>
      </w:r>
      <w:r w:rsidR="000B73D0" w:rsidRPr="005C43DE">
        <w:rPr>
          <w:rFonts w:cs="Arial"/>
          <w:bCs/>
          <w:sz w:val="20"/>
          <w:szCs w:val="20"/>
          <w:u w:val="single"/>
          <w:lang w:eastAsia="en-US"/>
        </w:rPr>
        <w:t xml:space="preserve"> </w:t>
      </w:r>
      <w:r w:rsidRPr="005C43DE">
        <w:rPr>
          <w:rFonts w:cs="Arial"/>
          <w:bCs/>
          <w:sz w:val="20"/>
          <w:szCs w:val="20"/>
          <w:u w:val="single"/>
          <w:lang w:eastAsia="en-US"/>
        </w:rPr>
        <w:t>pracę osób wykonujących następujące czynności w zakresie realizacji zamówienia:</w:t>
      </w:r>
    </w:p>
    <w:p w14:paraId="37E8846C" w14:textId="7A4473D4"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robót ziemnych,</w:t>
      </w:r>
    </w:p>
    <w:p w14:paraId="6E2CED56"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wykonanie robót ogólnobudowlanych,</w:t>
      </w:r>
    </w:p>
    <w:p w14:paraId="4C99EEBB"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prac związanych z obsługą koparki i innych maszyn, pojazdów wykorzystywanych podczas budowy,</w:t>
      </w:r>
    </w:p>
    <w:p w14:paraId="30D0E4B9"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wykonanie robót dekarskich,</w:t>
      </w:r>
    </w:p>
    <w:p w14:paraId="58E3513E"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robót montażowych stolarki,</w:t>
      </w:r>
    </w:p>
    <w:p w14:paraId="053D8877" w14:textId="02F0E78E" w:rsidR="00EE0271" w:rsidRDefault="00EE0271"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Obowiązki Wykonawcy z tytułu spełnienia wymogów, o których m</w:t>
      </w:r>
      <w:r w:rsidR="0057024C" w:rsidRPr="005C43DE">
        <w:rPr>
          <w:rFonts w:cs="Arial"/>
          <w:bCs/>
          <w:sz w:val="20"/>
          <w:szCs w:val="20"/>
          <w:lang w:eastAsia="en-US"/>
        </w:rPr>
        <w:t>owa w pkt 5</w:t>
      </w:r>
      <w:r w:rsidR="008F3D1D" w:rsidRPr="005C43DE">
        <w:rPr>
          <w:rFonts w:cs="Arial"/>
          <w:bCs/>
          <w:sz w:val="20"/>
          <w:szCs w:val="20"/>
          <w:lang w:eastAsia="en-US"/>
        </w:rPr>
        <w:t>.</w:t>
      </w:r>
      <w:r w:rsidR="00594434" w:rsidRPr="005C43DE">
        <w:rPr>
          <w:rFonts w:cs="Arial"/>
          <w:bCs/>
          <w:sz w:val="20"/>
          <w:szCs w:val="20"/>
          <w:lang w:eastAsia="en-US"/>
        </w:rPr>
        <w:t>7</w:t>
      </w:r>
      <w:r w:rsidR="00766FB0" w:rsidRPr="005C43DE">
        <w:rPr>
          <w:rFonts w:cs="Arial"/>
          <w:bCs/>
          <w:sz w:val="20"/>
          <w:szCs w:val="20"/>
          <w:lang w:eastAsia="en-US"/>
        </w:rPr>
        <w:t xml:space="preserve"> S</w:t>
      </w:r>
      <w:r w:rsidRPr="005C43DE">
        <w:rPr>
          <w:rFonts w:cs="Arial"/>
          <w:bCs/>
          <w:sz w:val="20"/>
          <w:szCs w:val="20"/>
          <w:lang w:eastAsia="en-US"/>
        </w:rPr>
        <w:t xml:space="preserve">WZ określają </w:t>
      </w:r>
      <w:r w:rsidR="0057024C" w:rsidRPr="005C43DE">
        <w:rPr>
          <w:rFonts w:cs="Arial"/>
          <w:bCs/>
          <w:sz w:val="20"/>
          <w:szCs w:val="20"/>
          <w:lang w:eastAsia="en-US"/>
        </w:rPr>
        <w:t xml:space="preserve">Projektowane Postanowienia </w:t>
      </w:r>
      <w:r w:rsidRPr="005C43DE">
        <w:rPr>
          <w:rFonts w:cs="Arial"/>
          <w:bCs/>
          <w:sz w:val="20"/>
          <w:szCs w:val="20"/>
          <w:lang w:eastAsia="en-US"/>
        </w:rPr>
        <w:t>Umowy (</w:t>
      </w:r>
      <w:r w:rsidR="0057024C" w:rsidRPr="005C43DE">
        <w:rPr>
          <w:rFonts w:cs="Arial"/>
          <w:bCs/>
          <w:sz w:val="20"/>
          <w:szCs w:val="20"/>
          <w:lang w:eastAsia="en-US"/>
        </w:rPr>
        <w:t>PP</w:t>
      </w:r>
      <w:r w:rsidRPr="005C43DE">
        <w:rPr>
          <w:rFonts w:cs="Arial"/>
          <w:bCs/>
          <w:sz w:val="20"/>
          <w:szCs w:val="20"/>
          <w:lang w:eastAsia="en-US"/>
        </w:rPr>
        <w:t>U).</w:t>
      </w:r>
    </w:p>
    <w:p w14:paraId="6EEFF4E5" w14:textId="77777777" w:rsidR="004E209E" w:rsidRPr="005C43DE" w:rsidRDefault="004E209E" w:rsidP="004E209E">
      <w:pPr>
        <w:keepNext/>
        <w:spacing w:before="120" w:after="120" w:line="276" w:lineRule="auto"/>
        <w:ind w:left="1224"/>
        <w:jc w:val="both"/>
        <w:outlineLvl w:val="3"/>
        <w:rPr>
          <w:rFonts w:cs="Arial"/>
          <w:bCs/>
          <w:sz w:val="20"/>
          <w:szCs w:val="20"/>
          <w:lang w:eastAsia="en-US"/>
        </w:rPr>
      </w:pPr>
    </w:p>
    <w:p w14:paraId="24A8FBCC" w14:textId="530E7D6D" w:rsidR="00694C3B" w:rsidRPr="005C43DE" w:rsidRDefault="00694C3B" w:rsidP="00694C3B">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B077FC" w:rsidRPr="005C43DE">
        <w:rPr>
          <w:rFonts w:cs="Arial"/>
          <w:b/>
          <w:sz w:val="20"/>
          <w:szCs w:val="20"/>
          <w:lang w:eastAsia="en-US"/>
        </w:rPr>
        <w:t xml:space="preserve">nie </w:t>
      </w:r>
      <w:r w:rsidRPr="005C43DE">
        <w:rPr>
          <w:rFonts w:cs="Arial"/>
          <w:b/>
          <w:sz w:val="20"/>
          <w:szCs w:val="20"/>
          <w:lang w:eastAsia="en-US"/>
        </w:rPr>
        <w:t>dopuszcza składani</w:t>
      </w:r>
      <w:r w:rsidR="00B077FC" w:rsidRPr="005C43DE">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p>
    <w:p w14:paraId="1C6CEC07" w14:textId="3A53BB67" w:rsidR="00E1690E" w:rsidRPr="00E1690E" w:rsidRDefault="00B077FC" w:rsidP="00E1690E">
      <w:pPr>
        <w:keepNext/>
        <w:numPr>
          <w:ilvl w:val="2"/>
          <w:numId w:val="1"/>
        </w:numPr>
        <w:spacing w:before="120" w:after="120" w:line="276" w:lineRule="auto"/>
        <w:jc w:val="both"/>
        <w:outlineLvl w:val="3"/>
        <w:rPr>
          <w:rFonts w:cs="Arial"/>
          <w:bCs/>
          <w:sz w:val="20"/>
          <w:szCs w:val="20"/>
          <w:lang w:eastAsia="en-US"/>
        </w:rPr>
      </w:pPr>
      <w:r w:rsidRPr="00E1690E">
        <w:rPr>
          <w:rFonts w:cs="Arial"/>
          <w:bCs/>
          <w:sz w:val="20"/>
          <w:szCs w:val="20"/>
          <w:u w:val="single"/>
          <w:lang w:eastAsia="en-US"/>
        </w:rPr>
        <w:t>Powody niedokonania podziału zamówienia na części, zgodnie z art. 91 ust. 2 ustawy Pzp (t. j. - Dz. U. z 2021 r., poz. 1129 ze zm.).</w:t>
      </w:r>
      <w:r w:rsidRPr="00E1690E">
        <w:rPr>
          <w:rFonts w:cs="Arial"/>
          <w:bCs/>
          <w:sz w:val="20"/>
          <w:szCs w:val="20"/>
          <w:lang w:eastAsia="en-US"/>
        </w:rPr>
        <w:t xml:space="preserve"> </w:t>
      </w:r>
      <w:r w:rsidR="00E1690E" w:rsidRPr="00E1690E">
        <w:rPr>
          <w:rFonts w:cs="Arial"/>
          <w:bCs/>
          <w:sz w:val="20"/>
          <w:szCs w:val="20"/>
          <w:lang w:eastAsia="en-US"/>
        </w:rPr>
        <w:t xml:space="preserve">Zamawiający przeanalizował jego przedmiot pod kątem podziału na części. Zamawiający stwierdził, że zamówienie dotyczące rozbudowy </w:t>
      </w:r>
      <w:r w:rsidR="00E1690E">
        <w:rPr>
          <w:rFonts w:cs="Arial"/>
          <w:bCs/>
          <w:sz w:val="20"/>
          <w:szCs w:val="20"/>
          <w:lang w:eastAsia="en-US"/>
        </w:rPr>
        <w:br/>
      </w:r>
      <w:r w:rsidR="00E1690E" w:rsidRPr="00E1690E">
        <w:rPr>
          <w:rFonts w:cs="Arial"/>
          <w:bCs/>
          <w:sz w:val="20"/>
          <w:szCs w:val="20"/>
          <w:lang w:eastAsia="en-US"/>
        </w:rPr>
        <w:t xml:space="preserve">i przebudowy budynku remizy OSP w Złym Mięsie - etap I - stan surowy otwarty - nie powinno zostać podzielone na części ze względów technicznych i organizacyjnych. Przedmiotem zamówienia są prace budowlane w jednym budynku i na jednej działce. </w:t>
      </w:r>
      <w:r w:rsidR="00E1690E" w:rsidRPr="00E1690E">
        <w:rPr>
          <w:rFonts w:cs="Arial"/>
          <w:bCs/>
          <w:sz w:val="20"/>
          <w:szCs w:val="20"/>
          <w:lang w:eastAsia="en-US"/>
        </w:rPr>
        <w:lastRenderedPageBreak/>
        <w:t xml:space="preserve">Wszystkie prace są ze sobą ściśle powiązane i zależne jedne od drugich. Opóźnienia </w:t>
      </w:r>
      <w:r w:rsidR="00E1690E">
        <w:rPr>
          <w:rFonts w:cs="Arial"/>
          <w:bCs/>
          <w:sz w:val="20"/>
          <w:szCs w:val="20"/>
          <w:lang w:eastAsia="en-US"/>
        </w:rPr>
        <w:br/>
      </w:r>
      <w:r w:rsidR="00E1690E" w:rsidRPr="00E1690E">
        <w:rPr>
          <w:rFonts w:cs="Arial"/>
          <w:bCs/>
          <w:sz w:val="20"/>
          <w:szCs w:val="20"/>
          <w:lang w:eastAsia="en-US"/>
        </w:rPr>
        <w:t>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jest bardzo wąski i obejmuje tylko część dokumentacji projektowej.</w:t>
      </w:r>
      <w:r w:rsidR="00E1690E">
        <w:rPr>
          <w:rFonts w:cs="Arial"/>
          <w:bCs/>
          <w:sz w:val="20"/>
          <w:szCs w:val="20"/>
          <w:lang w:eastAsia="en-US"/>
        </w:rPr>
        <w:t xml:space="preserve"> </w:t>
      </w:r>
      <w:r w:rsidR="00E1690E" w:rsidRPr="00E1690E">
        <w:rPr>
          <w:rFonts w:cs="Arial"/>
          <w:bCs/>
          <w:sz w:val="20"/>
          <w:szCs w:val="20"/>
          <w:lang w:eastAsia="en-US"/>
        </w:rPr>
        <w:t xml:space="preserve">Ustawa Prawo zamówień publicznych nie nakłada na Zamawiającego bezwzględnego obowiązku podziału zamówienia na części, stanowi natomiast </w:t>
      </w:r>
      <w:r w:rsidR="00E1690E">
        <w:rPr>
          <w:rFonts w:cs="Arial"/>
          <w:bCs/>
          <w:sz w:val="20"/>
          <w:szCs w:val="20"/>
          <w:lang w:eastAsia="en-US"/>
        </w:rPr>
        <w:br/>
      </w:r>
      <w:r w:rsidR="00E1690E" w:rsidRPr="00E1690E">
        <w:rPr>
          <w:rFonts w:cs="Arial"/>
          <w:bCs/>
          <w:sz w:val="20"/>
          <w:szCs w:val="20"/>
          <w:lang w:eastAsia="en-US"/>
        </w:rPr>
        <w:t>o uprawnieniu Zamawiającego do podziału zamówienia i nie zawiera wprost obowiązku wyjaśniania przez Zamawiającego przyczyn, dla których nie zastosował podziału zamówienia na części (art. 91 ust. 1 Pzp).</w:t>
      </w:r>
      <w:r w:rsidR="00E1690E">
        <w:rPr>
          <w:rFonts w:cs="Arial"/>
          <w:bCs/>
          <w:sz w:val="20"/>
          <w:szCs w:val="20"/>
          <w:lang w:eastAsia="en-US"/>
        </w:rPr>
        <w:t xml:space="preserve"> </w:t>
      </w:r>
      <w:r w:rsidR="00E1690E" w:rsidRPr="00E1690E">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19A77C3F" w:rsidR="00694C3B" w:rsidRPr="00E1690E" w:rsidRDefault="00694C3B" w:rsidP="00F827F3">
      <w:pPr>
        <w:keepNext/>
        <w:numPr>
          <w:ilvl w:val="1"/>
          <w:numId w:val="1"/>
        </w:numPr>
        <w:spacing w:before="120" w:after="120" w:line="276" w:lineRule="auto"/>
        <w:jc w:val="both"/>
        <w:outlineLvl w:val="3"/>
        <w:rPr>
          <w:rFonts w:cs="Arial"/>
          <w:b/>
          <w:sz w:val="20"/>
          <w:szCs w:val="20"/>
          <w:lang w:eastAsia="en-US"/>
        </w:rPr>
      </w:pPr>
      <w:r w:rsidRPr="00E1690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2A768617"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AE427C">
        <w:rPr>
          <w:rFonts w:cs="Arial"/>
          <w:b/>
          <w:sz w:val="20"/>
          <w:szCs w:val="20"/>
        </w:rPr>
        <w:t xml:space="preserve">do </w:t>
      </w:r>
      <w:r w:rsidR="00BC7952">
        <w:rPr>
          <w:b/>
          <w:bCs/>
          <w:sz w:val="20"/>
          <w:szCs w:val="20"/>
        </w:rPr>
        <w:t>3</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oraz 109 ust. 1 ustawy Pzp.</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3757B9" w14:textId="77777777" w:rsidR="0002357D" w:rsidRPr="00CB5094" w:rsidRDefault="0002357D" w:rsidP="0002357D">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 xml:space="preserve">z dnia 25 czerwca 2010 r. o sporcie (Dz. U. z 2020 r. poz. 1133 oraz z 2021 r. poz. </w:t>
      </w:r>
      <w:r w:rsidRPr="00D6378B">
        <w:rPr>
          <w:rFonts w:ascii="Arial" w:hAnsi="Arial" w:cs="Arial"/>
          <w:sz w:val="20"/>
          <w:szCs w:val="20"/>
        </w:rPr>
        <w:lastRenderedPageBreak/>
        <w:t>2054) lub w art. 54 ust. 1-4 ustawy z dnia 12 maja 2011 r. o refundacji leków, środków spożywczych specjalnego przeznaczenia żywieniowego oraz wyrobów medycznych (Dz. U. z 2021 r. poz. 523, 1292, 1559 i 2054)</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lastRenderedPageBreak/>
        <w:t>Zamawiający nie przewiduje wykluczenia wykonawców na podstawie art. 109 ust. 1 ustawy Pzp.</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04DD226"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2"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3A184D82"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budowlanej, posiadającą uprawnienia budowlane do kierowania robotami budowlanymi </w:t>
      </w:r>
      <w:r w:rsidR="00B476B2">
        <w:rPr>
          <w:rFonts w:cs="Arial"/>
          <w:b/>
          <w:sz w:val="20"/>
          <w:szCs w:val="20"/>
          <w:lang w:eastAsia="en-US"/>
        </w:rPr>
        <w:br/>
      </w:r>
      <w:r w:rsidR="00B476B2" w:rsidRPr="00B476B2">
        <w:rPr>
          <w:rFonts w:cs="Arial"/>
          <w:b/>
          <w:sz w:val="20"/>
          <w:szCs w:val="20"/>
          <w:lang w:eastAsia="en-US"/>
        </w:rPr>
        <w:t>w specjalności konstrukcyjno-budowlanej</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478D37E2"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ze zm.) oraz ustawy o zasadach uznawania kwalifikacji zawodowych nabytych w państwach członkowskich Unii Europejskiej (t. j.-Dz. U. z 2020 r. poz. 220.).</w:t>
      </w:r>
    </w:p>
    <w:bookmarkEnd w:id="2"/>
    <w:p w14:paraId="4D26BF2F" w14:textId="3FBE385E" w:rsidR="00EB6BC8" w:rsidRDefault="00A70B20"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F854403" w14:textId="2948EAC8" w:rsidR="00F4185D" w:rsidRDefault="00F4185D" w:rsidP="00F4185D">
      <w:pPr>
        <w:spacing w:before="120" w:after="120"/>
        <w:ind w:right="92"/>
        <w:jc w:val="both"/>
        <w:rPr>
          <w:rFonts w:cs="Arial"/>
          <w:sz w:val="20"/>
          <w:szCs w:val="20"/>
        </w:rPr>
      </w:pPr>
    </w:p>
    <w:p w14:paraId="6D63C3C9" w14:textId="77777777" w:rsidR="00F4185D" w:rsidRPr="00F4185D" w:rsidRDefault="00F4185D" w:rsidP="00F4185D">
      <w:pPr>
        <w:spacing w:before="120" w:after="120"/>
        <w:ind w:right="92"/>
        <w:jc w:val="both"/>
        <w:rPr>
          <w:rFonts w:cs="Arial"/>
          <w:sz w:val="20"/>
          <w:szCs w:val="20"/>
        </w:rPr>
      </w:pPr>
    </w:p>
    <w:p w14:paraId="33FD8CCA" w14:textId="77777777"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3"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3"/>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t>
      </w:r>
      <w:r w:rsidRPr="00081585">
        <w:rPr>
          <w:rFonts w:cs="Arial"/>
          <w:sz w:val="20"/>
          <w:szCs w:val="20"/>
        </w:rPr>
        <w:lastRenderedPageBreak/>
        <w:t xml:space="preserve">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lastRenderedPageBreak/>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lastRenderedPageBreak/>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30DA7FFA"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F4185D">
        <w:rPr>
          <w:rFonts w:cs="Arial"/>
          <w:b/>
          <w:sz w:val="20"/>
          <w:szCs w:val="20"/>
          <w:highlight w:val="lightGray"/>
          <w:lang w:eastAsia="en-US"/>
        </w:rPr>
        <w:t>30</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F4185D">
        <w:rPr>
          <w:rFonts w:cs="Arial"/>
          <w:b/>
          <w:sz w:val="20"/>
          <w:szCs w:val="20"/>
          <w:highlight w:val="lightGray"/>
          <w:lang w:eastAsia="en-US"/>
        </w:rPr>
        <w:t>4</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64545D5A"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F4185D">
        <w:rPr>
          <w:rFonts w:cs="Arial"/>
          <w:b/>
          <w:sz w:val="20"/>
          <w:szCs w:val="20"/>
          <w:highlight w:val="lightGray"/>
          <w:lang w:eastAsia="en-US"/>
        </w:rPr>
        <w:t>0</w:t>
      </w:r>
      <w:r w:rsidR="00421CDA">
        <w:rPr>
          <w:rFonts w:cs="Arial"/>
          <w:b/>
          <w:sz w:val="20"/>
          <w:szCs w:val="20"/>
          <w:highlight w:val="lightGray"/>
          <w:lang w:eastAsia="en-US"/>
        </w:rPr>
        <w:t>1</w:t>
      </w:r>
      <w:r w:rsidR="00BA483A" w:rsidRPr="00EB6BC8">
        <w:rPr>
          <w:rFonts w:cs="Arial"/>
          <w:b/>
          <w:sz w:val="20"/>
          <w:szCs w:val="20"/>
          <w:highlight w:val="lightGray"/>
          <w:lang w:eastAsia="en-US"/>
        </w:rPr>
        <w:t>.</w:t>
      </w:r>
      <w:r w:rsidR="00F4185D">
        <w:rPr>
          <w:rFonts w:cs="Arial"/>
          <w:b/>
          <w:sz w:val="20"/>
          <w:szCs w:val="20"/>
          <w:highlight w:val="lightGray"/>
          <w:lang w:eastAsia="en-US"/>
        </w:rPr>
        <w:t>04</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03428EF7"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F4185D">
        <w:rPr>
          <w:rFonts w:cs="Arial"/>
          <w:b/>
          <w:sz w:val="20"/>
          <w:szCs w:val="20"/>
          <w:highlight w:val="lightGray"/>
          <w:lang w:eastAsia="en-US"/>
        </w:rPr>
        <w:t>0</w:t>
      </w:r>
      <w:r w:rsidR="00421CDA">
        <w:rPr>
          <w:rFonts w:cs="Arial"/>
          <w:b/>
          <w:sz w:val="20"/>
          <w:szCs w:val="20"/>
          <w:highlight w:val="lightGray"/>
          <w:lang w:eastAsia="en-US"/>
        </w:rPr>
        <w:t>1</w:t>
      </w:r>
      <w:r w:rsidR="00BA483A" w:rsidRPr="00EB6BC8">
        <w:rPr>
          <w:rFonts w:cs="Arial"/>
          <w:b/>
          <w:sz w:val="20"/>
          <w:szCs w:val="20"/>
          <w:highlight w:val="lightGray"/>
          <w:lang w:eastAsia="en-US"/>
        </w:rPr>
        <w:t>.</w:t>
      </w:r>
      <w:r w:rsidR="00F4185D">
        <w:rPr>
          <w:rFonts w:cs="Arial"/>
          <w:b/>
          <w:sz w:val="20"/>
          <w:szCs w:val="20"/>
          <w:highlight w:val="lightGray"/>
          <w:lang w:eastAsia="en-US"/>
        </w:rPr>
        <w:t>04</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73AB30EC"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F4185D">
        <w:rPr>
          <w:rFonts w:cs="Arial"/>
          <w:b/>
          <w:sz w:val="20"/>
          <w:szCs w:val="20"/>
          <w:lang w:eastAsia="en-US"/>
        </w:rPr>
        <w:t>1</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sidR="00F4185D">
        <w:rPr>
          <w:rFonts w:cs="Arial"/>
          <w:sz w:val="20"/>
          <w:szCs w:val="20"/>
          <w:lang w:eastAsia="en-US"/>
        </w:rPr>
        <w:t>jeden</w:t>
      </w:r>
      <w:r>
        <w:rPr>
          <w:rFonts w:cs="Arial"/>
          <w:sz w:val="20"/>
          <w:szCs w:val="20"/>
          <w:lang w:eastAsia="en-US"/>
        </w:rPr>
        <w:t xml:space="preserve"> tysiąc</w:t>
      </w:r>
      <w:r w:rsidRPr="00EB0D20">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74F5A63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2678167" w14:textId="77777777" w:rsidR="002D5810" w:rsidRPr="00915605" w:rsidRDefault="002D5810"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17DC2A02" w14:textId="77777777" w:rsidR="002D5810" w:rsidRPr="00915605" w:rsidRDefault="002D5810"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74443D2E" w14:textId="77777777" w:rsidR="002D5810" w:rsidRPr="000067FA" w:rsidRDefault="002D581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5623330" w14:textId="46A9D3D0" w:rsidR="002D5810" w:rsidRDefault="002D5810"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3FBBB5" w14:textId="77777777" w:rsidR="00530359" w:rsidRDefault="00530359" w:rsidP="0053035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53035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53035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53035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53035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53035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53035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2D581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w:t>
      </w:r>
      <w:r w:rsidR="00AC6555">
        <w:rPr>
          <w:rFonts w:cs="Arial"/>
          <w:sz w:val="20"/>
          <w:szCs w:val="20"/>
          <w:lang w:eastAsia="en-US"/>
        </w:rPr>
        <w:lastRenderedPageBreak/>
        <w:t>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2D581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2D581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2D581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2D581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2D581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2D5810">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2D5810">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27F00C6"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przerw w realizacji robót budowlanych powstałych z przyczyn nieleżących po stronie Wykonawcy,</w:t>
      </w:r>
    </w:p>
    <w:p w14:paraId="52DADF2F"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781D933D" w14:textId="3CDA88AB"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ezinwentaryzowanych lub błędnie</w:t>
      </w:r>
      <w:r w:rsidR="000A10E7">
        <w:rPr>
          <w:rFonts w:cs="Arial"/>
          <w:sz w:val="20"/>
          <w:szCs w:val="20"/>
          <w:lang w:eastAsia="en-US"/>
        </w:rPr>
        <w:t xml:space="preserve"> </w:t>
      </w:r>
      <w:r w:rsidRPr="00AC6555">
        <w:rPr>
          <w:rFonts w:cs="Arial"/>
          <w:sz w:val="20"/>
          <w:szCs w:val="20"/>
          <w:lang w:eastAsia="en-US"/>
        </w:rPr>
        <w:t>zinwentaryzowanych obiektów),</w:t>
      </w:r>
    </w:p>
    <w:p w14:paraId="21A683F2"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2D5810">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Zabezpieczenie służy pokryciu roszczeń z tytułu niewykonania lub nienależytego wykonania umowy. </w:t>
      </w:r>
    </w:p>
    <w:p w14:paraId="79B613D1" w14:textId="77777777" w:rsidR="00915605" w:rsidRPr="003076AB" w:rsidRDefault="00915605" w:rsidP="002D581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2D581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2D581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2D581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2D581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2D5810">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AC8AF3A"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3E6551">
        <w:rPr>
          <w:rFonts w:cs="Arial"/>
          <w:sz w:val="20"/>
          <w:szCs w:val="20"/>
          <w:lang w:eastAsia="en-US"/>
        </w:rPr>
        <w:t xml:space="preserve"> częściowych i</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2D5810">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2D5810">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2D5810">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lastRenderedPageBreak/>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2D5810">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2D581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2D581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2D5810">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2D5810">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2D581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2D581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77777777" w:rsidR="0011501B" w:rsidRPr="00365D38" w:rsidRDefault="0011501B" w:rsidP="0011501B">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281A9181" w14:textId="24F8BC7E" w:rsidR="0011501B" w:rsidRPr="00A2569F" w:rsidRDefault="0011501B" w:rsidP="0011501B">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77777777"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77777777"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DABC455"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lastRenderedPageBreak/>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77777777" w:rsidR="0011501B" w:rsidRPr="00A2569F" w:rsidRDefault="0011501B" w:rsidP="0011501B">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02A004D6"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01FD7CF7"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załącznik</w:t>
      </w:r>
      <w:r w:rsidR="00A13780">
        <w:rPr>
          <w:rFonts w:cs="Arial"/>
          <w:bCs/>
          <w:sz w:val="20"/>
          <w:szCs w:val="20"/>
          <w:lang w:eastAsia="en-US"/>
        </w:rPr>
        <w:t>iem.</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310D21C9" w14:textId="7CF2716C"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oświadczenie składane na podstawie art. 125 ust. 5 Pzp.</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09653DFC"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594434">
        <w:rPr>
          <w:rFonts w:cs="Arial"/>
          <w:bCs/>
          <w:sz w:val="20"/>
          <w:szCs w:val="20"/>
          <w:lang w:eastAsia="en-US"/>
        </w:rPr>
        <w:t>y</w:t>
      </w:r>
      <w:r w:rsidR="00E059E9">
        <w:rPr>
          <w:rFonts w:cs="Arial"/>
          <w:bCs/>
          <w:sz w:val="20"/>
          <w:szCs w:val="20"/>
          <w:lang w:eastAsia="en-US"/>
        </w:rPr>
        <w:t>.</w:t>
      </w:r>
    </w:p>
    <w:p w14:paraId="022664CA" w14:textId="770A1114" w:rsidR="002E7DA5" w:rsidRDefault="00B61D56" w:rsidP="00694C3B">
      <w:pPr>
        <w:numPr>
          <w:ilvl w:val="0"/>
          <w:numId w:val="4"/>
        </w:numPr>
        <w:spacing w:before="120" w:after="120" w:line="276" w:lineRule="auto"/>
        <w:rPr>
          <w:rFonts w:cs="Arial"/>
          <w:bCs/>
          <w:sz w:val="20"/>
          <w:szCs w:val="20"/>
          <w:lang w:eastAsia="en-US"/>
        </w:rPr>
      </w:pPr>
      <w:r>
        <w:rPr>
          <w:rFonts w:cs="Arial"/>
          <w:bCs/>
          <w:sz w:val="20"/>
          <w:szCs w:val="20"/>
          <w:lang w:eastAsia="en-US"/>
        </w:rPr>
        <w:t>STWiORB</w:t>
      </w:r>
      <w:r w:rsidR="00E059E9">
        <w:rPr>
          <w:rFonts w:cs="Arial"/>
          <w:bCs/>
          <w:sz w:val="20"/>
          <w:szCs w:val="20"/>
          <w:lang w:eastAsia="en-US"/>
        </w:rPr>
        <w:t>.</w:t>
      </w:r>
    </w:p>
    <w:p w14:paraId="15F5557A" w14:textId="187250CA"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59"/>
      <w:footerReference w:type="default" r:id="rId60"/>
      <w:headerReference w:type="first" r:id="rId61"/>
      <w:footerReference w:type="first" r:id="rId62"/>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B9B7" w14:textId="77777777" w:rsidR="00FA1110" w:rsidRDefault="00FA1110">
      <w:r>
        <w:separator/>
      </w:r>
    </w:p>
  </w:endnote>
  <w:endnote w:type="continuationSeparator" w:id="0">
    <w:p w14:paraId="5F2D7DBB" w14:textId="77777777" w:rsidR="00FA1110" w:rsidRDefault="00FA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8BF8" w14:textId="77777777" w:rsidR="00FA1110" w:rsidRDefault="00FA1110">
      <w:r>
        <w:separator/>
      </w:r>
    </w:p>
  </w:footnote>
  <w:footnote w:type="continuationSeparator" w:id="0">
    <w:p w14:paraId="4C9BC7CE" w14:textId="77777777" w:rsidR="00FA1110" w:rsidRDefault="00FA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4" w:name="_Hlk3180678"/>
          <w:bookmarkStart w:id="5"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4"/>
        </w:p>
        <w:p w14:paraId="38F7D78D" w14:textId="77777777" w:rsidR="00966F3D" w:rsidRDefault="00966F3D" w:rsidP="00966F3D">
          <w:pPr>
            <w:pStyle w:val="Nagwek"/>
            <w:rPr>
              <w:color w:val="3E80C1"/>
            </w:rPr>
          </w:pPr>
        </w:p>
      </w:tc>
    </w:tr>
    <w:bookmarkEnd w:id="5"/>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39"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8"/>
  </w:num>
  <w:num w:numId="3">
    <w:abstractNumId w:val="7"/>
  </w:num>
  <w:num w:numId="4">
    <w:abstractNumId w:val="3"/>
  </w:num>
  <w:num w:numId="5">
    <w:abstractNumId w:val="9"/>
  </w:num>
  <w:num w:numId="6">
    <w:abstractNumId w:val="0"/>
  </w:num>
  <w:num w:numId="7">
    <w:abstractNumId w:val="17"/>
  </w:num>
  <w:num w:numId="8">
    <w:abstractNumId w:val="31"/>
  </w:num>
  <w:num w:numId="9">
    <w:abstractNumId w:val="28"/>
  </w:num>
  <w:num w:numId="10">
    <w:abstractNumId w:val="28"/>
  </w:num>
  <w:num w:numId="11">
    <w:abstractNumId w:val="29"/>
  </w:num>
  <w:num w:numId="12">
    <w:abstractNumId w:val="33"/>
  </w:num>
  <w:num w:numId="13">
    <w:abstractNumId w:val="5"/>
  </w:num>
  <w:num w:numId="14">
    <w:abstractNumId w:val="4"/>
  </w:num>
  <w:num w:numId="15">
    <w:abstractNumId w:val="35"/>
  </w:num>
  <w:num w:numId="16">
    <w:abstractNumId w:val="14"/>
  </w:num>
  <w:num w:numId="17">
    <w:abstractNumId w:val="20"/>
  </w:num>
  <w:num w:numId="18">
    <w:abstractNumId w:val="22"/>
  </w:num>
  <w:num w:numId="19">
    <w:abstractNumId w:val="24"/>
  </w:num>
  <w:num w:numId="20">
    <w:abstractNumId w:val="25"/>
  </w:num>
  <w:num w:numId="21">
    <w:abstractNumId w:val="26"/>
  </w:num>
  <w:num w:numId="22">
    <w:abstractNumId w:val="15"/>
  </w:num>
  <w:num w:numId="23">
    <w:abstractNumId w:val="27"/>
  </w:num>
  <w:num w:numId="24">
    <w:abstractNumId w:val="21"/>
  </w:num>
  <w:num w:numId="25">
    <w:abstractNumId w:val="34"/>
  </w:num>
  <w:num w:numId="26">
    <w:abstractNumId w:val="6"/>
  </w:num>
  <w:num w:numId="27">
    <w:abstractNumId w:val="32"/>
  </w:num>
  <w:num w:numId="28">
    <w:abstractNumId w:val="23"/>
  </w:num>
  <w:num w:numId="29">
    <w:abstractNumId w:val="1"/>
  </w:num>
  <w:num w:numId="30">
    <w:abstractNumId w:val="10"/>
  </w:num>
  <w:num w:numId="31">
    <w:abstractNumId w:val="36"/>
  </w:num>
  <w:num w:numId="32">
    <w:abstractNumId w:val="39"/>
  </w:num>
  <w:num w:numId="33">
    <w:abstractNumId w:val="8"/>
  </w:num>
  <w:num w:numId="34">
    <w:abstractNumId w:val="19"/>
  </w:num>
  <w:num w:numId="35">
    <w:abstractNumId w:val="30"/>
  </w:num>
  <w:num w:numId="36">
    <w:abstractNumId w:val="12"/>
  </w:num>
  <w:num w:numId="37">
    <w:abstractNumId w:val="16"/>
  </w:num>
  <w:num w:numId="38">
    <w:abstractNumId w:val="38"/>
  </w:num>
  <w:num w:numId="39">
    <w:abstractNumId w:val="3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B210F"/>
    <w:rsid w:val="001B2893"/>
    <w:rsid w:val="001C0A54"/>
    <w:rsid w:val="001C5CC3"/>
    <w:rsid w:val="001D1E2B"/>
    <w:rsid w:val="001E546B"/>
    <w:rsid w:val="001E7365"/>
    <w:rsid w:val="00200B8C"/>
    <w:rsid w:val="00203D01"/>
    <w:rsid w:val="00220CFE"/>
    <w:rsid w:val="00222CBD"/>
    <w:rsid w:val="00224C75"/>
    <w:rsid w:val="002320ED"/>
    <w:rsid w:val="00241C1F"/>
    <w:rsid w:val="002425AE"/>
    <w:rsid w:val="00244EC8"/>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90404"/>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36D9"/>
    <w:rsid w:val="005922AC"/>
    <w:rsid w:val="00594434"/>
    <w:rsid w:val="00594464"/>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551CC"/>
    <w:rsid w:val="00855712"/>
    <w:rsid w:val="00856E3A"/>
    <w:rsid w:val="00865A7B"/>
    <w:rsid w:val="0086744C"/>
    <w:rsid w:val="00870AB1"/>
    <w:rsid w:val="00876A27"/>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CF4FB0"/>
    <w:rsid w:val="00D02C9E"/>
    <w:rsid w:val="00D0361A"/>
    <w:rsid w:val="00D11D05"/>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1900"/>
    <w:rsid w:val="00D95AEF"/>
    <w:rsid w:val="00D97BCC"/>
    <w:rsid w:val="00DA35BE"/>
    <w:rsid w:val="00DB2090"/>
    <w:rsid w:val="00DC26DD"/>
    <w:rsid w:val="00DC733E"/>
    <w:rsid w:val="00DF2066"/>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2062E"/>
    <w:rsid w:val="00F22ABC"/>
    <w:rsid w:val="00F31841"/>
    <w:rsid w:val="00F4185D"/>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4187</TotalTime>
  <Pages>28</Pages>
  <Words>12235</Words>
  <Characters>73412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338</cp:revision>
  <cp:lastPrinted>2022-03-17T06:45:00Z</cp:lastPrinted>
  <dcterms:created xsi:type="dcterms:W3CDTF">2020-01-30T07:13:00Z</dcterms:created>
  <dcterms:modified xsi:type="dcterms:W3CDTF">2022-03-17T07:33:00Z</dcterms:modified>
</cp:coreProperties>
</file>