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54" w:rsidRPr="004C6EB4" w:rsidRDefault="00915F54" w:rsidP="00915F54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4C6EB4">
        <w:rPr>
          <w:rFonts w:cstheme="minorHAnsi"/>
          <w:b/>
          <w:sz w:val="28"/>
          <w:szCs w:val="28"/>
        </w:rPr>
        <w:t xml:space="preserve">Opis techniczny </w:t>
      </w:r>
      <w:r w:rsidR="004C6EB4" w:rsidRPr="004C6EB4">
        <w:rPr>
          <w:rFonts w:cstheme="minorHAnsi"/>
          <w:b/>
          <w:sz w:val="28"/>
          <w:szCs w:val="28"/>
        </w:rPr>
        <w:t>–</w:t>
      </w:r>
      <w:r w:rsidRPr="004C6EB4">
        <w:rPr>
          <w:rFonts w:cstheme="minorHAnsi"/>
          <w:b/>
          <w:sz w:val="28"/>
          <w:szCs w:val="28"/>
        </w:rPr>
        <w:t xml:space="preserve"> </w:t>
      </w:r>
      <w:r w:rsidR="004C6EB4" w:rsidRPr="004C6EB4">
        <w:rPr>
          <w:rFonts w:cstheme="minorHAnsi"/>
          <w:b/>
          <w:sz w:val="28"/>
          <w:szCs w:val="28"/>
        </w:rPr>
        <w:t xml:space="preserve">część 3 </w:t>
      </w:r>
      <w:r w:rsidRPr="004C6EB4">
        <w:rPr>
          <w:rFonts w:cstheme="minorHAnsi"/>
          <w:b/>
          <w:sz w:val="28"/>
          <w:szCs w:val="28"/>
        </w:rPr>
        <w:t>meble</w:t>
      </w:r>
      <w:r w:rsidR="004C6EB4" w:rsidRPr="004C6EB4">
        <w:rPr>
          <w:rFonts w:cstheme="minorHAnsi"/>
          <w:b/>
          <w:sz w:val="28"/>
          <w:szCs w:val="28"/>
        </w:rPr>
        <w:t xml:space="preserve"> medyczne</w:t>
      </w:r>
    </w:p>
    <w:p w:rsidR="004C6EB4" w:rsidRPr="00AF412D" w:rsidRDefault="004C6EB4" w:rsidP="004C6EB4">
      <w:pPr>
        <w:pStyle w:val="Akapitzlist"/>
        <w:numPr>
          <w:ilvl w:val="0"/>
          <w:numId w:val="4"/>
        </w:numPr>
        <w:spacing w:line="256" w:lineRule="auto"/>
        <w:ind w:left="36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AF412D">
        <w:rPr>
          <w:rFonts w:cstheme="minorHAnsi"/>
          <w:b/>
          <w:sz w:val="24"/>
          <w:szCs w:val="24"/>
        </w:rPr>
        <w:t xml:space="preserve">Projekt stanowi tylko i wyłącznie  materiał poglądowy. </w:t>
      </w:r>
    </w:p>
    <w:p w:rsidR="004C6EB4" w:rsidRPr="00AF412D" w:rsidRDefault="004C6EB4" w:rsidP="004C6EB4">
      <w:pPr>
        <w:pStyle w:val="Akapitzlist"/>
        <w:numPr>
          <w:ilvl w:val="0"/>
          <w:numId w:val="4"/>
        </w:numPr>
        <w:spacing w:line="256" w:lineRule="auto"/>
        <w:ind w:left="36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AF412D">
        <w:rPr>
          <w:sz w:val="24"/>
          <w:szCs w:val="24"/>
        </w:rPr>
        <w:t xml:space="preserve">Wykonawca może zaproponować zamienniki o nie gorszych parametrach. </w:t>
      </w:r>
    </w:p>
    <w:p w:rsidR="004C6EB4" w:rsidRPr="00AF412D" w:rsidRDefault="004C6EB4" w:rsidP="004C6EB4">
      <w:pPr>
        <w:pStyle w:val="Akapitzlist"/>
        <w:numPr>
          <w:ilvl w:val="0"/>
          <w:numId w:val="4"/>
        </w:numPr>
        <w:spacing w:line="256" w:lineRule="auto"/>
        <w:ind w:left="36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AF412D">
        <w:rPr>
          <w:sz w:val="24"/>
          <w:szCs w:val="24"/>
        </w:rPr>
        <w:t>Wymiary mebli i pozostałego przyjęte  w dokumentacji są wymiarami mebli dostępnych na rynku, przekopiowanych z ogólnodostępnych katalogów różnych producentów. Część wyposażenia zaprojektowano indywidualnie zgodnie z potrzebami określonymi przez Zamawiającego.</w:t>
      </w:r>
      <w:r w:rsidRPr="00AF412D">
        <w:rPr>
          <w:color w:val="00B050"/>
          <w:sz w:val="24"/>
          <w:szCs w:val="24"/>
        </w:rPr>
        <w:t xml:space="preserve"> </w:t>
      </w:r>
      <w:r w:rsidRPr="00AF412D">
        <w:rPr>
          <w:sz w:val="24"/>
          <w:szCs w:val="24"/>
        </w:rPr>
        <w:t>Dopuszczalne odstę</w:t>
      </w:r>
      <w:r>
        <w:rPr>
          <w:sz w:val="24"/>
          <w:szCs w:val="24"/>
        </w:rPr>
        <w:t>pstwa od podanych wymiarów +/- 3</w:t>
      </w:r>
      <w:r w:rsidRPr="00AF412D">
        <w:rPr>
          <w:sz w:val="24"/>
          <w:szCs w:val="24"/>
        </w:rPr>
        <w:t>%.</w:t>
      </w:r>
    </w:p>
    <w:p w:rsidR="004C6EB4" w:rsidRPr="00AF412D" w:rsidRDefault="004C6EB4" w:rsidP="004C6EB4">
      <w:pPr>
        <w:pStyle w:val="Akapitzlist"/>
        <w:numPr>
          <w:ilvl w:val="0"/>
          <w:numId w:val="4"/>
        </w:numPr>
        <w:spacing w:line="256" w:lineRule="auto"/>
        <w:ind w:left="360"/>
        <w:jc w:val="both"/>
        <w:rPr>
          <w:rFonts w:cstheme="minorHAnsi"/>
          <w:b/>
          <w:color w:val="000000" w:themeColor="text1"/>
          <w:sz w:val="24"/>
          <w:szCs w:val="24"/>
        </w:rPr>
      </w:pPr>
      <w:bookmarkStart w:id="1" w:name="_Hlk523304503"/>
      <w:r w:rsidRPr="00AF412D">
        <w:rPr>
          <w:sz w:val="24"/>
          <w:szCs w:val="24"/>
        </w:rPr>
        <w:t>Ewentualne wskazane nazwy produktów oraz ich producenci mają na celu jedynie przybliżyć wymagania, których nie można było opisać przy pomocy dostatecznie dokładnych i zrozumiałych określeń.</w:t>
      </w:r>
    </w:p>
    <w:p w:rsidR="004C6EB4" w:rsidRPr="00AF412D" w:rsidRDefault="004C6EB4" w:rsidP="004C6EB4">
      <w:pPr>
        <w:pStyle w:val="Akapitzlist"/>
        <w:numPr>
          <w:ilvl w:val="0"/>
          <w:numId w:val="4"/>
        </w:numPr>
        <w:spacing w:line="256" w:lineRule="auto"/>
        <w:ind w:left="36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9C2D47">
        <w:rPr>
          <w:sz w:val="24"/>
          <w:szCs w:val="24"/>
        </w:rPr>
        <w:t>Ewentualne fotografie znajdujące się w Specyfikacji Technicznej mają na celu wskazanie estetyki wykonania danego produktu, nie mają sugerować wymaganego przez Zamawiającego ostatecznego kształtu produktu. Wymagany przez Zamawiającego kształt produktu jest opisany słownie.</w:t>
      </w:r>
      <w:bookmarkEnd w:id="1"/>
      <w:r w:rsidRPr="009C2D47">
        <w:rPr>
          <w:sz w:val="24"/>
          <w:szCs w:val="24"/>
        </w:rPr>
        <w:t xml:space="preserve"> </w:t>
      </w:r>
    </w:p>
    <w:p w:rsidR="004C6EB4" w:rsidRPr="00AF412D" w:rsidRDefault="004C6EB4" w:rsidP="004C6EB4">
      <w:pPr>
        <w:pStyle w:val="Akapitzlist"/>
        <w:numPr>
          <w:ilvl w:val="0"/>
          <w:numId w:val="4"/>
        </w:numPr>
        <w:spacing w:line="256" w:lineRule="auto"/>
        <w:ind w:left="36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9C2D47">
        <w:rPr>
          <w:sz w:val="24"/>
          <w:szCs w:val="24"/>
        </w:rPr>
        <w:t>Zamawiający wymaga, aby dostarc</w:t>
      </w:r>
      <w:r>
        <w:rPr>
          <w:sz w:val="24"/>
          <w:szCs w:val="24"/>
        </w:rPr>
        <w:t>zone meble objęte były minimum 2</w:t>
      </w:r>
      <w:r w:rsidRPr="009C2D47">
        <w:rPr>
          <w:sz w:val="24"/>
          <w:szCs w:val="24"/>
        </w:rPr>
        <w:t>-letnim okresem gwarancji</w:t>
      </w:r>
      <w:r>
        <w:rPr>
          <w:sz w:val="24"/>
          <w:szCs w:val="24"/>
        </w:rPr>
        <w:t>.</w:t>
      </w:r>
    </w:p>
    <w:p w:rsidR="00915F54" w:rsidRDefault="00915F54"/>
    <w:p w:rsidR="00915F54" w:rsidRDefault="00915F54"/>
    <w:tbl>
      <w:tblPr>
        <w:tblStyle w:val="Tabela-Siatka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75"/>
        <w:gridCol w:w="2528"/>
        <w:gridCol w:w="10773"/>
        <w:gridCol w:w="709"/>
      </w:tblGrid>
      <w:tr w:rsidR="00915F54" w:rsidRPr="00601AD4" w:rsidTr="00915F54">
        <w:tc>
          <w:tcPr>
            <w:tcW w:w="875" w:type="dxa"/>
          </w:tcPr>
          <w:p w:rsidR="00915F54" w:rsidRPr="00601AD4" w:rsidRDefault="00915F54" w:rsidP="006B366C">
            <w:pPr>
              <w:jc w:val="center"/>
              <w:rPr>
                <w:rFonts w:cstheme="minorHAnsi"/>
              </w:rPr>
            </w:pPr>
            <w:r w:rsidRPr="00601AD4">
              <w:rPr>
                <w:rFonts w:cstheme="minorHAnsi"/>
              </w:rPr>
              <w:t>M-10</w:t>
            </w:r>
          </w:p>
        </w:tc>
        <w:tc>
          <w:tcPr>
            <w:tcW w:w="2528" w:type="dxa"/>
          </w:tcPr>
          <w:p w:rsidR="00915F54" w:rsidRPr="00601AD4" w:rsidRDefault="00915F54" w:rsidP="006B366C">
            <w:pPr>
              <w:jc w:val="both"/>
              <w:rPr>
                <w:rFonts w:cstheme="minorHAnsi"/>
                <w:noProof/>
                <w:lang w:eastAsia="pl-PL"/>
              </w:rPr>
            </w:pPr>
            <w:r w:rsidRPr="00601AD4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7AF25973" wp14:editId="3E5E963A">
                  <wp:extent cx="1109634" cy="1701579"/>
                  <wp:effectExtent l="0" t="0" r="0" b="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821" cy="171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3" w:type="dxa"/>
          </w:tcPr>
          <w:p w:rsidR="00915F54" w:rsidRPr="00601AD4" w:rsidRDefault="00915F54" w:rsidP="006B366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01AD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Parawan metalowy pojedynczy </w:t>
            </w:r>
          </w:p>
          <w:p w:rsidR="00915F54" w:rsidRPr="00601AD4" w:rsidRDefault="00915F54" w:rsidP="006B366C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915F54" w:rsidRPr="00601AD4" w:rsidRDefault="00915F54" w:rsidP="006B366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01AD4">
              <w:rPr>
                <w:rFonts w:cstheme="minorHAnsi"/>
              </w:rPr>
              <w:t xml:space="preserve">Posiada następujące cechy: </w:t>
            </w:r>
          </w:p>
          <w:p w:rsidR="00915F54" w:rsidRPr="00057696" w:rsidRDefault="00915F54" w:rsidP="00915F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2"/>
              <w:rPr>
                <w:rFonts w:cstheme="minorHAnsi"/>
              </w:rPr>
            </w:pPr>
            <w:r w:rsidRPr="00057696">
              <w:rPr>
                <w:rFonts w:cstheme="minorHAnsi"/>
              </w:rPr>
              <w:t xml:space="preserve">Wysokość: 1820 mm </w:t>
            </w:r>
          </w:p>
          <w:p w:rsidR="00915F54" w:rsidRPr="00057696" w:rsidRDefault="00915F54" w:rsidP="00915F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2"/>
              <w:rPr>
                <w:rFonts w:cstheme="minorHAnsi"/>
              </w:rPr>
            </w:pPr>
            <w:r w:rsidRPr="00057696">
              <w:rPr>
                <w:rFonts w:cstheme="minorHAnsi"/>
              </w:rPr>
              <w:t xml:space="preserve">Szerokość: 1000 mm </w:t>
            </w:r>
          </w:p>
          <w:p w:rsidR="00915F54" w:rsidRPr="00057696" w:rsidRDefault="00915F54" w:rsidP="00915F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2"/>
              <w:rPr>
                <w:rFonts w:cstheme="minorHAnsi"/>
              </w:rPr>
            </w:pPr>
            <w:r w:rsidRPr="00057696">
              <w:rPr>
                <w:rFonts w:cstheme="minorHAnsi"/>
              </w:rPr>
              <w:t xml:space="preserve">Konstrukcja metalowa lakierowana proszkowo </w:t>
            </w:r>
          </w:p>
          <w:p w:rsidR="00915F54" w:rsidRPr="00057696" w:rsidRDefault="00915F54" w:rsidP="00915F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2"/>
              <w:rPr>
                <w:rFonts w:cstheme="minorHAnsi"/>
              </w:rPr>
            </w:pPr>
            <w:r w:rsidRPr="00057696">
              <w:rPr>
                <w:rFonts w:cstheme="minorHAnsi"/>
              </w:rPr>
              <w:t xml:space="preserve">Kolory zasłon bawełnianych i stelaża: biały </w:t>
            </w:r>
          </w:p>
          <w:p w:rsidR="00915F54" w:rsidRPr="00601AD4" w:rsidRDefault="00915F54" w:rsidP="006B366C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915F54" w:rsidRPr="00601AD4" w:rsidRDefault="00915F54" w:rsidP="006B366C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915F54" w:rsidRPr="00601AD4" w:rsidRDefault="00915F54" w:rsidP="006B366C">
            <w:pPr>
              <w:jc w:val="center"/>
              <w:rPr>
                <w:rFonts w:cstheme="minorHAnsi"/>
              </w:rPr>
            </w:pPr>
            <w:r w:rsidRPr="00601AD4">
              <w:rPr>
                <w:rFonts w:cstheme="minorHAnsi"/>
              </w:rPr>
              <w:t>4</w:t>
            </w:r>
          </w:p>
        </w:tc>
      </w:tr>
      <w:tr w:rsidR="00915F54" w:rsidRPr="00601AD4" w:rsidTr="00915F54">
        <w:tc>
          <w:tcPr>
            <w:tcW w:w="875" w:type="dxa"/>
          </w:tcPr>
          <w:p w:rsidR="00915F54" w:rsidRPr="00601AD4" w:rsidRDefault="00915F54" w:rsidP="006B366C">
            <w:pPr>
              <w:jc w:val="center"/>
              <w:rPr>
                <w:rFonts w:cstheme="minorHAnsi"/>
              </w:rPr>
            </w:pPr>
            <w:r w:rsidRPr="00601AD4">
              <w:rPr>
                <w:rFonts w:cstheme="minorHAnsi"/>
              </w:rPr>
              <w:lastRenderedPageBreak/>
              <w:t>M-11</w:t>
            </w:r>
          </w:p>
        </w:tc>
        <w:tc>
          <w:tcPr>
            <w:tcW w:w="2528" w:type="dxa"/>
          </w:tcPr>
          <w:p w:rsidR="00915F54" w:rsidRPr="00601AD4" w:rsidRDefault="00915F54" w:rsidP="006B366C">
            <w:pPr>
              <w:jc w:val="both"/>
              <w:rPr>
                <w:rFonts w:cstheme="minorHAnsi"/>
                <w:noProof/>
                <w:lang w:eastAsia="pl-PL"/>
              </w:rPr>
            </w:pPr>
            <w:r w:rsidRPr="00601AD4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369F92E9" wp14:editId="22D3C173">
                  <wp:extent cx="1614480" cy="890546"/>
                  <wp:effectExtent l="0" t="0" r="5080" b="508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332" cy="89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3" w:type="dxa"/>
          </w:tcPr>
          <w:p w:rsidR="00915F54" w:rsidRPr="00601AD4" w:rsidRDefault="00915F54" w:rsidP="006B366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01AD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Kozetka lekarska </w:t>
            </w:r>
          </w:p>
          <w:p w:rsidR="00915F54" w:rsidRPr="00601AD4" w:rsidRDefault="00915F54" w:rsidP="006B366C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915F54" w:rsidRPr="00601AD4" w:rsidRDefault="00915F54" w:rsidP="006B366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01AD4">
              <w:rPr>
                <w:rFonts w:cstheme="minorHAnsi"/>
              </w:rPr>
              <w:t xml:space="preserve">Wymiary: </w:t>
            </w:r>
          </w:p>
          <w:p w:rsidR="00915F54" w:rsidRPr="00057696" w:rsidRDefault="00915F54" w:rsidP="00915F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2"/>
              <w:rPr>
                <w:rFonts w:cstheme="minorHAnsi"/>
              </w:rPr>
            </w:pPr>
            <w:r w:rsidRPr="00057696">
              <w:rPr>
                <w:rFonts w:cstheme="minorHAnsi"/>
              </w:rPr>
              <w:t xml:space="preserve">Wysokość – 520 mm </w:t>
            </w:r>
          </w:p>
          <w:p w:rsidR="00915F54" w:rsidRPr="00057696" w:rsidRDefault="00915F54" w:rsidP="00915F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2"/>
              <w:rPr>
                <w:rFonts w:cstheme="minorHAnsi"/>
              </w:rPr>
            </w:pPr>
            <w:r w:rsidRPr="00057696">
              <w:rPr>
                <w:rFonts w:cstheme="minorHAnsi"/>
              </w:rPr>
              <w:t xml:space="preserve">Szerokość – 560 mm </w:t>
            </w:r>
          </w:p>
          <w:p w:rsidR="00915F54" w:rsidRPr="00057696" w:rsidRDefault="00915F54" w:rsidP="00915F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2"/>
              <w:rPr>
                <w:rFonts w:cstheme="minorHAnsi"/>
              </w:rPr>
            </w:pPr>
            <w:r w:rsidRPr="00057696">
              <w:rPr>
                <w:rFonts w:cstheme="minorHAnsi"/>
              </w:rPr>
              <w:t xml:space="preserve">Długość – 1880 mm </w:t>
            </w:r>
          </w:p>
          <w:p w:rsidR="00915F54" w:rsidRPr="00057696" w:rsidRDefault="00915F54" w:rsidP="00915F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2"/>
              <w:rPr>
                <w:rFonts w:cstheme="minorHAnsi"/>
              </w:rPr>
            </w:pPr>
            <w:r w:rsidRPr="00057696">
              <w:rPr>
                <w:rFonts w:cstheme="minorHAnsi"/>
              </w:rPr>
              <w:t xml:space="preserve">Kąt nachylenia wezgłowia - +/- 400 </w:t>
            </w:r>
          </w:p>
          <w:p w:rsidR="00915F54" w:rsidRPr="00057696" w:rsidRDefault="00915F54" w:rsidP="00915F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2"/>
              <w:rPr>
                <w:rFonts w:cstheme="minorHAnsi"/>
              </w:rPr>
            </w:pPr>
            <w:r w:rsidRPr="00057696">
              <w:rPr>
                <w:rFonts w:cstheme="minorHAnsi"/>
              </w:rPr>
              <w:t xml:space="preserve">Kozetka wykonana jest z rury stalowej pokrytej farbą proszkową na kolor biały. </w:t>
            </w:r>
          </w:p>
          <w:p w:rsidR="00915F54" w:rsidRPr="00057696" w:rsidRDefault="00915F54" w:rsidP="00915F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2"/>
              <w:rPr>
                <w:rFonts w:cstheme="minorHAnsi"/>
              </w:rPr>
            </w:pPr>
            <w:r w:rsidRPr="00057696">
              <w:rPr>
                <w:rFonts w:cstheme="minorHAnsi"/>
              </w:rPr>
              <w:t xml:space="preserve">Leże tapicerowane gąbką i skajem w kolorze białym, bezszwowo. </w:t>
            </w:r>
          </w:p>
          <w:p w:rsidR="00915F54" w:rsidRPr="00057696" w:rsidRDefault="00915F54" w:rsidP="00915F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2"/>
              <w:rPr>
                <w:rFonts w:cstheme="minorHAnsi"/>
              </w:rPr>
            </w:pPr>
            <w:r w:rsidRPr="00057696">
              <w:rPr>
                <w:rFonts w:cstheme="minorHAnsi"/>
              </w:rPr>
              <w:t xml:space="preserve">Leżanka posiada regulowany kąt nachylenia wezgłowia. </w:t>
            </w:r>
          </w:p>
          <w:p w:rsidR="00915F54" w:rsidRPr="00057696" w:rsidRDefault="00915F54" w:rsidP="00915F5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2"/>
              <w:rPr>
                <w:rFonts w:cstheme="minorHAnsi"/>
              </w:rPr>
            </w:pPr>
            <w:r w:rsidRPr="00057696">
              <w:rPr>
                <w:rFonts w:cstheme="minorHAnsi"/>
              </w:rPr>
              <w:t>• Wyrób wyposażony jest w uchwyt na rolkę podkładu papierowego.</w:t>
            </w:r>
          </w:p>
        </w:tc>
        <w:tc>
          <w:tcPr>
            <w:tcW w:w="709" w:type="dxa"/>
          </w:tcPr>
          <w:p w:rsidR="00915F54" w:rsidRPr="00601AD4" w:rsidRDefault="00915F54" w:rsidP="006B36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15F54" w:rsidRPr="00601AD4" w:rsidTr="00915F54">
        <w:tc>
          <w:tcPr>
            <w:tcW w:w="875" w:type="dxa"/>
          </w:tcPr>
          <w:p w:rsidR="00915F54" w:rsidRPr="00601AD4" w:rsidRDefault="00915F54" w:rsidP="006B366C">
            <w:pPr>
              <w:jc w:val="center"/>
              <w:rPr>
                <w:rFonts w:cstheme="minorHAnsi"/>
              </w:rPr>
            </w:pPr>
            <w:r w:rsidRPr="00601AD4">
              <w:rPr>
                <w:rFonts w:cstheme="minorHAnsi"/>
              </w:rPr>
              <w:t>M-63</w:t>
            </w:r>
          </w:p>
        </w:tc>
        <w:tc>
          <w:tcPr>
            <w:tcW w:w="2528" w:type="dxa"/>
          </w:tcPr>
          <w:p w:rsidR="00915F54" w:rsidRPr="00601AD4" w:rsidRDefault="00915F54" w:rsidP="006B366C">
            <w:pPr>
              <w:jc w:val="both"/>
              <w:rPr>
                <w:rFonts w:cstheme="minorHAnsi"/>
                <w:noProof/>
                <w:lang w:eastAsia="pl-PL"/>
              </w:rPr>
            </w:pPr>
            <w:r w:rsidRPr="00601AD4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43E9061F" wp14:editId="5D9CB471">
                  <wp:extent cx="922807" cy="1399430"/>
                  <wp:effectExtent l="0" t="0" r="0" b="0"/>
                  <wp:docPr id="80" name="Obraz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813" cy="140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3" w:type="dxa"/>
          </w:tcPr>
          <w:p w:rsidR="00915F54" w:rsidRPr="00601AD4" w:rsidRDefault="00915F54" w:rsidP="006B366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01AD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Fotel do pobierania krwi </w:t>
            </w:r>
          </w:p>
          <w:p w:rsidR="00915F54" w:rsidRPr="00601AD4" w:rsidRDefault="00915F54" w:rsidP="006B366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915F54" w:rsidRPr="00601AD4" w:rsidRDefault="00915F54" w:rsidP="006B366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01A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Wymiary: </w:t>
            </w:r>
          </w:p>
          <w:p w:rsidR="00915F54" w:rsidRPr="00601AD4" w:rsidRDefault="00915F54" w:rsidP="006B366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01A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szer. 78 cm (siedzisko 45 cm) wys. 127 cm / gł. 69 cm </w:t>
            </w:r>
          </w:p>
          <w:p w:rsidR="00915F54" w:rsidRPr="00601AD4" w:rsidRDefault="00915F54" w:rsidP="006B366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01A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Kolorystyka: </w:t>
            </w:r>
          </w:p>
          <w:p w:rsidR="00915F54" w:rsidRPr="00601AD4" w:rsidRDefault="00915F54" w:rsidP="006B366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01A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Kolor stelaża: biały </w:t>
            </w:r>
          </w:p>
          <w:p w:rsidR="00915F54" w:rsidRPr="00601AD4" w:rsidRDefault="00915F54" w:rsidP="006B366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01A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Kolor tapicerki: biały</w:t>
            </w:r>
          </w:p>
        </w:tc>
        <w:tc>
          <w:tcPr>
            <w:tcW w:w="709" w:type="dxa"/>
          </w:tcPr>
          <w:p w:rsidR="00915F54" w:rsidRPr="00601AD4" w:rsidRDefault="00915F54" w:rsidP="006B366C">
            <w:pPr>
              <w:jc w:val="center"/>
              <w:rPr>
                <w:rFonts w:cstheme="minorHAnsi"/>
              </w:rPr>
            </w:pPr>
            <w:r w:rsidRPr="00601AD4">
              <w:rPr>
                <w:rFonts w:cstheme="minorHAnsi"/>
              </w:rPr>
              <w:t>1</w:t>
            </w:r>
          </w:p>
        </w:tc>
      </w:tr>
      <w:tr w:rsidR="00915F54" w:rsidRPr="00601AD4" w:rsidTr="00915F54">
        <w:tc>
          <w:tcPr>
            <w:tcW w:w="875" w:type="dxa"/>
          </w:tcPr>
          <w:p w:rsidR="00915F54" w:rsidRPr="00601AD4" w:rsidRDefault="00915F54" w:rsidP="006B366C">
            <w:pPr>
              <w:jc w:val="center"/>
              <w:rPr>
                <w:rFonts w:cstheme="minorHAnsi"/>
              </w:rPr>
            </w:pPr>
            <w:r w:rsidRPr="00601AD4">
              <w:rPr>
                <w:rFonts w:cstheme="minorHAnsi"/>
              </w:rPr>
              <w:t>M-64</w:t>
            </w:r>
          </w:p>
        </w:tc>
        <w:tc>
          <w:tcPr>
            <w:tcW w:w="2528" w:type="dxa"/>
          </w:tcPr>
          <w:p w:rsidR="00915F54" w:rsidRPr="00601AD4" w:rsidRDefault="00915F54" w:rsidP="006B366C">
            <w:pPr>
              <w:jc w:val="both"/>
              <w:rPr>
                <w:rFonts w:cstheme="minorHAnsi"/>
                <w:noProof/>
                <w:lang w:eastAsia="pl-PL"/>
              </w:rPr>
            </w:pPr>
            <w:r w:rsidRPr="00601AD4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594E0B1A" wp14:editId="220CC734">
                  <wp:extent cx="1096082" cy="1160891"/>
                  <wp:effectExtent l="0" t="0" r="8890" b="1270"/>
                  <wp:docPr id="81" name="Obraz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245" cy="1167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3" w:type="dxa"/>
          </w:tcPr>
          <w:p w:rsidR="00915F54" w:rsidRPr="00601AD4" w:rsidRDefault="00915F54" w:rsidP="006B366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01AD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Stolik zabiegowy </w:t>
            </w:r>
          </w:p>
          <w:p w:rsidR="00915F54" w:rsidRPr="00601AD4" w:rsidRDefault="00915F54" w:rsidP="006B366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915F54" w:rsidRPr="00601AD4" w:rsidRDefault="00915F54" w:rsidP="006B366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01A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Wymiary: </w:t>
            </w:r>
          </w:p>
          <w:p w:rsidR="00915F54" w:rsidRPr="00601AD4" w:rsidRDefault="00915F54" w:rsidP="006B366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01A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dł. 86 cm / szer. 44 cm /wys. 95 cm </w:t>
            </w:r>
          </w:p>
          <w:p w:rsidR="00915F54" w:rsidRPr="00601AD4" w:rsidRDefault="00915F54" w:rsidP="006B366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01A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Kolorystyka: biała</w:t>
            </w:r>
          </w:p>
        </w:tc>
        <w:tc>
          <w:tcPr>
            <w:tcW w:w="709" w:type="dxa"/>
          </w:tcPr>
          <w:p w:rsidR="00915F54" w:rsidRPr="00601AD4" w:rsidRDefault="00915F54" w:rsidP="006B366C">
            <w:pPr>
              <w:jc w:val="center"/>
              <w:rPr>
                <w:rFonts w:cstheme="minorHAnsi"/>
              </w:rPr>
            </w:pPr>
            <w:r w:rsidRPr="00601AD4">
              <w:rPr>
                <w:rFonts w:cstheme="minorHAnsi"/>
              </w:rPr>
              <w:t>1</w:t>
            </w:r>
          </w:p>
        </w:tc>
      </w:tr>
    </w:tbl>
    <w:p w:rsidR="00915F54" w:rsidRDefault="00915F54"/>
    <w:sectPr w:rsidR="00915F54" w:rsidSect="00915F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6244"/>
    <w:multiLevelType w:val="hybridMultilevel"/>
    <w:tmpl w:val="00F651B2"/>
    <w:lvl w:ilvl="0" w:tplc="0E20446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84039"/>
    <w:multiLevelType w:val="hybridMultilevel"/>
    <w:tmpl w:val="9DB0E1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36108F"/>
    <w:multiLevelType w:val="hybridMultilevel"/>
    <w:tmpl w:val="7A56C4B0"/>
    <w:lvl w:ilvl="0" w:tplc="41604E9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C77E6"/>
    <w:multiLevelType w:val="hybridMultilevel"/>
    <w:tmpl w:val="DF96FCE6"/>
    <w:lvl w:ilvl="0" w:tplc="0E20446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54"/>
    <w:rsid w:val="003A0265"/>
    <w:rsid w:val="004C6EB4"/>
    <w:rsid w:val="00915F54"/>
    <w:rsid w:val="00C8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27F47-8486-4692-AB2A-A1A2B227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,lp"/>
    <w:basedOn w:val="Normalny"/>
    <w:link w:val="AkapitzlistZnak"/>
    <w:uiPriority w:val="99"/>
    <w:qFormat/>
    <w:rsid w:val="00915F54"/>
    <w:pPr>
      <w:ind w:left="720"/>
      <w:contextualSpacing/>
    </w:pPr>
  </w:style>
  <w:style w:type="table" w:styleId="Tabela-Siatka">
    <w:name w:val="Table Grid"/>
    <w:basedOn w:val="Standardowy"/>
    <w:uiPriority w:val="39"/>
    <w:rsid w:val="00915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5F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99"/>
    <w:qFormat/>
    <w:locked/>
    <w:rsid w:val="004C6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2</cp:revision>
  <dcterms:created xsi:type="dcterms:W3CDTF">2022-08-31T08:19:00Z</dcterms:created>
  <dcterms:modified xsi:type="dcterms:W3CDTF">2022-08-31T08:19:00Z</dcterms:modified>
</cp:coreProperties>
</file>