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7"/>
        <w:gridCol w:w="2845"/>
      </w:tblGrid>
      <w:tr w:rsidR="00BE0EB2" w:rsidRPr="00F17F62" w14:paraId="7DAD7E64" w14:textId="77777777" w:rsidTr="006C1505">
        <w:tc>
          <w:tcPr>
            <w:tcW w:w="6306" w:type="dxa"/>
            <w:vAlign w:val="center"/>
          </w:tcPr>
          <w:p w14:paraId="4062C503" w14:textId="77777777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</w:pPr>
          </w:p>
          <w:p w14:paraId="282CEC18" w14:textId="77777777" w:rsidR="00BE0EB2" w:rsidRDefault="00BE0EB2" w:rsidP="006C1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</w:pPr>
            <w:r w:rsidRPr="006A1CF5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UNIWERSYTET JAGIELLOŃSKI</w:t>
            </w:r>
          </w:p>
          <w:p w14:paraId="5E6A0CB0" w14:textId="77777777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</w:pP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 xml:space="preserve">DZIAŁ ZAMÓWIEŃ PUBLICZNYCH </w:t>
            </w:r>
          </w:p>
          <w:p w14:paraId="2575B014" w14:textId="2B3676BC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</w:pP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Straszewskiego 25</w:t>
            </w: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/</w:t>
            </w:r>
            <w:r w:rsidR="000049ED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3 i 4</w:t>
            </w: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, 31-</w:t>
            </w:r>
            <w:r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113</w:t>
            </w: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 xml:space="preserve"> Kraków</w:t>
            </w:r>
          </w:p>
          <w:p w14:paraId="2EF0B793" w14:textId="6375CCAF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val="en-US" w:eastAsia="pl-PL"/>
              </w:rPr>
            </w:pP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val="en-US" w:eastAsia="pl-PL"/>
              </w:rPr>
              <w:t>tel. +4812-</w:t>
            </w:r>
            <w:r>
              <w:rPr>
                <w:rFonts w:ascii="Garamond" w:eastAsia="Times New Roman" w:hAnsi="Garamond" w:cs="Arial"/>
                <w:b/>
                <w:sz w:val="20"/>
                <w:szCs w:val="24"/>
                <w:lang w:val="en-US" w:eastAsia="pl-PL"/>
              </w:rPr>
              <w:t>663-39-02</w:t>
            </w:r>
          </w:p>
          <w:p w14:paraId="3D2124CA" w14:textId="77777777" w:rsidR="000049ED" w:rsidRDefault="00BE0EB2" w:rsidP="000049ED">
            <w:pPr>
              <w:pStyle w:val="Nagwek"/>
              <w:jc w:val="center"/>
              <w:rPr>
                <w:rFonts w:ascii="Garamond" w:eastAsiaTheme="minorEastAsia" w:hAnsi="Garamond" w:cs="Garamond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val="de-DE" w:eastAsia="pl-PL"/>
              </w:rPr>
              <w:t>e-mail</w:t>
            </w:r>
            <w:proofErr w:type="spellEnd"/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val="de-DE" w:eastAsia="pl-PL"/>
              </w:rPr>
              <w:t xml:space="preserve">: </w:t>
            </w:r>
            <w:hyperlink r:id="rId6" w:history="1">
              <w:r w:rsidR="000049ED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="000049ED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749B43CC" w14:textId="77777777" w:rsidR="00BE0EB2" w:rsidRDefault="00166AE1" w:rsidP="00004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val="pt-BR"/>
              </w:rPr>
            </w:pPr>
            <w:hyperlink r:id="rId7" w:history="1">
              <w:r w:rsidR="000049ED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  <w:r w:rsidR="000049ED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 </w:t>
            </w:r>
            <w:hyperlink r:id="rId8" w:history="1">
              <w:r w:rsidR="000049ED">
                <w:rPr>
                  <w:rStyle w:val="Hipercze"/>
                  <w:rFonts w:ascii="Garamond" w:hAnsi="Garamond" w:cs="Arial"/>
                  <w:b/>
                  <w:sz w:val="20"/>
                  <w:szCs w:val="20"/>
                  <w:lang w:val="pt-BR"/>
                </w:rPr>
                <w:t>www.przetargi,uj.edu.pl</w:t>
              </w:r>
            </w:hyperlink>
            <w:r w:rsidR="000049ED">
              <w:rPr>
                <w:rFonts w:ascii="Garamond" w:hAnsi="Garamond" w:cs="Arial"/>
                <w:b/>
                <w:sz w:val="20"/>
                <w:szCs w:val="20"/>
                <w:lang w:val="pt-BR"/>
              </w:rPr>
              <w:t xml:space="preserve"> </w:t>
            </w:r>
          </w:p>
          <w:p w14:paraId="3B2397A9" w14:textId="5E977CCA" w:rsidR="000049ED" w:rsidRPr="00F17F62" w:rsidRDefault="000049ED" w:rsidP="00004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4"/>
                <w:lang w:val="de-DE" w:eastAsia="pl-PL"/>
              </w:rPr>
            </w:pPr>
          </w:p>
        </w:tc>
        <w:tc>
          <w:tcPr>
            <w:tcW w:w="2904" w:type="dxa"/>
          </w:tcPr>
          <w:p w14:paraId="5F7DF1AE" w14:textId="468CC32F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F17F62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BBD834C" wp14:editId="508983A9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211455</wp:posOffset>
                  </wp:positionV>
                  <wp:extent cx="374650" cy="577850"/>
                  <wp:effectExtent l="0" t="0" r="635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EBF19D" w14:textId="6AE04A5A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166AE1">
        <w:t>16</w:t>
      </w:r>
      <w:r w:rsidR="00053FFA">
        <w:t xml:space="preserve"> lutego</w:t>
      </w:r>
      <w:r w:rsidRPr="00585A39">
        <w:t xml:space="preserve"> 20</w:t>
      </w:r>
      <w:r>
        <w:t>2</w:t>
      </w:r>
      <w:r w:rsidR="00053FFA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0C630C7A" w14:textId="1FDAC9E3" w:rsidR="00BE0EB2" w:rsidRPr="00951AD7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>
        <w:rPr>
          <w:i/>
          <w:sz w:val="20"/>
          <w:szCs w:val="20"/>
          <w:u w:val="single"/>
        </w:rPr>
        <w:t xml:space="preserve"> </w:t>
      </w:r>
      <w:r w:rsidR="00166AE1" w:rsidRPr="00166AE1">
        <w:rPr>
          <w:i/>
          <w:sz w:val="20"/>
          <w:szCs w:val="20"/>
          <w:u w:val="single"/>
        </w:rPr>
        <w:t xml:space="preserve">wyłonienie Wykonawcy w zakresie druku offsetowego jednokolorowego bloku (wnętrza) książki i oprawy publikacji </w:t>
      </w:r>
      <w:proofErr w:type="spellStart"/>
      <w:r w:rsidR="00166AE1" w:rsidRPr="00166AE1">
        <w:rPr>
          <w:i/>
          <w:sz w:val="20"/>
          <w:szCs w:val="20"/>
          <w:u w:val="single"/>
        </w:rPr>
        <w:t>Makoto</w:t>
      </w:r>
      <w:proofErr w:type="spellEnd"/>
      <w:r w:rsidR="00166AE1" w:rsidRPr="00166AE1">
        <w:rPr>
          <w:i/>
          <w:sz w:val="20"/>
          <w:szCs w:val="20"/>
          <w:u w:val="single"/>
        </w:rPr>
        <w:t xml:space="preserve"> </w:t>
      </w:r>
      <w:proofErr w:type="spellStart"/>
      <w:r w:rsidR="00166AE1" w:rsidRPr="00166AE1">
        <w:rPr>
          <w:i/>
          <w:sz w:val="20"/>
          <w:szCs w:val="20"/>
          <w:u w:val="single"/>
        </w:rPr>
        <w:t>Shinkai</w:t>
      </w:r>
      <w:proofErr w:type="spellEnd"/>
      <w:r w:rsidR="00166AE1" w:rsidRPr="00166AE1">
        <w:rPr>
          <w:i/>
          <w:sz w:val="20"/>
          <w:szCs w:val="20"/>
          <w:u w:val="single"/>
        </w:rPr>
        <w:t xml:space="preserve">, </w:t>
      </w:r>
      <w:proofErr w:type="spellStart"/>
      <w:r w:rsidR="00166AE1" w:rsidRPr="00166AE1">
        <w:rPr>
          <w:i/>
          <w:sz w:val="20"/>
          <w:szCs w:val="20"/>
          <w:u w:val="single"/>
        </w:rPr>
        <w:t>Naruki</w:t>
      </w:r>
      <w:proofErr w:type="spellEnd"/>
      <w:r w:rsidR="00166AE1" w:rsidRPr="00166AE1">
        <w:rPr>
          <w:i/>
          <w:sz w:val="20"/>
          <w:szCs w:val="20"/>
          <w:u w:val="single"/>
        </w:rPr>
        <w:t xml:space="preserve"> </w:t>
      </w:r>
      <w:proofErr w:type="spellStart"/>
      <w:r w:rsidR="00166AE1" w:rsidRPr="00166AE1">
        <w:rPr>
          <w:i/>
          <w:sz w:val="20"/>
          <w:szCs w:val="20"/>
          <w:u w:val="single"/>
        </w:rPr>
        <w:t>Nagakawa</w:t>
      </w:r>
      <w:proofErr w:type="spellEnd"/>
      <w:r w:rsidR="00166AE1" w:rsidRPr="00166AE1">
        <w:rPr>
          <w:i/>
          <w:sz w:val="20"/>
          <w:szCs w:val="20"/>
          <w:u w:val="single"/>
        </w:rPr>
        <w:t>, pt. „Ona i jej kot”  (ISBN: 978-83-233-5076-7), wraz z dostawą nakładu do magazynów Wydawnictwa Uniwersytetu Jagiellońskiego, położonych w Krakowie (30-404), przy ul. Cegielnianej 4A</w:t>
      </w:r>
      <w:r w:rsidR="00B04182" w:rsidRPr="00B04182">
        <w:rPr>
          <w:i/>
          <w:sz w:val="20"/>
          <w:szCs w:val="20"/>
          <w:u w:val="single"/>
        </w:rPr>
        <w:t>.</w:t>
      </w:r>
      <w:r w:rsidR="000A70A0">
        <w:rPr>
          <w:i/>
          <w:sz w:val="20"/>
          <w:szCs w:val="20"/>
          <w:u w:val="single"/>
        </w:rPr>
        <w:t xml:space="preserve"> </w:t>
      </w:r>
      <w:r w:rsidR="00B04182" w:rsidRPr="00B04182">
        <w:rPr>
          <w:i/>
          <w:sz w:val="20"/>
          <w:szCs w:val="20"/>
          <w:u w:val="single"/>
        </w:rPr>
        <w:t>Nr sprawy 80.272.</w:t>
      </w:r>
      <w:r w:rsidR="00166AE1">
        <w:rPr>
          <w:i/>
          <w:sz w:val="20"/>
          <w:szCs w:val="20"/>
          <w:u w:val="single"/>
        </w:rPr>
        <w:t>81</w:t>
      </w:r>
      <w:r w:rsidR="00B04182" w:rsidRPr="00B04182">
        <w:rPr>
          <w:i/>
          <w:sz w:val="20"/>
          <w:szCs w:val="20"/>
          <w:u w:val="single"/>
        </w:rPr>
        <w:t>.202</w:t>
      </w:r>
      <w:r w:rsidR="00053FFA">
        <w:rPr>
          <w:i/>
          <w:sz w:val="20"/>
          <w:szCs w:val="20"/>
          <w:u w:val="single"/>
        </w:rPr>
        <w:t>2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0279AD94" w14:textId="77777777" w:rsidR="00053FFA" w:rsidRDefault="00053FFA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45EBCF3A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08AD1DD4" w:rsidR="00BE0EB2" w:rsidRPr="00F17F6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SPECYFIKACJI WARUNKÓW ZAMÓWIENIA</w:t>
      </w:r>
    </w:p>
    <w:p w14:paraId="151AB7BC" w14:textId="77777777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F17F62" w:rsidRDefault="00BE0EB2" w:rsidP="00BE0EB2">
      <w:pPr>
        <w:spacing w:after="0" w:line="240" w:lineRule="auto"/>
        <w:ind w:right="720"/>
      </w:pPr>
      <w:r w:rsidRPr="00F17F62">
        <w:rPr>
          <w:i/>
          <w:iCs/>
        </w:rPr>
        <w:t>Szanowni Państwo,</w:t>
      </w:r>
    </w:p>
    <w:p w14:paraId="47388AA2" w14:textId="77777777" w:rsidR="00BE0EB2" w:rsidRDefault="00BE0EB2" w:rsidP="00BE0EB2">
      <w:pPr>
        <w:spacing w:after="0" w:line="240" w:lineRule="auto"/>
        <w:ind w:right="72"/>
        <w:jc w:val="both"/>
      </w:pPr>
    </w:p>
    <w:p w14:paraId="5F2B325B" w14:textId="0F7DA518" w:rsidR="00BE0EB2" w:rsidRPr="00F17F62" w:rsidRDefault="00BE0EB2" w:rsidP="00BE0EB2">
      <w:pPr>
        <w:spacing w:after="0" w:line="240" w:lineRule="auto"/>
        <w:ind w:right="72"/>
        <w:jc w:val="both"/>
      </w:pPr>
      <w:r w:rsidRPr="00E97455">
        <w:t>Uprzejmie informujemy, iż w przedmiotowym postępowaniu do zamawiającego wpłynęł</w:t>
      </w:r>
      <w:r w:rsidR="00053FFA">
        <w:t>o</w:t>
      </w:r>
      <w:r w:rsidRPr="00E97455">
        <w:t xml:space="preserve"> pytani</w:t>
      </w:r>
      <w:r w:rsidR="00053FFA">
        <w:t>e</w:t>
      </w:r>
      <w:r w:rsidRPr="00E97455">
        <w:t xml:space="preserve"> dotyczące specyfikacji warunków zamówienia. Poniżej zamieszczamy </w:t>
      </w:r>
      <w:r w:rsidR="00053FFA">
        <w:t>jego</w:t>
      </w:r>
      <w:r w:rsidR="00B04182">
        <w:t xml:space="preserve"> </w:t>
      </w:r>
      <w:r w:rsidRPr="00E97455">
        <w:t>treść wraz z odpowied</w:t>
      </w:r>
      <w:r w:rsidR="00B04182">
        <w:t>zi</w:t>
      </w:r>
      <w:r w:rsidR="00053FFA">
        <w:t>ą</w:t>
      </w:r>
      <w:r w:rsidRPr="00E97455">
        <w:t>.</w:t>
      </w:r>
      <w:r w:rsidRPr="00585A39">
        <w:t xml:space="preserve"> </w:t>
      </w:r>
    </w:p>
    <w:p w14:paraId="1737AE2B" w14:textId="77777777" w:rsidR="00BE0EB2" w:rsidRPr="007F7251" w:rsidRDefault="00BE0EB2" w:rsidP="008D22F7">
      <w:pPr>
        <w:pStyle w:val="Akapitzlist1"/>
        <w:ind w:left="0"/>
        <w:jc w:val="both"/>
        <w:rPr>
          <w:i/>
          <w:iCs/>
        </w:rPr>
      </w:pPr>
    </w:p>
    <w:p w14:paraId="305118F3" w14:textId="23EA9743" w:rsidR="002C3B0D" w:rsidRPr="00DC1EF1" w:rsidRDefault="00DC1EF1" w:rsidP="008D22F7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r w:rsidRPr="00DC1EF1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DC1EF1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DC1EF1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4E216AAE" w14:textId="1ACD3283" w:rsidR="00BE0EB2" w:rsidRPr="004A5A07" w:rsidRDefault="00166AE1" w:rsidP="00BA190D">
      <w:pPr>
        <w:pStyle w:val="NormalnyWeb"/>
        <w:spacing w:before="0" w:beforeAutospacing="0" w:after="0" w:afterAutospacing="0"/>
        <w:jc w:val="both"/>
        <w:rPr>
          <w:i/>
        </w:rPr>
      </w:pPr>
      <w:r w:rsidRPr="00166AE1">
        <w:rPr>
          <w:rFonts w:ascii="Calibri" w:hAnsi="Calibri"/>
          <w:i/>
          <w:iCs/>
          <w:sz w:val="22"/>
          <w:szCs w:val="22"/>
        </w:rPr>
        <w:t xml:space="preserve">Czy dopuszczają Państwo zastąpienie papieru </w:t>
      </w:r>
      <w:proofErr w:type="spellStart"/>
      <w:r w:rsidRPr="00166AE1">
        <w:rPr>
          <w:rFonts w:ascii="Calibri" w:hAnsi="Calibri"/>
          <w:i/>
          <w:iCs/>
          <w:sz w:val="22"/>
          <w:szCs w:val="22"/>
        </w:rPr>
        <w:t>Ecco</w:t>
      </w:r>
      <w:proofErr w:type="spellEnd"/>
      <w:r w:rsidRPr="00166AE1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166AE1">
        <w:rPr>
          <w:rFonts w:ascii="Calibri" w:hAnsi="Calibri"/>
          <w:i/>
          <w:iCs/>
          <w:sz w:val="22"/>
          <w:szCs w:val="22"/>
        </w:rPr>
        <w:t>Book</w:t>
      </w:r>
      <w:proofErr w:type="spellEnd"/>
      <w:r w:rsidRPr="00166AE1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166AE1">
        <w:rPr>
          <w:rFonts w:ascii="Calibri" w:hAnsi="Calibri"/>
          <w:i/>
          <w:iCs/>
          <w:sz w:val="22"/>
          <w:szCs w:val="22"/>
        </w:rPr>
        <w:t>Cream</w:t>
      </w:r>
      <w:proofErr w:type="spellEnd"/>
      <w:r w:rsidRPr="00166AE1">
        <w:rPr>
          <w:rFonts w:ascii="Calibri" w:hAnsi="Calibri"/>
          <w:i/>
          <w:iCs/>
          <w:sz w:val="22"/>
          <w:szCs w:val="22"/>
        </w:rPr>
        <w:t xml:space="preserve"> 80 g, wol. 2,0 innym o podobnych parametrach: </w:t>
      </w:r>
      <w:proofErr w:type="spellStart"/>
      <w:r w:rsidRPr="00166AE1">
        <w:rPr>
          <w:rFonts w:ascii="Calibri" w:hAnsi="Calibri"/>
          <w:i/>
          <w:iCs/>
          <w:sz w:val="22"/>
          <w:szCs w:val="22"/>
        </w:rPr>
        <w:t>iBook</w:t>
      </w:r>
      <w:proofErr w:type="spellEnd"/>
      <w:r w:rsidRPr="00166AE1">
        <w:rPr>
          <w:rFonts w:ascii="Calibri" w:hAnsi="Calibri"/>
          <w:i/>
          <w:iCs/>
          <w:sz w:val="22"/>
          <w:szCs w:val="22"/>
        </w:rPr>
        <w:t xml:space="preserve"> Extra 80 g, vol. 2,0 lub Lux </w:t>
      </w:r>
      <w:proofErr w:type="spellStart"/>
      <w:r w:rsidRPr="00166AE1">
        <w:rPr>
          <w:rFonts w:ascii="Calibri" w:hAnsi="Calibri"/>
          <w:i/>
          <w:iCs/>
          <w:sz w:val="22"/>
          <w:szCs w:val="22"/>
        </w:rPr>
        <w:t>Cream</w:t>
      </w:r>
      <w:proofErr w:type="spellEnd"/>
      <w:r w:rsidRPr="00166AE1">
        <w:rPr>
          <w:rFonts w:ascii="Calibri" w:hAnsi="Calibri"/>
          <w:i/>
          <w:iCs/>
          <w:sz w:val="22"/>
          <w:szCs w:val="22"/>
        </w:rPr>
        <w:t xml:space="preserve"> 80 g, vol. 2,0?</w:t>
      </w:r>
    </w:p>
    <w:p w14:paraId="4D5EB8FE" w14:textId="77777777" w:rsidR="00053FFA" w:rsidRDefault="00053FFA" w:rsidP="00BE0EB2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pl-PL"/>
        </w:rPr>
      </w:pPr>
      <w:bookmarkStart w:id="1" w:name="_Hlk90968308"/>
    </w:p>
    <w:p w14:paraId="7ED54636" w14:textId="1ECD8472" w:rsidR="002C3B0D" w:rsidRPr="00DC1EF1" w:rsidRDefault="00BE0EB2" w:rsidP="00BE0EB2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u w:val="single"/>
        </w:rPr>
      </w:pPr>
      <w:r w:rsidRPr="00DC1EF1">
        <w:rPr>
          <w:rFonts w:eastAsia="Times New Roman"/>
          <w:b/>
          <w:u w:val="single"/>
          <w:lang w:eastAsia="pl-PL"/>
        </w:rPr>
        <w:t>Odpowiedź:</w:t>
      </w:r>
      <w:r w:rsidRPr="00DC1EF1">
        <w:rPr>
          <w:u w:val="single"/>
        </w:rPr>
        <w:t xml:space="preserve"> </w:t>
      </w:r>
    </w:p>
    <w:bookmarkEnd w:id="1"/>
    <w:p w14:paraId="37C55827" w14:textId="595E49A6" w:rsidR="008D22F7" w:rsidRPr="00053FFA" w:rsidRDefault="00166AE1" w:rsidP="008D22F7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166AE1">
        <w:rPr>
          <w:rFonts w:eastAsia="Times New Roman"/>
          <w:b/>
          <w:lang w:eastAsia="pl-PL"/>
        </w:rPr>
        <w:t>Zaproponowany papier mieści się w parametrach określonych w SWZ</w:t>
      </w:r>
      <w:r w:rsidR="00BA190D" w:rsidRPr="00BA190D">
        <w:rPr>
          <w:rFonts w:eastAsia="Times New Roman"/>
          <w:b/>
          <w:lang w:eastAsia="pl-PL"/>
        </w:rPr>
        <w:t>.</w:t>
      </w:r>
    </w:p>
    <w:p w14:paraId="1208A648" w14:textId="77777777" w:rsidR="00DC1EF1" w:rsidRPr="00053FFA" w:rsidRDefault="00DC1EF1" w:rsidP="008D22F7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4BC18C2" w14:textId="77777777" w:rsidR="008D22F7" w:rsidRDefault="008D22F7" w:rsidP="00933869">
      <w:pPr>
        <w:spacing w:after="0" w:line="240" w:lineRule="auto"/>
        <w:ind w:right="67"/>
        <w:jc w:val="both"/>
        <w:rPr>
          <w:b/>
          <w:bCs/>
        </w:rPr>
      </w:pPr>
    </w:p>
    <w:p w14:paraId="4BBAF501" w14:textId="6AA75014" w:rsidR="00933869" w:rsidRDefault="008C7C15" w:rsidP="00166AE1">
      <w:pPr>
        <w:spacing w:after="0" w:line="240" w:lineRule="auto"/>
        <w:ind w:right="67"/>
        <w:jc w:val="both"/>
        <w:rPr>
          <w:b/>
          <w:bCs/>
        </w:rPr>
      </w:pPr>
      <w:r w:rsidRPr="008C7C15">
        <w:rPr>
          <w:b/>
          <w:bCs/>
        </w:rPr>
        <w:t>Zamawiający informuje, iż powyższ</w:t>
      </w:r>
      <w:r w:rsidR="00053FFA">
        <w:rPr>
          <w:b/>
          <w:bCs/>
        </w:rPr>
        <w:t>e</w:t>
      </w:r>
      <w:r w:rsidRPr="008C7C15">
        <w:rPr>
          <w:b/>
          <w:bCs/>
        </w:rPr>
        <w:t xml:space="preserve"> pytani</w:t>
      </w:r>
      <w:r w:rsidR="00053FFA">
        <w:rPr>
          <w:b/>
          <w:bCs/>
        </w:rPr>
        <w:t>e</w:t>
      </w:r>
      <w:r w:rsidRPr="008C7C15">
        <w:rPr>
          <w:b/>
          <w:bCs/>
        </w:rPr>
        <w:t xml:space="preserve"> i odpowied</w:t>
      </w:r>
      <w:r w:rsidR="00053FFA">
        <w:rPr>
          <w:b/>
          <w:bCs/>
        </w:rPr>
        <w:t>ź</w:t>
      </w:r>
      <w:r w:rsidRPr="008C7C15">
        <w:rPr>
          <w:b/>
          <w:bCs/>
        </w:rPr>
        <w:t>, stanowią</w:t>
      </w:r>
      <w:r w:rsidR="00933869">
        <w:rPr>
          <w:b/>
          <w:bCs/>
        </w:rPr>
        <w:t xml:space="preserve"> </w:t>
      </w:r>
      <w:r w:rsidRPr="008C7C15">
        <w:rPr>
          <w:b/>
          <w:bCs/>
        </w:rPr>
        <w:t>integralną część</w:t>
      </w:r>
      <w:r w:rsidR="00053FFA">
        <w:rPr>
          <w:b/>
          <w:bCs/>
        </w:rPr>
        <w:t xml:space="preserve"> SWZ</w:t>
      </w:r>
      <w:r w:rsidR="00166AE1">
        <w:rPr>
          <w:b/>
          <w:bCs/>
        </w:rPr>
        <w:t>.</w:t>
      </w:r>
      <w:bookmarkStart w:id="2" w:name="_GoBack"/>
      <w:bookmarkEnd w:id="2"/>
    </w:p>
    <w:p w14:paraId="2B0FCA01" w14:textId="17C552D8" w:rsidR="00BE0EB2" w:rsidRDefault="00BE0EB2" w:rsidP="00BE0EB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14:paraId="53F14B50" w14:textId="13991FB6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B9D4" w14:textId="784C9BF9" w:rsidR="00B04182" w:rsidRPr="00DC1EF1" w:rsidRDefault="00166AE1" w:rsidP="00B04182">
    <w:pPr>
      <w:pStyle w:val="Nagwek"/>
      <w:jc w:val="both"/>
      <w:rPr>
        <w:i/>
        <w:iCs/>
        <w:sz w:val="20"/>
        <w:szCs w:val="20"/>
      </w:rPr>
    </w:pPr>
    <w:r w:rsidRPr="00166AE1">
      <w:rPr>
        <w:i/>
        <w:iCs/>
        <w:sz w:val="20"/>
        <w:szCs w:val="20"/>
      </w:rPr>
      <w:t xml:space="preserve">wyłonienie Wykonawcy w zakresie druku offsetowego jednokolorowego bloku (wnętrza) książki i oprawy publikacji </w:t>
    </w:r>
    <w:proofErr w:type="spellStart"/>
    <w:r w:rsidRPr="00166AE1">
      <w:rPr>
        <w:i/>
        <w:iCs/>
        <w:sz w:val="20"/>
        <w:szCs w:val="20"/>
      </w:rPr>
      <w:t>Makoto</w:t>
    </w:r>
    <w:proofErr w:type="spellEnd"/>
    <w:r w:rsidRPr="00166AE1">
      <w:rPr>
        <w:i/>
        <w:iCs/>
        <w:sz w:val="20"/>
        <w:szCs w:val="20"/>
      </w:rPr>
      <w:t xml:space="preserve"> </w:t>
    </w:r>
    <w:proofErr w:type="spellStart"/>
    <w:r w:rsidRPr="00166AE1">
      <w:rPr>
        <w:i/>
        <w:iCs/>
        <w:sz w:val="20"/>
        <w:szCs w:val="20"/>
      </w:rPr>
      <w:t>Shinkai</w:t>
    </w:r>
    <w:proofErr w:type="spellEnd"/>
    <w:r w:rsidRPr="00166AE1">
      <w:rPr>
        <w:i/>
        <w:iCs/>
        <w:sz w:val="20"/>
        <w:szCs w:val="20"/>
      </w:rPr>
      <w:t xml:space="preserve">, </w:t>
    </w:r>
    <w:proofErr w:type="spellStart"/>
    <w:r w:rsidRPr="00166AE1">
      <w:rPr>
        <w:i/>
        <w:iCs/>
        <w:sz w:val="20"/>
        <w:szCs w:val="20"/>
      </w:rPr>
      <w:t>Naruki</w:t>
    </w:r>
    <w:proofErr w:type="spellEnd"/>
    <w:r w:rsidRPr="00166AE1">
      <w:rPr>
        <w:i/>
        <w:iCs/>
        <w:sz w:val="20"/>
        <w:szCs w:val="20"/>
      </w:rPr>
      <w:t xml:space="preserve"> </w:t>
    </w:r>
    <w:proofErr w:type="spellStart"/>
    <w:r w:rsidRPr="00166AE1">
      <w:rPr>
        <w:i/>
        <w:iCs/>
        <w:sz w:val="20"/>
        <w:szCs w:val="20"/>
      </w:rPr>
      <w:t>Nagakawa</w:t>
    </w:r>
    <w:proofErr w:type="spellEnd"/>
    <w:r w:rsidRPr="00166AE1">
      <w:rPr>
        <w:i/>
        <w:iCs/>
        <w:sz w:val="20"/>
        <w:szCs w:val="20"/>
      </w:rPr>
      <w:t>, pt. „Ona i jej kot”  (ISBN: 978-83-233-5076-7), wraz z dostawą nakładu do magazynów Wydawnictwa Uniwersytetu Jagiellońskiego, położonych w Krakowie (30-404), przy ul. Cegielnianej 4A</w:t>
    </w:r>
    <w:r w:rsidR="00B04182" w:rsidRPr="00DC1EF1">
      <w:rPr>
        <w:i/>
        <w:iCs/>
        <w:sz w:val="20"/>
        <w:szCs w:val="20"/>
      </w:rPr>
      <w:t>.</w:t>
    </w:r>
  </w:p>
  <w:p w14:paraId="7B2F80D3" w14:textId="17FF54E4" w:rsidR="00BE0EB2" w:rsidRPr="00DC1EF1" w:rsidRDefault="00B04182" w:rsidP="00B04182">
    <w:pPr>
      <w:pStyle w:val="Nagwek"/>
      <w:jc w:val="both"/>
      <w:rPr>
        <w:sz w:val="20"/>
        <w:szCs w:val="20"/>
      </w:rPr>
    </w:pPr>
    <w:r w:rsidRPr="00DC1EF1">
      <w:rPr>
        <w:i/>
        <w:iCs/>
        <w:sz w:val="20"/>
        <w:szCs w:val="20"/>
      </w:rPr>
      <w:tab/>
      <w:t xml:space="preserve">  </w:t>
    </w:r>
    <w:r w:rsidRPr="00DC1EF1">
      <w:rPr>
        <w:i/>
        <w:iCs/>
        <w:sz w:val="20"/>
        <w:szCs w:val="20"/>
      </w:rPr>
      <w:tab/>
      <w:t xml:space="preserve">  Nr sprawy 80.272.</w:t>
    </w:r>
    <w:r w:rsidR="00166AE1">
      <w:rPr>
        <w:i/>
        <w:iCs/>
        <w:sz w:val="20"/>
        <w:szCs w:val="20"/>
      </w:rPr>
      <w:t>81</w:t>
    </w:r>
    <w:r w:rsidRPr="00DC1EF1">
      <w:rPr>
        <w:i/>
        <w:iCs/>
        <w:sz w:val="20"/>
        <w:szCs w:val="20"/>
      </w:rPr>
      <w:t>.202</w:t>
    </w:r>
    <w:r w:rsidR="00053FFA">
      <w:rPr>
        <w:i/>
        <w:i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B2"/>
    <w:rsid w:val="000049ED"/>
    <w:rsid w:val="00053FFA"/>
    <w:rsid w:val="000A70A0"/>
    <w:rsid w:val="00166AE1"/>
    <w:rsid w:val="002C3B0D"/>
    <w:rsid w:val="004B6A7B"/>
    <w:rsid w:val="005B1C60"/>
    <w:rsid w:val="008C7C15"/>
    <w:rsid w:val="008D22F7"/>
    <w:rsid w:val="00933869"/>
    <w:rsid w:val="009F0204"/>
    <w:rsid w:val="00B04182"/>
    <w:rsid w:val="00BA190D"/>
    <w:rsid w:val="00BE0EB2"/>
    <w:rsid w:val="00C077A6"/>
    <w:rsid w:val="00C71667"/>
    <w:rsid w:val="00DC1EF1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,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2</cp:revision>
  <cp:lastPrinted>2021-12-21T07:49:00Z</cp:lastPrinted>
  <dcterms:created xsi:type="dcterms:W3CDTF">2022-02-16T08:04:00Z</dcterms:created>
  <dcterms:modified xsi:type="dcterms:W3CDTF">2022-02-16T08:04:00Z</dcterms:modified>
</cp:coreProperties>
</file>