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B6" w:rsidRPr="00827824" w:rsidRDefault="007B03B6" w:rsidP="007B03B6">
      <w:pPr>
        <w:jc w:val="center"/>
        <w:rPr>
          <w:b/>
          <w:bCs/>
        </w:rPr>
      </w:pPr>
      <w:r>
        <w:rPr>
          <w:b/>
          <w:bCs/>
        </w:rPr>
        <w:t>Załącznik nr 2</w:t>
      </w:r>
      <w:r w:rsidRPr="00827824">
        <w:rPr>
          <w:b/>
          <w:bCs/>
        </w:rPr>
        <w:t xml:space="preserve"> do SWZ</w:t>
      </w:r>
    </w:p>
    <w:p w:rsidR="007B03B6" w:rsidRPr="00827824" w:rsidRDefault="007B03B6" w:rsidP="007B03B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Specyfikacja techniczna przedmiotu zamówienia</w:t>
      </w:r>
    </w:p>
    <w:p w:rsidR="007B03B6" w:rsidRPr="00827824" w:rsidRDefault="007B03B6" w:rsidP="007B03B6">
      <w:pPr>
        <w:tabs>
          <w:tab w:val="left" w:pos="567"/>
        </w:tabs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bookmarkStart w:id="0" w:name="_Hlk9783683"/>
      <w:r>
        <w:rPr>
          <w:rFonts w:ascii="Cambria" w:hAnsi="Cambria"/>
          <w:b/>
          <w:bCs/>
        </w:rPr>
        <w:t>SSERB/PBU/0591/01/20</w:t>
      </w:r>
      <w:bookmarkEnd w:id="0"/>
      <w:r>
        <w:rPr>
          <w:rFonts w:ascii="Cambria" w:hAnsi="Cambria"/>
          <w:b/>
          <w:bCs/>
        </w:rPr>
        <w:t>21</w:t>
      </w:r>
      <w:r w:rsidRPr="00827824">
        <w:rPr>
          <w:bCs/>
        </w:rPr>
        <w:t>)</w:t>
      </w:r>
    </w:p>
    <w:p w:rsidR="007B03B6" w:rsidRPr="00827824" w:rsidRDefault="007B03B6" w:rsidP="007B03B6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14144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144"/>
      </w:tblGrid>
      <w:tr w:rsidR="007B03B6" w:rsidRPr="00827824" w:rsidTr="007B03B6">
        <w:tc>
          <w:tcPr>
            <w:tcW w:w="14144" w:type="dxa"/>
            <w:shd w:val="clear" w:color="auto" w:fill="D9D9D9" w:themeFill="background1" w:themeFillShade="D9"/>
          </w:tcPr>
          <w:p w:rsidR="007B03B6" w:rsidRPr="00827824" w:rsidRDefault="007B03B6" w:rsidP="007B03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7B03B6" w:rsidRPr="00827824" w:rsidRDefault="007B03B6" w:rsidP="007B03B6">
      <w:pPr>
        <w:widowControl w:val="0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:rsidR="007B03B6" w:rsidRDefault="007B03B6" w:rsidP="007B03B6">
      <w:pPr>
        <w:widowControl w:val="0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ZAMAWIAJĄCY</w:t>
      </w:r>
    </w:p>
    <w:p w:rsidR="007B03B6" w:rsidRDefault="007B03B6" w:rsidP="007B03B6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b/>
          <w:bCs/>
          <w:color w:val="343434"/>
        </w:rPr>
      </w:pPr>
      <w:r>
        <w:rPr>
          <w:rFonts w:ascii="Cambria" w:hAnsi="Cambria" w:cs="Arial"/>
          <w:b/>
          <w:bCs/>
          <w:color w:val="343434"/>
        </w:rPr>
        <w:t>Stowarzyszenie Samorządów Euroregionu Bug</w:t>
      </w:r>
    </w:p>
    <w:p w:rsidR="007B03B6" w:rsidRPr="00C11DA5" w:rsidRDefault="007B03B6" w:rsidP="007B03B6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</w:rPr>
      </w:pPr>
      <w:r w:rsidRPr="00C11DA5">
        <w:rPr>
          <w:rFonts w:ascii="Cambria" w:hAnsi="Cambria" w:cs="Arial"/>
        </w:rPr>
        <w:t>Pl. Niepodległości 1 lok. 16,</w:t>
      </w:r>
    </w:p>
    <w:p w:rsidR="007B03B6" w:rsidRDefault="007B03B6" w:rsidP="007B03B6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 w:rsidRPr="00C11DA5">
        <w:rPr>
          <w:rFonts w:ascii="Cambria" w:hAnsi="Cambria" w:cs="Arial"/>
          <w:lang w:val="en-US"/>
        </w:rPr>
        <w:t xml:space="preserve">22-100 </w:t>
      </w:r>
      <w:proofErr w:type="spellStart"/>
      <w:r w:rsidRPr="00C11DA5">
        <w:rPr>
          <w:rFonts w:ascii="Cambria" w:hAnsi="Cambria" w:cs="Arial"/>
          <w:lang w:val="en-US"/>
        </w:rPr>
        <w:t>Chełm</w:t>
      </w:r>
      <w:proofErr w:type="spellEnd"/>
    </w:p>
    <w:p w:rsidR="007B03B6" w:rsidRPr="00C11DA5" w:rsidRDefault="007B03B6" w:rsidP="007B03B6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NIP 7122571842 REGON 431233986</w:t>
      </w:r>
    </w:p>
    <w:p w:rsidR="007B03B6" w:rsidRPr="00C11DA5" w:rsidRDefault="007B03B6" w:rsidP="007B03B6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proofErr w:type="spellStart"/>
      <w:r w:rsidRPr="00C11DA5">
        <w:rPr>
          <w:rFonts w:ascii="Cambria" w:hAnsi="Cambria" w:cs="Arial"/>
          <w:lang w:val="en-US"/>
        </w:rPr>
        <w:t>Adres</w:t>
      </w:r>
      <w:proofErr w:type="spellEnd"/>
      <w:r w:rsidRPr="00C11DA5">
        <w:rPr>
          <w:rFonts w:ascii="Cambria" w:hAnsi="Cambria" w:cs="Arial"/>
          <w:lang w:val="en-US"/>
        </w:rPr>
        <w:t xml:space="preserve"> e-mail: </w:t>
      </w:r>
      <w:r w:rsidRPr="00C11DA5">
        <w:rPr>
          <w:rFonts w:ascii="Cambria" w:hAnsi="Cambria" w:cs="Arial"/>
          <w:u w:val="single"/>
          <w:lang w:val="en-US"/>
        </w:rPr>
        <w:t>sekretariat@euroregionbug.pl</w:t>
      </w:r>
    </w:p>
    <w:p w:rsidR="007B03B6" w:rsidRPr="00C11DA5" w:rsidRDefault="007B03B6" w:rsidP="007B03B6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u w:val="single"/>
        </w:rPr>
      </w:pPr>
      <w:r w:rsidRPr="00C11DA5">
        <w:rPr>
          <w:rFonts w:ascii="Cambria" w:hAnsi="Cambria" w:cs="Arial"/>
        </w:rPr>
        <w:t xml:space="preserve">Strona internetowa: </w:t>
      </w:r>
      <w:hyperlink r:id="rId8" w:history="1">
        <w:r w:rsidRPr="00C11DA5">
          <w:rPr>
            <w:rStyle w:val="Hipercze"/>
            <w:rFonts w:ascii="Cambria" w:hAnsi="Cambria" w:cs="Arial"/>
          </w:rPr>
          <w:t>www.euroregionbug.pl</w:t>
        </w:r>
      </w:hyperlink>
    </w:p>
    <w:p w:rsidR="007B03B6" w:rsidRPr="00C11DA5" w:rsidRDefault="007B03B6" w:rsidP="007B03B6">
      <w:pPr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 w:rsidRPr="00C11DA5">
        <w:rPr>
          <w:rFonts w:ascii="Cambria" w:hAnsi="Cambria" w:cs="Helvetica"/>
          <w:bCs/>
        </w:rPr>
        <w:t xml:space="preserve">Platforma zakupowa: </w:t>
      </w:r>
      <w:r w:rsidRPr="00C11DA5">
        <w:rPr>
          <w:rFonts w:asciiTheme="majorHAnsi" w:hAnsiTheme="majorHAnsi"/>
        </w:rPr>
        <w:t>https://platformazakupowa.pl/pn/euroregionbug</w:t>
      </w:r>
    </w:p>
    <w:p w:rsidR="007B03B6" w:rsidRPr="00827824" w:rsidRDefault="007B03B6" w:rsidP="007B03B6">
      <w:pPr>
        <w:widowControl w:val="0"/>
        <w:ind w:left="709" w:hanging="425"/>
        <w:jc w:val="both"/>
        <w:outlineLvl w:val="3"/>
        <w:rPr>
          <w:rFonts w:cs="Helvetica"/>
          <w:bCs/>
          <w:color w:val="00B050"/>
          <w:sz w:val="10"/>
          <w:szCs w:val="10"/>
          <w:u w:val="single"/>
        </w:rPr>
      </w:pPr>
    </w:p>
    <w:p w:rsidR="007B03B6" w:rsidRPr="00827824" w:rsidRDefault="007B03B6" w:rsidP="007B03B6">
      <w:pPr>
        <w:autoSpaceDE w:val="0"/>
        <w:autoSpaceDN w:val="0"/>
        <w:adjustRightInd w:val="0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14144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144"/>
      </w:tblGrid>
      <w:tr w:rsidR="007B03B6" w:rsidRPr="00827824" w:rsidTr="007B03B6">
        <w:tc>
          <w:tcPr>
            <w:tcW w:w="14144" w:type="dxa"/>
            <w:shd w:val="clear" w:color="auto" w:fill="D9D9D9" w:themeFill="background1" w:themeFillShade="D9"/>
          </w:tcPr>
          <w:p w:rsidR="007B03B6" w:rsidRPr="00827824" w:rsidRDefault="007B03B6" w:rsidP="007B03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7B03B6" w:rsidRPr="00827824" w:rsidRDefault="007B03B6" w:rsidP="007B03B6">
      <w:pPr>
        <w:pStyle w:val="Akapitzlist"/>
        <w:tabs>
          <w:tab w:val="left" w:pos="426"/>
        </w:tabs>
        <w:ind w:left="284"/>
        <w:jc w:val="both"/>
        <w:rPr>
          <w:b/>
          <w:bCs/>
          <w:sz w:val="13"/>
          <w:szCs w:val="13"/>
        </w:rPr>
      </w:pPr>
    </w:p>
    <w:p w:rsidR="007B03B6" w:rsidRPr="00827824" w:rsidRDefault="007B03B6" w:rsidP="007B03B6">
      <w:pPr>
        <w:pStyle w:val="Tekstpodstawowy"/>
        <w:numPr>
          <w:ilvl w:val="0"/>
          <w:numId w:val="2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:rsidR="007B03B6" w:rsidRPr="00827824" w:rsidRDefault="007B03B6" w:rsidP="007B03B6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:rsidR="007B03B6" w:rsidRPr="00827824" w:rsidRDefault="007B03B6" w:rsidP="007B03B6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</w:rPr>
        <w:tab/>
        <w:t>…………………………………………..…………………………………………………………………………………………………......</w:t>
      </w:r>
    </w:p>
    <w:p w:rsidR="007B03B6" w:rsidRPr="00827824" w:rsidRDefault="007B03B6" w:rsidP="007B03B6">
      <w:pPr>
        <w:pStyle w:val="Tekstpodstawowy"/>
        <w:numPr>
          <w:ilvl w:val="0"/>
          <w:numId w:val="2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lastRenderedPageBreak/>
        <w:t>Nazwa</w:t>
      </w:r>
      <w:r>
        <w:rPr>
          <w:rFonts w:asciiTheme="minorHAnsi" w:hAnsiTheme="minorHAnsi"/>
          <w:iCs/>
          <w:sz w:val="24"/>
          <w:szCs w:val="24"/>
        </w:rPr>
        <w:t>/y</w:t>
      </w:r>
      <w:r w:rsidRPr="00827824">
        <w:rPr>
          <w:rFonts w:asciiTheme="minorHAnsi" w:hAnsiTheme="minorHAnsi"/>
          <w:iCs/>
          <w:sz w:val="24"/>
          <w:szCs w:val="24"/>
        </w:rPr>
        <w:t xml:space="preserve">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>
        <w:rPr>
          <w:rFonts w:asciiTheme="minorHAnsi" w:hAnsiTheme="minorHAnsi"/>
          <w:iCs/>
          <w:sz w:val="24"/>
          <w:szCs w:val="24"/>
        </w:rPr>
        <w:t>/ów</w:t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:rsidR="007B03B6" w:rsidRPr="00827824" w:rsidRDefault="007B03B6" w:rsidP="007B03B6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:rsidR="007B03B6" w:rsidRPr="00827824" w:rsidRDefault="007B03B6" w:rsidP="007B03B6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</w:rPr>
        <w:tab/>
        <w:t>…………………………………………..…………………………………………………………………………………..………………....</w:t>
      </w:r>
    </w:p>
    <w:p w:rsidR="007B03B6" w:rsidRPr="00827824" w:rsidRDefault="007B03B6" w:rsidP="007B03B6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</w:rPr>
        <w:tab/>
        <w:t>…………………………………………..…………………………………………………………………………………………………......</w:t>
      </w:r>
    </w:p>
    <w:p w:rsidR="007B03B6" w:rsidRPr="00827824" w:rsidRDefault="007B03B6" w:rsidP="007B03B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:rsidR="007B03B6" w:rsidRPr="00827824" w:rsidRDefault="007B03B6" w:rsidP="007B03B6">
      <w:pPr>
        <w:spacing w:line="360" w:lineRule="auto"/>
        <w:ind w:left="567"/>
        <w:rPr>
          <w:rFonts w:cs="Arial"/>
          <w:iCs/>
        </w:rPr>
      </w:pPr>
      <w:r w:rsidRPr="00827824">
        <w:rPr>
          <w:rFonts w:cs="Arial"/>
          <w:iCs/>
        </w:rPr>
        <w:t>…………………………………………..…………………………………………………………..………………………………….….....</w:t>
      </w:r>
    </w:p>
    <w:p w:rsidR="007B03B6" w:rsidRPr="00827824" w:rsidRDefault="007B03B6" w:rsidP="007B03B6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</w:rPr>
        <w:t>…………………………………………..……………………………………………………………………..……………….….………....</w:t>
      </w:r>
    </w:p>
    <w:p w:rsidR="009D404E" w:rsidRDefault="007B03B6" w:rsidP="007B03B6"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</w:rPr>
        <w:t>......................................................................</w:t>
      </w:r>
    </w:p>
    <w:tbl>
      <w:tblPr>
        <w:tblStyle w:val="Tabela-Siatka"/>
        <w:tblW w:w="14144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5"/>
        <w:gridCol w:w="2115"/>
        <w:gridCol w:w="846"/>
        <w:gridCol w:w="4160"/>
        <w:gridCol w:w="2443"/>
        <w:gridCol w:w="4095"/>
      </w:tblGrid>
      <w:tr w:rsidR="007B03B6" w:rsidRPr="00827824" w:rsidTr="00BD50D6">
        <w:tc>
          <w:tcPr>
            <w:tcW w:w="14144" w:type="dxa"/>
            <w:gridSpan w:val="6"/>
            <w:shd w:val="clear" w:color="auto" w:fill="D9D9D9" w:themeFill="background1" w:themeFillShade="D9"/>
          </w:tcPr>
          <w:p w:rsidR="007B03B6" w:rsidRPr="00827824" w:rsidRDefault="007B03B6" w:rsidP="00840F1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Szczegóły techniczne Oferty</w:t>
            </w:r>
            <w:r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B03B6" w:rsidRPr="00827824" w:rsidTr="00BD50D6">
        <w:tc>
          <w:tcPr>
            <w:tcW w:w="14144" w:type="dxa"/>
            <w:gridSpan w:val="6"/>
            <w:shd w:val="clear" w:color="auto" w:fill="D9D9D9" w:themeFill="background1" w:themeFillShade="D9"/>
          </w:tcPr>
          <w:p w:rsidR="007B03B6" w:rsidRPr="00827824" w:rsidRDefault="007B03B6" w:rsidP="007B03B6">
            <w:pPr>
              <w:pStyle w:val="Akapitzlist"/>
              <w:tabs>
                <w:tab w:val="left" w:pos="426"/>
              </w:tabs>
              <w:ind w:left="28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50D6" w:rsidTr="00BD50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Pr="00BD50D6" w:rsidRDefault="007B03B6">
            <w:pPr>
              <w:pStyle w:val="Akapitzlist"/>
              <w:ind w:left="0"/>
              <w:rPr>
                <w:b/>
              </w:rPr>
            </w:pPr>
            <w:r w:rsidRPr="00BD50D6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Pr="00BD50D6" w:rsidRDefault="007B03B6">
            <w:pPr>
              <w:pStyle w:val="Akapitzlist"/>
              <w:ind w:left="0"/>
              <w:rPr>
                <w:b/>
              </w:rPr>
            </w:pPr>
            <w:r w:rsidRPr="00BD50D6">
              <w:rPr>
                <w:b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Pr="00BD50D6" w:rsidRDefault="007B03B6">
            <w:pPr>
              <w:pStyle w:val="Akapitzlist"/>
              <w:ind w:left="0"/>
              <w:rPr>
                <w:b/>
              </w:rPr>
            </w:pPr>
            <w:r w:rsidRPr="00BD50D6">
              <w:rPr>
                <w:b/>
              </w:rPr>
              <w:t>Ilość sztuk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Pr="00BD50D6" w:rsidRDefault="007B03B6">
            <w:pPr>
              <w:pStyle w:val="Akapitzlist"/>
              <w:ind w:left="0"/>
              <w:rPr>
                <w:b/>
              </w:rPr>
            </w:pPr>
            <w:r w:rsidRPr="00BD50D6">
              <w:rPr>
                <w:b/>
              </w:rPr>
              <w:t>Opis parametrów technicznych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Pr="00BD50D6" w:rsidRDefault="007B03B6">
            <w:pPr>
              <w:pStyle w:val="Akapitzlist"/>
              <w:ind w:left="0"/>
              <w:rPr>
                <w:b/>
              </w:rPr>
            </w:pPr>
            <w:r w:rsidRPr="00BD50D6">
              <w:rPr>
                <w:b/>
              </w:rPr>
              <w:t>Wymagania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Pr="00BD50D6" w:rsidRDefault="007B03B6">
            <w:pPr>
              <w:pStyle w:val="Akapitzlist"/>
              <w:ind w:left="0"/>
              <w:rPr>
                <w:b/>
              </w:rPr>
            </w:pPr>
            <w:r w:rsidRPr="00BD50D6">
              <w:rPr>
                <w:b/>
              </w:rPr>
              <w:t>Oferowany przedmiot (marka, typ, parametry techniczne)</w:t>
            </w:r>
          </w:p>
        </w:tc>
      </w:tr>
      <w:tr w:rsidR="00BD50D6" w:rsidTr="00BD50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 xml:space="preserve">Wąż hydrauliczny zasilający o dł. 10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24 szt.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10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  <w:p w:rsidR="007B03B6" w:rsidRDefault="007B03B6">
            <w:pPr>
              <w:pStyle w:val="Akapitzlist"/>
              <w:ind w:left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Wąż musi być kompatybilny z zestawem, do jakiego jest kupowany. Opis w Zał. Nr 1 – opis przedmiotu zamówienia.</w:t>
            </w:r>
          </w:p>
          <w:p w:rsidR="007B03B6" w:rsidRDefault="007B03B6">
            <w:pPr>
              <w:pStyle w:val="Akapitzlist"/>
              <w:ind w:left="0"/>
            </w:pPr>
            <w:r>
              <w:t>Wąż musi być wy</w:t>
            </w:r>
            <w:r w:rsidR="00BD50D6">
              <w:t xml:space="preserve">produkowany nie wcześniej  niż w roku 2020 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BD50D6">
            <w:pPr>
              <w:pStyle w:val="Akapitzlist"/>
              <w:ind w:left="0"/>
            </w:pPr>
            <w:r>
              <w:t>………………………………………………….</w:t>
            </w:r>
          </w:p>
          <w:p w:rsidR="00BD50D6" w:rsidRDefault="00BD50D6">
            <w:pPr>
              <w:pStyle w:val="Akapitzlist"/>
              <w:ind w:left="0"/>
            </w:pPr>
            <w:r>
              <w:t>…………………………………………………..</w:t>
            </w:r>
          </w:p>
          <w:p w:rsidR="00BD50D6" w:rsidRDefault="00BD50D6">
            <w:pPr>
              <w:pStyle w:val="Akapitzlist"/>
              <w:ind w:left="0"/>
            </w:pPr>
            <w:r>
              <w:t>………………………………………………….</w:t>
            </w:r>
          </w:p>
        </w:tc>
      </w:tr>
      <w:tr w:rsidR="00BD50D6" w:rsidTr="00BD50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Wąż hydrauliczny zasilający o dł. 5mb.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4 szt.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  <w:u w:val="single"/>
              </w:rPr>
              <w:t>Wąż hydrauliczny</w:t>
            </w:r>
            <w:r>
              <w:rPr>
                <w:rFonts w:ascii="Cambria" w:hAnsi="Cambria" w:cs="Helvetica"/>
                <w:bCs/>
              </w:rPr>
              <w:t xml:space="preserve"> zasilający do narzędzi hydraulicznych o długości 5 </w:t>
            </w:r>
            <w:proofErr w:type="spellStart"/>
            <w:r>
              <w:rPr>
                <w:rFonts w:ascii="Cambria" w:hAnsi="Cambria" w:cs="Helvetica"/>
                <w:bCs/>
              </w:rPr>
              <w:t>mb</w:t>
            </w:r>
            <w:proofErr w:type="spellEnd"/>
            <w:r>
              <w:rPr>
                <w:rFonts w:ascii="Cambria" w:hAnsi="Cambria" w:cs="Helvetica"/>
                <w:bCs/>
              </w:rPr>
              <w:t>.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lastRenderedPageBreak/>
              <w:t xml:space="preserve">- zakończony pojedynczymi </w:t>
            </w:r>
            <w:proofErr w:type="spellStart"/>
            <w:r>
              <w:rPr>
                <w:rFonts w:ascii="Cambria" w:hAnsi="Cambria" w:cs="Helvetica"/>
                <w:bCs/>
              </w:rPr>
              <w:t>szybkozłączkami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posiadający zabezpieczenie przed niekontrolowanym wyciekiem oleju po rozłączeniu z agregatem lub narzędziem,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wyposażony w ochronniki pełniące funkcję uchwytu i chroniące wąż przed zagięciem,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uchwyt węża ma zapewniać możliwość szybkiego połączenia z agregatem i dedykowanymi narzędziami.</w:t>
            </w:r>
          </w:p>
          <w:p w:rsidR="007B03B6" w:rsidRDefault="007B03B6">
            <w:pPr>
              <w:pStyle w:val="Akapitzlist"/>
              <w:ind w:left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 w:rsidP="007B03B6">
            <w:pPr>
              <w:pStyle w:val="Akapitzlist"/>
              <w:ind w:left="0"/>
            </w:pPr>
            <w:r>
              <w:lastRenderedPageBreak/>
              <w:t xml:space="preserve">Wąż musi być kompatybilny z </w:t>
            </w:r>
            <w:r>
              <w:lastRenderedPageBreak/>
              <w:t>zestawem, do jakiego jest kupowany. Opis w Zał. Nr 1 – opis przedmiotu zamówienia.</w:t>
            </w:r>
          </w:p>
          <w:p w:rsidR="007B03B6" w:rsidRDefault="007B03B6">
            <w:pPr>
              <w:pStyle w:val="Akapitzlist"/>
              <w:ind w:left="0"/>
            </w:pPr>
          </w:p>
          <w:p w:rsidR="007B03B6" w:rsidRDefault="007B03B6">
            <w:pPr>
              <w:pStyle w:val="Akapitzlist"/>
              <w:ind w:left="0"/>
            </w:pPr>
            <w:r>
              <w:t>Wąż musi być wy</w:t>
            </w:r>
            <w:r w:rsidR="00BD50D6">
              <w:t>produkowany nie wcześniej niż w roku 2020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BD50D6">
            <w:pPr>
              <w:pStyle w:val="Akapitzlist"/>
              <w:ind w:left="0"/>
            </w:pPr>
            <w:r>
              <w:lastRenderedPageBreak/>
              <w:t>………………………………………………………</w:t>
            </w:r>
          </w:p>
          <w:p w:rsidR="00BD50D6" w:rsidRDefault="00BD50D6">
            <w:pPr>
              <w:pStyle w:val="Akapitzlist"/>
              <w:ind w:left="0"/>
            </w:pPr>
            <w:r>
              <w:t>………………………………………………………</w:t>
            </w:r>
          </w:p>
        </w:tc>
      </w:tr>
      <w:tr w:rsidR="00BD50D6" w:rsidTr="00BD50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lastRenderedPageBreak/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Nożyce hydrauliczne do cięcia.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2 szt.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  <w:u w:val="single"/>
              </w:rPr>
              <w:t>Nożyce hydrauliczne</w:t>
            </w:r>
            <w:r>
              <w:rPr>
                <w:rFonts w:ascii="Cambria" w:hAnsi="Cambria" w:cs="Helvetica"/>
                <w:bCs/>
              </w:rPr>
              <w:t xml:space="preserve"> o :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min.680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 rozwarcie ostrzy 160 mm.,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ciśnienie robocze 70 </w:t>
            </w:r>
            <w:proofErr w:type="spellStart"/>
            <w:r>
              <w:rPr>
                <w:rFonts w:ascii="Cambria" w:hAnsi="Cambria" w:cs="Helvetica"/>
                <w:bCs/>
              </w:rPr>
              <w:t>MPa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ostrze stalowe, kute,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sterownik o ergonomicznym kształcie,</w:t>
            </w:r>
          </w:p>
          <w:p w:rsidR="007B03B6" w:rsidRDefault="007B03B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waga poniżej 15 kg.</w:t>
            </w:r>
          </w:p>
          <w:p w:rsidR="007B03B6" w:rsidRDefault="007B03B6">
            <w:pPr>
              <w:pStyle w:val="Akapitzlist"/>
              <w:ind w:left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Wymaga się, by urządzenie było kompatybilne ze źródłem zasilania, do jakiego jest kupowane,  fabrycznie nowe i wyprodukowane nie wcześniej niż w 2020 roku. Opis w Zał. Nr 1 – opis przedmiotu zamówienia.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7B03B6">
            <w:pPr>
              <w:pStyle w:val="Akapitzlist"/>
              <w:ind w:left="0"/>
            </w:pPr>
          </w:p>
        </w:tc>
      </w:tr>
      <w:tr w:rsidR="00BD50D6" w:rsidTr="00BD50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Ro</w:t>
            </w:r>
            <w:r w:rsidR="00BD50D6">
              <w:t>zpieracz hydrauliczny kolumnowy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1 szt.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  <w:u w:val="single"/>
              </w:rPr>
              <w:t>Rozpieracz hydrauliczny kolumnowy jednostopniowy</w:t>
            </w:r>
            <w:r>
              <w:rPr>
                <w:rFonts w:ascii="Cambria" w:hAnsi="Cambria" w:cs="Helvetica"/>
                <w:bCs/>
              </w:rPr>
              <w:t xml:space="preserve"> o minimalnych parametrach technicznych:</w:t>
            </w:r>
          </w:p>
          <w:p w:rsid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minimalnej sile rozpierania 125 KN,</w:t>
            </w:r>
          </w:p>
          <w:p w:rsid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skoku tłoka min. 500 mm,</w:t>
            </w:r>
          </w:p>
          <w:p w:rsid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wyposażony obrotową końcówkę, </w:t>
            </w:r>
          </w:p>
          <w:p w:rsid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z możliwością zamontowania przedłużki,</w:t>
            </w:r>
          </w:p>
          <w:p w:rsid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- wadze urządzenia nie większej niż 18 kg.</w:t>
            </w:r>
          </w:p>
          <w:p w:rsidR="007B03B6" w:rsidRPr="00117751" w:rsidRDefault="00117751" w:rsidP="001177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Do urządzenia wymaganie jest dodanie </w:t>
            </w:r>
            <w:r>
              <w:rPr>
                <w:rFonts w:ascii="Cambria" w:hAnsi="Cambria" w:cs="Helvetica"/>
                <w:bCs/>
              </w:rPr>
              <w:lastRenderedPageBreak/>
              <w:t>zestawu końcówek do rozpieraczy oraz 2 wsporników.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lastRenderedPageBreak/>
              <w:t>Wymaga się, by urządzenie było kompatybilne ze źródłem zasilania, do jakiego jest kupowane,  fabrycznie nowe i wyprodukowane nie wcześniej niż w 2020 roku. Opis wymagań w Zał. Nr 1 – opis przedmiotu zamówienia.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7B03B6">
            <w:pPr>
              <w:pStyle w:val="Akapitzlist"/>
              <w:ind w:left="0"/>
            </w:pPr>
          </w:p>
        </w:tc>
      </w:tr>
      <w:tr w:rsidR="00BD50D6" w:rsidTr="00BD50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Nożyco-rozpieracz</w:t>
            </w:r>
            <w:r w:rsidR="00BD50D6">
              <w:t xml:space="preserve"> hydrauliczny akumulatorowy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  <w:u w:val="single"/>
              </w:rPr>
              <w:t>Nożyco – rozpieracz hydrauliczny</w:t>
            </w:r>
            <w:r>
              <w:rPr>
                <w:rFonts w:ascii="Cambria" w:hAnsi="Cambria" w:cs="Helvetica"/>
                <w:bCs/>
              </w:rPr>
              <w:t xml:space="preserve"> </w:t>
            </w:r>
            <w:r w:rsidRPr="00117751">
              <w:rPr>
                <w:rFonts w:ascii="Cambria" w:hAnsi="Cambria" w:cs="Helvetica"/>
                <w:bCs/>
                <w:u w:val="single"/>
              </w:rPr>
              <w:t>akumulatorowy</w:t>
            </w:r>
            <w:r>
              <w:rPr>
                <w:rFonts w:ascii="Cambria" w:hAnsi="Cambria" w:cs="Helvetica"/>
                <w:bCs/>
              </w:rPr>
              <w:t xml:space="preserve"> o minimalnych parametrach: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rozpierania 30 – 700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 xml:space="preserve">- sile cięcia – do max. 160 </w:t>
            </w:r>
            <w:proofErr w:type="spellStart"/>
            <w:r>
              <w:rPr>
                <w:rFonts w:ascii="Cambria" w:hAnsi="Cambria" w:cs="Helvetica"/>
                <w:bCs/>
              </w:rPr>
              <w:t>kN</w:t>
            </w:r>
            <w:proofErr w:type="spellEnd"/>
            <w:r>
              <w:rPr>
                <w:rFonts w:ascii="Cambria" w:hAnsi="Cambria" w:cs="Helvetica"/>
                <w:bCs/>
              </w:rPr>
              <w:t>,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hAnsiTheme="majorHAnsi" w:cs="Helvetica"/>
                <w:bCs/>
              </w:rPr>
              <w:t xml:space="preserve">- </w:t>
            </w:r>
            <w:r>
              <w:rPr>
                <w:rFonts w:asciiTheme="majorHAnsi" w:eastAsia="Times New Roman" w:hAnsiTheme="majorHAnsi" w:cs="Helvetica"/>
                <w:lang w:eastAsia="pl-PL"/>
              </w:rPr>
              <w:t>odległości rozpierania - końcówki kombi – max. 190 mm,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rozwarciu ramion – końcówki kombi- max. 210 mm.,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odległości rozpierania końcówki do podważania – max. 220 mm.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ajorHAnsi" w:eastAsia="Times New Roman" w:hAnsiTheme="majorHAnsi" w:cs="Helvetica"/>
                <w:lang w:eastAsia="pl-PL"/>
              </w:rPr>
            </w:pPr>
            <w:r>
              <w:rPr>
                <w:rFonts w:asciiTheme="majorHAnsi" w:eastAsia="Times New Roman" w:hAnsiTheme="majorHAnsi" w:cs="Helvetica"/>
                <w:lang w:eastAsia="pl-PL"/>
              </w:rPr>
              <w:t>- wadze całkowitej nie przekraczającej 14,5 kg.</w:t>
            </w:r>
          </w:p>
          <w:p w:rsidR="00287DCB" w:rsidRDefault="00287DCB" w:rsidP="00287DC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bCs/>
              </w:rPr>
            </w:pPr>
            <w:r>
              <w:rPr>
                <w:rFonts w:asciiTheme="majorHAnsi" w:hAnsiTheme="majorHAnsi" w:cs="Helvetica"/>
                <w:bCs/>
              </w:rPr>
              <w:t>Urządzenie bazowe wyposażone w oświetlenie pola pracy, końcówki do cięcia, końcówki do rozpierania, końcówki do wyważania, akumulator, ładowarka. Wymiana końcówek powinna być łatwa i bezproblemowa w rękawicach strażackich. Urządzenie o klasie ochrony  minimum  IP 54.</w:t>
            </w:r>
          </w:p>
          <w:p w:rsidR="007B03B6" w:rsidRDefault="007B03B6">
            <w:pPr>
              <w:pStyle w:val="Akapitzlist"/>
              <w:ind w:left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B6" w:rsidRDefault="007B03B6">
            <w:pPr>
              <w:pStyle w:val="Akapitzlist"/>
              <w:ind w:left="0"/>
            </w:pPr>
            <w:r>
              <w:t>Wymaga się, by urządzenie było wyprodukowa</w:t>
            </w:r>
            <w:r w:rsidR="00165EBC">
              <w:t>ne nie wcześniej niż w roku 2020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B6" w:rsidRDefault="007B03B6">
            <w:pPr>
              <w:pStyle w:val="Akapitzlist"/>
              <w:ind w:left="0"/>
            </w:pPr>
          </w:p>
        </w:tc>
      </w:tr>
    </w:tbl>
    <w:p w:rsidR="007B03B6" w:rsidRDefault="007B03B6"/>
    <w:sectPr w:rsidR="007B03B6" w:rsidSect="007B0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61" w:rsidRDefault="00DC5C61" w:rsidP="007B03B6">
      <w:pPr>
        <w:spacing w:after="0" w:line="240" w:lineRule="auto"/>
      </w:pPr>
      <w:r>
        <w:separator/>
      </w:r>
    </w:p>
  </w:endnote>
  <w:endnote w:type="continuationSeparator" w:id="0">
    <w:p w:rsidR="00DC5C61" w:rsidRDefault="00DC5C61" w:rsidP="007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61" w:rsidRDefault="00DC5C61" w:rsidP="007B03B6">
      <w:pPr>
        <w:spacing w:after="0" w:line="240" w:lineRule="auto"/>
      </w:pPr>
      <w:r>
        <w:separator/>
      </w:r>
    </w:p>
  </w:footnote>
  <w:footnote w:type="continuationSeparator" w:id="0">
    <w:p w:rsidR="00DC5C61" w:rsidRDefault="00DC5C61" w:rsidP="007B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85"/>
    <w:rsid w:val="00117751"/>
    <w:rsid w:val="00165EBC"/>
    <w:rsid w:val="001F67F4"/>
    <w:rsid w:val="00287DCB"/>
    <w:rsid w:val="007B03B6"/>
    <w:rsid w:val="00876485"/>
    <w:rsid w:val="008D794D"/>
    <w:rsid w:val="009D404E"/>
    <w:rsid w:val="00A0774F"/>
    <w:rsid w:val="00BD50D6"/>
    <w:rsid w:val="00C062FA"/>
    <w:rsid w:val="00D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7B03B6"/>
    <w:pPr>
      <w:ind w:left="720"/>
      <w:contextualSpacing/>
    </w:pPr>
  </w:style>
  <w:style w:type="table" w:styleId="Tabela-Siatka">
    <w:name w:val="Table Grid"/>
    <w:basedOn w:val="Standardowy"/>
    <w:uiPriority w:val="59"/>
    <w:rsid w:val="007B0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B03B6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B03B6"/>
  </w:style>
  <w:style w:type="paragraph" w:styleId="Tekstpodstawowy">
    <w:name w:val="Body Text"/>
    <w:basedOn w:val="Normalny"/>
    <w:link w:val="TekstpodstawowyZnak1"/>
    <w:rsid w:val="007B03B6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B03B6"/>
  </w:style>
  <w:style w:type="character" w:customStyle="1" w:styleId="TekstpodstawowyZnak1">
    <w:name w:val="Tekst podstawowy Znak1"/>
    <w:basedOn w:val="Domylnaczcionkaakapitu"/>
    <w:link w:val="Tekstpodstawowy"/>
    <w:rsid w:val="007B03B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B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3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0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7B03B6"/>
    <w:pPr>
      <w:ind w:left="720"/>
      <w:contextualSpacing/>
    </w:pPr>
  </w:style>
  <w:style w:type="table" w:styleId="Tabela-Siatka">
    <w:name w:val="Table Grid"/>
    <w:basedOn w:val="Standardowy"/>
    <w:uiPriority w:val="59"/>
    <w:rsid w:val="007B0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B03B6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B03B6"/>
  </w:style>
  <w:style w:type="paragraph" w:styleId="Tekstpodstawowy">
    <w:name w:val="Body Text"/>
    <w:basedOn w:val="Normalny"/>
    <w:link w:val="TekstpodstawowyZnak1"/>
    <w:rsid w:val="007B03B6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B03B6"/>
  </w:style>
  <w:style w:type="character" w:customStyle="1" w:styleId="TekstpodstawowyZnak1">
    <w:name w:val="Tekst podstawowy Znak1"/>
    <w:basedOn w:val="Domylnaczcionkaakapitu"/>
    <w:link w:val="Tekstpodstawowy"/>
    <w:rsid w:val="007B03B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B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3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0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bu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11</cp:revision>
  <cp:lastPrinted>2021-04-26T10:25:00Z</cp:lastPrinted>
  <dcterms:created xsi:type="dcterms:W3CDTF">2021-04-14T10:37:00Z</dcterms:created>
  <dcterms:modified xsi:type="dcterms:W3CDTF">2021-04-26T10:25:00Z</dcterms:modified>
</cp:coreProperties>
</file>