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5B" w:rsidRPr="00F3468F" w:rsidRDefault="0028375B" w:rsidP="0028375B">
      <w:pPr>
        <w:jc w:val="center"/>
        <w:rPr>
          <w:rFonts w:ascii="Times New Roman" w:hAnsi="Times New Roman" w:cs="Times New Roman"/>
          <w:b/>
          <w:sz w:val="24"/>
          <w:szCs w:val="24"/>
        </w:rPr>
      </w:pPr>
      <w:r w:rsidRPr="00F3468F">
        <w:rPr>
          <w:rFonts w:ascii="Times New Roman" w:hAnsi="Times New Roman" w:cs="Times New Roman"/>
          <w:b/>
          <w:sz w:val="24"/>
          <w:szCs w:val="24"/>
        </w:rPr>
        <w:t>Usługi DDD – OW Łazy UMP</w:t>
      </w:r>
    </w:p>
    <w:p w:rsidR="00F3468F" w:rsidRPr="00F3468F" w:rsidRDefault="00F3468F" w:rsidP="00F3468F">
      <w:pPr>
        <w:pStyle w:val="NormalnyWeb"/>
        <w:rPr>
          <w:rStyle w:val="Pogrubienie"/>
        </w:rPr>
      </w:pPr>
      <w:r w:rsidRPr="00F3468F">
        <w:rPr>
          <w:rStyle w:val="Pogrubienie"/>
        </w:rPr>
        <w:t>Informacje o obiekcie oraz pracach:</w:t>
      </w:r>
    </w:p>
    <w:p w:rsidR="00F3468F" w:rsidRPr="00F3468F" w:rsidRDefault="00F3468F" w:rsidP="00F3468F">
      <w:pPr>
        <w:pStyle w:val="NormalnyWeb"/>
        <w:numPr>
          <w:ilvl w:val="0"/>
          <w:numId w:val="4"/>
        </w:numPr>
        <w:spacing w:after="0" w:afterAutospacing="0"/>
        <w:rPr>
          <w:b/>
          <w:bCs/>
        </w:rPr>
      </w:pPr>
      <w:r w:rsidRPr="00F3468F">
        <w:t>Ośrodek obejmuje 18 domków wraz z tarasami o łącznej powierzchni  954 m</w:t>
      </w:r>
      <w:r w:rsidRPr="00F3468F">
        <w:rPr>
          <w:vertAlign w:val="superscript"/>
        </w:rPr>
        <w:t>2</w:t>
      </w:r>
      <w:r w:rsidRPr="00F3468F">
        <w:t>.</w:t>
      </w:r>
    </w:p>
    <w:p w:rsidR="00F3468F" w:rsidRPr="00F3468F" w:rsidRDefault="00F3468F" w:rsidP="00F3468F">
      <w:pPr>
        <w:spacing w:after="0"/>
        <w:ind w:firstLine="360"/>
        <w:rPr>
          <w:rFonts w:ascii="Times New Roman" w:hAnsi="Times New Roman" w:cs="Times New Roman"/>
          <w:sz w:val="24"/>
          <w:szCs w:val="24"/>
        </w:rPr>
      </w:pPr>
      <w:r w:rsidRPr="00F3468F">
        <w:rPr>
          <w:rFonts w:ascii="Times New Roman" w:hAnsi="Times New Roman" w:cs="Times New Roman"/>
          <w:sz w:val="24"/>
          <w:szCs w:val="24"/>
        </w:rPr>
        <w:t>Teren Ośrodka o powierzchni ca. 7927m</w:t>
      </w:r>
      <w:r w:rsidRPr="00F3468F">
        <w:rPr>
          <w:rFonts w:ascii="Times New Roman" w:hAnsi="Times New Roman" w:cs="Times New Roman"/>
          <w:sz w:val="24"/>
          <w:szCs w:val="24"/>
          <w:vertAlign w:val="superscript"/>
        </w:rPr>
        <w:t xml:space="preserve">2 </w:t>
      </w:r>
      <w:r w:rsidRPr="00F3468F">
        <w:rPr>
          <w:rFonts w:ascii="Times New Roman" w:hAnsi="Times New Roman" w:cs="Times New Roman"/>
          <w:sz w:val="24"/>
          <w:szCs w:val="24"/>
        </w:rPr>
        <w:t>jest ogrodzony.</w:t>
      </w:r>
    </w:p>
    <w:p w:rsidR="00F3468F" w:rsidRPr="00F3468F" w:rsidRDefault="00F3468F" w:rsidP="00F3468F">
      <w:pPr>
        <w:spacing w:after="0"/>
        <w:ind w:firstLine="360"/>
        <w:rPr>
          <w:rFonts w:ascii="Times New Roman" w:hAnsi="Times New Roman" w:cs="Times New Roman"/>
          <w:sz w:val="24"/>
          <w:szCs w:val="24"/>
        </w:rPr>
      </w:pPr>
    </w:p>
    <w:p w:rsidR="00F3468F" w:rsidRPr="00F3468F" w:rsidRDefault="00F3468F" w:rsidP="00F3468F">
      <w:pPr>
        <w:pStyle w:val="Akapitzlist"/>
        <w:numPr>
          <w:ilvl w:val="0"/>
          <w:numId w:val="4"/>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Domki są wyposażone w:</w:t>
      </w:r>
    </w:p>
    <w:p w:rsidR="00F3468F" w:rsidRPr="00F3468F" w:rsidRDefault="00F3468F" w:rsidP="00F3468F">
      <w:pPr>
        <w:pStyle w:val="Akapitzlist"/>
        <w:numPr>
          <w:ilvl w:val="0"/>
          <w:numId w:val="2"/>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 xml:space="preserve">dwie sypialnie w każdej dwa pojedyncze łóżka, szafa i stolik nocny, </w:t>
      </w:r>
    </w:p>
    <w:p w:rsidR="00F3468F" w:rsidRPr="00F3468F" w:rsidRDefault="00F3468F" w:rsidP="00F3468F">
      <w:pPr>
        <w:pStyle w:val="Akapitzlist"/>
        <w:numPr>
          <w:ilvl w:val="0"/>
          <w:numId w:val="2"/>
        </w:numPr>
        <w:spacing w:before="100" w:beforeAutospacing="1" w:after="100" w:afterAutospacing="1"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pokój dzienny z kanapo-tapczanem, dwoma fotelami, ławą, telewizorem, komodą,</w:t>
      </w:r>
    </w:p>
    <w:p w:rsidR="00F3468F" w:rsidRPr="00F3468F" w:rsidRDefault="00F3468F" w:rsidP="00F3468F">
      <w:pPr>
        <w:pStyle w:val="Akapitzlist"/>
        <w:numPr>
          <w:ilvl w:val="0"/>
          <w:numId w:val="2"/>
        </w:numPr>
        <w:spacing w:before="100" w:beforeAutospacing="1" w:after="100" w:afterAutospacing="1"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aneks kuchenny,</w:t>
      </w:r>
    </w:p>
    <w:p w:rsidR="00F3468F" w:rsidRPr="00F3468F" w:rsidRDefault="00F3468F" w:rsidP="00F3468F">
      <w:pPr>
        <w:pStyle w:val="Akapitzlist"/>
        <w:numPr>
          <w:ilvl w:val="0"/>
          <w:numId w:val="2"/>
        </w:numPr>
        <w:spacing w:before="100" w:beforeAutospacing="1" w:after="100" w:afterAutospacing="1"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łazienkę z prysznicem, umywalką i toaletą,</w:t>
      </w:r>
    </w:p>
    <w:p w:rsidR="00F3468F" w:rsidRPr="00F3468F" w:rsidRDefault="00F3468F" w:rsidP="00F3468F">
      <w:pPr>
        <w:pStyle w:val="Akapitzlist"/>
        <w:numPr>
          <w:ilvl w:val="0"/>
          <w:numId w:val="2"/>
        </w:numPr>
        <w:spacing w:before="100" w:beforeAutospacing="1"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taras.</w:t>
      </w:r>
    </w:p>
    <w:p w:rsidR="00F3468F" w:rsidRPr="00F3468F" w:rsidRDefault="00F3468F" w:rsidP="00F3468F">
      <w:pPr>
        <w:spacing w:after="0"/>
        <w:ind w:left="60" w:firstLine="300"/>
        <w:rPr>
          <w:rFonts w:ascii="Times New Roman" w:hAnsi="Times New Roman" w:cs="Times New Roman"/>
          <w:sz w:val="24"/>
          <w:szCs w:val="24"/>
        </w:rPr>
      </w:pPr>
      <w:r w:rsidRPr="00F3468F">
        <w:rPr>
          <w:rFonts w:ascii="Times New Roman" w:hAnsi="Times New Roman" w:cs="Times New Roman"/>
          <w:sz w:val="24"/>
          <w:szCs w:val="24"/>
        </w:rPr>
        <w:t>Łączna powierzchnia każdego domku wraz z tarasem wynosi 53 m</w:t>
      </w:r>
      <w:r w:rsidRPr="00F3468F">
        <w:rPr>
          <w:rFonts w:ascii="Times New Roman" w:hAnsi="Times New Roman" w:cs="Times New Roman"/>
          <w:sz w:val="24"/>
          <w:szCs w:val="24"/>
          <w:vertAlign w:val="superscript"/>
        </w:rPr>
        <w:t>2</w:t>
      </w:r>
      <w:r w:rsidRPr="00F3468F">
        <w:rPr>
          <w:rFonts w:ascii="Times New Roman" w:hAnsi="Times New Roman" w:cs="Times New Roman"/>
          <w:sz w:val="24"/>
          <w:szCs w:val="24"/>
        </w:rPr>
        <w:t xml:space="preserve">. </w:t>
      </w:r>
    </w:p>
    <w:p w:rsidR="00F3468F" w:rsidRPr="00F3468F" w:rsidRDefault="00F3468F" w:rsidP="00F3468F">
      <w:pPr>
        <w:spacing w:after="0"/>
        <w:ind w:left="60" w:firstLine="300"/>
        <w:rPr>
          <w:rFonts w:ascii="Times New Roman" w:hAnsi="Times New Roman" w:cs="Times New Roman"/>
          <w:sz w:val="24"/>
          <w:szCs w:val="24"/>
        </w:rPr>
      </w:pPr>
    </w:p>
    <w:p w:rsidR="00F3468F" w:rsidRPr="00F3468F" w:rsidRDefault="00F3468F" w:rsidP="00F3468F">
      <w:pPr>
        <w:pStyle w:val="Akapitzlist"/>
        <w:numPr>
          <w:ilvl w:val="0"/>
          <w:numId w:val="4"/>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Na terenie obiektu znajduje się również:</w:t>
      </w:r>
    </w:p>
    <w:p w:rsidR="00F3468F" w:rsidRPr="00F3468F" w:rsidRDefault="00F3468F" w:rsidP="00F3468F">
      <w:pPr>
        <w:pStyle w:val="Akapitzlist"/>
        <w:numPr>
          <w:ilvl w:val="0"/>
          <w:numId w:val="3"/>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świetlica 42 m</w:t>
      </w:r>
      <w:r w:rsidRPr="00F3468F">
        <w:rPr>
          <w:rFonts w:ascii="Times New Roman" w:hAnsi="Times New Roman" w:cs="Times New Roman"/>
          <w:sz w:val="24"/>
          <w:szCs w:val="24"/>
          <w:vertAlign w:val="superscript"/>
        </w:rPr>
        <w:t>2</w:t>
      </w:r>
      <w:r w:rsidRPr="00F3468F">
        <w:rPr>
          <w:rFonts w:ascii="Times New Roman" w:hAnsi="Times New Roman" w:cs="Times New Roman"/>
          <w:sz w:val="24"/>
          <w:szCs w:val="24"/>
        </w:rPr>
        <w:t>,</w:t>
      </w:r>
    </w:p>
    <w:p w:rsidR="00F3468F" w:rsidRPr="00F3468F" w:rsidRDefault="00F3468F" w:rsidP="00F3468F">
      <w:pPr>
        <w:pStyle w:val="Akapitzlist"/>
        <w:numPr>
          <w:ilvl w:val="0"/>
          <w:numId w:val="3"/>
        </w:numPr>
        <w:spacing w:before="100" w:beforeAutospacing="1" w:after="100" w:afterAutospacing="1"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domek Kierownika Ośrodka – 37 m</w:t>
      </w:r>
      <w:r w:rsidRPr="00F3468F">
        <w:rPr>
          <w:rFonts w:ascii="Times New Roman" w:hAnsi="Times New Roman" w:cs="Times New Roman"/>
          <w:sz w:val="24"/>
          <w:szCs w:val="24"/>
          <w:vertAlign w:val="superscript"/>
        </w:rPr>
        <w:t>2,</w:t>
      </w:r>
    </w:p>
    <w:p w:rsidR="00F3468F" w:rsidRPr="00F3468F" w:rsidRDefault="00F3468F" w:rsidP="00F3468F">
      <w:pPr>
        <w:pStyle w:val="Akapitzlist"/>
        <w:numPr>
          <w:ilvl w:val="0"/>
          <w:numId w:val="3"/>
        </w:numPr>
        <w:spacing w:before="100" w:beforeAutospacing="1" w:after="100" w:afterAutospacing="1"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recepcja wraz z tarasem – 13 m</w:t>
      </w:r>
      <w:r w:rsidRPr="00F3468F">
        <w:rPr>
          <w:rFonts w:ascii="Times New Roman" w:hAnsi="Times New Roman" w:cs="Times New Roman"/>
          <w:sz w:val="24"/>
          <w:szCs w:val="24"/>
          <w:vertAlign w:val="superscript"/>
        </w:rPr>
        <w:t>2</w:t>
      </w:r>
      <w:r w:rsidRPr="00F3468F">
        <w:rPr>
          <w:rFonts w:ascii="Times New Roman" w:hAnsi="Times New Roman" w:cs="Times New Roman"/>
          <w:sz w:val="24"/>
          <w:szCs w:val="24"/>
        </w:rPr>
        <w:t>,</w:t>
      </w:r>
    </w:p>
    <w:p w:rsidR="00F3468F" w:rsidRPr="00F3468F" w:rsidRDefault="00F3468F" w:rsidP="00F3468F">
      <w:pPr>
        <w:pStyle w:val="Akapitzlist"/>
        <w:numPr>
          <w:ilvl w:val="0"/>
          <w:numId w:val="3"/>
        </w:numPr>
        <w:spacing w:before="100" w:beforeAutospacing="1" w:after="100" w:afterAutospacing="1"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magazyn B – 6 m</w:t>
      </w:r>
      <w:r w:rsidRPr="00F3468F">
        <w:rPr>
          <w:rFonts w:ascii="Times New Roman" w:hAnsi="Times New Roman" w:cs="Times New Roman"/>
          <w:sz w:val="24"/>
          <w:szCs w:val="24"/>
          <w:vertAlign w:val="superscript"/>
        </w:rPr>
        <w:t>2</w:t>
      </w:r>
      <w:r w:rsidRPr="00F3468F">
        <w:rPr>
          <w:rFonts w:ascii="Times New Roman" w:hAnsi="Times New Roman" w:cs="Times New Roman"/>
          <w:sz w:val="24"/>
          <w:szCs w:val="24"/>
        </w:rPr>
        <w:t>,</w:t>
      </w:r>
    </w:p>
    <w:p w:rsidR="00F3468F" w:rsidRPr="00F3468F" w:rsidRDefault="00F3468F" w:rsidP="00F3468F">
      <w:pPr>
        <w:pStyle w:val="Akapitzlist"/>
        <w:numPr>
          <w:ilvl w:val="0"/>
          <w:numId w:val="3"/>
        </w:numPr>
        <w:spacing w:before="100" w:beforeAutospacing="1" w:after="100" w:afterAutospacing="1"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magazyn A – 11 m</w:t>
      </w:r>
      <w:r w:rsidRPr="00F3468F">
        <w:rPr>
          <w:rFonts w:ascii="Times New Roman" w:hAnsi="Times New Roman" w:cs="Times New Roman"/>
          <w:sz w:val="24"/>
          <w:szCs w:val="24"/>
          <w:vertAlign w:val="superscript"/>
        </w:rPr>
        <w:t>2</w:t>
      </w:r>
      <w:r w:rsidRPr="00F3468F">
        <w:rPr>
          <w:rFonts w:ascii="Times New Roman" w:hAnsi="Times New Roman" w:cs="Times New Roman"/>
          <w:sz w:val="24"/>
          <w:szCs w:val="24"/>
        </w:rPr>
        <w:t>.</w:t>
      </w:r>
    </w:p>
    <w:p w:rsidR="00F3468F" w:rsidRPr="00F3468F" w:rsidRDefault="00F3468F" w:rsidP="00F3468F">
      <w:pPr>
        <w:pStyle w:val="Akapitzlist"/>
        <w:numPr>
          <w:ilvl w:val="0"/>
          <w:numId w:val="6"/>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u w:val="single"/>
        </w:rPr>
        <w:t>Przed sezonem</w:t>
      </w:r>
      <w:r w:rsidRPr="00F3468F">
        <w:rPr>
          <w:rFonts w:ascii="Times New Roman" w:hAnsi="Times New Roman" w:cs="Times New Roman"/>
          <w:sz w:val="24"/>
          <w:szCs w:val="24"/>
        </w:rPr>
        <w:t xml:space="preserve"> wypoczynkowym należy dokonać </w:t>
      </w:r>
      <w:r w:rsidRPr="00F3468F">
        <w:rPr>
          <w:rFonts w:ascii="Times New Roman" w:hAnsi="Times New Roman" w:cs="Times New Roman"/>
          <w:b/>
          <w:sz w:val="24"/>
          <w:szCs w:val="24"/>
        </w:rPr>
        <w:t>kompleksowej dezynsekcji, dezynfekcji (głównie pod kątem koronawirusa) oraz deratyzacji</w:t>
      </w:r>
      <w:r w:rsidRPr="00F3468F">
        <w:rPr>
          <w:rFonts w:ascii="Times New Roman" w:hAnsi="Times New Roman" w:cs="Times New Roman"/>
          <w:sz w:val="24"/>
          <w:szCs w:val="24"/>
        </w:rPr>
        <w:t xml:space="preserve"> w zakresie obiektów wymienionych w pkt. 2 oraz 3 </w:t>
      </w:r>
      <w:r w:rsidRPr="00F3468F">
        <w:rPr>
          <w:rFonts w:ascii="Times New Roman" w:hAnsi="Times New Roman" w:cs="Times New Roman"/>
          <w:b/>
          <w:sz w:val="24"/>
          <w:szCs w:val="24"/>
        </w:rPr>
        <w:t>w okresie od 25 do 30 maja br.</w:t>
      </w:r>
      <w:r w:rsidRPr="00F3468F">
        <w:rPr>
          <w:rFonts w:ascii="Times New Roman" w:hAnsi="Times New Roman" w:cs="Times New Roman"/>
          <w:sz w:val="24"/>
          <w:szCs w:val="24"/>
        </w:rPr>
        <w:t>, po telefonicznym uzgodnieniu z Kierownikiem Ośrodka.</w:t>
      </w:r>
    </w:p>
    <w:p w:rsidR="00F3468F" w:rsidRPr="00F3468F" w:rsidRDefault="00F3468F" w:rsidP="00F3468F">
      <w:pPr>
        <w:pStyle w:val="Akapitzlist"/>
        <w:spacing w:after="0"/>
        <w:ind w:left="360"/>
        <w:rPr>
          <w:rFonts w:ascii="Times New Roman" w:hAnsi="Times New Roman" w:cs="Times New Roman"/>
          <w:sz w:val="24"/>
          <w:szCs w:val="24"/>
        </w:rPr>
      </w:pPr>
    </w:p>
    <w:p w:rsidR="00F3468F" w:rsidRPr="00F3468F" w:rsidRDefault="00F3468F" w:rsidP="00F3468F">
      <w:pPr>
        <w:pStyle w:val="Akapitzlist"/>
        <w:numPr>
          <w:ilvl w:val="0"/>
          <w:numId w:val="6"/>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u w:val="single"/>
        </w:rPr>
        <w:t>W trakcie sezonu</w:t>
      </w:r>
      <w:r w:rsidRPr="00F3468F">
        <w:rPr>
          <w:rFonts w:ascii="Times New Roman" w:hAnsi="Times New Roman" w:cs="Times New Roman"/>
          <w:sz w:val="24"/>
          <w:szCs w:val="24"/>
        </w:rPr>
        <w:t xml:space="preserve"> wypoczynkowego zakres prac ograniczony jest do wykonania usług:</w:t>
      </w:r>
    </w:p>
    <w:p w:rsidR="00F3468F" w:rsidRPr="00F3468F" w:rsidRDefault="00F3468F" w:rsidP="00F3468F">
      <w:pPr>
        <w:pStyle w:val="Akapitzlist"/>
        <w:numPr>
          <w:ilvl w:val="0"/>
          <w:numId w:val="5"/>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b/>
          <w:sz w:val="24"/>
          <w:szCs w:val="24"/>
        </w:rPr>
        <w:t>dezynsekcji</w:t>
      </w:r>
      <w:r w:rsidRPr="00F3468F">
        <w:rPr>
          <w:rFonts w:ascii="Times New Roman" w:hAnsi="Times New Roman" w:cs="Times New Roman"/>
          <w:sz w:val="24"/>
          <w:szCs w:val="24"/>
        </w:rPr>
        <w:t xml:space="preserve"> w domkach (powierzchnia z tarasem 53 m</w:t>
      </w:r>
      <w:r w:rsidRPr="00F3468F">
        <w:rPr>
          <w:rFonts w:ascii="Times New Roman" w:hAnsi="Times New Roman" w:cs="Times New Roman"/>
          <w:sz w:val="24"/>
          <w:szCs w:val="24"/>
          <w:vertAlign w:val="superscript"/>
        </w:rPr>
        <w:t>2</w:t>
      </w:r>
      <w:r w:rsidRPr="00F3468F">
        <w:rPr>
          <w:rFonts w:ascii="Times New Roman" w:hAnsi="Times New Roman" w:cs="Times New Roman"/>
          <w:sz w:val="24"/>
          <w:szCs w:val="24"/>
        </w:rPr>
        <w:t xml:space="preserve">), w których przebywały zwierzęta domowe oraz </w:t>
      </w:r>
    </w:p>
    <w:p w:rsidR="00F3468F" w:rsidRPr="00F3468F" w:rsidRDefault="00F3468F" w:rsidP="00F3468F">
      <w:pPr>
        <w:pStyle w:val="Akapitzlist"/>
        <w:numPr>
          <w:ilvl w:val="0"/>
          <w:numId w:val="5"/>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b/>
          <w:sz w:val="24"/>
          <w:szCs w:val="24"/>
        </w:rPr>
        <w:t>dezynfekcji</w:t>
      </w:r>
      <w:r w:rsidRPr="00F3468F">
        <w:rPr>
          <w:rFonts w:ascii="Times New Roman" w:hAnsi="Times New Roman" w:cs="Times New Roman"/>
          <w:sz w:val="24"/>
          <w:szCs w:val="24"/>
        </w:rPr>
        <w:t xml:space="preserve"> </w:t>
      </w:r>
      <w:r w:rsidRPr="00F3468F">
        <w:rPr>
          <w:rFonts w:ascii="Times New Roman" w:hAnsi="Times New Roman" w:cs="Times New Roman"/>
          <w:b/>
          <w:sz w:val="24"/>
          <w:szCs w:val="24"/>
        </w:rPr>
        <w:t>(głównie pod kątem koronawirusa)</w:t>
      </w:r>
      <w:r w:rsidRPr="00F3468F">
        <w:rPr>
          <w:rFonts w:ascii="Times New Roman" w:hAnsi="Times New Roman" w:cs="Times New Roman"/>
          <w:sz w:val="24"/>
          <w:szCs w:val="24"/>
        </w:rPr>
        <w:t xml:space="preserve"> w zakresie pkt. 2 oraz pkt. 3c, 3d </w:t>
      </w:r>
    </w:p>
    <w:p w:rsidR="00F3468F" w:rsidRPr="00F3468F" w:rsidRDefault="00F3468F" w:rsidP="00F3468F">
      <w:pPr>
        <w:spacing w:after="0"/>
        <w:ind w:firstLine="360"/>
        <w:rPr>
          <w:rFonts w:ascii="Times New Roman" w:hAnsi="Times New Roman" w:cs="Times New Roman"/>
          <w:sz w:val="24"/>
          <w:szCs w:val="24"/>
        </w:rPr>
      </w:pPr>
      <w:r w:rsidRPr="00F3468F">
        <w:rPr>
          <w:rFonts w:ascii="Times New Roman" w:hAnsi="Times New Roman" w:cs="Times New Roman"/>
          <w:sz w:val="24"/>
          <w:szCs w:val="24"/>
        </w:rPr>
        <w:t xml:space="preserve">w terminie oraz ilości obiektów ustalonych z Kierownikiem Ośrodka. </w:t>
      </w:r>
    </w:p>
    <w:p w:rsidR="00F3468F" w:rsidRPr="00F3468F" w:rsidRDefault="00F3468F" w:rsidP="00F3468F">
      <w:pPr>
        <w:spacing w:after="0"/>
        <w:rPr>
          <w:rFonts w:ascii="Times New Roman" w:hAnsi="Times New Roman" w:cs="Times New Roman"/>
          <w:sz w:val="24"/>
          <w:szCs w:val="24"/>
        </w:rPr>
      </w:pPr>
    </w:p>
    <w:p w:rsidR="00F3468F" w:rsidRPr="00F3468F" w:rsidRDefault="00F3468F" w:rsidP="00F3468F">
      <w:pPr>
        <w:pStyle w:val="Akapitzlist"/>
        <w:numPr>
          <w:ilvl w:val="0"/>
          <w:numId w:val="6"/>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Ośrodek zostanie otwarty od 1 czerwca 2020 do 30 września 2020. Harmonogram turnusów w załączeniu.</w:t>
      </w:r>
    </w:p>
    <w:p w:rsidR="00F3468F" w:rsidRPr="00F3468F" w:rsidRDefault="00F3468F" w:rsidP="00F3468F">
      <w:pPr>
        <w:pStyle w:val="Akapitzlist"/>
        <w:spacing w:after="0"/>
        <w:ind w:left="360"/>
        <w:rPr>
          <w:rFonts w:ascii="Times New Roman" w:hAnsi="Times New Roman" w:cs="Times New Roman"/>
          <w:sz w:val="24"/>
          <w:szCs w:val="24"/>
        </w:rPr>
      </w:pPr>
    </w:p>
    <w:p w:rsidR="00F3468F" w:rsidRPr="00F3468F" w:rsidRDefault="00F3468F" w:rsidP="00F3468F">
      <w:pPr>
        <w:pStyle w:val="Akapitzlist"/>
        <w:numPr>
          <w:ilvl w:val="0"/>
          <w:numId w:val="6"/>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 xml:space="preserve">Rytm prac musi być dostosowany do specyfiki pracy Ośrodka Wypoczynkowego, usługa musi być świadczona po wykwaterowaniu gości. </w:t>
      </w:r>
      <w:r w:rsidRPr="00F3468F">
        <w:rPr>
          <w:rFonts w:ascii="Times New Roman" w:hAnsi="Times New Roman" w:cs="Times New Roman"/>
          <w:b/>
          <w:sz w:val="24"/>
          <w:szCs w:val="24"/>
        </w:rPr>
        <w:t>Orientacyjna liczba domków do dezynsekcji i dezynfekcji podawana będzie z 24h wyprzedzeniem.</w:t>
      </w:r>
    </w:p>
    <w:p w:rsidR="00F3468F" w:rsidRPr="00F3468F" w:rsidRDefault="00F3468F" w:rsidP="00F3468F">
      <w:pPr>
        <w:pStyle w:val="Akapitzlist"/>
        <w:spacing w:after="0"/>
        <w:ind w:left="360"/>
        <w:rPr>
          <w:rFonts w:ascii="Times New Roman" w:hAnsi="Times New Roman" w:cs="Times New Roman"/>
          <w:sz w:val="24"/>
          <w:szCs w:val="24"/>
        </w:rPr>
      </w:pPr>
    </w:p>
    <w:p w:rsidR="00F3468F" w:rsidRPr="00F3468F" w:rsidRDefault="00F3468F" w:rsidP="00F3468F">
      <w:pPr>
        <w:pStyle w:val="Akapitzlist"/>
        <w:numPr>
          <w:ilvl w:val="0"/>
          <w:numId w:val="6"/>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Na terenie Ośrodka znajduje się 5 pułapek monitorujących. Kontrolą pułapek zajmuje się Kierownik Ośrodka.</w:t>
      </w:r>
    </w:p>
    <w:p w:rsidR="00F3468F" w:rsidRPr="00F3468F" w:rsidRDefault="00F3468F" w:rsidP="00F3468F">
      <w:pPr>
        <w:pStyle w:val="Akapitzlist"/>
        <w:spacing w:after="0"/>
        <w:ind w:left="360"/>
        <w:rPr>
          <w:rFonts w:ascii="Times New Roman" w:hAnsi="Times New Roman" w:cs="Times New Roman"/>
          <w:sz w:val="24"/>
          <w:szCs w:val="24"/>
        </w:rPr>
      </w:pPr>
    </w:p>
    <w:p w:rsidR="00F3468F" w:rsidRPr="00F3468F" w:rsidRDefault="00F3468F" w:rsidP="00F3468F">
      <w:pPr>
        <w:pStyle w:val="Akapitzlist"/>
        <w:numPr>
          <w:ilvl w:val="0"/>
          <w:numId w:val="6"/>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Po zakończonym sezonie wypoczynkowym należy zabezpieczyć domki przed gryzoniami poprzez rozłożenie trutki w każdym z domków.</w:t>
      </w:r>
    </w:p>
    <w:p w:rsidR="00F3468F" w:rsidRDefault="00F3468F" w:rsidP="00F3468F">
      <w:pPr>
        <w:pStyle w:val="NormalnyWeb"/>
        <w:rPr>
          <w:rStyle w:val="Pogrubienie"/>
        </w:rPr>
      </w:pPr>
    </w:p>
    <w:p w:rsidR="00F3468F" w:rsidRDefault="00F3468F" w:rsidP="00F3468F">
      <w:pPr>
        <w:pStyle w:val="NormalnyWeb"/>
        <w:rPr>
          <w:rStyle w:val="Pogrubienie"/>
        </w:rPr>
      </w:pPr>
    </w:p>
    <w:p w:rsidR="00F3468F" w:rsidRPr="00F3468F" w:rsidRDefault="00F3468F" w:rsidP="00F3468F">
      <w:pPr>
        <w:pStyle w:val="NormalnyWeb"/>
      </w:pPr>
      <w:bookmarkStart w:id="0" w:name="_GoBack"/>
      <w:bookmarkEnd w:id="0"/>
      <w:r w:rsidRPr="00F3468F">
        <w:rPr>
          <w:rStyle w:val="Pogrubienie"/>
        </w:rPr>
        <w:lastRenderedPageBreak/>
        <w:t>DODATKOWE INFORMACJE O ZAMÓWIENIU</w:t>
      </w:r>
    </w:p>
    <w:p w:rsidR="00F3468F" w:rsidRPr="00F3468F" w:rsidRDefault="00F3468F" w:rsidP="00F3468F">
      <w:pPr>
        <w:pStyle w:val="NormalnyWeb"/>
        <w:numPr>
          <w:ilvl w:val="0"/>
          <w:numId w:val="7"/>
        </w:numPr>
      </w:pPr>
      <w:r w:rsidRPr="00F3468F">
        <w:t>Brak minimum logistycznego, usługi będą świadczone od jednego domku wraz z tarasem.</w:t>
      </w:r>
    </w:p>
    <w:p w:rsidR="00F3468F" w:rsidRPr="00F3468F" w:rsidRDefault="00F3468F" w:rsidP="00F3468F">
      <w:pPr>
        <w:pStyle w:val="NormalnyWeb"/>
        <w:numPr>
          <w:ilvl w:val="0"/>
          <w:numId w:val="7"/>
        </w:numPr>
      </w:pPr>
      <w:r w:rsidRPr="00F3468F">
        <w:t>Terminy prac będą uzgadniane bezpośrednio z Kierownikiem Ośrodka.</w:t>
      </w:r>
    </w:p>
    <w:p w:rsidR="00F3468F" w:rsidRPr="00F3468F" w:rsidRDefault="00F3468F" w:rsidP="00F3468F">
      <w:pPr>
        <w:pStyle w:val="Akapitzlist"/>
        <w:numPr>
          <w:ilvl w:val="0"/>
          <w:numId w:val="7"/>
        </w:numPr>
        <w:spacing w:after="0" w:line="240" w:lineRule="auto"/>
        <w:contextualSpacing w:val="0"/>
        <w:rPr>
          <w:rFonts w:ascii="Times New Roman" w:hAnsi="Times New Roman" w:cs="Times New Roman"/>
          <w:sz w:val="24"/>
          <w:szCs w:val="24"/>
        </w:rPr>
      </w:pPr>
      <w:r w:rsidRPr="00F3468F">
        <w:rPr>
          <w:rFonts w:ascii="Times New Roman" w:hAnsi="Times New Roman" w:cs="Times New Roman"/>
          <w:sz w:val="24"/>
          <w:szCs w:val="24"/>
        </w:rPr>
        <w:t xml:space="preserve">Dotyczy usługi </w:t>
      </w:r>
      <w:r w:rsidRPr="00F3468F">
        <w:rPr>
          <w:rFonts w:ascii="Times New Roman" w:hAnsi="Times New Roman" w:cs="Times New Roman"/>
          <w:b/>
          <w:sz w:val="24"/>
          <w:szCs w:val="24"/>
        </w:rPr>
        <w:t>dezynfekcji głównie pod kątem koronawirusa</w:t>
      </w:r>
      <w:r w:rsidRPr="00F3468F">
        <w:rPr>
          <w:rFonts w:ascii="Times New Roman" w:hAnsi="Times New Roman" w:cs="Times New Roman"/>
          <w:sz w:val="24"/>
          <w:szCs w:val="24"/>
        </w:rPr>
        <w:t xml:space="preserve">: </w:t>
      </w:r>
    </w:p>
    <w:p w:rsidR="00F3468F" w:rsidRPr="00F3468F" w:rsidRDefault="00F3468F" w:rsidP="00F3468F">
      <w:pPr>
        <w:pStyle w:val="Akapitzlist"/>
        <w:spacing w:after="0"/>
        <w:rPr>
          <w:rFonts w:ascii="Times New Roman" w:hAnsi="Times New Roman" w:cs="Times New Roman"/>
          <w:sz w:val="24"/>
          <w:szCs w:val="24"/>
        </w:rPr>
      </w:pPr>
      <w:r w:rsidRPr="00F3468F">
        <w:rPr>
          <w:rFonts w:ascii="Times New Roman" w:hAnsi="Times New Roman" w:cs="Times New Roman"/>
          <w:sz w:val="24"/>
          <w:szCs w:val="24"/>
        </w:rPr>
        <w:t xml:space="preserve">Przy zwalczaniu wirusów zaleca się stosowanie preparatów na bazie alkoholu, aminów IV rzędowych lub podchlorynu sodu. Zalecenia takie przekazuje np. Europejskie Centrum ds. Zapobiegania i Kontroli Chorób  (ECDC) w raporcie z 18.02.2020 : „Interim </w:t>
      </w:r>
      <w:proofErr w:type="spellStart"/>
      <w:r w:rsidRPr="00F3468F">
        <w:rPr>
          <w:rFonts w:ascii="Times New Roman" w:hAnsi="Times New Roman" w:cs="Times New Roman"/>
          <w:sz w:val="24"/>
          <w:szCs w:val="24"/>
        </w:rPr>
        <w:t>guidance</w:t>
      </w:r>
      <w:proofErr w:type="spellEnd"/>
      <w:r w:rsidRPr="00F3468F">
        <w:rPr>
          <w:rFonts w:ascii="Times New Roman" w:hAnsi="Times New Roman" w:cs="Times New Roman"/>
          <w:sz w:val="24"/>
          <w:szCs w:val="24"/>
        </w:rPr>
        <w:t xml:space="preserve"> for </w:t>
      </w:r>
      <w:proofErr w:type="spellStart"/>
      <w:r w:rsidRPr="00F3468F">
        <w:rPr>
          <w:rFonts w:ascii="Times New Roman" w:hAnsi="Times New Roman" w:cs="Times New Roman"/>
          <w:sz w:val="24"/>
          <w:szCs w:val="24"/>
        </w:rPr>
        <w:t>environmental</w:t>
      </w:r>
      <w:proofErr w:type="spellEnd"/>
      <w:r w:rsidRPr="00F3468F">
        <w:rPr>
          <w:rFonts w:ascii="Times New Roman" w:hAnsi="Times New Roman" w:cs="Times New Roman"/>
          <w:sz w:val="24"/>
          <w:szCs w:val="24"/>
        </w:rPr>
        <w:t xml:space="preserve"> </w:t>
      </w:r>
      <w:proofErr w:type="spellStart"/>
      <w:r w:rsidRPr="00F3468F">
        <w:rPr>
          <w:rFonts w:ascii="Times New Roman" w:hAnsi="Times New Roman" w:cs="Times New Roman"/>
          <w:sz w:val="24"/>
          <w:szCs w:val="24"/>
        </w:rPr>
        <w:t>cleaning</w:t>
      </w:r>
      <w:proofErr w:type="spellEnd"/>
      <w:r w:rsidRPr="00F3468F">
        <w:rPr>
          <w:rFonts w:ascii="Times New Roman" w:hAnsi="Times New Roman" w:cs="Times New Roman"/>
          <w:sz w:val="24"/>
          <w:szCs w:val="24"/>
        </w:rPr>
        <w:t xml:space="preserve"> in non-</w:t>
      </w:r>
      <w:proofErr w:type="spellStart"/>
      <w:r w:rsidRPr="00F3468F">
        <w:rPr>
          <w:rFonts w:ascii="Times New Roman" w:hAnsi="Times New Roman" w:cs="Times New Roman"/>
          <w:sz w:val="24"/>
          <w:szCs w:val="24"/>
        </w:rPr>
        <w:t>healthcare</w:t>
      </w:r>
      <w:proofErr w:type="spellEnd"/>
      <w:r w:rsidRPr="00F3468F">
        <w:rPr>
          <w:rFonts w:ascii="Times New Roman" w:hAnsi="Times New Roman" w:cs="Times New Roman"/>
          <w:sz w:val="24"/>
          <w:szCs w:val="24"/>
        </w:rPr>
        <w:t xml:space="preserve"> </w:t>
      </w:r>
      <w:proofErr w:type="spellStart"/>
      <w:r w:rsidRPr="00F3468F">
        <w:rPr>
          <w:rFonts w:ascii="Times New Roman" w:hAnsi="Times New Roman" w:cs="Times New Roman"/>
          <w:sz w:val="24"/>
          <w:szCs w:val="24"/>
        </w:rPr>
        <w:t>facilities</w:t>
      </w:r>
      <w:proofErr w:type="spellEnd"/>
      <w:r w:rsidRPr="00F3468F">
        <w:rPr>
          <w:rFonts w:ascii="Times New Roman" w:hAnsi="Times New Roman" w:cs="Times New Roman"/>
          <w:sz w:val="24"/>
          <w:szCs w:val="24"/>
        </w:rPr>
        <w:t xml:space="preserve"> </w:t>
      </w:r>
      <w:proofErr w:type="spellStart"/>
      <w:r w:rsidRPr="00F3468F">
        <w:rPr>
          <w:rFonts w:ascii="Times New Roman" w:hAnsi="Times New Roman" w:cs="Times New Roman"/>
          <w:sz w:val="24"/>
          <w:szCs w:val="24"/>
        </w:rPr>
        <w:t>exposed</w:t>
      </w:r>
      <w:proofErr w:type="spellEnd"/>
      <w:r w:rsidRPr="00F3468F">
        <w:rPr>
          <w:rFonts w:ascii="Times New Roman" w:hAnsi="Times New Roman" w:cs="Times New Roman"/>
          <w:sz w:val="24"/>
          <w:szCs w:val="24"/>
        </w:rPr>
        <w:t xml:space="preserve"> to SARS-</w:t>
      </w:r>
      <w:proofErr w:type="spellStart"/>
      <w:r w:rsidRPr="00F3468F">
        <w:rPr>
          <w:rFonts w:ascii="Times New Roman" w:hAnsi="Times New Roman" w:cs="Times New Roman"/>
          <w:sz w:val="24"/>
          <w:szCs w:val="24"/>
        </w:rPr>
        <w:t>CoV</w:t>
      </w:r>
      <w:proofErr w:type="spellEnd"/>
      <w:r w:rsidRPr="00F3468F">
        <w:rPr>
          <w:rFonts w:ascii="Times New Roman" w:hAnsi="Times New Roman" w:cs="Times New Roman"/>
          <w:sz w:val="24"/>
          <w:szCs w:val="24"/>
        </w:rPr>
        <w:t xml:space="preserve"> (</w:t>
      </w:r>
      <w:hyperlink r:id="rId5" w:history="1">
        <w:r w:rsidRPr="00F3468F">
          <w:rPr>
            <w:rStyle w:val="Hipercze"/>
            <w:rFonts w:ascii="Times New Roman" w:hAnsi="Times New Roman" w:cs="Times New Roman"/>
            <w:color w:val="auto"/>
            <w:sz w:val="24"/>
            <w:szCs w:val="24"/>
          </w:rPr>
          <w:t>https://www.ecdc.europa.eu/sites/default/files/documents/coronavirus-SARS-CoV-2-guidance-environmental-cleaning-non-healthcare-facilities.pdf</w:t>
        </w:r>
      </w:hyperlink>
      <w:r w:rsidRPr="00F3468F">
        <w:rPr>
          <w:rFonts w:ascii="Times New Roman" w:hAnsi="Times New Roman" w:cs="Times New Roman"/>
          <w:sz w:val="24"/>
          <w:szCs w:val="24"/>
        </w:rPr>
        <w:t>)</w:t>
      </w:r>
    </w:p>
    <w:p w:rsidR="00F3468F" w:rsidRPr="00F3468F" w:rsidRDefault="00F3468F" w:rsidP="00F3468F">
      <w:pPr>
        <w:pStyle w:val="Akapitzlist"/>
        <w:spacing w:after="0"/>
        <w:rPr>
          <w:rFonts w:ascii="Times New Roman" w:hAnsi="Times New Roman" w:cs="Times New Roman"/>
          <w:sz w:val="24"/>
          <w:szCs w:val="24"/>
        </w:rPr>
      </w:pPr>
      <w:r w:rsidRPr="00F3468F">
        <w:rPr>
          <w:rFonts w:ascii="Times New Roman" w:hAnsi="Times New Roman" w:cs="Times New Roman"/>
          <w:sz w:val="24"/>
          <w:szCs w:val="24"/>
        </w:rPr>
        <w:t>Raport ten pokazuje, że użycie 70% alkoholu znacznie lepiej dezynfekowało twarde powierzchnie niż np. podchloryn sodu. Podobne zalecenie na bazie tego Raportu wysłał pod koniec marca Główny Inspektor Sanitarny - również zalecił stosowanie preparatów alkoholowych w odkażaniu.</w:t>
      </w:r>
    </w:p>
    <w:p w:rsidR="00F3468F" w:rsidRPr="00F3468F" w:rsidRDefault="00F3468F" w:rsidP="00F3468F">
      <w:pPr>
        <w:ind w:left="708" w:firstLine="12"/>
        <w:rPr>
          <w:rFonts w:ascii="Times New Roman" w:hAnsi="Times New Roman" w:cs="Times New Roman"/>
          <w:sz w:val="24"/>
          <w:szCs w:val="24"/>
        </w:rPr>
      </w:pPr>
      <w:r w:rsidRPr="00F3468F">
        <w:rPr>
          <w:rFonts w:ascii="Times New Roman" w:hAnsi="Times New Roman" w:cs="Times New Roman"/>
          <w:sz w:val="24"/>
          <w:szCs w:val="24"/>
        </w:rPr>
        <w:t>W opinii wirusologa  dr hab. n. med. Tomasza Dzieciątkowskiego ozonowanie  nie  jest skuteczne  przy usuwaniu koronawirusa,  jego działanie dotyczy  głownie komórek bakteryjnych. Uważa się, że można  stosować  tę metodę do dezynfekcji po kwarantannie  w celu oczyszczenia powietrza.</w:t>
      </w:r>
    </w:p>
    <w:p w:rsidR="000612BC" w:rsidRPr="00F3468F" w:rsidRDefault="000612BC">
      <w:pPr>
        <w:rPr>
          <w:rFonts w:ascii="Times New Roman" w:hAnsi="Times New Roman" w:cs="Times New Roman"/>
          <w:sz w:val="24"/>
          <w:szCs w:val="24"/>
        </w:rPr>
      </w:pPr>
    </w:p>
    <w:sectPr w:rsidR="000612BC" w:rsidRPr="00F34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614"/>
    <w:multiLevelType w:val="hybridMultilevel"/>
    <w:tmpl w:val="6ACEFD6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47E4C0F"/>
    <w:multiLevelType w:val="hybridMultilevel"/>
    <w:tmpl w:val="AB1839F4"/>
    <w:lvl w:ilvl="0" w:tplc="ADFAD5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DE63E0C"/>
    <w:multiLevelType w:val="hybridMultilevel"/>
    <w:tmpl w:val="2C96E514"/>
    <w:lvl w:ilvl="0" w:tplc="C6C4FFD2">
      <w:start w:val="1"/>
      <w:numFmt w:val="decimal"/>
      <w:lvlText w:val="%1."/>
      <w:lvlJc w:val="left"/>
      <w:pPr>
        <w:ind w:left="720" w:hanging="360"/>
      </w:pPr>
      <w:rPr>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BD43F3"/>
    <w:multiLevelType w:val="hybridMultilevel"/>
    <w:tmpl w:val="2D22E7F0"/>
    <w:lvl w:ilvl="0" w:tplc="04150017">
      <w:start w:val="1"/>
      <w:numFmt w:val="lowerLetter"/>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nsid w:val="60E50062"/>
    <w:multiLevelType w:val="hybridMultilevel"/>
    <w:tmpl w:val="B6AC7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8CE013A"/>
    <w:multiLevelType w:val="hybridMultilevel"/>
    <w:tmpl w:val="73D07F78"/>
    <w:lvl w:ilvl="0" w:tplc="F41222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7ED343A9"/>
    <w:multiLevelType w:val="hybridMultilevel"/>
    <w:tmpl w:val="AD1C9E0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5B"/>
    <w:rsid w:val="00002830"/>
    <w:rsid w:val="000612BC"/>
    <w:rsid w:val="00184ACA"/>
    <w:rsid w:val="0028375B"/>
    <w:rsid w:val="00616430"/>
    <w:rsid w:val="00EE103A"/>
    <w:rsid w:val="00F3468F"/>
    <w:rsid w:val="00F81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3A981-1FDB-4DEB-8755-8C613D0A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37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375B"/>
    <w:pPr>
      <w:ind w:left="720"/>
      <w:contextualSpacing/>
    </w:pPr>
  </w:style>
  <w:style w:type="paragraph" w:styleId="NormalnyWeb">
    <w:name w:val="Normal (Web)"/>
    <w:basedOn w:val="Normalny"/>
    <w:uiPriority w:val="99"/>
    <w:unhideWhenUsed/>
    <w:rsid w:val="00F346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3468F"/>
    <w:rPr>
      <w:b/>
      <w:bCs/>
    </w:rPr>
  </w:style>
  <w:style w:type="character" w:styleId="Hipercze">
    <w:name w:val="Hyperlink"/>
    <w:basedOn w:val="Domylnaczcionkaakapitu"/>
    <w:uiPriority w:val="99"/>
    <w:semiHidden/>
    <w:unhideWhenUsed/>
    <w:rsid w:val="00F346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dc.europa.eu/sites/default/files/documents/coronavirus-SARS-CoV-2-guidance-environmental-cleaning-non-healthcare-facilities.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2778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Agnieszka Kowalska-Jaśkowiak (011420)</cp:lastModifiedBy>
  <cp:revision>3</cp:revision>
  <dcterms:created xsi:type="dcterms:W3CDTF">2020-05-07T07:59:00Z</dcterms:created>
  <dcterms:modified xsi:type="dcterms:W3CDTF">2020-05-07T08:01:00Z</dcterms:modified>
</cp:coreProperties>
</file>