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1EA3" w14:textId="77777777" w:rsidR="006352DD" w:rsidRPr="000C519C" w:rsidRDefault="006352DD" w:rsidP="006352DD">
      <w:pPr>
        <w:pStyle w:val="Standard"/>
        <w:rPr>
          <w:rFonts w:cs="Times New Roman"/>
          <w:color w:val="000000"/>
        </w:rPr>
      </w:pPr>
      <w:r w:rsidRPr="000C519C">
        <w:rPr>
          <w:rFonts w:cs="Times New Roman"/>
          <w:b/>
          <w:i/>
        </w:rPr>
        <w:t xml:space="preserve">                                                                                                               </w:t>
      </w:r>
      <w:r>
        <w:rPr>
          <w:rFonts w:cs="Times New Roman"/>
          <w:b/>
          <w:i/>
        </w:rPr>
        <w:t xml:space="preserve">     </w:t>
      </w:r>
      <w:r w:rsidRPr="000C519C">
        <w:rPr>
          <w:rFonts w:cs="Times New Roman"/>
          <w:color w:val="000000"/>
        </w:rPr>
        <w:t>Kuślin, 2022-0</w:t>
      </w:r>
      <w:r>
        <w:rPr>
          <w:rFonts w:cs="Times New Roman"/>
          <w:color w:val="000000"/>
        </w:rPr>
        <w:t>4</w:t>
      </w:r>
      <w:r w:rsidRPr="000C519C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>21</w:t>
      </w:r>
    </w:p>
    <w:p w14:paraId="46B2F7AA" w14:textId="77777777" w:rsidR="003B2815" w:rsidRPr="000C519C" w:rsidRDefault="003B2815" w:rsidP="003B2815">
      <w:pPr>
        <w:pStyle w:val="Standard"/>
        <w:rPr>
          <w:rFonts w:cs="Times New Roman"/>
        </w:rPr>
      </w:pPr>
    </w:p>
    <w:p w14:paraId="6D62A441" w14:textId="77777777" w:rsidR="006352DD" w:rsidRDefault="006352DD" w:rsidP="003B2815">
      <w:pPr>
        <w:pStyle w:val="Standard"/>
        <w:rPr>
          <w:rFonts w:cs="Times New Roman"/>
        </w:rPr>
      </w:pPr>
    </w:p>
    <w:p w14:paraId="68C8908B" w14:textId="77777777" w:rsidR="006352DD" w:rsidRDefault="003B2815" w:rsidP="003B2815">
      <w:pPr>
        <w:pStyle w:val="Standard"/>
        <w:rPr>
          <w:rFonts w:cs="Times New Roman"/>
        </w:rPr>
      </w:pPr>
      <w:r w:rsidRPr="000C519C">
        <w:rPr>
          <w:rFonts w:cs="Times New Roman"/>
        </w:rPr>
        <w:t>Znak sprawy: IDGO.271.1.</w:t>
      </w:r>
      <w:r>
        <w:rPr>
          <w:rFonts w:cs="Times New Roman"/>
        </w:rPr>
        <w:t>4</w:t>
      </w:r>
      <w:r w:rsidRPr="000C519C">
        <w:rPr>
          <w:rFonts w:cs="Times New Roman"/>
        </w:rPr>
        <w:t xml:space="preserve">.2022     </w:t>
      </w:r>
    </w:p>
    <w:p w14:paraId="059B10EA" w14:textId="77777777" w:rsidR="006352DD" w:rsidRDefault="006352DD" w:rsidP="003B2815">
      <w:pPr>
        <w:pStyle w:val="Standard"/>
        <w:rPr>
          <w:rFonts w:cs="Times New Roman"/>
          <w:i/>
        </w:rPr>
      </w:pPr>
      <w:r>
        <w:rPr>
          <w:rFonts w:cs="Times New Roman"/>
        </w:rPr>
        <w:t>dot.: postępowania o udzielenie zamówienia publicznego prowadzonego w trybie podstawowym bez negocjacji</w:t>
      </w:r>
      <w:r w:rsidR="003B2815" w:rsidRPr="000C519C">
        <w:rPr>
          <w:rFonts w:cs="Times New Roman"/>
        </w:rPr>
        <w:t xml:space="preserve"> </w:t>
      </w:r>
      <w:r w:rsidR="003B2815" w:rsidRPr="000C519C">
        <w:rPr>
          <w:rFonts w:cs="Times New Roman"/>
          <w:i/>
        </w:rPr>
        <w:t xml:space="preserve">  </w:t>
      </w:r>
    </w:p>
    <w:p w14:paraId="7643FCEF" w14:textId="77777777" w:rsidR="006352DD" w:rsidRDefault="006352DD" w:rsidP="003B2815">
      <w:pPr>
        <w:pStyle w:val="Standard"/>
        <w:rPr>
          <w:rFonts w:cs="Times New Roman"/>
        </w:rPr>
      </w:pPr>
      <w:r w:rsidRPr="006352DD">
        <w:rPr>
          <w:rFonts w:cs="Times New Roman"/>
          <w:iCs/>
        </w:rPr>
        <w:t>Nazwa zadania:</w:t>
      </w:r>
      <w:r>
        <w:rPr>
          <w:rFonts w:cs="Times New Roman"/>
          <w:iCs/>
        </w:rPr>
        <w:t xml:space="preserve"> </w:t>
      </w:r>
      <w:r w:rsidRPr="00272DE6">
        <w:rPr>
          <w:rFonts w:cs="Times New Roman"/>
        </w:rPr>
        <w:t>„Budowa wiat turystyczno-rekreacyjnych</w:t>
      </w:r>
      <w:r w:rsidRPr="00272DE6">
        <w:rPr>
          <w:rFonts w:cs="Times New Roman"/>
        </w:rPr>
        <w:t xml:space="preserve"> </w:t>
      </w:r>
      <w:r w:rsidRPr="00272DE6">
        <w:rPr>
          <w:rFonts w:cs="Times New Roman"/>
        </w:rPr>
        <w:t>w Dąbrowie, Turkowie i Michorzewie – Gmina Kuślin</w:t>
      </w:r>
      <w:r w:rsidRPr="00272DE6">
        <w:rPr>
          <w:rFonts w:cs="Times New Roman"/>
          <w:iCs/>
        </w:rPr>
        <w:t>”</w:t>
      </w:r>
      <w:r w:rsidR="003B2815" w:rsidRPr="006352DD">
        <w:rPr>
          <w:rFonts w:cs="Times New Roman"/>
          <w:iCs/>
        </w:rPr>
        <w:t xml:space="preserve">    </w:t>
      </w:r>
      <w:r w:rsidR="003B2815" w:rsidRPr="006352DD">
        <w:rPr>
          <w:rFonts w:cs="Times New Roman"/>
        </w:rPr>
        <w:t xml:space="preserve">  </w:t>
      </w:r>
    </w:p>
    <w:p w14:paraId="5AD41F28" w14:textId="42346D80" w:rsidR="003B2815" w:rsidRPr="006352DD" w:rsidRDefault="006352DD" w:rsidP="003B2815">
      <w:pPr>
        <w:pStyle w:val="Standard"/>
        <w:rPr>
          <w:rFonts w:cs="Times New Roman"/>
        </w:rPr>
      </w:pPr>
      <w:r>
        <w:rPr>
          <w:rFonts w:cs="Times New Roman"/>
        </w:rPr>
        <w:t>Ogłoszenie w BZP-2022/BZP 00109110/01 z dnia 2022-04-05</w:t>
      </w:r>
      <w:r w:rsidR="003B2815" w:rsidRPr="006352DD">
        <w:rPr>
          <w:rFonts w:cs="Times New Roman"/>
        </w:rPr>
        <w:t xml:space="preserve">                                                                                                                                                               </w:t>
      </w:r>
    </w:p>
    <w:p w14:paraId="490B61D7" w14:textId="77777777" w:rsidR="003B2815" w:rsidRPr="000C519C" w:rsidRDefault="003B2815" w:rsidP="003B2815">
      <w:pPr>
        <w:pStyle w:val="Standard"/>
        <w:rPr>
          <w:rFonts w:cs="Times New Roman"/>
        </w:rPr>
      </w:pPr>
    </w:p>
    <w:p w14:paraId="54B54966" w14:textId="77777777" w:rsidR="003B2815" w:rsidRPr="000C519C" w:rsidRDefault="003B2815" w:rsidP="003B2815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49CDB528" w14:textId="77777777" w:rsidR="003B2815" w:rsidRPr="000C519C" w:rsidRDefault="003B2815" w:rsidP="003B2815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18CBA753" w14:textId="6DE92A13" w:rsidR="003B2815" w:rsidRPr="000C519C" w:rsidRDefault="006352DD" w:rsidP="006352DD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  <w:r>
        <w:rPr>
          <w:rFonts w:cs="Times New Roman"/>
          <w:b/>
          <w:bCs/>
          <w:kern w:val="0"/>
          <w:lang w:eastAsia="pl-PL" w:bidi="ar-SA"/>
        </w:rPr>
        <w:t>Zawiadomienie o unieważnieniu postępowania</w:t>
      </w:r>
    </w:p>
    <w:p w14:paraId="57DEDF1C" w14:textId="77777777" w:rsidR="003B2815" w:rsidRPr="000C519C" w:rsidRDefault="003B2815" w:rsidP="003B2815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1C222BB6" w14:textId="77777777" w:rsidR="003B2815" w:rsidRPr="000C519C" w:rsidRDefault="003B2815" w:rsidP="003B2815">
      <w:pPr>
        <w:pStyle w:val="Default"/>
        <w:spacing w:line="276" w:lineRule="auto"/>
        <w:jc w:val="both"/>
      </w:pPr>
    </w:p>
    <w:p w14:paraId="33F2281A" w14:textId="7B51D563" w:rsidR="003B2815" w:rsidRDefault="006352DD" w:rsidP="003B2815">
      <w:pPr>
        <w:pStyle w:val="Default"/>
        <w:spacing w:line="276" w:lineRule="auto"/>
        <w:jc w:val="both"/>
      </w:pPr>
      <w:r>
        <w:t xml:space="preserve">Działając na podstawie art. </w:t>
      </w:r>
      <w:r w:rsidR="002213CF">
        <w:t>260 ust 1 i art.260 ust. 2 ustawy z 11 września 2019r- Prawo zamówień publicznych(</w:t>
      </w:r>
      <w:proofErr w:type="spellStart"/>
      <w:r w:rsidR="002213CF">
        <w:t>t.j</w:t>
      </w:r>
      <w:proofErr w:type="spellEnd"/>
      <w:r w:rsidR="002213CF">
        <w:t xml:space="preserve">. DZ.U z 2021, </w:t>
      </w:r>
      <w:proofErr w:type="spellStart"/>
      <w:r w:rsidR="002213CF">
        <w:t>poz</w:t>
      </w:r>
      <w:proofErr w:type="spellEnd"/>
      <w:r w:rsidR="002213CF">
        <w:t xml:space="preserve"> 1129)- dalej ustawa </w:t>
      </w:r>
      <w:proofErr w:type="spellStart"/>
      <w:r w:rsidR="002213CF">
        <w:t>Pzp</w:t>
      </w:r>
      <w:proofErr w:type="spellEnd"/>
      <w:r w:rsidR="002213CF">
        <w:t xml:space="preserve">, </w:t>
      </w:r>
      <w:proofErr w:type="spellStart"/>
      <w:r w:rsidR="002213CF">
        <w:t>Zamawiajacy</w:t>
      </w:r>
      <w:proofErr w:type="spellEnd"/>
      <w:r w:rsidR="002213CF">
        <w:t xml:space="preserve"> informuje, że unieważnił przedmiotowe postępowanie. </w:t>
      </w:r>
    </w:p>
    <w:p w14:paraId="0D7427A9" w14:textId="3C223910" w:rsidR="002213CF" w:rsidRDefault="002213CF" w:rsidP="003B2815">
      <w:pPr>
        <w:pStyle w:val="Default"/>
        <w:spacing w:line="276" w:lineRule="auto"/>
        <w:jc w:val="both"/>
      </w:pPr>
    </w:p>
    <w:p w14:paraId="07F3FD46" w14:textId="75083842" w:rsidR="002213CF" w:rsidRDefault="002213CF" w:rsidP="003B2815">
      <w:pPr>
        <w:pStyle w:val="Default"/>
        <w:spacing w:line="276" w:lineRule="auto"/>
        <w:jc w:val="both"/>
        <w:rPr>
          <w:b/>
          <w:bCs/>
        </w:rPr>
      </w:pPr>
      <w:r w:rsidRPr="001C7341">
        <w:rPr>
          <w:b/>
          <w:bCs/>
        </w:rPr>
        <w:t>Uzasadnienie praw</w:t>
      </w:r>
      <w:r w:rsidR="001C7341" w:rsidRPr="001C7341">
        <w:rPr>
          <w:b/>
          <w:bCs/>
        </w:rPr>
        <w:t>ne</w:t>
      </w:r>
    </w:p>
    <w:p w14:paraId="57633728" w14:textId="5837BA56" w:rsidR="001C7341" w:rsidRPr="001C7341" w:rsidRDefault="001C7341" w:rsidP="003B2815">
      <w:pPr>
        <w:pStyle w:val="Default"/>
        <w:spacing w:line="276" w:lineRule="auto"/>
        <w:jc w:val="both"/>
      </w:pPr>
      <w:r w:rsidRPr="001C7341">
        <w:t xml:space="preserve">Zgodnie z art. 255 pkt 1 ustawy </w:t>
      </w:r>
      <w:proofErr w:type="spellStart"/>
      <w:r w:rsidRPr="001C7341">
        <w:t>PZp</w:t>
      </w:r>
      <w:proofErr w:type="spellEnd"/>
      <w:r w:rsidRPr="001C7341">
        <w:t xml:space="preserve">, Zamawiający unieważnia postępowanie o udzielenie zamówienia, jeżeli nie złożonego żadnego wniosku o dopuszczenie do udziału w postępowaniu albo żadnej oferty. </w:t>
      </w:r>
    </w:p>
    <w:p w14:paraId="6228338B" w14:textId="77777777" w:rsidR="001C7341" w:rsidRDefault="001C7341" w:rsidP="003B2815">
      <w:pPr>
        <w:pStyle w:val="Default"/>
        <w:spacing w:line="276" w:lineRule="auto"/>
        <w:jc w:val="both"/>
        <w:rPr>
          <w:b/>
          <w:bCs/>
        </w:rPr>
      </w:pPr>
    </w:p>
    <w:p w14:paraId="4F717F90" w14:textId="6CF44749" w:rsidR="001C7341" w:rsidRDefault="001C7341" w:rsidP="003B2815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Uzasadnienie faktyczne</w:t>
      </w:r>
    </w:p>
    <w:p w14:paraId="725FB7BF" w14:textId="57EF380E" w:rsidR="001C7341" w:rsidRDefault="001C7341" w:rsidP="003B2815">
      <w:pPr>
        <w:pStyle w:val="Default"/>
        <w:spacing w:line="276" w:lineRule="auto"/>
        <w:jc w:val="both"/>
      </w:pPr>
      <w:r w:rsidRPr="00AD70AF">
        <w:t>Zamawiający unieważnia postępowanie, ponieważ</w:t>
      </w:r>
      <w:r w:rsidR="00AD70AF" w:rsidRPr="00AD70AF">
        <w:t xml:space="preserve"> w wyznaczonym terminie tj. do dnia 21.04.2022r. do godz. 09</w:t>
      </w:r>
      <w:r w:rsidR="00AD70AF">
        <w:t>:</w:t>
      </w:r>
      <w:r w:rsidR="00AD70AF" w:rsidRPr="00AD70AF">
        <w:t>00 nie złożono żadnej oferty. W związku z powyższym, Zamawiaj</w:t>
      </w:r>
      <w:r w:rsidR="00AD70AF">
        <w:t>ą</w:t>
      </w:r>
      <w:r w:rsidR="00AD70AF" w:rsidRPr="00AD70AF">
        <w:t xml:space="preserve">cy jest zobligowany unieważnić postępowanie zgodnie z podstawą prawną wskazaną w uzasadnieniu prawnym. </w:t>
      </w:r>
    </w:p>
    <w:p w14:paraId="0F464D53" w14:textId="77777777" w:rsidR="00272DE6" w:rsidRDefault="00272DE6" w:rsidP="003B2815">
      <w:pPr>
        <w:pStyle w:val="Default"/>
        <w:spacing w:line="276" w:lineRule="auto"/>
        <w:jc w:val="both"/>
      </w:pPr>
    </w:p>
    <w:p w14:paraId="4ECE3016" w14:textId="646E4590" w:rsidR="00AD70AF" w:rsidRPr="00272DE6" w:rsidRDefault="00AD70AF" w:rsidP="003B2815">
      <w:pPr>
        <w:pStyle w:val="Default"/>
        <w:spacing w:line="276" w:lineRule="auto"/>
        <w:jc w:val="both"/>
        <w:rPr>
          <w:b/>
          <w:bCs/>
        </w:rPr>
      </w:pPr>
      <w:r w:rsidRPr="00272DE6">
        <w:rPr>
          <w:b/>
          <w:bCs/>
        </w:rPr>
        <w:t>Pouczenie:</w:t>
      </w:r>
    </w:p>
    <w:p w14:paraId="756F87EA" w14:textId="6B167764" w:rsidR="00AD70AF" w:rsidRPr="00AD70AF" w:rsidRDefault="00AD70AF" w:rsidP="003B2815">
      <w:pPr>
        <w:pStyle w:val="Default"/>
        <w:spacing w:line="276" w:lineRule="auto"/>
        <w:jc w:val="both"/>
      </w:pPr>
      <w:r>
        <w:t>Na czynność unieważnienia postępowania, przysługują środki ochrony prawnej na zasadach</w:t>
      </w:r>
      <w:r w:rsidR="00272DE6">
        <w:t xml:space="preserve"> przewidzianych w Dziale IX ustawy </w:t>
      </w:r>
      <w:proofErr w:type="spellStart"/>
      <w:r w:rsidR="00272DE6">
        <w:t>Pzp</w:t>
      </w:r>
      <w:proofErr w:type="spellEnd"/>
      <w:r w:rsidR="00272DE6">
        <w:t xml:space="preserve"> (art.505-590). </w:t>
      </w:r>
    </w:p>
    <w:p w14:paraId="6BF92A6F" w14:textId="77777777" w:rsidR="003B2815" w:rsidRPr="000C519C" w:rsidRDefault="003B2815" w:rsidP="003B2815">
      <w:pPr>
        <w:pStyle w:val="Standard"/>
        <w:rPr>
          <w:rFonts w:cs="Times New Roman"/>
        </w:rPr>
      </w:pPr>
    </w:p>
    <w:p w14:paraId="5DBB80A6" w14:textId="77777777" w:rsidR="003B2815" w:rsidRPr="000C519C" w:rsidRDefault="003B2815" w:rsidP="003B2815">
      <w:pPr>
        <w:rPr>
          <w:rFonts w:ascii="Times New Roman" w:hAnsi="Times New Roman" w:cs="Times New Roman"/>
        </w:rPr>
      </w:pPr>
    </w:p>
    <w:p w14:paraId="7D433891" w14:textId="77777777" w:rsidR="003B2815" w:rsidRPr="000C519C" w:rsidRDefault="003B2815" w:rsidP="003B2815">
      <w:pPr>
        <w:rPr>
          <w:rFonts w:ascii="Times New Roman" w:hAnsi="Times New Roman" w:cs="Times New Roman"/>
        </w:rPr>
      </w:pPr>
    </w:p>
    <w:p w14:paraId="16DE11D5" w14:textId="77777777" w:rsidR="003B2815" w:rsidRPr="000C519C" w:rsidRDefault="003B2815" w:rsidP="003B2815">
      <w:pPr>
        <w:rPr>
          <w:rFonts w:ascii="Times New Roman" w:hAnsi="Times New Roman" w:cs="Times New Roman"/>
        </w:rPr>
      </w:pPr>
    </w:p>
    <w:p w14:paraId="605ED54B" w14:textId="77777777" w:rsidR="003B2815" w:rsidRPr="000C519C" w:rsidRDefault="003B2815" w:rsidP="003B2815">
      <w:pPr>
        <w:rPr>
          <w:rFonts w:ascii="Times New Roman" w:hAnsi="Times New Roman" w:cs="Times New Roman"/>
        </w:rPr>
      </w:pPr>
    </w:p>
    <w:p w14:paraId="312991F0" w14:textId="77777777" w:rsidR="003B2815" w:rsidRPr="000C519C" w:rsidRDefault="003B2815" w:rsidP="003B2815">
      <w:pPr>
        <w:rPr>
          <w:rFonts w:ascii="Times New Roman" w:hAnsi="Times New Roman" w:cs="Times New Roman"/>
        </w:rPr>
      </w:pPr>
    </w:p>
    <w:p w14:paraId="59F13723" w14:textId="77777777" w:rsidR="003E047B" w:rsidRDefault="003E047B"/>
    <w:sectPr w:rsidR="003E047B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690C" w14:textId="77777777" w:rsidR="00A9749A" w:rsidRDefault="00174753">
    <w:pPr>
      <w:pStyle w:val="Nagwek"/>
    </w:pPr>
    <w:r w:rsidRPr="009360A1">
      <w:rPr>
        <w:rFonts w:hint="eastAsia"/>
        <w:noProof/>
      </w:rPr>
      <w:drawing>
        <wp:inline distT="0" distB="0" distL="0" distR="0" wp14:anchorId="74D697C1" wp14:editId="6788BB8D">
          <wp:extent cx="5667375" cy="742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AC86D" w14:textId="77777777" w:rsidR="00A9749A" w:rsidRDefault="00174753">
    <w:pPr>
      <w:pStyle w:val="Nagwek"/>
    </w:pPr>
  </w:p>
  <w:p w14:paraId="25C7D9FC" w14:textId="77777777" w:rsidR="00A9749A" w:rsidRDefault="00174753" w:rsidP="00A9749A">
    <w:pPr>
      <w:pStyle w:val="Bezodstpw"/>
      <w:shd w:val="clear" w:color="auto" w:fill="FFFFFF"/>
      <w:jc w:val="center"/>
    </w:pPr>
    <w:r>
      <w:t>Europejski Fundusz Rolny na rzecz Rozwoju Obszarów Wiejskich. Europa inwestująca w obszary wiejskie.</w:t>
    </w:r>
  </w:p>
  <w:p w14:paraId="7F0270F5" w14:textId="77777777" w:rsidR="00A9749A" w:rsidRDefault="001747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15"/>
    <w:rsid w:val="00174753"/>
    <w:rsid w:val="001C7341"/>
    <w:rsid w:val="002213CF"/>
    <w:rsid w:val="00272DE6"/>
    <w:rsid w:val="003B2815"/>
    <w:rsid w:val="003E047B"/>
    <w:rsid w:val="006352DD"/>
    <w:rsid w:val="00A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0991"/>
  <w15:chartTrackingRefBased/>
  <w15:docId w15:val="{52CA97EA-DB38-4EBA-87DB-3E47D102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815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815"/>
  </w:style>
  <w:style w:type="paragraph" w:customStyle="1" w:styleId="Standard">
    <w:name w:val="Standard"/>
    <w:rsid w:val="003B2815"/>
    <w:pPr>
      <w:widowControl w:val="0"/>
      <w:suppressAutoHyphens/>
      <w:autoSpaceDN w:val="0"/>
      <w:jc w:val="left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3B2815"/>
    <w:pPr>
      <w:textAlignment w:val="auto"/>
    </w:pPr>
    <w:rPr>
      <w:rFonts w:eastAsia="Times New Roman" w:cs="Times New Roman"/>
      <w:color w:val="000000"/>
    </w:rPr>
  </w:style>
  <w:style w:type="paragraph" w:styleId="Bezodstpw">
    <w:name w:val="No Spacing"/>
    <w:link w:val="BezodstpwZnak"/>
    <w:uiPriority w:val="1"/>
    <w:qFormat/>
    <w:rsid w:val="003B2815"/>
    <w:pPr>
      <w:spacing w:before="100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3B281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3B2815"/>
    <w:pPr>
      <w:widowControl/>
      <w:spacing w:after="140" w:line="276" w:lineRule="auto"/>
    </w:pPr>
    <w:rPr>
      <w:rFonts w:ascii="Liberation Serif" w:eastAsia="NSimSun" w:hAnsi="Liberation Serif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2022-04-21T10:39:00Z</dcterms:created>
  <dcterms:modified xsi:type="dcterms:W3CDTF">2022-04-21T11:59:00Z</dcterms:modified>
</cp:coreProperties>
</file>