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0021F" w14:textId="6BE22738" w:rsidR="00EB7F19" w:rsidRPr="00935425" w:rsidRDefault="00EB7F19" w:rsidP="00EB7F19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r w:rsidRPr="00935425">
        <w:rPr>
          <w:rFonts w:asciiTheme="minorHAnsi" w:hAnsiTheme="minorHAnsi" w:cstheme="minorHAnsi"/>
          <w:b/>
          <w:bCs/>
          <w:sz w:val="24"/>
          <w:szCs w:val="22"/>
        </w:rPr>
        <w:t xml:space="preserve">Opis przedmiotu zamówienia – </w:t>
      </w:r>
      <w:r w:rsidR="008F7C7D">
        <w:rPr>
          <w:rFonts w:asciiTheme="minorHAnsi" w:hAnsiTheme="minorHAnsi" w:cstheme="minorHAnsi"/>
          <w:b/>
          <w:bCs/>
          <w:sz w:val="24"/>
          <w:szCs w:val="22"/>
        </w:rPr>
        <w:t>A</w:t>
      </w:r>
      <w:r w:rsidR="008F7C7D" w:rsidRPr="008F7C7D">
        <w:rPr>
          <w:rFonts w:asciiTheme="minorHAnsi" w:hAnsiTheme="minorHAnsi" w:cstheme="minorHAnsi"/>
          <w:b/>
          <w:bCs/>
          <w:sz w:val="24"/>
          <w:szCs w:val="22"/>
        </w:rPr>
        <w:t>utomatyczn</w:t>
      </w:r>
      <w:r w:rsidR="008F7C7D">
        <w:rPr>
          <w:rFonts w:asciiTheme="minorHAnsi" w:hAnsiTheme="minorHAnsi" w:cstheme="minorHAnsi"/>
          <w:b/>
          <w:bCs/>
          <w:sz w:val="24"/>
          <w:szCs w:val="22"/>
        </w:rPr>
        <w:t>y</w:t>
      </w:r>
      <w:r w:rsidR="008F7C7D" w:rsidRPr="008F7C7D">
        <w:rPr>
          <w:rFonts w:asciiTheme="minorHAnsi" w:hAnsiTheme="minorHAnsi" w:cstheme="minorHAnsi"/>
          <w:b/>
          <w:bCs/>
          <w:sz w:val="24"/>
          <w:szCs w:val="22"/>
        </w:rPr>
        <w:t xml:space="preserve"> licznik komórek z pomiarem fluorescencji</w:t>
      </w:r>
    </w:p>
    <w:p w14:paraId="77DDDC1C" w14:textId="77777777" w:rsidR="00EB7F19" w:rsidRPr="00935425" w:rsidRDefault="00EB7F19" w:rsidP="00EB7F19">
      <w:pPr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935425">
        <w:rPr>
          <w:rFonts w:asciiTheme="minorHAnsi" w:hAnsiTheme="minorHAnsi" w:cstheme="minorHAnsi"/>
          <w:b/>
          <w:sz w:val="24"/>
          <w:szCs w:val="22"/>
          <w:u w:val="single"/>
        </w:rPr>
        <w:t>Oferuję:</w:t>
      </w:r>
    </w:p>
    <w:p w14:paraId="15521529" w14:textId="77777777" w:rsidR="00EB7F19" w:rsidRPr="00935425" w:rsidRDefault="00EB7F19" w:rsidP="00EB7F19">
      <w:pPr>
        <w:tabs>
          <w:tab w:val="right" w:leader="dot" w:pos="3686"/>
        </w:tabs>
        <w:rPr>
          <w:rFonts w:asciiTheme="minorHAnsi" w:hAnsiTheme="minorHAnsi" w:cstheme="minorHAnsi"/>
          <w:sz w:val="24"/>
          <w:szCs w:val="22"/>
        </w:rPr>
      </w:pPr>
      <w:r w:rsidRPr="00935425">
        <w:rPr>
          <w:rFonts w:asciiTheme="minorHAnsi" w:hAnsiTheme="minorHAnsi" w:cstheme="minorHAnsi"/>
          <w:sz w:val="24"/>
          <w:szCs w:val="22"/>
        </w:rPr>
        <w:t>Model/typ</w:t>
      </w:r>
      <w:r w:rsidRPr="00935425">
        <w:rPr>
          <w:rFonts w:asciiTheme="minorHAnsi" w:hAnsiTheme="minorHAnsi" w:cstheme="minorHAnsi"/>
          <w:sz w:val="24"/>
          <w:szCs w:val="22"/>
        </w:rPr>
        <w:tab/>
      </w:r>
    </w:p>
    <w:p w14:paraId="09028A75" w14:textId="77777777" w:rsidR="00EB7F19" w:rsidRPr="00935425" w:rsidRDefault="00EB7F19" w:rsidP="00EB7F19">
      <w:pPr>
        <w:tabs>
          <w:tab w:val="left" w:leader="dot" w:pos="3686"/>
        </w:tabs>
        <w:rPr>
          <w:rFonts w:asciiTheme="minorHAnsi" w:hAnsiTheme="minorHAnsi" w:cstheme="minorHAnsi"/>
          <w:sz w:val="24"/>
          <w:szCs w:val="22"/>
        </w:rPr>
      </w:pPr>
      <w:r w:rsidRPr="00935425">
        <w:rPr>
          <w:rFonts w:asciiTheme="minorHAnsi" w:hAnsiTheme="minorHAnsi" w:cstheme="minorHAnsi"/>
          <w:sz w:val="24"/>
          <w:szCs w:val="22"/>
        </w:rPr>
        <w:t>Producent/kraj</w:t>
      </w:r>
      <w:r w:rsidRPr="00935425">
        <w:rPr>
          <w:rFonts w:asciiTheme="minorHAnsi" w:hAnsiTheme="minorHAnsi" w:cstheme="minorHAnsi"/>
          <w:sz w:val="24"/>
          <w:szCs w:val="22"/>
        </w:rPr>
        <w:tab/>
      </w:r>
    </w:p>
    <w:p w14:paraId="5561B52A" w14:textId="77777777" w:rsidR="00EB7F19" w:rsidRPr="00EC7224" w:rsidRDefault="00EB7F19" w:rsidP="00BE5BCA">
      <w:pPr>
        <w:autoSpaceDE/>
        <w:autoSpaceDN/>
        <w:spacing w:after="0" w:line="320" w:lineRule="atLeast"/>
        <w:jc w:val="both"/>
        <w:rPr>
          <w:rFonts w:ascii="Palatino Linotype" w:hAnsi="Palatino Linotype" w:cs="Times New Roman"/>
          <w:kern w:val="0"/>
          <w:sz w:val="24"/>
          <w:szCs w:val="24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649"/>
        <w:gridCol w:w="5103"/>
      </w:tblGrid>
      <w:tr w:rsidR="00D66DD9" w:rsidRPr="00C343D0" w14:paraId="4A843F61" w14:textId="77777777" w:rsidTr="00D66DD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37AC" w14:textId="4A5E45B2" w:rsidR="00D66DD9" w:rsidRPr="00935425" w:rsidRDefault="00D66DD9" w:rsidP="00D66DD9">
            <w:pPr>
              <w:autoSpaceDE/>
              <w:autoSpaceDN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  <w:lang w:eastAsia="en-US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</w:rPr>
              <w:t>Lp.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1004B" w14:textId="70405F20" w:rsidR="00D66DD9" w:rsidRPr="00935425" w:rsidRDefault="00D66DD9" w:rsidP="00D66DD9">
            <w:pPr>
              <w:autoSpaceDE/>
              <w:autoSpaceDN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  <w:lang w:eastAsia="en-US"/>
              </w:rPr>
            </w:pPr>
            <w:r w:rsidRPr="00935425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  <w:lang w:eastAsia="en-US"/>
              </w:rPr>
              <w:t>Wymagania</w:t>
            </w:r>
          </w:p>
          <w:p w14:paraId="63A5057A" w14:textId="2E732C8D" w:rsidR="00D66DD9" w:rsidRPr="00935425" w:rsidRDefault="00D66DD9" w:rsidP="00D66DD9">
            <w:pPr>
              <w:autoSpaceDE/>
              <w:autoSpaceDN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B6D7" w14:textId="74A08947" w:rsidR="00D66DD9" w:rsidRPr="00935425" w:rsidRDefault="00D66DD9" w:rsidP="00D66DD9">
            <w:pPr>
              <w:autoSpaceDE/>
              <w:autoSpaceDN/>
              <w:spacing w:after="0"/>
              <w:jc w:val="center"/>
              <w:rPr>
                <w:rFonts w:asciiTheme="minorHAnsi" w:hAnsiTheme="minorHAnsi" w:cstheme="minorHAnsi"/>
                <w:b/>
                <w:kern w:val="0"/>
                <w:sz w:val="24"/>
                <w:lang w:eastAsia="en-US"/>
              </w:rPr>
            </w:pPr>
            <w:r w:rsidRPr="00935425">
              <w:rPr>
                <w:rFonts w:asciiTheme="minorHAnsi" w:hAnsiTheme="minorHAnsi" w:cstheme="minorHAnsi"/>
                <w:b/>
                <w:sz w:val="24"/>
              </w:rPr>
              <w:t>Parametry i warunki zaoferowane przez Wykonawcę (należy uzupełnić wszystkie wymagane pola podając parametry oferowanego p</w:t>
            </w:r>
            <w:r w:rsidR="00E321E3">
              <w:rPr>
                <w:rFonts w:asciiTheme="minorHAnsi" w:hAnsiTheme="minorHAnsi" w:cstheme="minorHAnsi"/>
                <w:b/>
                <w:sz w:val="24"/>
              </w:rPr>
              <w:t>roduktu, opis lub wpisać „tak“</w:t>
            </w:r>
            <w:bookmarkStart w:id="0" w:name="_GoBack"/>
            <w:bookmarkEnd w:id="0"/>
            <w:r w:rsidRPr="00935425"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</w:tr>
      <w:tr w:rsidR="00D66DD9" w:rsidRPr="00C343D0" w14:paraId="22371F49" w14:textId="77777777" w:rsidTr="00D66DD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E4EE" w14:textId="44003494" w:rsidR="00D66DD9" w:rsidRPr="00935425" w:rsidRDefault="00D66DD9" w:rsidP="00D66DD9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4DF2" w14:textId="45D80555" w:rsidR="00D66DD9" w:rsidRPr="00935425" w:rsidRDefault="00F05B48" w:rsidP="008450A6">
            <w:pPr>
              <w:pStyle w:val="Bezodstpw"/>
              <w:rPr>
                <w:sz w:val="24"/>
                <w:szCs w:val="24"/>
                <w:lang w:val="pl-P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Zakres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pomiaru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: 1 × 10</w:t>
            </w:r>
            <w:r>
              <w:rPr>
                <w:rFonts w:ascii="Arial" w:hAnsi="Arial" w:cs="Arial"/>
                <w:color w:val="333333"/>
                <w:sz w:val="15"/>
                <w:szCs w:val="15"/>
                <w:vertAlign w:val="superscript"/>
              </w:rPr>
              <w:t>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–1 × 10</w:t>
            </w:r>
            <w:r>
              <w:rPr>
                <w:rFonts w:ascii="Arial" w:hAnsi="Arial" w:cs="Arial"/>
                <w:color w:val="333333"/>
                <w:sz w:val="15"/>
                <w:szCs w:val="15"/>
                <w:vertAlign w:val="superscript"/>
              </w:rPr>
              <w:t>7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komórek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/mL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C519" w14:textId="77777777" w:rsidR="00D66DD9" w:rsidRPr="00935425" w:rsidRDefault="00D66DD9" w:rsidP="00D66DD9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D66DD9" w:rsidRPr="00C343D0" w14:paraId="678405F8" w14:textId="77777777" w:rsidTr="00D66DD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0B0D" w14:textId="56EDE0E4" w:rsidR="00D66DD9" w:rsidRPr="00935425" w:rsidRDefault="00D66DD9" w:rsidP="00D66DD9">
            <w:pPr>
              <w:pStyle w:val="Akapitzlist"/>
              <w:shd w:val="clear" w:color="auto" w:fill="FFFFFF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0" w:right="-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7E6C5" w14:textId="115B0E81" w:rsidR="00D66DD9" w:rsidRPr="00935425" w:rsidRDefault="00F05B48" w:rsidP="00D66DD9">
            <w:pPr>
              <w:pStyle w:val="Akapitzlist"/>
              <w:shd w:val="clear" w:color="auto" w:fill="FFFFFF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0" w:right="-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Czas pomiaru – &lt;30 sekund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F06A" w14:textId="77777777" w:rsidR="00D66DD9" w:rsidRPr="00935425" w:rsidRDefault="00D66DD9" w:rsidP="00D66DD9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D66DD9" w:rsidRPr="00C343D0" w14:paraId="219FCA8F" w14:textId="77777777" w:rsidTr="00D66DD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73DE" w14:textId="7ED95D78" w:rsidR="00D66DD9" w:rsidRPr="00935425" w:rsidRDefault="00D66DD9" w:rsidP="00D66DD9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5F7C6" w14:textId="4AE7A001" w:rsidR="00D66DD9" w:rsidRPr="00935425" w:rsidRDefault="00F05B48" w:rsidP="00D66DD9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eastAsia="en-US"/>
              </w:rPr>
            </w:pPr>
            <w:r w:rsidRPr="0026476C">
              <w:rPr>
                <w:rFonts w:ascii="Arial" w:hAnsi="Arial" w:cs="Arial"/>
                <w:b/>
                <w:bCs/>
                <w:color w:val="333333"/>
                <w:lang w:val="pl-PL"/>
              </w:rPr>
              <w:t>Wielkość cząstek mierzonych:</w:t>
            </w:r>
            <w:r w:rsidRPr="0026476C">
              <w:rPr>
                <w:rFonts w:ascii="Arial" w:hAnsi="Arial" w:cs="Arial"/>
                <w:color w:val="333333"/>
                <w:lang w:val="pl-PL"/>
              </w:rPr>
              <w:t xml:space="preserve"> 4–60 </w:t>
            </w:r>
            <w:r>
              <w:rPr>
                <w:rFonts w:ascii="Arial" w:hAnsi="Arial" w:cs="Arial"/>
                <w:color w:val="333333"/>
              </w:rPr>
              <w:t>μ</w:t>
            </w:r>
            <w:r w:rsidRPr="0026476C">
              <w:rPr>
                <w:rFonts w:ascii="Arial" w:hAnsi="Arial" w:cs="Arial"/>
                <w:color w:val="333333"/>
                <w:lang w:val="pl-PL"/>
              </w:rPr>
              <w:t>m (detekcja)</w:t>
            </w:r>
            <w:r>
              <w:rPr>
                <w:rFonts w:ascii="Arial" w:hAnsi="Arial" w:cs="Arial"/>
                <w:color w:val="333333"/>
                <w:lang w:val="pl-PL"/>
              </w:rPr>
              <w:t xml:space="preserve"> 7</w:t>
            </w:r>
            <w:r w:rsidRPr="0026476C">
              <w:rPr>
                <w:rFonts w:ascii="Arial" w:hAnsi="Arial" w:cs="Arial"/>
                <w:color w:val="333333"/>
                <w:lang w:val="pl-PL"/>
              </w:rPr>
              <w:t xml:space="preserve">–60 </w:t>
            </w:r>
            <w:r>
              <w:rPr>
                <w:rFonts w:ascii="Arial" w:hAnsi="Arial" w:cs="Arial"/>
                <w:color w:val="333333"/>
              </w:rPr>
              <w:t>μ</w:t>
            </w:r>
            <w:r w:rsidRPr="0026476C">
              <w:rPr>
                <w:rFonts w:ascii="Arial" w:hAnsi="Arial" w:cs="Arial"/>
                <w:color w:val="333333"/>
                <w:lang w:val="pl-PL"/>
              </w:rPr>
              <w:t>m</w:t>
            </w:r>
            <w:r>
              <w:rPr>
                <w:rFonts w:ascii="Arial" w:hAnsi="Arial" w:cs="Arial"/>
                <w:color w:val="333333"/>
                <w:lang w:val="pl-PL"/>
              </w:rPr>
              <w:t xml:space="preserve"> (żywotność)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86AF" w14:textId="77777777" w:rsidR="00D66DD9" w:rsidRPr="00935425" w:rsidRDefault="00D66DD9" w:rsidP="00D66DD9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D66DD9" w:rsidRPr="00C343D0" w14:paraId="55797F41" w14:textId="77777777" w:rsidTr="00D66DD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3B7E" w14:textId="73E3D235" w:rsidR="00D66DD9" w:rsidRPr="00935425" w:rsidRDefault="00D66DD9" w:rsidP="00D66DD9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A8168" w14:textId="26AD5927" w:rsidR="00D66DD9" w:rsidRPr="00935425" w:rsidRDefault="00F05B48" w:rsidP="00D66DD9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Objętość próby:</w:t>
            </w:r>
            <w:r>
              <w:rPr>
                <w:rFonts w:ascii="Arial" w:hAnsi="Arial" w:cs="Arial"/>
                <w:color w:val="333333"/>
              </w:rPr>
              <w:t xml:space="preserve"> 10 μL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0B68" w14:textId="77777777" w:rsidR="00D66DD9" w:rsidRPr="00935425" w:rsidRDefault="00D66DD9" w:rsidP="00D66DD9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eastAsia="en-US"/>
              </w:rPr>
            </w:pPr>
          </w:p>
        </w:tc>
      </w:tr>
      <w:tr w:rsidR="00D66DD9" w:rsidRPr="00C343D0" w14:paraId="0ED45B6D" w14:textId="77777777" w:rsidTr="00D66DD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A32B" w14:textId="060420C9" w:rsidR="00D66DD9" w:rsidRPr="00935425" w:rsidRDefault="00D66DD9" w:rsidP="00D66DD9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3BEB9" w14:textId="255FCFA8" w:rsidR="00D66DD9" w:rsidRPr="00935425" w:rsidRDefault="00F05B48" w:rsidP="00D66DD9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lang w:val="pl-PL"/>
              </w:rPr>
              <w:t>Pamięć przenośna</w:t>
            </w:r>
            <w:r>
              <w:rPr>
                <w:rFonts w:ascii="Arial" w:hAnsi="Arial" w:cs="Arial"/>
                <w:color w:val="333333"/>
                <w:lang w:val="pl-PL"/>
              </w:rPr>
              <w:t xml:space="preserve">: 32 </w:t>
            </w:r>
            <w:proofErr w:type="spellStart"/>
            <w:r>
              <w:rPr>
                <w:rFonts w:ascii="Arial" w:hAnsi="Arial" w:cs="Arial"/>
                <w:color w:val="333333"/>
                <w:lang w:val="pl-PL"/>
              </w:rPr>
              <w:t>gb</w:t>
            </w:r>
            <w:proofErr w:type="spellEnd"/>
            <w:r>
              <w:rPr>
                <w:rFonts w:ascii="Arial" w:hAnsi="Arial" w:cs="Arial"/>
                <w:color w:val="333333"/>
                <w:lang w:val="pl-PL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lang w:val="pl-PL"/>
              </w:rPr>
              <w:t>systm</w:t>
            </w:r>
            <w:proofErr w:type="spellEnd"/>
            <w:r>
              <w:rPr>
                <w:rFonts w:ascii="Arial" w:hAnsi="Arial" w:cs="Arial"/>
                <w:color w:val="333333"/>
                <w:lang w:val="pl-PL"/>
              </w:rPr>
              <w:t xml:space="preserve"> plików FAT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29B8" w14:textId="77777777" w:rsidR="00D66DD9" w:rsidRPr="00935425" w:rsidRDefault="00D66DD9" w:rsidP="00D66DD9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eastAsia="en-US"/>
              </w:rPr>
            </w:pPr>
          </w:p>
        </w:tc>
      </w:tr>
      <w:tr w:rsidR="00D66DD9" w:rsidRPr="00C343D0" w14:paraId="7B95C589" w14:textId="77777777" w:rsidTr="00D66DD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D9BF" w14:textId="676A774A" w:rsidR="00D66DD9" w:rsidRPr="00935425" w:rsidRDefault="00D66DD9" w:rsidP="00D66DD9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42770" w14:textId="7B34E5E2" w:rsidR="00D66DD9" w:rsidRPr="00935425" w:rsidRDefault="00F05B48" w:rsidP="00D66DD9">
            <w:pPr>
              <w:autoSpaceDE/>
              <w:autoSpaceDN/>
              <w:rPr>
                <w:rFonts w:asciiTheme="minorHAnsi" w:hAnsiTheme="minorHAnsi" w:cstheme="minorHAnsi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333333"/>
                <w:lang w:val="pl-PL"/>
              </w:rPr>
              <w:t>Optyka</w:t>
            </w:r>
            <w:r>
              <w:rPr>
                <w:rFonts w:ascii="Arial" w:hAnsi="Arial" w:cs="Arial"/>
                <w:color w:val="333333"/>
                <w:lang w:val="pl-PL"/>
              </w:rPr>
              <w:t xml:space="preserve">: 3 kanały: światło białe oraz dwa </w:t>
            </w:r>
            <w:proofErr w:type="spellStart"/>
            <w:r>
              <w:rPr>
                <w:rFonts w:ascii="Arial" w:hAnsi="Arial" w:cs="Arial"/>
                <w:color w:val="333333"/>
                <w:lang w:val="pl-PL"/>
              </w:rPr>
              <w:t>sloty</w:t>
            </w:r>
            <w:proofErr w:type="spellEnd"/>
            <w:r>
              <w:rPr>
                <w:rFonts w:ascii="Arial" w:hAnsi="Arial" w:cs="Arial"/>
                <w:color w:val="333333"/>
                <w:lang w:val="pl-PL"/>
              </w:rPr>
              <w:t xml:space="preserve"> na fluorescencyjne diody LED (EVOS </w:t>
            </w:r>
            <w:proofErr w:type="spellStart"/>
            <w:r>
              <w:rPr>
                <w:rFonts w:ascii="Arial" w:hAnsi="Arial" w:cs="Arial"/>
                <w:color w:val="333333"/>
                <w:lang w:val="pl-PL"/>
              </w:rPr>
              <w:t>Cubes</w:t>
            </w:r>
            <w:proofErr w:type="spellEnd"/>
            <w:r>
              <w:rPr>
                <w:rFonts w:ascii="Arial" w:hAnsi="Arial" w:cs="Arial"/>
                <w:color w:val="333333"/>
                <w:lang w:val="pl-PL"/>
              </w:rPr>
              <w:t>) będące w ofercie producenta a nie będące przedmiotem zestawu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4661" w14:textId="77777777" w:rsidR="00D66DD9" w:rsidRPr="00935425" w:rsidRDefault="00D66DD9" w:rsidP="00D66DD9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eastAsia="en-US"/>
              </w:rPr>
            </w:pPr>
          </w:p>
        </w:tc>
      </w:tr>
      <w:tr w:rsidR="00D66DD9" w:rsidRPr="00C343D0" w14:paraId="58255563" w14:textId="77777777" w:rsidTr="00D66DD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ED7E" w14:textId="7A6F3B87" w:rsidR="00D66DD9" w:rsidRPr="00935425" w:rsidRDefault="00D66DD9" w:rsidP="00D66DD9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7F17" w14:textId="78F387BF" w:rsidR="00D66DD9" w:rsidRPr="00935425" w:rsidRDefault="00F05B48" w:rsidP="00D66DD9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lang w:val="pl-PL"/>
              </w:rPr>
              <w:t xml:space="preserve">Dostępne w ofercie producenta źródła światła dla barwników fluorescencyjnych: </w:t>
            </w:r>
            <w:r w:rsidRPr="00F05B48">
              <w:rPr>
                <w:rFonts w:ascii="Arial" w:hAnsi="Arial" w:cs="Arial"/>
                <w:bCs/>
                <w:color w:val="333333"/>
                <w:lang w:val="pl-PL"/>
              </w:rPr>
              <w:t xml:space="preserve">DAPI, </w:t>
            </w:r>
            <w:proofErr w:type="spellStart"/>
            <w:r w:rsidRPr="00F05B48">
              <w:rPr>
                <w:rFonts w:ascii="Arial" w:hAnsi="Arial" w:cs="Arial"/>
                <w:bCs/>
                <w:color w:val="333333"/>
                <w:lang w:val="pl-PL"/>
              </w:rPr>
              <w:t>TagBFP</w:t>
            </w:r>
            <w:proofErr w:type="spellEnd"/>
            <w:r w:rsidRPr="00F05B48">
              <w:rPr>
                <w:rFonts w:ascii="Arial" w:hAnsi="Arial" w:cs="Arial"/>
                <w:bCs/>
                <w:color w:val="333333"/>
                <w:lang w:val="pl-PL"/>
              </w:rPr>
              <w:t xml:space="preserve">, CFP, GFP, YFP, RFP, Texas Red, Cy5, </w:t>
            </w:r>
            <w:proofErr w:type="spellStart"/>
            <w:r w:rsidRPr="00F05B48">
              <w:rPr>
                <w:rFonts w:ascii="Arial" w:hAnsi="Arial" w:cs="Arial"/>
                <w:bCs/>
                <w:color w:val="333333"/>
                <w:lang w:val="pl-PL"/>
              </w:rPr>
              <w:t>Cy</w:t>
            </w:r>
            <w:proofErr w:type="spellEnd"/>
            <w:r w:rsidRPr="00F05B48">
              <w:rPr>
                <w:rFonts w:ascii="Arial" w:hAnsi="Arial" w:cs="Arial"/>
                <w:bCs/>
                <w:color w:val="333333"/>
                <w:lang w:val="pl-PL"/>
              </w:rPr>
              <w:t xml:space="preserve"> 5,5; </w:t>
            </w:r>
            <w:proofErr w:type="spellStart"/>
            <w:r w:rsidRPr="00F05B48">
              <w:rPr>
                <w:rFonts w:ascii="Arial" w:hAnsi="Arial" w:cs="Arial"/>
                <w:bCs/>
                <w:color w:val="333333"/>
                <w:lang w:val="pl-PL"/>
              </w:rPr>
              <w:t>Cy</w:t>
            </w:r>
            <w:proofErr w:type="spellEnd"/>
            <w:r w:rsidRPr="00F05B48">
              <w:rPr>
                <w:rFonts w:ascii="Arial" w:hAnsi="Arial" w:cs="Arial"/>
                <w:bCs/>
                <w:color w:val="333333"/>
                <w:lang w:val="pl-PL"/>
              </w:rPr>
              <w:t xml:space="preserve"> 7, CFP-YFP, AO, </w:t>
            </w:r>
            <w:proofErr w:type="spellStart"/>
            <w:r w:rsidRPr="00F05B48">
              <w:rPr>
                <w:rFonts w:ascii="Arial" w:hAnsi="Arial" w:cs="Arial"/>
                <w:bCs/>
                <w:color w:val="333333"/>
                <w:lang w:val="pl-PL"/>
              </w:rPr>
              <w:t>AOred</w:t>
            </w:r>
            <w:proofErr w:type="spellEnd"/>
            <w:r w:rsidRPr="00F05B48">
              <w:rPr>
                <w:rFonts w:ascii="Arial" w:hAnsi="Arial" w:cs="Arial"/>
                <w:bCs/>
                <w:color w:val="333333"/>
                <w:lang w:val="pl-PL"/>
              </w:rPr>
              <w:t xml:space="preserve">, </w:t>
            </w:r>
            <w:proofErr w:type="spellStart"/>
            <w:r w:rsidRPr="00F05B48">
              <w:rPr>
                <w:rFonts w:ascii="Arial" w:hAnsi="Arial" w:cs="Arial"/>
                <w:bCs/>
                <w:color w:val="333333"/>
                <w:lang w:val="pl-PL"/>
              </w:rPr>
              <w:t>Qdot</w:t>
            </w:r>
            <w:proofErr w:type="spellEnd"/>
            <w:r w:rsidRPr="00F05B48">
              <w:rPr>
                <w:rFonts w:ascii="Arial" w:hAnsi="Arial" w:cs="Arial"/>
                <w:bCs/>
                <w:color w:val="333333"/>
                <w:lang w:val="pl-PL"/>
              </w:rPr>
              <w:t xml:space="preserve"> 525, </w:t>
            </w:r>
            <w:proofErr w:type="spellStart"/>
            <w:r w:rsidRPr="00F05B48">
              <w:rPr>
                <w:rFonts w:ascii="Arial" w:hAnsi="Arial" w:cs="Arial"/>
                <w:bCs/>
                <w:color w:val="333333"/>
                <w:lang w:val="pl-PL"/>
              </w:rPr>
              <w:t>Qdot</w:t>
            </w:r>
            <w:proofErr w:type="spellEnd"/>
            <w:r w:rsidRPr="00F05B48">
              <w:rPr>
                <w:rFonts w:ascii="Arial" w:hAnsi="Arial" w:cs="Arial"/>
                <w:bCs/>
                <w:color w:val="333333"/>
                <w:lang w:val="pl-PL"/>
              </w:rPr>
              <w:t xml:space="preserve"> 545, Qdot565, </w:t>
            </w:r>
            <w:proofErr w:type="spellStart"/>
            <w:r w:rsidRPr="00F05B48">
              <w:rPr>
                <w:rFonts w:ascii="Arial" w:hAnsi="Arial" w:cs="Arial"/>
                <w:bCs/>
                <w:color w:val="333333"/>
                <w:lang w:val="pl-PL"/>
              </w:rPr>
              <w:t>Qdot</w:t>
            </w:r>
            <w:proofErr w:type="spellEnd"/>
            <w:r w:rsidRPr="00F05B48">
              <w:rPr>
                <w:rFonts w:ascii="Arial" w:hAnsi="Arial" w:cs="Arial"/>
                <w:bCs/>
                <w:color w:val="333333"/>
                <w:lang w:val="pl-PL"/>
              </w:rPr>
              <w:t xml:space="preserve"> 585, </w:t>
            </w:r>
            <w:proofErr w:type="spellStart"/>
            <w:r w:rsidRPr="00F05B48">
              <w:rPr>
                <w:rFonts w:ascii="Arial" w:hAnsi="Arial" w:cs="Arial"/>
                <w:bCs/>
                <w:color w:val="333333"/>
                <w:lang w:val="pl-PL"/>
              </w:rPr>
              <w:t>Qdot</w:t>
            </w:r>
            <w:proofErr w:type="spellEnd"/>
            <w:r w:rsidRPr="00F05B48">
              <w:rPr>
                <w:rFonts w:ascii="Arial" w:hAnsi="Arial" w:cs="Arial"/>
                <w:bCs/>
                <w:color w:val="333333"/>
                <w:lang w:val="pl-PL"/>
              </w:rPr>
              <w:t xml:space="preserve"> 605, </w:t>
            </w:r>
            <w:proofErr w:type="spellStart"/>
            <w:r w:rsidRPr="00F05B48">
              <w:rPr>
                <w:rFonts w:ascii="Arial" w:hAnsi="Arial" w:cs="Arial"/>
                <w:bCs/>
                <w:color w:val="333333"/>
                <w:lang w:val="pl-PL"/>
              </w:rPr>
              <w:t>Qdot</w:t>
            </w:r>
            <w:proofErr w:type="spellEnd"/>
            <w:r w:rsidRPr="00F05B48">
              <w:rPr>
                <w:rFonts w:ascii="Arial" w:hAnsi="Arial" w:cs="Arial"/>
                <w:bCs/>
                <w:color w:val="333333"/>
                <w:lang w:val="pl-PL"/>
              </w:rPr>
              <w:t xml:space="preserve"> 625, </w:t>
            </w:r>
            <w:proofErr w:type="spellStart"/>
            <w:r w:rsidRPr="00F05B48">
              <w:rPr>
                <w:rFonts w:ascii="Arial" w:hAnsi="Arial" w:cs="Arial"/>
                <w:bCs/>
                <w:color w:val="333333"/>
                <w:lang w:val="pl-PL"/>
              </w:rPr>
              <w:t>Qdot</w:t>
            </w:r>
            <w:proofErr w:type="spellEnd"/>
            <w:r w:rsidRPr="00F05B48">
              <w:rPr>
                <w:rFonts w:ascii="Arial" w:hAnsi="Arial" w:cs="Arial"/>
                <w:bCs/>
                <w:color w:val="333333"/>
                <w:lang w:val="pl-PL"/>
              </w:rPr>
              <w:t xml:space="preserve"> 655, </w:t>
            </w:r>
            <w:proofErr w:type="spellStart"/>
            <w:r w:rsidRPr="00F05B48">
              <w:rPr>
                <w:rFonts w:ascii="Arial" w:hAnsi="Arial" w:cs="Arial"/>
                <w:bCs/>
                <w:color w:val="333333"/>
                <w:lang w:val="pl-PL"/>
              </w:rPr>
              <w:t>Qdot</w:t>
            </w:r>
            <w:proofErr w:type="spellEnd"/>
            <w:r w:rsidRPr="00F05B48">
              <w:rPr>
                <w:rFonts w:ascii="Arial" w:hAnsi="Arial" w:cs="Arial"/>
                <w:bCs/>
                <w:color w:val="333333"/>
                <w:lang w:val="pl-PL"/>
              </w:rPr>
              <w:t xml:space="preserve"> 795, </w:t>
            </w:r>
            <w:proofErr w:type="spellStart"/>
            <w:r w:rsidRPr="00F05B48">
              <w:rPr>
                <w:rFonts w:ascii="Arial" w:hAnsi="Arial" w:cs="Arial"/>
                <w:bCs/>
                <w:color w:val="333333"/>
                <w:lang w:val="pl-PL"/>
              </w:rPr>
              <w:t>Qdot</w:t>
            </w:r>
            <w:proofErr w:type="spellEnd"/>
            <w:r w:rsidRPr="00F05B48">
              <w:rPr>
                <w:rFonts w:ascii="Arial" w:hAnsi="Arial" w:cs="Arial"/>
                <w:bCs/>
                <w:color w:val="333333"/>
                <w:lang w:val="pl-PL"/>
              </w:rPr>
              <w:t xml:space="preserve"> 800, które mogą być instalowane przez użytkownika i dowolnie wymieniane, bez konieczności wzywania inżyniera serwisowego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9036" w14:textId="77777777" w:rsidR="00D66DD9" w:rsidRPr="00935425" w:rsidRDefault="00D66DD9" w:rsidP="00D66DD9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eastAsia="en-US"/>
              </w:rPr>
            </w:pPr>
          </w:p>
        </w:tc>
      </w:tr>
      <w:tr w:rsidR="00D66DD9" w:rsidRPr="00C343D0" w14:paraId="360D866E" w14:textId="77777777" w:rsidTr="00D66DD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545F" w14:textId="184BAE98" w:rsidR="00D66DD9" w:rsidRPr="00935425" w:rsidRDefault="00D66DD9" w:rsidP="00D66DD9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EB7DF" w14:textId="4A922E74" w:rsidR="00D66DD9" w:rsidRPr="00935425" w:rsidRDefault="00F05B48" w:rsidP="008450A6">
            <w:pPr>
              <w:pStyle w:val="Bezodstpw"/>
              <w:rPr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pl-PL"/>
              </w:rPr>
              <w:t>Kamera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pl-PL"/>
              </w:rPr>
              <w:t xml:space="preserve">: 5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lang w:val="pl-PL"/>
              </w:rPr>
              <w:t>megapixeli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lang w:val="pl-PL"/>
              </w:rPr>
              <w:t>, optyczne powiększenie 2,5 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69A4" w14:textId="77777777" w:rsidR="00D66DD9" w:rsidRPr="00935425" w:rsidRDefault="00D66DD9" w:rsidP="00D66DD9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eastAsia="en-US"/>
              </w:rPr>
            </w:pPr>
          </w:p>
        </w:tc>
      </w:tr>
      <w:tr w:rsidR="00D66DD9" w:rsidRPr="00C343D0" w14:paraId="03C0C516" w14:textId="77777777" w:rsidTr="00D66DD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B5B6" w14:textId="2A75BD22" w:rsidR="00D66DD9" w:rsidRPr="00935425" w:rsidRDefault="00D66DD9" w:rsidP="00D66DD9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CF4ED" w14:textId="6D960A41" w:rsidR="00D66DD9" w:rsidRPr="00935425" w:rsidRDefault="00F05B48" w:rsidP="00D66DD9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333333"/>
                <w:lang w:val="pl-PL"/>
              </w:rPr>
              <w:t>Wymiary urządzenia: </w:t>
            </w:r>
            <w:r>
              <w:rPr>
                <w:rFonts w:ascii="Arial" w:hAnsi="Arial" w:cs="Arial"/>
                <w:color w:val="333333"/>
                <w:lang w:val="pl-PL"/>
              </w:rPr>
              <w:t>228.6 mm X 139.7 mm x 228.6 mm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79F6" w14:textId="77777777" w:rsidR="00D66DD9" w:rsidRPr="00935425" w:rsidRDefault="00D66DD9" w:rsidP="00D66DD9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D66DD9" w:rsidRPr="00C343D0" w14:paraId="67A18779" w14:textId="77777777" w:rsidTr="00D66DD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1642" w14:textId="01E598DF" w:rsidR="00D66DD9" w:rsidRPr="00935425" w:rsidRDefault="00D66DD9" w:rsidP="00D66DD9">
            <w:pPr>
              <w:pStyle w:val="HTML-wstpniesformatowany"/>
              <w:shd w:val="clear" w:color="auto" w:fill="FFFFFF"/>
              <w:spacing w:before="100" w:beforeAutospacing="1" w:after="100" w:afterAutospacing="1"/>
              <w:ind w:right="-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593FE" w14:textId="18D07729" w:rsidR="00D66DD9" w:rsidRPr="00935425" w:rsidRDefault="00F05B48" w:rsidP="00D66DD9">
            <w:pPr>
              <w:pStyle w:val="HTML-wstpniesformatowany"/>
              <w:shd w:val="clear" w:color="auto" w:fill="FFFFFF"/>
              <w:spacing w:before="100" w:beforeAutospacing="1" w:after="100" w:afterAutospacing="1"/>
              <w:ind w:right="-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b/>
                <w:bCs/>
                <w:color w:val="333333"/>
                <w:lang w:val="pl-PL"/>
              </w:rPr>
              <w:t>Waga – nie więcej niż 3,7 kg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03F5" w14:textId="77777777" w:rsidR="00D66DD9" w:rsidRPr="00935425" w:rsidRDefault="00D66DD9" w:rsidP="00D66DD9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D66DD9" w:rsidRPr="00C343D0" w14:paraId="3D6ACEA3" w14:textId="77777777" w:rsidTr="00D66DD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2E98" w14:textId="60265C7B" w:rsidR="00D66DD9" w:rsidRPr="00935425" w:rsidRDefault="00D66DD9" w:rsidP="00D66DD9">
            <w:pPr>
              <w:pStyle w:val="HTML-wstpniesformatowany"/>
              <w:shd w:val="clear" w:color="auto" w:fill="FFFFFF"/>
              <w:spacing w:before="100" w:beforeAutospacing="1" w:after="100" w:afterAutospacing="1"/>
              <w:ind w:right="-2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71303" w14:textId="5CCB731F" w:rsidR="00D66DD9" w:rsidRPr="00F05B48" w:rsidRDefault="00F05B48" w:rsidP="00F05B48">
            <w:pPr>
              <w:autoSpaceDE/>
              <w:autoSpaceDN/>
              <w:spacing w:before="100" w:beforeAutospacing="1" w:after="100" w:afterAutospacing="1" w:line="300" w:lineRule="atLeast"/>
              <w:rPr>
                <w:rFonts w:ascii="Arial" w:hAnsi="Arial" w:cs="Arial"/>
                <w:color w:val="333333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333333"/>
                <w:lang w:val="pl-PL"/>
              </w:rPr>
              <w:t>Zasilanie</w:t>
            </w:r>
            <w:r>
              <w:rPr>
                <w:rFonts w:ascii="Arial" w:hAnsi="Arial" w:cs="Arial"/>
                <w:color w:val="333333"/>
                <w:lang w:val="pl-PL"/>
              </w:rPr>
              <w:t xml:space="preserve">: 100–240 VAC, 1 A max, 50/60 </w:t>
            </w:r>
            <w:proofErr w:type="spellStart"/>
            <w:r>
              <w:rPr>
                <w:rFonts w:ascii="Arial" w:hAnsi="Arial" w:cs="Arial"/>
                <w:color w:val="333333"/>
                <w:lang w:val="pl-PL"/>
              </w:rPr>
              <w:t>Hz</w:t>
            </w:r>
            <w:proofErr w:type="spellEnd"/>
            <w:r>
              <w:rPr>
                <w:rFonts w:ascii="Arial" w:hAnsi="Arial" w:cs="Arial"/>
                <w:color w:val="333333"/>
                <w:lang w:val="pl-PL"/>
              </w:rPr>
              <w:t>, 12 V DC, 3 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EB3A" w14:textId="77777777" w:rsidR="00D66DD9" w:rsidRPr="00935425" w:rsidRDefault="00D66DD9" w:rsidP="00D66DD9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D66DD9" w:rsidRPr="00C343D0" w14:paraId="60174467" w14:textId="77777777" w:rsidTr="00D66DD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30E5" w14:textId="3AB6C0BD" w:rsidR="00D66DD9" w:rsidRPr="00935425" w:rsidRDefault="00D66DD9" w:rsidP="00D66DD9">
            <w:pPr>
              <w:pStyle w:val="HTML-wstpniesformatowany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spacing w:before="100" w:beforeAutospacing="1" w:after="100" w:afterAutospacing="1"/>
              <w:ind w:right="-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79049" w14:textId="040C6281" w:rsidR="00D66DD9" w:rsidRPr="00935425" w:rsidRDefault="00F05B48" w:rsidP="008450A6">
            <w:pPr>
              <w:pStyle w:val="Bezodstpw"/>
              <w:rPr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pl-PL"/>
              </w:rPr>
              <w:t>Praca urządzenie w temperaturach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pl-PL"/>
              </w:rPr>
              <w:t xml:space="preserve"> od 10 do 40°C, w wilgotności &lt;80%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9510" w14:textId="77777777" w:rsidR="00D66DD9" w:rsidRPr="00935425" w:rsidRDefault="00D66DD9" w:rsidP="00D66DD9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D66DD9" w:rsidRPr="00C343D0" w14:paraId="48D03DED" w14:textId="77777777" w:rsidTr="00D66DD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879D" w14:textId="100CEC47" w:rsidR="00D66DD9" w:rsidRPr="00935425" w:rsidRDefault="00D66DD9" w:rsidP="00D66DD9">
            <w:pPr>
              <w:pStyle w:val="HTML-wstpniesformatowany"/>
              <w:shd w:val="clear" w:color="auto" w:fill="FFFFFF"/>
              <w:spacing w:before="100" w:beforeAutospacing="1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80918" w14:textId="0F45009F" w:rsidR="00D66DD9" w:rsidRPr="00935425" w:rsidRDefault="00F05B48" w:rsidP="00D66DD9">
            <w:pPr>
              <w:pStyle w:val="HTML-wstpniesformatowany"/>
              <w:shd w:val="clear" w:color="auto" w:fill="FFFFFF"/>
              <w:spacing w:before="100" w:beforeAutospacing="1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b/>
                <w:bCs/>
                <w:color w:val="333333"/>
                <w:lang w:val="pl-PL"/>
              </w:rPr>
              <w:t>Praca na dostępnych w ofercie producenta jednorazowych slajdach wykonanych z polimetakrylanu metylu lub/i na wielorazowych wykonanych ze szkła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7A6C" w14:textId="77777777" w:rsidR="00D66DD9" w:rsidRPr="00935425" w:rsidRDefault="00D66DD9" w:rsidP="00D66DD9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D66DD9" w:rsidRPr="00C343D0" w14:paraId="088C0BAD" w14:textId="77777777" w:rsidTr="00D66DD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23E1" w14:textId="5AD11C8F" w:rsidR="00D66DD9" w:rsidRPr="00935425" w:rsidRDefault="00D66DD9" w:rsidP="00D66DD9">
            <w:pPr>
              <w:pStyle w:val="HTML-wstpniesformatowany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spacing w:before="100" w:beforeAutospacing="1" w:after="100" w:afterAutospacing="1"/>
              <w:ind w:right="-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48BE1" w14:textId="59C16A0B" w:rsidR="00D66DD9" w:rsidRPr="00935425" w:rsidRDefault="00F05B48" w:rsidP="008450A6">
            <w:pPr>
              <w:pStyle w:val="Bezodstpw"/>
              <w:rPr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pl-PL"/>
              </w:rPr>
              <w:t>Aparat wyposażony w funkcję auto-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pl-PL"/>
              </w:rPr>
              <w:t>focus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pl-PL"/>
              </w:rPr>
              <w:t>, automatyczne dobieranie ostrości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FC18" w14:textId="77777777" w:rsidR="00D66DD9" w:rsidRPr="00935425" w:rsidRDefault="00D66DD9" w:rsidP="00D66DD9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D66DD9" w:rsidRPr="00C343D0" w14:paraId="7DFC442A" w14:textId="77777777" w:rsidTr="00D66DD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DFC4" w14:textId="23417FB4" w:rsidR="00D66DD9" w:rsidRPr="00935425" w:rsidRDefault="00D66DD9" w:rsidP="00D66DD9">
            <w:pPr>
              <w:pStyle w:val="HTML-wstpniesformatowany"/>
              <w:shd w:val="clear" w:color="auto" w:fill="FFFFFF"/>
              <w:spacing w:before="100" w:beforeAutospacing="1" w:after="100" w:afterAutospacing="1"/>
              <w:ind w:right="-2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88F23" w14:textId="1893A956" w:rsidR="00D66DD9" w:rsidRPr="00935425" w:rsidRDefault="00F05B48" w:rsidP="008450A6">
            <w:pPr>
              <w:pStyle w:val="Bezodstpw"/>
              <w:rPr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pl-PL"/>
              </w:rPr>
              <w:t xml:space="preserve">Pomiar w obszarze 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pl-PL"/>
              </w:rPr>
              <w:t>2.15 mm x 1.62 mm (3.48 mm2)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93D0" w14:textId="77777777" w:rsidR="00D66DD9" w:rsidRPr="00935425" w:rsidRDefault="00D66DD9" w:rsidP="00D66DD9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D66DD9" w:rsidRPr="00C343D0" w14:paraId="3EF6CA46" w14:textId="77777777" w:rsidTr="00D66DD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4C01" w14:textId="22CCE97E" w:rsidR="00D66DD9" w:rsidRPr="00935425" w:rsidRDefault="00D66DD9" w:rsidP="00D66DD9">
            <w:pPr>
              <w:pStyle w:val="HTML-wstpniesformatowany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spacing w:before="100" w:beforeAutospacing="1" w:after="100" w:afterAutospacing="1"/>
              <w:ind w:right="-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FEE09" w14:textId="71DC67B6" w:rsidR="00D66DD9" w:rsidRPr="00935425" w:rsidRDefault="00DB78E6" w:rsidP="008450A6">
            <w:pPr>
              <w:pStyle w:val="Bezodstpw"/>
              <w:rPr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pl-PL"/>
              </w:rPr>
              <w:t>Oznaczanie żywotności n</w:t>
            </w:r>
            <w:r w:rsidR="00F05B4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pl-PL"/>
              </w:rPr>
              <w:t xml:space="preserve">a zasadzie barwienia błękitem </w:t>
            </w:r>
            <w:proofErr w:type="spellStart"/>
            <w:r w:rsidR="00F05B4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pl-PL"/>
              </w:rPr>
              <w:t>trypanu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0A94" w14:textId="77777777" w:rsidR="00D66DD9" w:rsidRPr="00935425" w:rsidRDefault="00D66DD9" w:rsidP="00D66DD9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D66DD9" w:rsidRPr="00C343D0" w14:paraId="18C0F020" w14:textId="77777777" w:rsidTr="00D66DD9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34CB" w14:textId="2A265D18" w:rsidR="00D66DD9" w:rsidRPr="00935425" w:rsidRDefault="00D66DD9" w:rsidP="00D66DD9">
            <w:pPr>
              <w:pStyle w:val="HTML-wstpniesformatowany"/>
              <w:shd w:val="clear" w:color="auto" w:fill="FFFFFF"/>
              <w:spacing w:before="100" w:beforeAutospacing="1" w:after="100" w:afterAutospacing="1"/>
              <w:ind w:right="-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AB899" w14:textId="09F2691A" w:rsidR="00D66DD9" w:rsidRPr="00935425" w:rsidRDefault="00F05B48" w:rsidP="00D66DD9">
            <w:pPr>
              <w:pStyle w:val="HTML-wstpniesformatowany"/>
              <w:shd w:val="clear" w:color="auto" w:fill="FFFFFF"/>
              <w:spacing w:before="100" w:beforeAutospacing="1" w:after="100" w:afterAutospacing="1"/>
              <w:ind w:right="-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b/>
                <w:bCs/>
                <w:color w:val="333333"/>
                <w:lang w:val="pl-PL"/>
              </w:rPr>
              <w:t>Wynik pomiaru wyświetlany m.in. jako frakcja komórek żywych/martwych jak i w formie wykresów z zaznaczeniem wielkości komórek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3C08" w14:textId="77777777" w:rsidR="00D66DD9" w:rsidRPr="00935425" w:rsidRDefault="00D66DD9" w:rsidP="00D66DD9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D66DD9" w:rsidRPr="00C343D0" w14:paraId="63ACE709" w14:textId="77777777" w:rsidTr="00D66DD9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C345" w14:textId="1CCE1ECA" w:rsidR="00D66DD9" w:rsidRPr="00935425" w:rsidRDefault="00D66DD9" w:rsidP="00D66DD9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8C0C9" w14:textId="36EB239E" w:rsidR="00D66DD9" w:rsidRPr="00935425" w:rsidRDefault="00F05B48" w:rsidP="00D66DD9">
            <w:pPr>
              <w:autoSpaceDE/>
              <w:autoSpaceDN/>
              <w:spacing w:after="0"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333333"/>
                <w:lang w:val="pl-PL"/>
              </w:rPr>
              <w:t>Możliwość doboru jasności wszystkich kanałów światła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D87D" w14:textId="77777777" w:rsidR="00D66DD9" w:rsidRPr="00935425" w:rsidRDefault="00D66DD9" w:rsidP="00D66DD9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D66DD9" w:rsidRPr="00C343D0" w14:paraId="3486B1A2" w14:textId="77777777" w:rsidTr="00D66DD9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5F24" w14:textId="2A7FE049" w:rsidR="00D66DD9" w:rsidRPr="00935425" w:rsidRDefault="00D66DD9" w:rsidP="00D66DD9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823E0" w14:textId="3814F4FD" w:rsidR="00D66DD9" w:rsidRPr="00935425" w:rsidRDefault="00F05B48" w:rsidP="008450A6">
            <w:pPr>
              <w:pStyle w:val="Bezodstpw"/>
              <w:rPr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pl-PL"/>
              </w:rPr>
              <w:t xml:space="preserve">Możliwość zapisu obrazu w formie pliku jpg,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pl-PL"/>
              </w:rPr>
              <w:t>tiff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pl-PL"/>
              </w:rPr>
              <w:t>bmp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pl-PL"/>
              </w:rPr>
              <w:t>png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pl-PL"/>
              </w:rPr>
              <w:t>, pdf jak i danych w formie pliku CSV., przenoszenia ich na komputer PC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B683" w14:textId="77777777" w:rsidR="00D66DD9" w:rsidRPr="00935425" w:rsidRDefault="00D66DD9" w:rsidP="00D66DD9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D66DD9" w:rsidRPr="00C343D0" w14:paraId="3BA28FB0" w14:textId="77777777" w:rsidTr="00D66DD9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060C" w14:textId="06CC0D24" w:rsidR="00D66DD9" w:rsidRPr="00935425" w:rsidRDefault="00D66DD9" w:rsidP="00D66DD9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354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5958DD" w14:textId="65A95057" w:rsidR="00D66DD9" w:rsidRPr="00F05B48" w:rsidRDefault="00F05B48" w:rsidP="00F05B48">
            <w:pPr>
              <w:autoSpaceDE/>
              <w:autoSpaceDN/>
              <w:spacing w:before="100" w:beforeAutospacing="1" w:after="100" w:afterAutospacing="1" w:line="300" w:lineRule="atLeast"/>
              <w:rPr>
                <w:rFonts w:ascii="Arial" w:hAnsi="Arial" w:cs="Arial"/>
                <w:color w:val="333333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333333"/>
                <w:lang w:val="pl-PL"/>
              </w:rPr>
              <w:t>Operowanie za pomocą dotykowego ekranu o przekątnej 7”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5C3E" w14:textId="77777777" w:rsidR="00D66DD9" w:rsidRPr="00935425" w:rsidRDefault="00D66DD9" w:rsidP="00D66DD9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ED5E5E" w:rsidRPr="00C343D0" w14:paraId="724E17D8" w14:textId="77777777" w:rsidTr="00D66DD9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F884" w14:textId="38F5AE22" w:rsidR="00ED5E5E" w:rsidRPr="00935425" w:rsidRDefault="00ED5E5E" w:rsidP="00D66DD9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3DC927" w14:textId="496C89F5" w:rsidR="00ED5E5E" w:rsidRPr="0032682C" w:rsidRDefault="00ED5E5E" w:rsidP="0032682C">
            <w:pPr>
              <w:pStyle w:val="Bezodstpw"/>
              <w:rPr>
                <w:b/>
                <w:bCs/>
                <w:color w:val="333333"/>
                <w:lang w:val="pl-PL"/>
              </w:rPr>
            </w:pPr>
            <w:r w:rsidRPr="0032682C">
              <w:rPr>
                <w:b/>
              </w:rPr>
              <w:t>Uchwyty na szkiełka do liczenia komórek zarówno jednorazowe jak i wielokrotnego użycia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B7E8" w14:textId="77777777" w:rsidR="00ED5E5E" w:rsidRPr="00935425" w:rsidRDefault="00ED5E5E" w:rsidP="00D66DD9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ED5E5E" w:rsidRPr="00C343D0" w14:paraId="1090C999" w14:textId="77777777" w:rsidTr="00D66DD9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3DD6" w14:textId="628216C2" w:rsidR="00ED5E5E" w:rsidRDefault="00ED5E5E" w:rsidP="00D66DD9">
            <w:pPr>
              <w:autoSpaceDE/>
              <w:autoSpaceDN/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F6F1D0" w14:textId="08490B31" w:rsidR="00ED5E5E" w:rsidRPr="0032682C" w:rsidRDefault="00ED5E5E" w:rsidP="0032682C">
            <w:pPr>
              <w:pStyle w:val="Bezodstpw"/>
              <w:rPr>
                <w:b/>
              </w:rPr>
            </w:pPr>
            <w:r w:rsidRPr="0032682C">
              <w:rPr>
                <w:b/>
              </w:rPr>
              <w:t>Wykorzystanie sztucznej inteligencji i algorytmu uczenia maszynowego do generowania bardzo dokładnych zliczeń komórek oraz łączność z chmurą z obsługą Wi-Fi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A5CF" w14:textId="77777777" w:rsidR="00ED5E5E" w:rsidRPr="00935425" w:rsidRDefault="00ED5E5E" w:rsidP="00D66DD9">
            <w:pPr>
              <w:autoSpaceDE/>
              <w:autoSpaceDN/>
              <w:spacing w:after="0"/>
              <w:jc w:val="both"/>
              <w:rPr>
                <w:rFonts w:asciiTheme="minorHAnsi" w:hAnsiTheme="minorHAnsi" w:cs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41872A03" w14:textId="77777777" w:rsidR="000B6E5A" w:rsidRDefault="000B6E5A" w:rsidP="00920CEF">
      <w:pPr>
        <w:pStyle w:val="Akapitzlist"/>
        <w:spacing w:after="0" w:line="320" w:lineRule="atLeast"/>
        <w:ind w:left="0"/>
        <w:jc w:val="both"/>
        <w:rPr>
          <w:rFonts w:ascii="Palatino Linotype" w:hAnsi="Palatino Linotype"/>
        </w:rPr>
      </w:pPr>
    </w:p>
    <w:p w14:paraId="3988D1EC" w14:textId="77777777" w:rsidR="00D66DD9" w:rsidRPr="00CB152B" w:rsidRDefault="00D66DD9" w:rsidP="00D66DD9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50EA1B82" w14:textId="77777777" w:rsidR="00D66DD9" w:rsidRPr="00CB152B" w:rsidRDefault="00D66DD9" w:rsidP="00D66DD9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402E1CB9" w14:textId="77777777" w:rsidR="00D66DD9" w:rsidRPr="00CB152B" w:rsidRDefault="00D66DD9" w:rsidP="00D66DD9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D66DD9" w:rsidRPr="00CB152B" w:rsidSect="00D66D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85DC0" w14:textId="77777777" w:rsidR="00F82290" w:rsidRDefault="00F82290">
      <w:pPr>
        <w:spacing w:after="0"/>
      </w:pPr>
      <w:r>
        <w:separator/>
      </w:r>
    </w:p>
  </w:endnote>
  <w:endnote w:type="continuationSeparator" w:id="0">
    <w:p w14:paraId="4C5EB908" w14:textId="77777777" w:rsidR="00F82290" w:rsidRDefault="00F822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.PalatinoTTEE">
    <w:altName w:val="Times New Roman"/>
    <w:panose1 w:val="00000000000000000000"/>
    <w:charset w:val="02"/>
    <w:family w:val="swiss"/>
    <w:notTrueType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FC817" w14:textId="239933C6" w:rsidR="00FD24CA" w:rsidRDefault="00FD24C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321E3">
      <w:rPr>
        <w:noProof/>
      </w:rPr>
      <w:t>1</w:t>
    </w:r>
    <w:r>
      <w:fldChar w:fldCharType="end"/>
    </w:r>
  </w:p>
  <w:p w14:paraId="3C5BEC67" w14:textId="77777777" w:rsidR="00FD24CA" w:rsidRDefault="00FD24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59D21" w14:textId="77777777" w:rsidR="00F82290" w:rsidRDefault="00F82290">
      <w:pPr>
        <w:spacing w:after="0"/>
      </w:pPr>
      <w:r>
        <w:separator/>
      </w:r>
    </w:p>
  </w:footnote>
  <w:footnote w:type="continuationSeparator" w:id="0">
    <w:p w14:paraId="76D71D37" w14:textId="77777777" w:rsidR="00F82290" w:rsidRDefault="00F822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D5216" w14:textId="77777777" w:rsidR="00FD24CA" w:rsidRDefault="00FD24CA" w:rsidP="00796A2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22E0"/>
    <w:multiLevelType w:val="multilevel"/>
    <w:tmpl w:val="78E4222E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1002" w:hanging="576"/>
      </w:pPr>
      <w:rPr>
        <w:b w:val="0"/>
        <w:color w:val="auto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626883"/>
    <w:multiLevelType w:val="hybridMultilevel"/>
    <w:tmpl w:val="6EE0F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85152"/>
    <w:multiLevelType w:val="hybridMultilevel"/>
    <w:tmpl w:val="19D08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B506B"/>
    <w:multiLevelType w:val="hybridMultilevel"/>
    <w:tmpl w:val="A0626B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81285"/>
    <w:multiLevelType w:val="hybridMultilevel"/>
    <w:tmpl w:val="76C6F0B6"/>
    <w:lvl w:ilvl="0" w:tplc="3A205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E2508"/>
    <w:multiLevelType w:val="hybridMultilevel"/>
    <w:tmpl w:val="F6FE13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27BED"/>
    <w:multiLevelType w:val="multilevel"/>
    <w:tmpl w:val="5F2C79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lang w:val="pl-PL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2B39C2"/>
    <w:multiLevelType w:val="hybridMultilevel"/>
    <w:tmpl w:val="DF984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52416"/>
    <w:multiLevelType w:val="hybridMultilevel"/>
    <w:tmpl w:val="06065F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B00AB"/>
    <w:multiLevelType w:val="hybridMultilevel"/>
    <w:tmpl w:val="61DEFA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917AC"/>
    <w:multiLevelType w:val="hybridMultilevel"/>
    <w:tmpl w:val="F7D2D5C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DC133C"/>
    <w:multiLevelType w:val="hybridMultilevel"/>
    <w:tmpl w:val="3FBA3F3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8AB6F17C">
      <w:start w:val="1"/>
      <w:numFmt w:val="decimal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51A42"/>
    <w:multiLevelType w:val="hybridMultilevel"/>
    <w:tmpl w:val="046C173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1649D8"/>
    <w:multiLevelType w:val="hybridMultilevel"/>
    <w:tmpl w:val="737835FA"/>
    <w:lvl w:ilvl="0" w:tplc="3A205878">
      <w:numFmt w:val="bullet"/>
      <w:lvlText w:val="-"/>
      <w:lvlJc w:val="left"/>
      <w:pPr>
        <w:ind w:left="985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14" w15:restartNumberingAfterBreak="0">
    <w:nsid w:val="44C506C8"/>
    <w:multiLevelType w:val="hybridMultilevel"/>
    <w:tmpl w:val="3FBA3F3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8AB6F17C">
      <w:start w:val="1"/>
      <w:numFmt w:val="decimal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14E48"/>
    <w:multiLevelType w:val="hybridMultilevel"/>
    <w:tmpl w:val="CD247B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F111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E8083D"/>
    <w:multiLevelType w:val="hybridMultilevel"/>
    <w:tmpl w:val="5678B2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8" w15:restartNumberingAfterBreak="0">
    <w:nsid w:val="6D923846"/>
    <w:multiLevelType w:val="hybridMultilevel"/>
    <w:tmpl w:val="4D3ED7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B7D11"/>
    <w:multiLevelType w:val="hybridMultilevel"/>
    <w:tmpl w:val="AAF04900"/>
    <w:lvl w:ilvl="0" w:tplc="3A205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43CFE"/>
    <w:multiLevelType w:val="hybridMultilevel"/>
    <w:tmpl w:val="93582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5"/>
  </w:num>
  <w:num w:numId="5">
    <w:abstractNumId w:val="17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2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wNDU1M7U0MzS3NDdQ0lEKTi0uzszPAykwrQUAMyqXQiwAAAA="/>
  </w:docVars>
  <w:rsids>
    <w:rsidRoot w:val="002B6188"/>
    <w:rsid w:val="0001587D"/>
    <w:rsid w:val="00015EE5"/>
    <w:rsid w:val="0001755B"/>
    <w:rsid w:val="000309F7"/>
    <w:rsid w:val="00065459"/>
    <w:rsid w:val="00067B94"/>
    <w:rsid w:val="00081BA5"/>
    <w:rsid w:val="00090AE2"/>
    <w:rsid w:val="000A139C"/>
    <w:rsid w:val="000B6E5A"/>
    <w:rsid w:val="000F35FF"/>
    <w:rsid w:val="001052D2"/>
    <w:rsid w:val="00106CB3"/>
    <w:rsid w:val="00123C9A"/>
    <w:rsid w:val="001274CE"/>
    <w:rsid w:val="001659C5"/>
    <w:rsid w:val="001750EE"/>
    <w:rsid w:val="00186064"/>
    <w:rsid w:val="00192213"/>
    <w:rsid w:val="001C1B18"/>
    <w:rsid w:val="001C7933"/>
    <w:rsid w:val="001F3EFD"/>
    <w:rsid w:val="00215B9A"/>
    <w:rsid w:val="00221426"/>
    <w:rsid w:val="00241191"/>
    <w:rsid w:val="0025265B"/>
    <w:rsid w:val="002561EB"/>
    <w:rsid w:val="002654E5"/>
    <w:rsid w:val="00272D2B"/>
    <w:rsid w:val="002828C3"/>
    <w:rsid w:val="002B6188"/>
    <w:rsid w:val="002C3B29"/>
    <w:rsid w:val="002D510B"/>
    <w:rsid w:val="002D7BEE"/>
    <w:rsid w:val="002E3F14"/>
    <w:rsid w:val="002F6154"/>
    <w:rsid w:val="003015D1"/>
    <w:rsid w:val="0032682C"/>
    <w:rsid w:val="003570AD"/>
    <w:rsid w:val="00374A37"/>
    <w:rsid w:val="00394179"/>
    <w:rsid w:val="003A19D0"/>
    <w:rsid w:val="003B4B0C"/>
    <w:rsid w:val="003C3535"/>
    <w:rsid w:val="003C4571"/>
    <w:rsid w:val="003D3EEB"/>
    <w:rsid w:val="003F0363"/>
    <w:rsid w:val="003F5CF0"/>
    <w:rsid w:val="003F63EB"/>
    <w:rsid w:val="00425E0D"/>
    <w:rsid w:val="004624CD"/>
    <w:rsid w:val="004E1D8F"/>
    <w:rsid w:val="005421E2"/>
    <w:rsid w:val="00542844"/>
    <w:rsid w:val="0057109D"/>
    <w:rsid w:val="005A03F7"/>
    <w:rsid w:val="005C1C50"/>
    <w:rsid w:val="005E2CE3"/>
    <w:rsid w:val="00625025"/>
    <w:rsid w:val="006436E5"/>
    <w:rsid w:val="006522F0"/>
    <w:rsid w:val="00660B3C"/>
    <w:rsid w:val="00667117"/>
    <w:rsid w:val="0067601E"/>
    <w:rsid w:val="00716AE8"/>
    <w:rsid w:val="007303D4"/>
    <w:rsid w:val="00742C09"/>
    <w:rsid w:val="007449FA"/>
    <w:rsid w:val="00792023"/>
    <w:rsid w:val="00796A2E"/>
    <w:rsid w:val="007A14CE"/>
    <w:rsid w:val="007B23A3"/>
    <w:rsid w:val="007C794F"/>
    <w:rsid w:val="007E6618"/>
    <w:rsid w:val="007F38B7"/>
    <w:rsid w:val="00812FB9"/>
    <w:rsid w:val="008450A6"/>
    <w:rsid w:val="008B7D17"/>
    <w:rsid w:val="008F7C7D"/>
    <w:rsid w:val="00906275"/>
    <w:rsid w:val="00907FD2"/>
    <w:rsid w:val="00920CEF"/>
    <w:rsid w:val="00924D49"/>
    <w:rsid w:val="0093011E"/>
    <w:rsid w:val="00935425"/>
    <w:rsid w:val="00976A20"/>
    <w:rsid w:val="00976EDC"/>
    <w:rsid w:val="009A42F7"/>
    <w:rsid w:val="009A76D4"/>
    <w:rsid w:val="009B02F5"/>
    <w:rsid w:val="009F03F1"/>
    <w:rsid w:val="00A22882"/>
    <w:rsid w:val="00A24644"/>
    <w:rsid w:val="00A42526"/>
    <w:rsid w:val="00A47F10"/>
    <w:rsid w:val="00AB550F"/>
    <w:rsid w:val="00AD455D"/>
    <w:rsid w:val="00B02044"/>
    <w:rsid w:val="00B55550"/>
    <w:rsid w:val="00BC1432"/>
    <w:rsid w:val="00BE5BCA"/>
    <w:rsid w:val="00BF6FBF"/>
    <w:rsid w:val="00C30C07"/>
    <w:rsid w:val="00C343D0"/>
    <w:rsid w:val="00C57410"/>
    <w:rsid w:val="00C61181"/>
    <w:rsid w:val="00D3538F"/>
    <w:rsid w:val="00D41856"/>
    <w:rsid w:val="00D64EED"/>
    <w:rsid w:val="00D66DD9"/>
    <w:rsid w:val="00D70FE4"/>
    <w:rsid w:val="00DB78E6"/>
    <w:rsid w:val="00DE2549"/>
    <w:rsid w:val="00E321E3"/>
    <w:rsid w:val="00E435F9"/>
    <w:rsid w:val="00E57389"/>
    <w:rsid w:val="00EA4C91"/>
    <w:rsid w:val="00EB7F19"/>
    <w:rsid w:val="00EC44CB"/>
    <w:rsid w:val="00EC589B"/>
    <w:rsid w:val="00EC7224"/>
    <w:rsid w:val="00ED5E5E"/>
    <w:rsid w:val="00F01F57"/>
    <w:rsid w:val="00F05B48"/>
    <w:rsid w:val="00F44398"/>
    <w:rsid w:val="00F82290"/>
    <w:rsid w:val="00F82632"/>
    <w:rsid w:val="00F92EBA"/>
    <w:rsid w:val="00FD24CA"/>
    <w:rsid w:val="00FD6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4B26"/>
  <w15:docId w15:val="{33B368B2-B60E-4427-A332-997B07BC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188"/>
    <w:pPr>
      <w:autoSpaceDE w:val="0"/>
      <w:autoSpaceDN w:val="0"/>
      <w:spacing w:after="120" w:line="240" w:lineRule="auto"/>
    </w:pPr>
    <w:rPr>
      <w:rFonts w:ascii=".PalatinoTTEE" w:eastAsia="Times New Roman" w:hAnsi=".PalatinoTTEE" w:cs=".PalatinoTTEE"/>
      <w:kern w:val="28"/>
      <w:sz w:val="20"/>
      <w:szCs w:val="20"/>
      <w:lang w:eastAsia="cs-CZ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49FA"/>
    <w:pPr>
      <w:keepNext/>
      <w:numPr>
        <w:numId w:val="2"/>
      </w:numPr>
      <w:autoSpaceDE/>
      <w:autoSpaceDN/>
      <w:spacing w:before="240" w:after="60"/>
      <w:jc w:val="both"/>
      <w:outlineLvl w:val="0"/>
    </w:pPr>
    <w:rPr>
      <w:rFonts w:ascii="Century Gothic" w:hAnsi="Century Gothic" w:cs="Century Gothic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449FA"/>
    <w:pPr>
      <w:keepNext/>
      <w:numPr>
        <w:ilvl w:val="1"/>
        <w:numId w:val="2"/>
      </w:numPr>
      <w:autoSpaceDE/>
      <w:autoSpaceDN/>
      <w:spacing w:before="240" w:after="60"/>
      <w:jc w:val="both"/>
      <w:outlineLvl w:val="1"/>
    </w:pPr>
    <w:rPr>
      <w:rFonts w:ascii="Century Gothic" w:hAnsi="Century Gothic" w:cs="Century Gothic"/>
      <w:b/>
      <w:bCs/>
      <w:kern w:val="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449FA"/>
    <w:pPr>
      <w:keepNext/>
      <w:numPr>
        <w:ilvl w:val="2"/>
        <w:numId w:val="2"/>
      </w:numPr>
      <w:autoSpaceDE/>
      <w:autoSpaceDN/>
      <w:spacing w:before="240" w:after="60"/>
      <w:jc w:val="both"/>
      <w:outlineLvl w:val="2"/>
    </w:pPr>
    <w:rPr>
      <w:rFonts w:ascii="Century Gothic" w:hAnsi="Century Gothic" w:cs="Century Gothic"/>
      <w:b/>
      <w:bCs/>
      <w:kern w:val="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449FA"/>
    <w:pPr>
      <w:keepNext/>
      <w:numPr>
        <w:ilvl w:val="3"/>
        <w:numId w:val="2"/>
      </w:numPr>
      <w:autoSpaceDE/>
      <w:autoSpaceDN/>
      <w:spacing w:before="240" w:after="60"/>
      <w:jc w:val="both"/>
      <w:outlineLvl w:val="3"/>
    </w:pPr>
    <w:rPr>
      <w:rFonts w:ascii="Calibri" w:hAnsi="Calibri" w:cs="Calibri"/>
      <w:b/>
      <w:bCs/>
      <w:kern w:val="0"/>
      <w:sz w:val="28"/>
      <w:szCs w:val="28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449FA"/>
    <w:pPr>
      <w:numPr>
        <w:ilvl w:val="4"/>
        <w:numId w:val="2"/>
      </w:numPr>
      <w:autoSpaceDE/>
      <w:autoSpaceDN/>
      <w:spacing w:before="240" w:after="60"/>
      <w:jc w:val="both"/>
      <w:outlineLvl w:val="4"/>
    </w:pPr>
    <w:rPr>
      <w:rFonts w:ascii="Calibri" w:hAnsi="Calibri" w:cs="Calibri"/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449FA"/>
    <w:pPr>
      <w:numPr>
        <w:ilvl w:val="5"/>
        <w:numId w:val="2"/>
      </w:numPr>
      <w:autoSpaceDE/>
      <w:autoSpaceDN/>
      <w:spacing w:before="240" w:after="60"/>
      <w:jc w:val="both"/>
      <w:outlineLvl w:val="5"/>
    </w:pPr>
    <w:rPr>
      <w:rFonts w:ascii="Calibri" w:hAnsi="Calibri" w:cs="Calibri"/>
      <w:b/>
      <w:bCs/>
      <w:kern w:val="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449FA"/>
    <w:pPr>
      <w:numPr>
        <w:ilvl w:val="6"/>
        <w:numId w:val="2"/>
      </w:numPr>
      <w:autoSpaceDE/>
      <w:autoSpaceDN/>
      <w:spacing w:before="240" w:after="60"/>
      <w:jc w:val="both"/>
      <w:outlineLvl w:val="6"/>
    </w:pPr>
    <w:rPr>
      <w:rFonts w:ascii="Calibri" w:hAnsi="Calibri" w:cs="Calibri"/>
      <w:kern w:val="0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449FA"/>
    <w:pPr>
      <w:numPr>
        <w:ilvl w:val="7"/>
        <w:numId w:val="2"/>
      </w:numPr>
      <w:autoSpaceDE/>
      <w:autoSpaceDN/>
      <w:spacing w:before="240" w:after="60"/>
      <w:jc w:val="both"/>
      <w:outlineLvl w:val="7"/>
    </w:pPr>
    <w:rPr>
      <w:rFonts w:ascii="Calibri" w:hAnsi="Calibri" w:cs="Calibri"/>
      <w:i/>
      <w:iCs/>
      <w:kern w:val="0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449FA"/>
    <w:pPr>
      <w:numPr>
        <w:ilvl w:val="8"/>
        <w:numId w:val="2"/>
      </w:numPr>
      <w:autoSpaceDE/>
      <w:autoSpaceDN/>
      <w:spacing w:before="240" w:after="60"/>
      <w:jc w:val="both"/>
      <w:outlineLvl w:val="8"/>
    </w:pPr>
    <w:rPr>
      <w:rFonts w:ascii="Cambria" w:hAnsi="Cambria" w:cs="Cambria"/>
      <w:kern w:val="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B6188"/>
    <w:pPr>
      <w:ind w:left="720"/>
    </w:pPr>
  </w:style>
  <w:style w:type="paragraph" w:styleId="Zwykytekst">
    <w:name w:val="Plain Text"/>
    <w:basedOn w:val="Normalny"/>
    <w:link w:val="ZwykytekstZnak"/>
    <w:uiPriority w:val="99"/>
    <w:unhideWhenUsed/>
    <w:rsid w:val="002B6188"/>
    <w:pPr>
      <w:autoSpaceDE/>
      <w:autoSpaceDN/>
      <w:spacing w:after="0"/>
    </w:pPr>
    <w:rPr>
      <w:rFonts w:ascii="Consolas" w:hAnsi="Consolas" w:cs="Times New Roman"/>
      <w:kern w:val="0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B6188"/>
    <w:rPr>
      <w:rFonts w:ascii="Consolas" w:eastAsia="Times New Roman" w:hAnsi="Consolas" w:cs="Times New Roman"/>
      <w:sz w:val="21"/>
      <w:szCs w:val="21"/>
      <w:lang w:eastAsia="cs-CZ"/>
    </w:rPr>
  </w:style>
  <w:style w:type="paragraph" w:styleId="Nagwek">
    <w:name w:val="header"/>
    <w:basedOn w:val="Normalny"/>
    <w:link w:val="NagwekZnak"/>
    <w:uiPriority w:val="99"/>
    <w:unhideWhenUsed/>
    <w:rsid w:val="002B6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6188"/>
    <w:rPr>
      <w:rFonts w:ascii=".PalatinoTTEE" w:eastAsia="Times New Roman" w:hAnsi=".PalatinoTTEE" w:cs=".PalatinoTTEE"/>
      <w:kern w:val="28"/>
      <w:sz w:val="20"/>
      <w:szCs w:val="20"/>
      <w:lang w:eastAsia="cs-CZ"/>
    </w:rPr>
  </w:style>
  <w:style w:type="paragraph" w:styleId="Stopka">
    <w:name w:val="footer"/>
    <w:basedOn w:val="Normalny"/>
    <w:link w:val="StopkaZnak"/>
    <w:uiPriority w:val="99"/>
    <w:unhideWhenUsed/>
    <w:rsid w:val="002B6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6188"/>
    <w:rPr>
      <w:rFonts w:ascii=".PalatinoTTEE" w:eastAsia="Times New Roman" w:hAnsi=".PalatinoTTEE" w:cs=".PalatinoTTEE"/>
      <w:kern w:val="28"/>
      <w:sz w:val="20"/>
      <w:szCs w:val="20"/>
      <w:lang w:eastAsia="cs-CZ"/>
    </w:rPr>
  </w:style>
  <w:style w:type="character" w:customStyle="1" w:styleId="AkapitzlistZnak">
    <w:name w:val="Akapit z listą Znak"/>
    <w:link w:val="Akapitzlist"/>
    <w:uiPriority w:val="34"/>
    <w:locked/>
    <w:rsid w:val="002B6188"/>
    <w:rPr>
      <w:rFonts w:ascii=".PalatinoTTEE" w:eastAsia="Times New Roman" w:hAnsi=".PalatinoTTEE" w:cs=".PalatinoTTEE"/>
      <w:kern w:val="28"/>
      <w:sz w:val="20"/>
      <w:szCs w:val="20"/>
      <w:lang w:eastAsia="cs-CZ"/>
    </w:rPr>
  </w:style>
  <w:style w:type="character" w:customStyle="1" w:styleId="Nagwek1Znak">
    <w:name w:val="Nagłówek 1 Znak"/>
    <w:basedOn w:val="Domylnaczcionkaakapitu"/>
    <w:link w:val="Nagwek1"/>
    <w:uiPriority w:val="99"/>
    <w:rsid w:val="007449FA"/>
    <w:rPr>
      <w:rFonts w:ascii="Century Gothic" w:eastAsia="Times New Roman" w:hAnsi="Century Gothic" w:cs="Century Gothic"/>
      <w:b/>
      <w:bCs/>
      <w:kern w:val="32"/>
      <w:sz w:val="20"/>
      <w:szCs w:val="20"/>
      <w:lang w:eastAsia="cs-CZ"/>
    </w:rPr>
  </w:style>
  <w:style w:type="character" w:customStyle="1" w:styleId="Nagwek2Znak">
    <w:name w:val="Nagłówek 2 Znak"/>
    <w:basedOn w:val="Domylnaczcionkaakapitu"/>
    <w:link w:val="Nagwek2"/>
    <w:uiPriority w:val="99"/>
    <w:rsid w:val="007449FA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character" w:customStyle="1" w:styleId="Nagwek3Znak">
    <w:name w:val="Nagłówek 3 Znak"/>
    <w:basedOn w:val="Domylnaczcionkaakapitu"/>
    <w:link w:val="Nagwek3"/>
    <w:uiPriority w:val="99"/>
    <w:rsid w:val="007449FA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character" w:customStyle="1" w:styleId="Nagwek4Znak">
    <w:name w:val="Nagłówek 4 Znak"/>
    <w:basedOn w:val="Domylnaczcionkaakapitu"/>
    <w:link w:val="Nagwek4"/>
    <w:uiPriority w:val="99"/>
    <w:rsid w:val="007449FA"/>
    <w:rPr>
      <w:rFonts w:ascii="Calibri" w:eastAsia="Times New Roman" w:hAnsi="Calibri" w:cs="Calibri"/>
      <w:b/>
      <w:bCs/>
      <w:sz w:val="28"/>
      <w:szCs w:val="28"/>
      <w:lang w:val="en-US" w:eastAsia="cs-CZ"/>
    </w:rPr>
  </w:style>
  <w:style w:type="character" w:customStyle="1" w:styleId="Nagwek5Znak">
    <w:name w:val="Nagłówek 5 Znak"/>
    <w:basedOn w:val="Domylnaczcionkaakapitu"/>
    <w:link w:val="Nagwek5"/>
    <w:uiPriority w:val="99"/>
    <w:rsid w:val="007449FA"/>
    <w:rPr>
      <w:rFonts w:ascii="Calibri" w:eastAsia="Times New Roman" w:hAnsi="Calibri" w:cs="Calibri"/>
      <w:b/>
      <w:bCs/>
      <w:i/>
      <w:iCs/>
      <w:sz w:val="26"/>
      <w:szCs w:val="26"/>
      <w:lang w:val="en-US" w:eastAsia="cs-CZ"/>
    </w:rPr>
  </w:style>
  <w:style w:type="character" w:customStyle="1" w:styleId="Nagwek6Znak">
    <w:name w:val="Nagłówek 6 Znak"/>
    <w:basedOn w:val="Domylnaczcionkaakapitu"/>
    <w:link w:val="Nagwek6"/>
    <w:uiPriority w:val="99"/>
    <w:rsid w:val="007449FA"/>
    <w:rPr>
      <w:rFonts w:ascii="Calibri" w:eastAsia="Times New Roman" w:hAnsi="Calibri" w:cs="Calibri"/>
      <w:b/>
      <w:bCs/>
      <w:sz w:val="20"/>
      <w:szCs w:val="20"/>
      <w:lang w:val="en-US" w:eastAsia="cs-CZ"/>
    </w:rPr>
  </w:style>
  <w:style w:type="character" w:customStyle="1" w:styleId="Nagwek7Znak">
    <w:name w:val="Nagłówek 7 Znak"/>
    <w:basedOn w:val="Domylnaczcionkaakapitu"/>
    <w:link w:val="Nagwek7"/>
    <w:uiPriority w:val="99"/>
    <w:rsid w:val="007449FA"/>
    <w:rPr>
      <w:rFonts w:ascii="Calibri" w:eastAsia="Times New Roman" w:hAnsi="Calibri" w:cs="Calibri"/>
      <w:sz w:val="20"/>
      <w:szCs w:val="20"/>
      <w:lang w:val="en-US" w:eastAsia="cs-CZ"/>
    </w:rPr>
  </w:style>
  <w:style w:type="character" w:customStyle="1" w:styleId="Nagwek8Znak">
    <w:name w:val="Nagłówek 8 Znak"/>
    <w:basedOn w:val="Domylnaczcionkaakapitu"/>
    <w:link w:val="Nagwek8"/>
    <w:uiPriority w:val="99"/>
    <w:rsid w:val="007449FA"/>
    <w:rPr>
      <w:rFonts w:ascii="Calibri" w:eastAsia="Times New Roman" w:hAnsi="Calibri" w:cs="Calibri"/>
      <w:i/>
      <w:iCs/>
      <w:sz w:val="20"/>
      <w:szCs w:val="20"/>
      <w:lang w:val="en-US" w:eastAsia="cs-CZ"/>
    </w:rPr>
  </w:style>
  <w:style w:type="character" w:customStyle="1" w:styleId="Nagwek9Znak">
    <w:name w:val="Nagłówek 9 Znak"/>
    <w:basedOn w:val="Domylnaczcionkaakapitu"/>
    <w:link w:val="Nagwek9"/>
    <w:uiPriority w:val="99"/>
    <w:rsid w:val="007449FA"/>
    <w:rPr>
      <w:rFonts w:ascii="Cambria" w:eastAsia="Times New Roman" w:hAnsi="Cambria" w:cs="Cambria"/>
      <w:sz w:val="20"/>
      <w:szCs w:val="20"/>
      <w:lang w:val="en-US" w:eastAsia="cs-CZ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5E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E0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E0D"/>
    <w:rPr>
      <w:rFonts w:ascii=".PalatinoTTEE" w:eastAsia="Times New Roman" w:hAnsi=".PalatinoTTEE" w:cs=".PalatinoTTEE"/>
      <w:kern w:val="28"/>
      <w:sz w:val="20"/>
      <w:szCs w:val="20"/>
      <w:lang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E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E0D"/>
    <w:rPr>
      <w:rFonts w:ascii=".PalatinoTTEE" w:eastAsia="Times New Roman" w:hAnsi=".PalatinoTTEE" w:cs=".PalatinoTTEE"/>
      <w:b/>
      <w:bCs/>
      <w:kern w:val="28"/>
      <w:sz w:val="20"/>
      <w:szCs w:val="20"/>
      <w:lang w:eastAsia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E0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E0D"/>
    <w:rPr>
      <w:rFonts w:ascii="Tahoma" w:eastAsia="Times New Roman" w:hAnsi="Tahoma" w:cs="Tahoma"/>
      <w:kern w:val="28"/>
      <w:sz w:val="16"/>
      <w:szCs w:val="16"/>
      <w:lang w:eastAsia="cs-CZ"/>
    </w:rPr>
  </w:style>
  <w:style w:type="character" w:styleId="Hipercze">
    <w:name w:val="Hyperlink"/>
    <w:uiPriority w:val="99"/>
    <w:unhideWhenUsed/>
    <w:rsid w:val="00F82632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76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after="0"/>
    </w:pPr>
    <w:rPr>
      <w:rFonts w:ascii="Courier New" w:hAnsi="Courier New" w:cs="Courier New"/>
      <w:kern w:val="0"/>
      <w:lang w:val="en-US"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76A20"/>
    <w:rPr>
      <w:rFonts w:ascii="Courier New" w:eastAsia="Times New Roman" w:hAnsi="Courier New" w:cs="Courier New"/>
      <w:sz w:val="20"/>
      <w:szCs w:val="20"/>
      <w:lang w:val="en-US"/>
    </w:rPr>
  </w:style>
  <w:style w:type="paragraph" w:styleId="Bezodstpw">
    <w:name w:val="No Spacing"/>
    <w:uiPriority w:val="1"/>
    <w:qFormat/>
    <w:rsid w:val="008450A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pavka</dc:creator>
  <cp:lastModifiedBy>user</cp:lastModifiedBy>
  <cp:revision>11</cp:revision>
  <dcterms:created xsi:type="dcterms:W3CDTF">2021-03-25T13:32:00Z</dcterms:created>
  <dcterms:modified xsi:type="dcterms:W3CDTF">2021-06-28T09:53:00Z</dcterms:modified>
</cp:coreProperties>
</file>