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139" w14:textId="3E9CA044" w:rsidR="000E6EF5" w:rsidRDefault="000E6EF5" w:rsidP="000E6EF5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19BD31AA" w14:textId="6A4CB51D" w:rsidR="001F1776" w:rsidRDefault="001F1776" w:rsidP="001F177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Theme="majorHAnsi" w:hAnsiTheme="majorHAnsi" w:cs="Tahoma"/>
          <w:b/>
          <w:bCs/>
        </w:rPr>
        <w:t>PO.272.1.2.2022</w:t>
      </w:r>
    </w:p>
    <w:p w14:paraId="7BF54DE0" w14:textId="77777777" w:rsidR="000E6EF5" w:rsidRDefault="000E6EF5" w:rsidP="000E6EF5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0CB99718" w14:textId="77777777" w:rsidR="000E6EF5" w:rsidRDefault="000E6EF5" w:rsidP="000E6E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46E62BFD" w14:textId="13FA9343" w:rsidR="000E6EF5" w:rsidRDefault="000E6EF5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0263E" w14:textId="77777777" w:rsidR="00AE06D9" w:rsidRDefault="00AE06D9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61B623" w14:textId="5E72CF49" w:rsidR="000E6EF5" w:rsidRPr="00AE06D9" w:rsidRDefault="000E6EF5" w:rsidP="00AE06D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>
        <w:rPr>
          <w:rFonts w:ascii="Arial" w:eastAsia="Times New Roman" w:hAnsi="Arial" w:cs="Arial"/>
          <w:b/>
          <w:bCs/>
          <w:color w:val="000000"/>
        </w:rPr>
        <w:br/>
        <w:t xml:space="preserve">do oddania do dyspozycji Wykonawcy niezbędnych zasobów na potrzeby realizacji zamówienia pn. </w:t>
      </w:r>
      <w:r w:rsidR="00580AFA">
        <w:rPr>
          <w:rFonts w:ascii="Arial" w:hAnsi="Arial" w:cs="Arial"/>
          <w:b/>
        </w:rPr>
        <w:t>Z</w:t>
      </w:r>
      <w:r w:rsidR="00580AFA" w:rsidRPr="00580AFA">
        <w:rPr>
          <w:rFonts w:ascii="Arial" w:hAnsi="Arial" w:cs="Arial"/>
          <w:b/>
        </w:rPr>
        <w:t>atrudnienie asystent</w:t>
      </w:r>
      <w:r w:rsidR="00581F6A">
        <w:rPr>
          <w:rFonts w:ascii="Arial" w:hAnsi="Arial" w:cs="Arial"/>
          <w:b/>
        </w:rPr>
        <w:t>a</w:t>
      </w:r>
      <w:r w:rsidR="00580AFA" w:rsidRPr="00580AFA">
        <w:rPr>
          <w:rFonts w:ascii="Arial" w:hAnsi="Arial" w:cs="Arial"/>
          <w:b/>
        </w:rPr>
        <w:t xml:space="preserve"> do pomocy</w:t>
      </w:r>
      <w:r w:rsidR="00580AFA" w:rsidRPr="00580AFA">
        <w:rPr>
          <w:rFonts w:ascii="Arial" w:hAnsi="Arial" w:cs="Arial"/>
          <w:bCs/>
          <w:sz w:val="20"/>
          <w:szCs w:val="20"/>
        </w:rPr>
        <w:t xml:space="preserve"> </w:t>
      </w:r>
      <w:r w:rsidRPr="00580AFA">
        <w:rPr>
          <w:rFonts w:ascii="Arial" w:eastAsia="Times New Roman" w:hAnsi="Arial" w:cs="Arial"/>
          <w:b/>
          <w:bCs/>
          <w:color w:val="000000"/>
        </w:rPr>
        <w:t>os</w:t>
      </w:r>
      <w:r w:rsidR="00580AFA">
        <w:rPr>
          <w:rFonts w:ascii="Arial" w:eastAsia="Times New Roman" w:hAnsi="Arial" w:cs="Arial"/>
          <w:b/>
          <w:bCs/>
          <w:color w:val="000000"/>
        </w:rPr>
        <w:t>obom</w:t>
      </w:r>
      <w:r>
        <w:rPr>
          <w:rFonts w:ascii="Arial" w:eastAsia="Times New Roman" w:hAnsi="Arial" w:cs="Arial"/>
          <w:b/>
          <w:bCs/>
          <w:color w:val="000000"/>
        </w:rPr>
        <w:t xml:space="preserve"> z potrzebą wsparcia </w:t>
      </w:r>
      <w:r>
        <w:rPr>
          <w:rFonts w:ascii="Arial" w:eastAsia="Times New Roman" w:hAnsi="Arial" w:cs="Arial"/>
          <w:b/>
          <w:bCs/>
          <w:color w:val="000000"/>
        </w:rPr>
        <w:br/>
        <w:t>w zakresie mobilności zamieszkałych na terenie powiatu lęborskiego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73754422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1C8F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4C3B04E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KRS/CEiDG  podmiotu na zasobach którego polega Wykonawca)</w:t>
      </w:r>
    </w:p>
    <w:p w14:paraId="124F918E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51D5A0F6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B9BF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8CEFA3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38D1F3C4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27EBF9BD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4CA0" w14:textId="77777777" w:rsidR="000E6EF5" w:rsidRDefault="000E6E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817ED7" w14:textId="5A127214" w:rsidR="0054240E" w:rsidRDefault="00542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2D89643" w14:textId="77777777" w:rsidR="000E6EF5" w:rsidRDefault="000E6EF5" w:rsidP="000E6E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095092" w14:textId="77777777" w:rsidR="000E6EF5" w:rsidRDefault="000E6EF5" w:rsidP="000E6EF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705D64AF" w14:textId="6A5E371A" w:rsidR="000E6EF5" w:rsidRDefault="00580AFA" w:rsidP="00580A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580AFA">
        <w:rPr>
          <w:rFonts w:ascii="Arial" w:hAnsi="Arial" w:cs="Arial"/>
          <w:bCs/>
          <w:sz w:val="20"/>
          <w:szCs w:val="20"/>
        </w:rPr>
        <w:t>atrudnienie asystent</w:t>
      </w:r>
      <w:r w:rsidR="00065FB8">
        <w:rPr>
          <w:rFonts w:ascii="Arial" w:hAnsi="Arial" w:cs="Arial"/>
          <w:bCs/>
          <w:sz w:val="20"/>
          <w:szCs w:val="20"/>
        </w:rPr>
        <w:t>a</w:t>
      </w:r>
      <w:r w:rsidRPr="00580AFA">
        <w:rPr>
          <w:rFonts w:ascii="Arial" w:hAnsi="Arial" w:cs="Arial"/>
          <w:bCs/>
          <w:sz w:val="20"/>
          <w:szCs w:val="20"/>
        </w:rPr>
        <w:t xml:space="preserve"> do pomocy </w:t>
      </w:r>
      <w:r w:rsidRPr="00580AFA">
        <w:rPr>
          <w:rFonts w:ascii="Arial" w:eastAsia="Times New Roman" w:hAnsi="Arial" w:cs="Arial"/>
          <w:bCs/>
          <w:color w:val="000000"/>
          <w:sz w:val="20"/>
          <w:szCs w:val="20"/>
        </w:rPr>
        <w:t>osobom z potrzebą wsparcia w zakresie mobilności zamieszkałych na terenie powiatu lęborskiego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6EF5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p w14:paraId="49EC76DA" w14:textId="77777777" w:rsidR="000E6EF5" w:rsidRDefault="000E6EF5" w:rsidP="000E6EF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E6EF5" w14:paraId="07561DC5" w14:textId="77777777" w:rsidTr="000E6EF5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3E8" w14:textId="26FAD78C" w:rsidR="00AE06D9" w:rsidRDefault="000E6EF5" w:rsidP="00580AFA">
            <w:pPr>
              <w:tabs>
                <w:tab w:val="left" w:pos="567"/>
                <w:tab w:val="left" w:pos="1023"/>
              </w:tabs>
              <w:autoSpaceDN w:val="0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AE06D9" w:rsidRPr="00580AFA">
              <w:rPr>
                <w:rFonts w:asciiTheme="majorHAnsi" w:hAnsiTheme="majorHAnsi"/>
                <w:b/>
                <w:bCs/>
                <w:i/>
                <w:sz w:val="20"/>
                <w:szCs w:val="20"/>
                <w:highlight w:val="yellow"/>
              </w:rPr>
              <w:t xml:space="preserve">- </w:t>
            </w:r>
            <w:r w:rsidR="00580AFA" w:rsidRPr="00580AFA">
              <w:rPr>
                <w:rFonts w:asciiTheme="majorHAnsi" w:hAnsiTheme="majorHAnsi"/>
                <w:b/>
                <w:bCs/>
                <w:i/>
                <w:sz w:val="20"/>
                <w:szCs w:val="20"/>
                <w:highlight w:val="yellow"/>
              </w:rPr>
              <w:t>nie dotyczy</w:t>
            </w:r>
          </w:p>
          <w:p w14:paraId="0614CC9B" w14:textId="77777777" w:rsidR="0054240E" w:rsidRDefault="0054240E" w:rsidP="00C171FF">
            <w:pPr>
              <w:spacing w:line="360" w:lineRule="auto"/>
              <w:ind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21DE7F" w14:textId="4C236CE1" w:rsidR="000E6EF5" w:rsidRDefault="000E6EF5">
            <w:pPr>
              <w:spacing w:line="360" w:lineRule="auto"/>
              <w:ind w:left="852" w:right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……………......................................................................</w:t>
            </w:r>
          </w:p>
          <w:p w14:paraId="5261A725" w14:textId="77777777" w:rsidR="000E6EF5" w:rsidRDefault="000E6EF5">
            <w:pPr>
              <w:pStyle w:val="Akapitzlist"/>
              <w:ind w:left="785"/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</w:rPr>
              <w:t>(Podpis osoby, która będzie uczestniczyć w realizacji zamówienia)</w:t>
            </w:r>
          </w:p>
        </w:tc>
      </w:tr>
    </w:tbl>
    <w:p w14:paraId="542E74C8" w14:textId="0DC0D48E" w:rsidR="006D4929" w:rsidRPr="000E6EF5" w:rsidRDefault="000E6EF5" w:rsidP="000E6EF5"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</w:t>
      </w:r>
    </w:p>
    <w:sectPr w:rsidR="006D4929" w:rsidRPr="000E6EF5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0AE5" w14:textId="77777777" w:rsidR="00ED0924" w:rsidRDefault="00ED0924" w:rsidP="00037601">
      <w:pPr>
        <w:spacing w:after="0" w:line="240" w:lineRule="auto"/>
      </w:pPr>
      <w:r>
        <w:separator/>
      </w:r>
    </w:p>
  </w:endnote>
  <w:endnote w:type="continuationSeparator" w:id="0">
    <w:p w14:paraId="6E4D913C" w14:textId="77777777" w:rsidR="00ED0924" w:rsidRDefault="00ED092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8E4D" w14:textId="77777777" w:rsidR="00ED0924" w:rsidRDefault="00ED0924" w:rsidP="00037601">
      <w:pPr>
        <w:spacing w:after="0" w:line="240" w:lineRule="auto"/>
      </w:pPr>
      <w:r>
        <w:separator/>
      </w:r>
    </w:p>
  </w:footnote>
  <w:footnote w:type="continuationSeparator" w:id="0">
    <w:p w14:paraId="2D8DD4C0" w14:textId="77777777" w:rsidR="00ED0924" w:rsidRDefault="00ED0924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545"/>
    <w:multiLevelType w:val="hybridMultilevel"/>
    <w:tmpl w:val="62B678C4"/>
    <w:lvl w:ilvl="0" w:tplc="07DE2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F6187"/>
    <w:multiLevelType w:val="hybridMultilevel"/>
    <w:tmpl w:val="71D459DA"/>
    <w:lvl w:ilvl="0" w:tplc="975E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A37"/>
    <w:multiLevelType w:val="hybridMultilevel"/>
    <w:tmpl w:val="AE349BD4"/>
    <w:lvl w:ilvl="0" w:tplc="0278E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12120C"/>
    <w:multiLevelType w:val="hybridMultilevel"/>
    <w:tmpl w:val="81783EF8"/>
    <w:lvl w:ilvl="0" w:tplc="FD9E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05665"/>
    <w:rsid w:val="000123BD"/>
    <w:rsid w:val="00012E96"/>
    <w:rsid w:val="00026C3A"/>
    <w:rsid w:val="000274A5"/>
    <w:rsid w:val="00032BA7"/>
    <w:rsid w:val="00037601"/>
    <w:rsid w:val="000410AA"/>
    <w:rsid w:val="00046181"/>
    <w:rsid w:val="00052BE7"/>
    <w:rsid w:val="000579CC"/>
    <w:rsid w:val="000622A5"/>
    <w:rsid w:val="00065E4D"/>
    <w:rsid w:val="00065FB8"/>
    <w:rsid w:val="000720C3"/>
    <w:rsid w:val="00084E0E"/>
    <w:rsid w:val="00090823"/>
    <w:rsid w:val="00093342"/>
    <w:rsid w:val="000A3B5C"/>
    <w:rsid w:val="000A6ABE"/>
    <w:rsid w:val="000B1628"/>
    <w:rsid w:val="000B4706"/>
    <w:rsid w:val="000B74EA"/>
    <w:rsid w:val="000C207D"/>
    <w:rsid w:val="000D341D"/>
    <w:rsid w:val="000E5029"/>
    <w:rsid w:val="000E6EF5"/>
    <w:rsid w:val="000F5D00"/>
    <w:rsid w:val="00115817"/>
    <w:rsid w:val="0011714C"/>
    <w:rsid w:val="001179E3"/>
    <w:rsid w:val="00120B5E"/>
    <w:rsid w:val="0012375F"/>
    <w:rsid w:val="001261E7"/>
    <w:rsid w:val="00135CB4"/>
    <w:rsid w:val="00152F34"/>
    <w:rsid w:val="00156BD0"/>
    <w:rsid w:val="00160860"/>
    <w:rsid w:val="0016100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C6408"/>
    <w:rsid w:val="001E2337"/>
    <w:rsid w:val="001E382A"/>
    <w:rsid w:val="001F1776"/>
    <w:rsid w:val="00207DDA"/>
    <w:rsid w:val="00213A00"/>
    <w:rsid w:val="002146D4"/>
    <w:rsid w:val="00223107"/>
    <w:rsid w:val="00233C33"/>
    <w:rsid w:val="00240279"/>
    <w:rsid w:val="00246E96"/>
    <w:rsid w:val="0025489E"/>
    <w:rsid w:val="00267A77"/>
    <w:rsid w:val="00270C25"/>
    <w:rsid w:val="00273000"/>
    <w:rsid w:val="0027716C"/>
    <w:rsid w:val="00284F18"/>
    <w:rsid w:val="002940A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3177C"/>
    <w:rsid w:val="003406D7"/>
    <w:rsid w:val="003479A7"/>
    <w:rsid w:val="00353B2D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7AF7"/>
    <w:rsid w:val="003C0E11"/>
    <w:rsid w:val="003D5220"/>
    <w:rsid w:val="003E2C0F"/>
    <w:rsid w:val="003E4B38"/>
    <w:rsid w:val="003F087E"/>
    <w:rsid w:val="00401B69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286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B5DD2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30FF"/>
    <w:rsid w:val="00514646"/>
    <w:rsid w:val="005148E5"/>
    <w:rsid w:val="00517BBE"/>
    <w:rsid w:val="00523F55"/>
    <w:rsid w:val="00525F19"/>
    <w:rsid w:val="00541AD7"/>
    <w:rsid w:val="0054240E"/>
    <w:rsid w:val="00543508"/>
    <w:rsid w:val="00547618"/>
    <w:rsid w:val="00561248"/>
    <w:rsid w:val="005630B8"/>
    <w:rsid w:val="00564229"/>
    <w:rsid w:val="00580AFA"/>
    <w:rsid w:val="00581F6A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0186D"/>
    <w:rsid w:val="00613DE1"/>
    <w:rsid w:val="006330F8"/>
    <w:rsid w:val="00635931"/>
    <w:rsid w:val="0064766E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D62C3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B1619"/>
    <w:rsid w:val="007C3511"/>
    <w:rsid w:val="007D35CB"/>
    <w:rsid w:val="007D6870"/>
    <w:rsid w:val="007D7565"/>
    <w:rsid w:val="007E66B8"/>
    <w:rsid w:val="00800B20"/>
    <w:rsid w:val="00805F1D"/>
    <w:rsid w:val="00811706"/>
    <w:rsid w:val="00814DE0"/>
    <w:rsid w:val="00816FDD"/>
    <w:rsid w:val="008233FA"/>
    <w:rsid w:val="0082787D"/>
    <w:rsid w:val="008360D2"/>
    <w:rsid w:val="0085510B"/>
    <w:rsid w:val="00857AEC"/>
    <w:rsid w:val="00880694"/>
    <w:rsid w:val="008A3E1E"/>
    <w:rsid w:val="008A6F81"/>
    <w:rsid w:val="008B6E16"/>
    <w:rsid w:val="008B7B1B"/>
    <w:rsid w:val="008C181A"/>
    <w:rsid w:val="008C3755"/>
    <w:rsid w:val="008C4AC1"/>
    <w:rsid w:val="008C7420"/>
    <w:rsid w:val="008D378E"/>
    <w:rsid w:val="008D3E4D"/>
    <w:rsid w:val="008E0286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75EBF"/>
    <w:rsid w:val="009836FC"/>
    <w:rsid w:val="0098501C"/>
    <w:rsid w:val="00986862"/>
    <w:rsid w:val="009A0344"/>
    <w:rsid w:val="009B2CA2"/>
    <w:rsid w:val="009C53B1"/>
    <w:rsid w:val="009C5DA2"/>
    <w:rsid w:val="009D1D70"/>
    <w:rsid w:val="009D6670"/>
    <w:rsid w:val="009D6CE7"/>
    <w:rsid w:val="009E4CB8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84600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D50C0"/>
    <w:rsid w:val="00AE06D9"/>
    <w:rsid w:val="00AF5696"/>
    <w:rsid w:val="00AF65D3"/>
    <w:rsid w:val="00B00D88"/>
    <w:rsid w:val="00B02165"/>
    <w:rsid w:val="00B12730"/>
    <w:rsid w:val="00B14CD3"/>
    <w:rsid w:val="00B157FC"/>
    <w:rsid w:val="00B2051A"/>
    <w:rsid w:val="00B21375"/>
    <w:rsid w:val="00B23DCF"/>
    <w:rsid w:val="00B25B5F"/>
    <w:rsid w:val="00B27363"/>
    <w:rsid w:val="00B3049D"/>
    <w:rsid w:val="00B308AB"/>
    <w:rsid w:val="00B32FED"/>
    <w:rsid w:val="00B36826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B79A5"/>
    <w:rsid w:val="00BC340D"/>
    <w:rsid w:val="00BD1287"/>
    <w:rsid w:val="00BD4371"/>
    <w:rsid w:val="00BE2BDC"/>
    <w:rsid w:val="00BE7738"/>
    <w:rsid w:val="00BF199F"/>
    <w:rsid w:val="00BF2C7B"/>
    <w:rsid w:val="00C02B5C"/>
    <w:rsid w:val="00C10398"/>
    <w:rsid w:val="00C14706"/>
    <w:rsid w:val="00C1472E"/>
    <w:rsid w:val="00C171FF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4BC"/>
    <w:rsid w:val="00C64D90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504E"/>
    <w:rsid w:val="00CA68A6"/>
    <w:rsid w:val="00CB090D"/>
    <w:rsid w:val="00CC0EC2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CF5AFC"/>
    <w:rsid w:val="00D00760"/>
    <w:rsid w:val="00D02A16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40AC"/>
    <w:rsid w:val="00D66F7C"/>
    <w:rsid w:val="00D806D1"/>
    <w:rsid w:val="00D91EE2"/>
    <w:rsid w:val="00D93836"/>
    <w:rsid w:val="00DA0545"/>
    <w:rsid w:val="00DA0C13"/>
    <w:rsid w:val="00DA4D14"/>
    <w:rsid w:val="00DA5F1D"/>
    <w:rsid w:val="00DB12D5"/>
    <w:rsid w:val="00DB2EC8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9CB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71072"/>
    <w:rsid w:val="00E82235"/>
    <w:rsid w:val="00E822B7"/>
    <w:rsid w:val="00E8523E"/>
    <w:rsid w:val="00E9144A"/>
    <w:rsid w:val="00E928FA"/>
    <w:rsid w:val="00EA6876"/>
    <w:rsid w:val="00EB41EC"/>
    <w:rsid w:val="00EC4A2A"/>
    <w:rsid w:val="00ED0924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0BDC"/>
    <w:rsid w:val="00F73575"/>
    <w:rsid w:val="00F81830"/>
    <w:rsid w:val="00F8202A"/>
    <w:rsid w:val="00F91F9C"/>
    <w:rsid w:val="00F94D32"/>
    <w:rsid w:val="00F96E97"/>
    <w:rsid w:val="00FA316D"/>
    <w:rsid w:val="00FA32F6"/>
    <w:rsid w:val="00FA382E"/>
    <w:rsid w:val="00FA5E2B"/>
    <w:rsid w:val="00FA62BB"/>
    <w:rsid w:val="00FB530B"/>
    <w:rsid w:val="00FC711B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B026-27DF-422E-9A29-9EBD3F60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8</cp:revision>
  <cp:lastPrinted>2022-01-05T06:51:00Z</cp:lastPrinted>
  <dcterms:created xsi:type="dcterms:W3CDTF">2022-01-04T13:17:00Z</dcterms:created>
  <dcterms:modified xsi:type="dcterms:W3CDTF">2022-01-20T08:00:00Z</dcterms:modified>
</cp:coreProperties>
</file>