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0E45" w14:textId="468ECC80" w:rsidR="003A23AB" w:rsidRPr="00581C54" w:rsidRDefault="003C3D7C" w:rsidP="00814CFD">
      <w:pPr>
        <w:pStyle w:val="Domylnie1"/>
        <w:pageBreakBefore/>
        <w:jc w:val="right"/>
        <w:rPr>
          <w:bCs/>
        </w:rPr>
      </w:pPr>
      <w:r w:rsidRPr="00581C54">
        <w:rPr>
          <w:bCs/>
        </w:rPr>
        <w:t xml:space="preserve">Załącznik nr </w:t>
      </w:r>
      <w:r w:rsidR="00672ADA">
        <w:rPr>
          <w:bCs/>
        </w:rPr>
        <w:t>4</w:t>
      </w:r>
    </w:p>
    <w:p w14:paraId="5AD502E9" w14:textId="77777777" w:rsidR="00C7374F" w:rsidRPr="00C7374F" w:rsidRDefault="00C7374F" w:rsidP="00C7374F">
      <w:pPr>
        <w:widowControl/>
        <w:numPr>
          <w:ilvl w:val="1"/>
          <w:numId w:val="0"/>
        </w:numPr>
        <w:spacing w:after="160"/>
        <w:rPr>
          <w:rFonts w:ascii="Arial" w:eastAsiaTheme="minorEastAsia" w:hAnsi="Arial"/>
          <w:b/>
          <w:bCs/>
          <w:spacing w:val="15"/>
          <w:kern w:val="0"/>
          <w:lang w:eastAsia="pl-PL" w:bidi="ar-SA"/>
        </w:rPr>
      </w:pPr>
      <w:r w:rsidRPr="00C7374F">
        <w:rPr>
          <w:rFonts w:ascii="Arial" w:eastAsiaTheme="minorEastAsia" w:hAnsi="Arial"/>
          <w:b/>
          <w:bCs/>
          <w:spacing w:val="15"/>
          <w:kern w:val="0"/>
          <w:lang w:eastAsia="pl-PL" w:bidi="ar-SA"/>
        </w:rPr>
        <w:t>Umowa nr W/UMWM-UF/UM/NW/             /2021</w:t>
      </w:r>
    </w:p>
    <w:p w14:paraId="38DD8C92" w14:textId="77777777" w:rsidR="00C7374F" w:rsidRPr="00C7374F" w:rsidRDefault="00C7374F" w:rsidP="00C7374F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26669468" w14:textId="38C525AA" w:rsidR="00C7374F" w:rsidRPr="00C7374F" w:rsidRDefault="00C7374F" w:rsidP="00C7374F">
      <w:pPr>
        <w:widowControl/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zawarta w Warszawie w dniu____________, zwana dalej „</w:t>
      </w:r>
      <w:r w:rsidRPr="00C7374F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Umową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” pomiędzy:</w:t>
      </w:r>
      <w:r w:rsidRPr="00C7374F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Województwem Mazowieckim, 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ul. Jagiellońska 26, 03-719 Warszawa, NIP: 113-245-39-40, REGON: 015528910, zwanym w</w:t>
      </w:r>
      <w:r w:rsidR="008D7D23">
        <w:rPr>
          <w:rFonts w:ascii="Arial" w:eastAsia="Times New Roman" w:hAnsi="Arial"/>
          <w:kern w:val="0"/>
          <w:sz w:val="20"/>
          <w:szCs w:val="20"/>
          <w:lang w:eastAsia="pl-PL" w:bidi="ar-SA"/>
        </w:rPr>
        <w:t> 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dalszej </w:t>
      </w: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części Umowy „</w:t>
      </w:r>
      <w:r w:rsidRPr="00C7374F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Kupującym</w:t>
      </w: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”,</w:t>
      </w:r>
    </w:p>
    <w:p w14:paraId="33BAFA90" w14:textId="77777777" w:rsidR="00C7374F" w:rsidRPr="00613AEB" w:rsidRDefault="00C7374F" w:rsidP="00C7374F">
      <w:pPr>
        <w:widowControl/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reprezentowanym przez pełnomocnika Krystynę Płukis Dyrektora Samodzielnego Publicznego Specjalistycznego Szpitala Zachodniego im. św. Jana Pawła II </w:t>
      </w:r>
    </w:p>
    <w:p w14:paraId="79907A24" w14:textId="400AC4EC" w:rsidR="00C7374F" w:rsidRPr="00C7374F" w:rsidRDefault="00C7374F" w:rsidP="00C7374F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w sprawie </w:t>
      </w:r>
      <w:r w:rsidR="00185AE5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realizacji zamówienia w ramach projektu pn. „Zakup niezbędnego sprzętu oraz adaptacji pomieszczeń w związku z pojawieniem się koronowirusa SARS-CoV-2 na terenie województwa mazowieckiego” w zakresie dostawy aparatów do znieczuleń – 2 szt.</w:t>
      </w:r>
    </w:p>
    <w:p w14:paraId="36AA9F4E" w14:textId="77777777" w:rsidR="00C7374F" w:rsidRPr="00C7374F" w:rsidRDefault="00C7374F" w:rsidP="00C7374F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4AAE4049" w14:textId="261CF8E6" w:rsidR="00C7374F" w:rsidRPr="00C7374F" w:rsidRDefault="00C7374F" w:rsidP="00C7374F">
      <w:pPr>
        <w:widowControl/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______________z siedzibą w _____ ul. ________ zarejestrowaną w Sądzie Rejonowym dla ___________________ Krajowego Rejestru Sądowego pod numerem _________, kapitał zakładowy: ________________, NIP: ________</w:t>
      </w:r>
      <w:r w:rsidR="008D7D23"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_, REGON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: _______, zwanym/ą w dalszej części umowy „</w:t>
      </w:r>
      <w:r w:rsidRPr="00C7374F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Sprzedawcą</w:t>
      </w:r>
      <w:r w:rsidR="008D7D23"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”, reprezentowaną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przez:</w:t>
      </w:r>
    </w:p>
    <w:p w14:paraId="19E51F44" w14:textId="77777777" w:rsidR="00C7374F" w:rsidRPr="00C7374F" w:rsidRDefault="00C7374F" w:rsidP="00C7374F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05ED3904" w14:textId="77777777" w:rsidR="00C7374F" w:rsidRPr="00C7374F" w:rsidRDefault="00C7374F" w:rsidP="00C7374F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78B1029A" w14:textId="77777777" w:rsidR="00C7374F" w:rsidRPr="00C7374F" w:rsidRDefault="00C7374F" w:rsidP="00C7374F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________________________________________________________________________________</w:t>
      </w:r>
    </w:p>
    <w:p w14:paraId="39BDB7F8" w14:textId="77777777" w:rsidR="00C7374F" w:rsidRPr="00C7374F" w:rsidRDefault="00C7374F" w:rsidP="00C7374F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3E477FD5" w14:textId="77777777" w:rsidR="00C7374F" w:rsidRPr="00C7374F" w:rsidRDefault="00C7374F" w:rsidP="00C7374F">
      <w:pPr>
        <w:widowControl/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zwanych łącznie „</w:t>
      </w:r>
      <w:r w:rsidRPr="00C7374F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Stronami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”.</w:t>
      </w:r>
    </w:p>
    <w:p w14:paraId="57FFE6F1" w14:textId="77777777" w:rsidR="00C7374F" w:rsidRPr="00C7374F" w:rsidRDefault="00C7374F" w:rsidP="00C7374F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0F4BA038" w14:textId="1C1B0B04" w:rsidR="00C7374F" w:rsidRPr="00C7374F" w:rsidRDefault="00C7374F" w:rsidP="00C7374F">
      <w:pPr>
        <w:widowControl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Strony zawierają umowę z uwzględnieniem art. 6a ustawy z dnia 2 marca 2020 r. o szczególnych rozwiązaniach związanych z zapobieganiem, przeciwdziałaniem </w:t>
      </w:r>
      <w:r w:rsidR="00185AE5"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i zwalczaniem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COVID-19, innych chorób zakaźnych oraz wywołanych nimi sytuacji kryzysowych (Dz. U. z 2020 r. poz. 1842, z późn. zm.).</w:t>
      </w:r>
    </w:p>
    <w:p w14:paraId="634E30B3" w14:textId="77777777" w:rsidR="00C7374F" w:rsidRPr="00C7374F" w:rsidRDefault="00C7374F" w:rsidP="00C7374F">
      <w:pPr>
        <w:widowControl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49AF313F" w14:textId="77777777" w:rsidR="00C7374F" w:rsidRPr="00C7374F" w:rsidRDefault="00C7374F" w:rsidP="00C7374F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C7374F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C7374F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1.</w:t>
      </w:r>
    </w:p>
    <w:p w14:paraId="61011F24" w14:textId="7834CB2F" w:rsidR="00C7374F" w:rsidRPr="00C7374F" w:rsidRDefault="00C7374F" w:rsidP="00C7374F">
      <w:pPr>
        <w:widowControl/>
        <w:numPr>
          <w:ilvl w:val="0"/>
          <w:numId w:val="114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Przedmiotem Umowy jest przeniesienie przez Sprzedawcę na Kupującego własności </w:t>
      </w:r>
      <w:r w:rsidR="00185AE5">
        <w:rPr>
          <w:rFonts w:ascii="Arial" w:eastAsia="Times New Roman" w:hAnsi="Arial"/>
          <w:kern w:val="0"/>
          <w:sz w:val="20"/>
          <w:szCs w:val="20"/>
          <w:lang w:eastAsia="pl-PL" w:bidi="ar-SA"/>
        </w:rPr>
        <w:t>aparatów do znieczuleń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, szczegółowego określon</w:t>
      </w:r>
      <w:r w:rsidR="00185AE5">
        <w:rPr>
          <w:rFonts w:ascii="Arial" w:eastAsia="Times New Roman" w:hAnsi="Arial"/>
          <w:kern w:val="0"/>
          <w:sz w:val="20"/>
          <w:szCs w:val="20"/>
          <w:lang w:eastAsia="pl-PL" w:bidi="ar-SA"/>
        </w:rPr>
        <w:t>ych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w załączniku nr </w:t>
      </w:r>
      <w:r w:rsidR="00185AE5">
        <w:rPr>
          <w:rFonts w:ascii="Arial" w:eastAsia="Times New Roman" w:hAnsi="Arial"/>
          <w:kern w:val="0"/>
          <w:sz w:val="20"/>
          <w:szCs w:val="20"/>
          <w:lang w:eastAsia="pl-PL" w:bidi="ar-SA"/>
        </w:rPr>
        <w:t>2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do Umowy, dalej zwanego „Przedmiotem Umowy” i jego wydanie Kupującemu, który zobowiązuje się go odebrać i zapłacić Sprzedawcy cenę na warunkach wskazanych w dalszej części Umowy. </w:t>
      </w:r>
    </w:p>
    <w:p w14:paraId="03149F71" w14:textId="5F44615F" w:rsidR="00C7374F" w:rsidRPr="00C7374F" w:rsidRDefault="00C7374F" w:rsidP="00C7374F">
      <w:pPr>
        <w:widowControl/>
        <w:numPr>
          <w:ilvl w:val="0"/>
          <w:numId w:val="114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zobowiązuje się do dostarczenia i wydania Przedmiotu Umowy własnym transportem bezpośrednio do </w:t>
      </w:r>
      <w:bookmarkStart w:id="0" w:name="_Hlk85002545"/>
      <w:r w:rsidR="00185AE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Samodzielnego Publicznego Społecznego Szpitala Zachodniego 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z siedzibą w </w:t>
      </w:r>
      <w:r w:rsidR="00185AE5">
        <w:rPr>
          <w:rFonts w:ascii="Arial" w:eastAsia="Times New Roman" w:hAnsi="Arial"/>
          <w:kern w:val="0"/>
          <w:sz w:val="20"/>
          <w:szCs w:val="20"/>
          <w:lang w:eastAsia="pl-PL" w:bidi="ar-SA"/>
        </w:rPr>
        <w:t>05-825 Grodzisk Mazowiecki, ul. Daleka 11</w:t>
      </w:r>
      <w:bookmarkEnd w:id="0"/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, zwanego w dalszej części Umowy „Miejscem dostawy”.</w:t>
      </w:r>
    </w:p>
    <w:p w14:paraId="49357317" w14:textId="77777777" w:rsidR="00C7374F" w:rsidRPr="00C7374F" w:rsidRDefault="00C7374F" w:rsidP="00C7374F">
      <w:pPr>
        <w:widowControl/>
        <w:numPr>
          <w:ilvl w:val="0"/>
          <w:numId w:val="114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oświadcza, że Przedmiot Umowy jest fabrycznie nowy, kompletny, a także wolny od wad materiałowych, konstrukcyjnych i prawnych oraz praw osób trzecich oraz spełnia wszystkie określone prawem i Umową wymagania. </w:t>
      </w:r>
    </w:p>
    <w:p w14:paraId="228D0650" w14:textId="5D5850E0" w:rsidR="00C7374F" w:rsidRPr="00C7374F" w:rsidRDefault="00C7374F" w:rsidP="00C7374F">
      <w:pPr>
        <w:widowControl/>
        <w:numPr>
          <w:ilvl w:val="0"/>
          <w:numId w:val="114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oświadcza, że posiada kwalifikacje, wiedzę i umiejętności techniczne niezbędne do realizacji Przedmiotu Umowy.</w:t>
      </w:r>
    </w:p>
    <w:p w14:paraId="1737E416" w14:textId="77777777" w:rsidR="00C7374F" w:rsidRPr="00C7374F" w:rsidRDefault="00C7374F" w:rsidP="00C7374F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5635DC3C" w14:textId="77777777" w:rsidR="00C7374F" w:rsidRPr="00C7374F" w:rsidRDefault="00C7374F" w:rsidP="00C7374F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C7374F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C7374F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2.</w:t>
      </w:r>
    </w:p>
    <w:p w14:paraId="6B4EC522" w14:textId="77777777" w:rsidR="00C7374F" w:rsidRPr="00C7374F" w:rsidRDefault="00C7374F" w:rsidP="00C7374F">
      <w:pPr>
        <w:widowControl/>
        <w:numPr>
          <w:ilvl w:val="0"/>
          <w:numId w:val="115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zobowiązany jest do dostarczenia i wydania Kupującemu Przedmiotu Umowy, a także przeszkolenia personelu medycznego i technicznego w terminie ______________ </w:t>
      </w:r>
    </w:p>
    <w:p w14:paraId="0038C4D2" w14:textId="1C180FBB" w:rsidR="00C7374F" w:rsidRDefault="00C7374F" w:rsidP="00643A5E">
      <w:pPr>
        <w:widowControl/>
        <w:numPr>
          <w:ilvl w:val="0"/>
          <w:numId w:val="115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ponosi koszty i pełną odpowiedzialność za transport Przedmiotu Umowy do Miejsca dostawy, jego załadunek i rozładunek, a także instalację, konfigurację systemu, uruchomienie, sprawdzenie prawidłowości działania oraz przeszkolenie </w:t>
      </w:r>
      <w:r w:rsidR="00F9798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33 osób 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personelu medycznego i technicznego </w:t>
      </w:r>
      <w:r w:rsidR="00185AE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Samodzielnego Publicznego Społecznego Szpitala Zachodniego </w:t>
      </w:r>
      <w:r w:rsidR="00185AE5"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z siedzibą w </w:t>
      </w:r>
      <w:r w:rsidR="00185AE5">
        <w:rPr>
          <w:rFonts w:ascii="Arial" w:eastAsia="Times New Roman" w:hAnsi="Arial"/>
          <w:kern w:val="0"/>
          <w:sz w:val="20"/>
          <w:szCs w:val="20"/>
          <w:lang w:eastAsia="pl-PL" w:bidi="ar-SA"/>
        </w:rPr>
        <w:t>05-825 Grodzisk Mazowiecki, ul. Daleka 11</w:t>
      </w:r>
    </w:p>
    <w:p w14:paraId="3A2C9409" w14:textId="77777777" w:rsidR="00185AE5" w:rsidRPr="00C7374F" w:rsidRDefault="00185AE5" w:rsidP="00185AE5">
      <w:pPr>
        <w:widowControl/>
        <w:spacing w:line="264" w:lineRule="auto"/>
        <w:ind w:left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1CE36995" w14:textId="77777777" w:rsidR="00C7374F" w:rsidRPr="00C7374F" w:rsidRDefault="00C7374F" w:rsidP="00C7374F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C7374F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C7374F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3.</w:t>
      </w:r>
    </w:p>
    <w:p w14:paraId="5B5642EF" w14:textId="77777777" w:rsidR="00C7374F" w:rsidRPr="00C7374F" w:rsidRDefault="00C7374F" w:rsidP="00C7374F">
      <w:pPr>
        <w:widowControl/>
        <w:numPr>
          <w:ilvl w:val="0"/>
          <w:numId w:val="117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Obiór Przedmiotu Umowy zostanie dokonany na podstawie protokołu odbioru w Miejscu dostaw</w:t>
      </w: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y.</w:t>
      </w:r>
    </w:p>
    <w:p w14:paraId="1752AFD5" w14:textId="7074973F" w:rsidR="00C7374F" w:rsidRPr="00C7374F" w:rsidRDefault="00C7374F" w:rsidP="00C7374F">
      <w:pPr>
        <w:widowControl/>
        <w:numPr>
          <w:ilvl w:val="0"/>
          <w:numId w:val="116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Protokół odbioru, o którym mowa w ust. 1, sporządzony zostanie w </w:t>
      </w:r>
      <w:r w:rsidR="00185AE5">
        <w:rPr>
          <w:rFonts w:ascii="Arial" w:eastAsia="Times New Roman" w:hAnsi="Arial"/>
          <w:kern w:val="0"/>
          <w:sz w:val="20"/>
          <w:szCs w:val="20"/>
          <w:lang w:eastAsia="pl-PL" w:bidi="ar-SA"/>
        </w:rPr>
        <w:t>trzech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jednobrzmiących egzemplarzach, </w:t>
      </w:r>
      <w:r w:rsidR="00186597">
        <w:rPr>
          <w:rFonts w:ascii="Arial" w:eastAsia="Times New Roman" w:hAnsi="Arial"/>
          <w:kern w:val="0"/>
          <w:sz w:val="20"/>
          <w:szCs w:val="20"/>
          <w:lang w:eastAsia="pl-PL" w:bidi="ar-SA"/>
        </w:rPr>
        <w:t>dwa dl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a Kupującego oraz </w:t>
      </w:r>
      <w:r w:rsidR="00186597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jeden dla 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Sprzedawcy.</w:t>
      </w:r>
    </w:p>
    <w:p w14:paraId="5A302C29" w14:textId="77777777" w:rsidR="00C7374F" w:rsidRPr="00C7374F" w:rsidRDefault="00C7374F" w:rsidP="00C7374F">
      <w:pPr>
        <w:widowControl/>
        <w:numPr>
          <w:ilvl w:val="0"/>
          <w:numId w:val="116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>Do czasu podpisania protokołu odbioru za dostarczony Przedmiot Umowy odpowiedzialność ponosi Sprzedawca.</w:t>
      </w:r>
    </w:p>
    <w:p w14:paraId="051AFA10" w14:textId="77777777" w:rsidR="00C7374F" w:rsidRPr="00C7374F" w:rsidRDefault="00C7374F" w:rsidP="00C7374F">
      <w:pPr>
        <w:widowControl/>
        <w:numPr>
          <w:ilvl w:val="0"/>
          <w:numId w:val="116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Strony ustalają następujące adresy do korespondencji i kontaktu:</w:t>
      </w:r>
    </w:p>
    <w:p w14:paraId="06F5C321" w14:textId="7BD68411" w:rsidR="00892947" w:rsidRPr="00684964" w:rsidRDefault="00C7374F" w:rsidP="00395A67">
      <w:pPr>
        <w:widowControl/>
        <w:numPr>
          <w:ilvl w:val="0"/>
          <w:numId w:val="118"/>
        </w:numPr>
        <w:spacing w:line="264" w:lineRule="auto"/>
        <w:ind w:left="641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Kupujący</w:t>
      </w:r>
      <w:r w:rsidR="00892947">
        <w:rPr>
          <w:rFonts w:ascii="Arial" w:eastAsia="Times New Roman" w:hAnsi="Arial"/>
          <w:kern w:val="0"/>
          <w:sz w:val="20"/>
          <w:szCs w:val="20"/>
          <w:lang w:eastAsia="pl-PL" w:bidi="ar-SA"/>
        </w:rPr>
        <w:t>/Odbiorca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: (adres pełnomocnika) </w:t>
      </w:r>
      <w:bookmarkStart w:id="1" w:name="_Hlk85003013"/>
      <w:r w:rsidR="00892947"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Samodzielny Publiczny Specjalistyczny Szpital Zachodni im. św. Jana Pawła II, 05-825 Grodzisk Mazowiecki, ul. Daleka 11</w:t>
      </w:r>
      <w:bookmarkEnd w:id="1"/>
      <w:r w:rsidR="00892947"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, tel. 22-755-91-11; </w:t>
      </w:r>
      <w:r w:rsidR="00395A67" w:rsidRPr="00395A67">
        <w:rPr>
          <w:rFonts w:ascii="Arial" w:eastAsia="Times New Roman" w:hAnsi="Arial"/>
          <w:kern w:val="0"/>
          <w:sz w:val="20"/>
          <w:szCs w:val="20"/>
          <w:lang w:eastAsia="pl-PL" w:bidi="ar-SA"/>
        </w:rPr>
        <w:t>Oddział Anestezjologii i Intensywnej Terapii</w:t>
      </w:r>
      <w:r w:rsidR="00684964">
        <w:rPr>
          <w:rFonts w:ascii="Arial" w:eastAsia="Times New Roman" w:hAnsi="Arial"/>
          <w:kern w:val="0"/>
          <w:sz w:val="20"/>
          <w:szCs w:val="20"/>
          <w:lang w:eastAsia="pl-PL" w:bidi="ar-SA"/>
        </w:rPr>
        <w:t>,</w:t>
      </w:r>
      <w:r w:rsidR="00395A67"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="00892947"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e-mail: </w:t>
      </w:r>
      <w:hyperlink r:id="rId8" w:history="1">
        <w:r w:rsidR="00892947" w:rsidRPr="00684964">
          <w:rPr>
            <w:rFonts w:ascii="Arial" w:hAnsi="Arial"/>
            <w:sz w:val="20"/>
            <w:szCs w:val="20"/>
            <w:lang w:eastAsia="pl-PL" w:bidi="ar-SA"/>
          </w:rPr>
          <w:t>anestezjologia@szpitalzachodni.pl</w:t>
        </w:r>
      </w:hyperlink>
      <w:r w:rsidR="00395A67" w:rsidRPr="00684964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</w:p>
    <w:p w14:paraId="20EA7D78" w14:textId="77777777" w:rsidR="00C7374F" w:rsidRPr="00C7374F" w:rsidRDefault="00C7374F" w:rsidP="00C7374F">
      <w:pPr>
        <w:widowControl/>
        <w:numPr>
          <w:ilvl w:val="0"/>
          <w:numId w:val="118"/>
        </w:numPr>
        <w:spacing w:line="264" w:lineRule="auto"/>
        <w:ind w:left="641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Sprzedawca: _________________________________________________________</w:t>
      </w:r>
    </w:p>
    <w:p w14:paraId="5EDC2F72" w14:textId="1877C279" w:rsidR="00C7374F" w:rsidRPr="00C7374F" w:rsidRDefault="00C7374F" w:rsidP="00C7374F">
      <w:pPr>
        <w:widowControl/>
        <w:numPr>
          <w:ilvl w:val="0"/>
          <w:numId w:val="116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Strony zobowiązują są do wzajemnego powiadomienia o każdej zmianie adresu do korespondencji i</w:t>
      </w:r>
      <w:r w:rsidR="00395A67">
        <w:rPr>
          <w:rFonts w:ascii="Arial" w:eastAsia="Times New Roman" w:hAnsi="Arial"/>
          <w:kern w:val="0"/>
          <w:sz w:val="20"/>
          <w:szCs w:val="20"/>
          <w:lang w:eastAsia="pl-PL" w:bidi="ar-SA"/>
        </w:rPr>
        <w:t> 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kontaktu, o którym mowa w ust 4. Powiadomienie winno być pod rygorem nieważności dokonane w formie pisemnej i doręczone stronie osobiście za pisemnym potwierdzeniem odbioru lub listem poleconym za zwrotnym potwierdzeniem odbioru.</w:t>
      </w:r>
    </w:p>
    <w:p w14:paraId="401513DD" w14:textId="456C4D56" w:rsidR="00C7374F" w:rsidRPr="00C7374F" w:rsidRDefault="00C7374F" w:rsidP="00C7374F">
      <w:pPr>
        <w:widowControl/>
        <w:numPr>
          <w:ilvl w:val="0"/>
          <w:numId w:val="116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Zaniechanie obowiązku, o którym mowa w ust. 5 powoduje, że pismo wysłane na adres wskazany ust. 4 uznaje się za doręczone.</w:t>
      </w:r>
    </w:p>
    <w:p w14:paraId="03A7CAE6" w14:textId="77777777" w:rsidR="00C7374F" w:rsidRPr="00C7374F" w:rsidRDefault="00C7374F" w:rsidP="00C7374F">
      <w:pPr>
        <w:widowControl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571F8337" w14:textId="77777777" w:rsidR="00C7374F" w:rsidRPr="00C7374F" w:rsidRDefault="00C7374F" w:rsidP="00C7374F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C7374F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C7374F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4.</w:t>
      </w:r>
    </w:p>
    <w:p w14:paraId="6EF9AE84" w14:textId="77777777" w:rsidR="00C7374F" w:rsidRPr="00C7374F" w:rsidRDefault="00C7374F" w:rsidP="00C7374F">
      <w:pPr>
        <w:widowControl/>
        <w:numPr>
          <w:ilvl w:val="0"/>
          <w:numId w:val="119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Całkowite wynagrodzenie Sprzedawcy z tytułu realizacji Przedmiotu Umowy (wartość Umowy) zostało ustalone na łączną kwotę brutto (z VAT) </w:t>
      </w:r>
      <w:r w:rsidRPr="00C7374F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__________ zł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(słownie: _________________).</w:t>
      </w:r>
    </w:p>
    <w:p w14:paraId="7BA9007A" w14:textId="66DFAA9D" w:rsidR="00C7374F" w:rsidRPr="00C7374F" w:rsidRDefault="00C7374F" w:rsidP="00C7374F">
      <w:pPr>
        <w:widowControl/>
        <w:numPr>
          <w:ilvl w:val="0"/>
          <w:numId w:val="119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Kupujący dokona zapłaty wynagrodzenia po dokonaniu odbioru Przedmiotu Umowy, przelewem na rachunek bankowy Sprzedawcy wskazany na fakturze VAT, w terminie do 30 dni od daty otrzymania przez Kupującego prawidłowo wystawionej faktury VAT.</w:t>
      </w:r>
    </w:p>
    <w:p w14:paraId="1D843259" w14:textId="77777777" w:rsidR="00C7374F" w:rsidRPr="00C7374F" w:rsidRDefault="00C7374F" w:rsidP="00C7374F">
      <w:pPr>
        <w:widowControl/>
        <w:numPr>
          <w:ilvl w:val="0"/>
          <w:numId w:val="119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Podstawą do wystawienia przez Sprzedawcę faktury VAT jest podpisanie przez obie Strony protokołu odbioru, o którym mowa w § 3 ust. 1.</w:t>
      </w:r>
    </w:p>
    <w:p w14:paraId="738C34B4" w14:textId="1F7DBB18" w:rsidR="00C7374F" w:rsidRPr="00C7374F" w:rsidRDefault="00C7374F" w:rsidP="00C7374F">
      <w:pPr>
        <w:widowControl/>
        <w:numPr>
          <w:ilvl w:val="0"/>
          <w:numId w:val="119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Za datę dokonania płatności, Strony będą uważały datę przekazania przez Kupującego polecenia </w:t>
      </w:r>
      <w:r w:rsidR="00395A67"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zapłaty do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banku prowadzącego jego rachunek.</w:t>
      </w:r>
    </w:p>
    <w:p w14:paraId="64CEDC51" w14:textId="77777777" w:rsidR="00C7374F" w:rsidRPr="00C7374F" w:rsidRDefault="00C7374F" w:rsidP="00C7374F">
      <w:pPr>
        <w:widowControl/>
        <w:numPr>
          <w:ilvl w:val="0"/>
          <w:numId w:val="119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Kupujący oświadcza, że jest płatnikiem podatku VAT.</w:t>
      </w:r>
    </w:p>
    <w:p w14:paraId="6EE7043D" w14:textId="3D86CCC0" w:rsidR="00C7374F" w:rsidRPr="00C7374F" w:rsidRDefault="00C7374F" w:rsidP="00C7374F">
      <w:pPr>
        <w:widowControl/>
        <w:numPr>
          <w:ilvl w:val="0"/>
          <w:numId w:val="119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wystawi fakturę VAT w terminie do 3 dni od daty podpisania protokołu odbioru i</w:t>
      </w:r>
      <w:r w:rsidR="00395A67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dostarczy ją Kupującemu pod adres: (adres pełnomocnika)</w:t>
      </w:r>
      <w:r w:rsidR="00395A67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="00395A67"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Samodzielny Publiczny Specjalistyczny Szpital Zachodni im. św. Jana Pawła II, 05-825 Grodzisk Mazowiecki, ul. Daleka 11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;</w:t>
      </w:r>
    </w:p>
    <w:p w14:paraId="2F9A78D2" w14:textId="77777777" w:rsidR="00C7374F" w:rsidRPr="00C7374F" w:rsidRDefault="00C7374F" w:rsidP="00C7374F">
      <w:pPr>
        <w:widowControl/>
        <w:numPr>
          <w:ilvl w:val="0"/>
          <w:numId w:val="119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Fakturę VAT należy wystawić ze wskazaniem następujących danych:</w:t>
      </w:r>
    </w:p>
    <w:p w14:paraId="5419D00D" w14:textId="77777777" w:rsidR="00C7374F" w:rsidRPr="00C7374F" w:rsidRDefault="00C7374F" w:rsidP="00C7374F">
      <w:pPr>
        <w:widowControl/>
        <w:numPr>
          <w:ilvl w:val="1"/>
          <w:numId w:val="120"/>
        </w:numPr>
        <w:spacing w:line="264" w:lineRule="auto"/>
        <w:ind w:left="641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Nabywca: </w:t>
      </w:r>
      <w:r w:rsidRPr="00C7374F">
        <w:rPr>
          <w:rFonts w:ascii="Arial" w:eastAsia="Arial Unicode MS" w:hAnsi="Arial"/>
          <w:kern w:val="0"/>
          <w:sz w:val="20"/>
          <w:szCs w:val="20"/>
          <w:lang w:eastAsia="pl-PL" w:bidi="ar-SA"/>
        </w:rPr>
        <w:t>Województwo Mazowieckie, ul. Jagiellońska 26, 03-719 Warszawa, NIP 113-245-39-40;</w:t>
      </w:r>
    </w:p>
    <w:p w14:paraId="7D4F72A9" w14:textId="24A49817" w:rsidR="00C7374F" w:rsidRPr="00C7374F" w:rsidRDefault="00C7374F" w:rsidP="00C7374F">
      <w:pPr>
        <w:widowControl/>
        <w:numPr>
          <w:ilvl w:val="1"/>
          <w:numId w:val="120"/>
        </w:numPr>
        <w:spacing w:line="264" w:lineRule="auto"/>
        <w:ind w:left="641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Odbiorca</w:t>
      </w:r>
      <w:r w:rsidRPr="00C7374F">
        <w:rPr>
          <w:rFonts w:ascii="Arial" w:eastAsia="Arial Unicode MS" w:hAnsi="Arial"/>
          <w:kern w:val="0"/>
          <w:sz w:val="20"/>
          <w:szCs w:val="20"/>
          <w:lang w:eastAsia="pl-PL" w:bidi="ar-SA"/>
        </w:rPr>
        <w:t xml:space="preserve"> Urząd Marszałkowski Województwa Mazowieckiego w Warszawie, ul. Jagiellońska 26, </w:t>
      </w:r>
      <w:r w:rsidR="00395A67">
        <w:rPr>
          <w:rFonts w:ascii="Arial" w:eastAsia="Arial Unicode MS" w:hAnsi="Arial"/>
          <w:kern w:val="0"/>
          <w:sz w:val="20"/>
          <w:szCs w:val="20"/>
          <w:lang w:eastAsia="pl-PL" w:bidi="ar-SA"/>
        </w:rPr>
        <w:br/>
      </w:r>
      <w:r w:rsidRPr="00C7374F">
        <w:rPr>
          <w:rFonts w:ascii="Arial" w:eastAsia="Arial Unicode MS" w:hAnsi="Arial"/>
          <w:kern w:val="0"/>
          <w:sz w:val="20"/>
          <w:szCs w:val="20"/>
          <w:lang w:eastAsia="pl-PL" w:bidi="ar-SA"/>
        </w:rPr>
        <w:t>03</w:t>
      </w:r>
      <w:r w:rsidR="00395A67">
        <w:rPr>
          <w:rFonts w:ascii="Arial" w:eastAsia="Arial Unicode MS" w:hAnsi="Arial"/>
          <w:kern w:val="0"/>
          <w:sz w:val="20"/>
          <w:szCs w:val="20"/>
          <w:lang w:eastAsia="pl-PL" w:bidi="ar-SA"/>
        </w:rPr>
        <w:t>-</w:t>
      </w:r>
      <w:r w:rsidRPr="00C7374F">
        <w:rPr>
          <w:rFonts w:ascii="Arial" w:eastAsia="Arial Unicode MS" w:hAnsi="Arial"/>
          <w:kern w:val="0"/>
          <w:sz w:val="20"/>
          <w:szCs w:val="20"/>
          <w:lang w:eastAsia="pl-PL" w:bidi="ar-SA"/>
        </w:rPr>
        <w:t>719 Warszawa;</w:t>
      </w:r>
    </w:p>
    <w:p w14:paraId="6BEECBD5" w14:textId="77777777" w:rsidR="00C7374F" w:rsidRPr="00C7374F" w:rsidRDefault="00C7374F" w:rsidP="00C7374F">
      <w:pPr>
        <w:widowControl/>
        <w:numPr>
          <w:ilvl w:val="1"/>
          <w:numId w:val="120"/>
        </w:numPr>
        <w:spacing w:line="264" w:lineRule="auto"/>
        <w:ind w:left="641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numer Umowy: W/UMWM-UF/UM/NW/______/2021</w:t>
      </w:r>
    </w:p>
    <w:p w14:paraId="430E8FC2" w14:textId="77777777" w:rsidR="00C7374F" w:rsidRPr="00C7374F" w:rsidRDefault="00C7374F" w:rsidP="00C7374F">
      <w:pPr>
        <w:widowControl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</w:p>
    <w:p w14:paraId="20ADD62D" w14:textId="77777777" w:rsidR="00C7374F" w:rsidRPr="00C7374F" w:rsidRDefault="00C7374F" w:rsidP="00C7374F">
      <w:pPr>
        <w:widowControl/>
        <w:jc w:val="center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C7374F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§ 5.</w:t>
      </w:r>
    </w:p>
    <w:p w14:paraId="47FE47E0" w14:textId="32CBFF7F" w:rsidR="00C7374F" w:rsidRPr="00C7374F" w:rsidRDefault="00C7374F" w:rsidP="00C7374F">
      <w:pPr>
        <w:widowControl/>
        <w:numPr>
          <w:ilvl w:val="0"/>
          <w:numId w:val="121"/>
        </w:numPr>
        <w:tabs>
          <w:tab w:val="left" w:pos="0"/>
        </w:tabs>
        <w:spacing w:line="264" w:lineRule="auto"/>
        <w:ind w:left="284" w:hanging="284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7374F">
        <w:rPr>
          <w:rFonts w:ascii="Arial" w:eastAsia="Calibri" w:hAnsi="Arial"/>
          <w:kern w:val="0"/>
          <w:sz w:val="20"/>
          <w:szCs w:val="20"/>
          <w:lang w:eastAsia="en-US" w:bidi="ar-SA"/>
        </w:rPr>
        <w:t>Sprzedawca zobowiązuje się do dostarczenia Kupującemu, najpóźniej w dniu odbioru Przedmiotu Umowy, Instrukcji obsługi dostarczonego Przedmiotu Umowy w języku polskim w</w:t>
      </w:r>
      <w:r w:rsidR="00395A67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</w:t>
      </w:r>
      <w:r w:rsidRPr="00C7374F">
        <w:rPr>
          <w:rFonts w:ascii="Arial" w:eastAsia="Calibri" w:hAnsi="Arial"/>
          <w:kern w:val="0"/>
          <w:sz w:val="20"/>
          <w:szCs w:val="20"/>
          <w:lang w:eastAsia="en-US" w:bidi="ar-SA"/>
        </w:rPr>
        <w:t>formie drukowanej oraz instrukcji mycia i dezynfekcji</w:t>
      </w:r>
      <w:r w:rsidR="00E96DB3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oraz zaleceń i wskazówek eksploatacyjno-technicznych mogących mieć wpływ na </w:t>
      </w:r>
      <w:r w:rsidR="00CD539A">
        <w:rPr>
          <w:rFonts w:ascii="Arial" w:eastAsia="Calibri" w:hAnsi="Arial"/>
          <w:kern w:val="0"/>
          <w:sz w:val="20"/>
          <w:szCs w:val="20"/>
          <w:lang w:eastAsia="en-US" w:bidi="ar-SA"/>
        </w:rPr>
        <w:t>bezawaryjną pracę i użytkowanie aparatu.</w:t>
      </w:r>
    </w:p>
    <w:p w14:paraId="011839D1" w14:textId="77777777" w:rsidR="00C7374F" w:rsidRPr="00C7374F" w:rsidRDefault="00C7374F" w:rsidP="00C7374F">
      <w:pPr>
        <w:widowControl/>
        <w:numPr>
          <w:ilvl w:val="0"/>
          <w:numId w:val="121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Sprzedawca udziela </w:t>
      </w:r>
      <w:r w:rsidRPr="00C7374F">
        <w:rPr>
          <w:rFonts w:ascii="Arial" w:eastAsia="Calibri" w:hAnsi="Arial"/>
          <w:kern w:val="0"/>
          <w:sz w:val="20"/>
          <w:szCs w:val="20"/>
          <w:u w:val="single"/>
          <w:lang w:eastAsia="en-US" w:bidi="ar-SA"/>
        </w:rPr>
        <w:t>...…</w:t>
      </w:r>
      <w:r w:rsidRPr="00C7374F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miesięcznej gwarancji dla dostarczonego Przedmiotu Umowy.</w:t>
      </w:r>
    </w:p>
    <w:p w14:paraId="196EA773" w14:textId="51AC843D" w:rsidR="00C7374F" w:rsidRPr="00C7374F" w:rsidRDefault="00C7374F" w:rsidP="00C7374F">
      <w:pPr>
        <w:widowControl/>
        <w:numPr>
          <w:ilvl w:val="0"/>
          <w:numId w:val="121"/>
        </w:numPr>
        <w:tabs>
          <w:tab w:val="left" w:pos="0"/>
        </w:tabs>
        <w:spacing w:line="264" w:lineRule="auto"/>
        <w:ind w:left="284" w:hanging="284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7374F">
        <w:rPr>
          <w:rFonts w:ascii="Arial" w:eastAsia="Calibri" w:hAnsi="Arial"/>
          <w:kern w:val="0"/>
          <w:sz w:val="20"/>
          <w:szCs w:val="20"/>
          <w:lang w:eastAsia="en-US" w:bidi="ar-SA"/>
        </w:rPr>
        <w:t>W okresie gwarancji, Sprzedawca zobowiązuje się na własny koszt do naprawy lub wymiany każdego z</w:t>
      </w:r>
      <w:r w:rsidR="00952139">
        <w:rPr>
          <w:rFonts w:ascii="Arial" w:eastAsia="Calibri" w:hAnsi="Arial"/>
          <w:kern w:val="0"/>
          <w:sz w:val="20"/>
          <w:szCs w:val="20"/>
          <w:lang w:eastAsia="en-US" w:bidi="ar-SA"/>
        </w:rPr>
        <w:t> </w:t>
      </w:r>
      <w:r w:rsidRPr="00C7374F">
        <w:rPr>
          <w:rFonts w:ascii="Arial" w:eastAsia="Calibri" w:hAnsi="Arial"/>
          <w:kern w:val="0"/>
          <w:sz w:val="20"/>
          <w:szCs w:val="20"/>
          <w:lang w:eastAsia="en-US" w:bidi="ar-SA"/>
        </w:rPr>
        <w:t>elementów, podzespołów lub zespołów dostarczonego Przedmiotu Umowy, które uległy uszkodzeniu z</w:t>
      </w:r>
      <w:r w:rsidR="00952139">
        <w:rPr>
          <w:rFonts w:ascii="Arial" w:eastAsia="Calibri" w:hAnsi="Arial"/>
          <w:kern w:val="0"/>
          <w:sz w:val="20"/>
          <w:szCs w:val="20"/>
          <w:lang w:eastAsia="en-US" w:bidi="ar-SA"/>
        </w:rPr>
        <w:t> </w:t>
      </w:r>
      <w:r w:rsidRPr="00C7374F">
        <w:rPr>
          <w:rFonts w:ascii="Arial" w:eastAsia="Calibri" w:hAnsi="Arial"/>
          <w:kern w:val="0"/>
          <w:sz w:val="20"/>
          <w:szCs w:val="20"/>
          <w:lang w:eastAsia="en-US" w:bidi="ar-SA"/>
        </w:rPr>
        <w:t>przyczyn wad konstrukcyjnych lub materiałowych.</w:t>
      </w:r>
    </w:p>
    <w:p w14:paraId="451A93CF" w14:textId="2F2D011B" w:rsidR="00C7374F" w:rsidRPr="00C7374F" w:rsidRDefault="00C7374F" w:rsidP="00C7374F">
      <w:pPr>
        <w:widowControl/>
        <w:numPr>
          <w:ilvl w:val="0"/>
          <w:numId w:val="121"/>
        </w:numPr>
        <w:tabs>
          <w:tab w:val="left" w:pos="0"/>
        </w:tabs>
        <w:spacing w:line="264" w:lineRule="auto"/>
        <w:ind w:left="284" w:hanging="284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7374F">
        <w:rPr>
          <w:rFonts w:ascii="Arial" w:eastAsia="Calibri" w:hAnsi="Arial"/>
          <w:kern w:val="0"/>
          <w:sz w:val="20"/>
          <w:szCs w:val="20"/>
          <w:lang w:eastAsia="en-US" w:bidi="ar-SA"/>
        </w:rPr>
        <w:t>Sprzedawca nie ponosi odpowiedzialności za uszkodzenia powstałe w czasie eksploatacji, jeśli są</w:t>
      </w:r>
      <w:r w:rsidR="00952139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</w:t>
      </w:r>
      <w:r w:rsidRPr="00C7374F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one spowodowane niestosowaniem się do dostarczonej instrukcji obsługi, dokonywaniem samowolnych napraw, przeróbek lub zmian konstrukcyjnych przez użytkownika lub inne nieuprawnione osoby oraz wynikających z przyczyn losowych (np. pożar, powódź, dewastacja). </w:t>
      </w:r>
    </w:p>
    <w:p w14:paraId="27A557E9" w14:textId="0A61EAEF" w:rsidR="00C7374F" w:rsidRPr="00C7374F" w:rsidRDefault="00C7374F" w:rsidP="00C7374F">
      <w:pPr>
        <w:widowControl/>
        <w:numPr>
          <w:ilvl w:val="0"/>
          <w:numId w:val="121"/>
        </w:numPr>
        <w:tabs>
          <w:tab w:val="left" w:pos="0"/>
        </w:tabs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Calibri" w:hAnsi="Arial"/>
          <w:kern w:val="0"/>
          <w:sz w:val="20"/>
          <w:szCs w:val="20"/>
          <w:lang w:eastAsia="en-US" w:bidi="ar-SA"/>
        </w:rPr>
        <w:t>W przypadku stwierdzenia przez Kupującego wad utajnionych konstrukcyjnych lub jakościowych w</w:t>
      </w:r>
      <w:r w:rsidR="00DD1F55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</w:t>
      </w:r>
      <w:r w:rsidRPr="00C7374F">
        <w:rPr>
          <w:rFonts w:ascii="Arial" w:eastAsia="Calibri" w:hAnsi="Arial"/>
          <w:kern w:val="0"/>
          <w:sz w:val="20"/>
          <w:szCs w:val="20"/>
          <w:lang w:eastAsia="en-US" w:bidi="ar-SA"/>
        </w:rPr>
        <w:t>okresie obowiązywania gwarancji, o wykryciu wady Kupujący powiadomi na pi</w:t>
      </w:r>
      <w:r w:rsidRPr="00C7374F">
        <w:rPr>
          <w:rFonts w:ascii="Arial" w:eastAsia="TimesNewRoman" w:hAnsi="Arial"/>
          <w:kern w:val="0"/>
          <w:sz w:val="20"/>
          <w:szCs w:val="20"/>
          <w:lang w:eastAsia="en-US" w:bidi="ar-SA"/>
        </w:rPr>
        <w:t>ś</w:t>
      </w:r>
      <w:r w:rsidRPr="00C7374F">
        <w:rPr>
          <w:rFonts w:ascii="Arial" w:eastAsia="Calibri" w:hAnsi="Arial"/>
          <w:kern w:val="0"/>
          <w:sz w:val="20"/>
          <w:szCs w:val="20"/>
          <w:lang w:eastAsia="en-US" w:bidi="ar-SA"/>
        </w:rPr>
        <w:t>mie Sprzedawcę w terminie 14 dni od daty jej ujawnienia.</w:t>
      </w:r>
    </w:p>
    <w:p w14:paraId="0D2A506D" w14:textId="42A5A92B" w:rsidR="00C7374F" w:rsidRPr="00C7374F" w:rsidRDefault="00C7374F" w:rsidP="00C7374F">
      <w:pPr>
        <w:widowControl/>
        <w:numPr>
          <w:ilvl w:val="0"/>
          <w:numId w:val="121"/>
        </w:numPr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C7374F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Terminy usunięcia ujawnionych wad będzie określał Kupujący, biorąc pod uwagę niezbędny czas</w:t>
      </w:r>
      <w:r w:rsidR="00DD1F55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 xml:space="preserve"> </w:t>
      </w:r>
      <w:r w:rsidRPr="00C7374F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i</w:t>
      </w:r>
      <w:r w:rsidR="00DD1F55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 </w:t>
      </w:r>
      <w:r w:rsidRPr="00C7374F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 xml:space="preserve">techniczne możliwości ich usunięcia, pisemnie informując o nich Sprzedawcę. </w:t>
      </w:r>
    </w:p>
    <w:p w14:paraId="2B5C23B7" w14:textId="77777777" w:rsidR="00C7374F" w:rsidRPr="00C7374F" w:rsidRDefault="00C7374F" w:rsidP="00C7374F">
      <w:pPr>
        <w:widowControl/>
        <w:numPr>
          <w:ilvl w:val="0"/>
          <w:numId w:val="121"/>
        </w:numPr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C7374F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 xml:space="preserve">Sprzedawca nie może odmówić usunięcia wad bez względu na wysokość związanych z tym kosztów. </w:t>
      </w:r>
    </w:p>
    <w:p w14:paraId="08D2ED37" w14:textId="5E22F571" w:rsidR="00C7374F" w:rsidRPr="00C7374F" w:rsidRDefault="00C7374F" w:rsidP="00C7374F">
      <w:pPr>
        <w:widowControl/>
        <w:numPr>
          <w:ilvl w:val="0"/>
          <w:numId w:val="121"/>
        </w:numPr>
        <w:tabs>
          <w:tab w:val="left" w:pos="284"/>
        </w:tabs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C7374F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lastRenderedPageBreak/>
        <w:t>Uprawnienia Kupującego z tytułu rękojmi dotyczące wad fizycznych, jak i okres jej trwania są</w:t>
      </w:r>
      <w:r w:rsidR="00DD1F55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 xml:space="preserve"> </w:t>
      </w:r>
      <w:r w:rsidRPr="00C7374F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tożsame z</w:t>
      </w:r>
      <w:r w:rsidR="00DD1F55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 </w:t>
      </w:r>
      <w:r w:rsidRPr="00C7374F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uprawnieniami z tytułu gwarancji.</w:t>
      </w:r>
    </w:p>
    <w:p w14:paraId="1EE30045" w14:textId="77777777" w:rsidR="00C7374F" w:rsidRPr="00C7374F" w:rsidRDefault="00C7374F" w:rsidP="00C7374F">
      <w:pPr>
        <w:widowControl/>
        <w:numPr>
          <w:ilvl w:val="0"/>
          <w:numId w:val="121"/>
        </w:numPr>
        <w:tabs>
          <w:tab w:val="left" w:pos="284"/>
        </w:tabs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C7374F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Każda naprawa gwarancyjna powoduje przedłużenie okresu gwarancji o czas niesprawności Przedmiotu Umowy.</w:t>
      </w:r>
    </w:p>
    <w:p w14:paraId="058E0DC5" w14:textId="0471739D" w:rsidR="00C7374F" w:rsidRPr="00C7374F" w:rsidRDefault="00C7374F" w:rsidP="00C7374F">
      <w:pPr>
        <w:widowControl/>
        <w:numPr>
          <w:ilvl w:val="0"/>
          <w:numId w:val="121"/>
        </w:numPr>
        <w:tabs>
          <w:tab w:val="left" w:pos="284"/>
        </w:tabs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C7374F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 xml:space="preserve">Sprzedawca zobowiązuje się do wykonywania serwisu na warunkach wskazanych w Ofercie, stanowiącej załącznik nr </w:t>
      </w:r>
      <w:r w:rsidR="000A04B3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4</w:t>
      </w:r>
      <w:r w:rsidRPr="00C7374F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 xml:space="preserve"> do Umowy.</w:t>
      </w:r>
    </w:p>
    <w:p w14:paraId="35B2E29C" w14:textId="77777777" w:rsidR="00C7374F" w:rsidRPr="00C7374F" w:rsidRDefault="00C7374F" w:rsidP="00C7374F">
      <w:pPr>
        <w:widowControl/>
        <w:tabs>
          <w:tab w:val="left" w:pos="0"/>
        </w:tabs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2AAC3C50" w14:textId="77777777" w:rsidR="00C7374F" w:rsidRPr="00C7374F" w:rsidRDefault="00C7374F" w:rsidP="00C7374F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C7374F">
        <w:rPr>
          <w:rFonts w:ascii="Arial" w:eastAsia="MS Gothic" w:hAnsi="Arial"/>
          <w:b/>
          <w:kern w:val="0"/>
          <w:sz w:val="20"/>
          <w:szCs w:val="26"/>
          <w:lang w:eastAsia="pl-PL" w:bidi="ar-SA"/>
        </w:rPr>
        <w:t>§</w:t>
      </w:r>
      <w:r w:rsidRPr="00C7374F"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  <w:t xml:space="preserve"> 6.</w:t>
      </w:r>
    </w:p>
    <w:p w14:paraId="2C928109" w14:textId="151F24B6" w:rsidR="00C7374F" w:rsidRPr="00C7374F" w:rsidRDefault="00C7374F" w:rsidP="00C7374F">
      <w:pPr>
        <w:widowControl/>
        <w:numPr>
          <w:ilvl w:val="0"/>
          <w:numId w:val="123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zapłaci Kupującemu karę umowną w wysokości 0,2%</w:t>
      </w:r>
      <w:r w:rsidRPr="00C7374F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wynagrodzenia brutto, określonego w</w:t>
      </w:r>
      <w:r w:rsidR="00257C1C">
        <w:rPr>
          <w:rFonts w:ascii="Arial" w:eastAsia="Times New Roman" w:hAnsi="Arial"/>
          <w:kern w:val="0"/>
          <w:sz w:val="20"/>
          <w:szCs w:val="20"/>
          <w:lang w:eastAsia="pl-PL" w:bidi="ar-SA"/>
        </w:rPr>
        <w:t> </w:t>
      </w:r>
      <w:proofErr w:type="gramStart"/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="00257C1C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 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4</w:t>
      </w:r>
      <w:proofErr w:type="gramEnd"/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ust. 1, za każdy rozpoczęty dzień zwłoki w stosunku do terminu dostawy określonego w </w:t>
      </w: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2 ust. 1. </w:t>
      </w:r>
    </w:p>
    <w:p w14:paraId="0B6D040C" w14:textId="77777777" w:rsidR="00C7374F" w:rsidRPr="00C7374F" w:rsidRDefault="00C7374F" w:rsidP="00C7374F">
      <w:pPr>
        <w:widowControl/>
        <w:numPr>
          <w:ilvl w:val="0"/>
          <w:numId w:val="122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C7374F">
        <w:rPr>
          <w:rFonts w:ascii="Arial" w:eastAsia="Times New Roman" w:hAnsi="Arial" w:cs="Times New Roman"/>
          <w:bCs/>
          <w:kern w:val="0"/>
          <w:sz w:val="20"/>
          <w:szCs w:val="20"/>
          <w:lang w:eastAsia="pl-PL" w:bidi="ar-SA"/>
        </w:rPr>
        <w:t xml:space="preserve">Łączna wysokość kar umownych naliczanych przez Kupującego nie może przekroczyć 20% 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wynagrodzenia brutto, określonego w </w:t>
      </w: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4 ust. 1.</w:t>
      </w:r>
    </w:p>
    <w:p w14:paraId="704108AA" w14:textId="22569CC3" w:rsidR="00C7374F" w:rsidRPr="00C7374F" w:rsidRDefault="00C7374F" w:rsidP="00C7374F">
      <w:pPr>
        <w:widowControl/>
        <w:numPr>
          <w:ilvl w:val="0"/>
          <w:numId w:val="122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zapłaci Kupującemu karę umowną w przypadku odstąpienia przez Kupującego lub Sprzedawcę od Umowy, z </w:t>
      </w:r>
      <w:r w:rsidR="00257C1C"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przyczyn,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za które odpowiedzialność ponosi Sprzedawca - w wysokości 10% wynagrodzenia brutto określonego w </w:t>
      </w: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4 ust. 1.</w:t>
      </w:r>
    </w:p>
    <w:p w14:paraId="09F64677" w14:textId="65FABAD4" w:rsidR="00C7374F" w:rsidRPr="00C7374F" w:rsidRDefault="00C7374F" w:rsidP="00C7374F">
      <w:pPr>
        <w:widowControl/>
        <w:numPr>
          <w:ilvl w:val="0"/>
          <w:numId w:val="122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zapłaci Kupującemu karę umowną w wysokości </w:t>
      </w:r>
      <w:r w:rsidR="00257C1C">
        <w:rPr>
          <w:rFonts w:ascii="Arial" w:eastAsia="Times New Roman" w:hAnsi="Arial"/>
          <w:kern w:val="0"/>
          <w:sz w:val="20"/>
          <w:szCs w:val="20"/>
          <w:lang w:eastAsia="pl-PL" w:bidi="ar-SA"/>
        </w:rPr>
        <w:t>0,2%</w:t>
      </w:r>
      <w:r w:rsidRPr="00C7374F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wynagrodzenia brutto, określonego w</w:t>
      </w:r>
      <w:r w:rsidR="00257C1C">
        <w:rPr>
          <w:rFonts w:ascii="Arial" w:eastAsia="Times New Roman" w:hAnsi="Arial"/>
          <w:kern w:val="0"/>
          <w:sz w:val="20"/>
          <w:szCs w:val="20"/>
          <w:lang w:eastAsia="pl-PL" w:bidi="ar-SA"/>
        </w:rPr>
        <w:t> </w:t>
      </w: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="00257C1C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 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4 ust. 1,</w:t>
      </w:r>
      <w:r w:rsidRPr="00C7374F">
        <w:rPr>
          <w:rFonts w:ascii="Arial" w:eastAsia="Arial" w:hAnsi="Arial"/>
          <w:bCs/>
          <w:kern w:val="0"/>
          <w:sz w:val="22"/>
          <w:szCs w:val="22"/>
          <w:lang w:bidi="ar-SA"/>
        </w:rPr>
        <w:t xml:space="preserve"> </w:t>
      </w:r>
      <w:r w:rsidRPr="00C7374F">
        <w:rPr>
          <w:rFonts w:ascii="Arial" w:eastAsia="Arial" w:hAnsi="Arial"/>
          <w:bCs/>
          <w:kern w:val="0"/>
          <w:sz w:val="20"/>
          <w:szCs w:val="20"/>
          <w:lang w:bidi="ar-SA"/>
        </w:rPr>
        <w:t>za każdy dzień zwłoki w stosunku do terminu wskazanego przez Kupującego do usunięcia wad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w</w:t>
      </w:r>
      <w:r w:rsidRPr="00C7374F">
        <w:rPr>
          <w:rFonts w:ascii="Arial" w:eastAsia="Arial" w:hAnsi="Arial"/>
          <w:bCs/>
          <w:kern w:val="0"/>
          <w:sz w:val="20"/>
          <w:szCs w:val="20"/>
          <w:lang w:bidi="ar-SA"/>
        </w:rPr>
        <w:t xml:space="preserve"> okresie trwania gwarancji.</w:t>
      </w:r>
    </w:p>
    <w:p w14:paraId="47F9FB80" w14:textId="77777777" w:rsidR="00C7374F" w:rsidRPr="00C7374F" w:rsidRDefault="00C7374F" w:rsidP="00C7374F">
      <w:pPr>
        <w:widowControl/>
        <w:numPr>
          <w:ilvl w:val="0"/>
          <w:numId w:val="122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Strony zastrzegają możliwość dochodzenia odszkodowania przenoszącego wysokość ww. kar </w:t>
      </w: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umownych na zasadach określonych przepisami kodeksu cywilnego.</w:t>
      </w:r>
    </w:p>
    <w:p w14:paraId="5C324726" w14:textId="77777777" w:rsidR="00C7374F" w:rsidRPr="00C7374F" w:rsidRDefault="00C7374F" w:rsidP="00C7374F">
      <w:pPr>
        <w:widowControl/>
        <w:numPr>
          <w:ilvl w:val="0"/>
          <w:numId w:val="122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Sprzedawca oświadcza, że wyraża zgodę na potrącenie kar umownych ze wszystkich swoich wierzytelności względem Kupującego, w tym z należnego mu wynagrodzenia. </w:t>
      </w:r>
      <w:r w:rsidRPr="00C7374F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Potrącenie przez Kupującego należnych kar umownych nie wymaga uprzedniego wezwania Sprzedawcy do zapłaty kar umownych.</w:t>
      </w:r>
    </w:p>
    <w:p w14:paraId="0FE05AFE" w14:textId="2209D31A" w:rsidR="00C7374F" w:rsidRPr="00C7374F" w:rsidRDefault="00C7374F" w:rsidP="00C7374F">
      <w:pPr>
        <w:widowControl/>
        <w:numPr>
          <w:ilvl w:val="0"/>
          <w:numId w:val="122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W </w:t>
      </w:r>
      <w:r w:rsidR="00257C1C"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przypadku,</w:t>
      </w: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jeśli potrącenie, o którym mowa w ust. 5 nie jest możliwe, Kupujący wezwie Sprzedawcę do zapłaty kary umownej wyznaczając termin dokonania zapłaty na 14 dni od daty doręczenia wezwania do jej zapłaty. </w:t>
      </w:r>
    </w:p>
    <w:p w14:paraId="2D0F821D" w14:textId="77777777" w:rsidR="00C7374F" w:rsidRPr="00C7374F" w:rsidRDefault="00C7374F" w:rsidP="00C7374F">
      <w:pPr>
        <w:widowControl/>
        <w:numPr>
          <w:ilvl w:val="0"/>
          <w:numId w:val="122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C7374F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Niezależnie od sposobu rozliczania kar umownych, Kupujący wystawi Sprzedawcy notę księgową (obciążeniową) na kwotę należnych kar umownych.</w:t>
      </w:r>
    </w:p>
    <w:p w14:paraId="46FF6315" w14:textId="77777777" w:rsidR="00C7374F" w:rsidRPr="00C7374F" w:rsidRDefault="00C7374F" w:rsidP="00C7374F">
      <w:pPr>
        <w:widowControl/>
        <w:tabs>
          <w:tab w:val="left" w:pos="0"/>
        </w:tabs>
        <w:spacing w:line="264" w:lineRule="auto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</w:p>
    <w:p w14:paraId="4E890095" w14:textId="77777777" w:rsidR="00C7374F" w:rsidRPr="00C7374F" w:rsidRDefault="00C7374F" w:rsidP="00C7374F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C7374F">
        <w:rPr>
          <w:rFonts w:ascii="Arial" w:eastAsia="MS Gothic" w:hAnsi="Arial"/>
          <w:b/>
          <w:color w:val="000000"/>
          <w:kern w:val="0"/>
          <w:sz w:val="20"/>
          <w:szCs w:val="20"/>
          <w:lang w:eastAsia="pl-PL" w:bidi="ar-SA"/>
        </w:rPr>
        <w:t>§</w:t>
      </w:r>
      <w:r w:rsidRPr="00C7374F">
        <w:rPr>
          <w:rFonts w:ascii="Arial" w:eastAsia="MS Gothic" w:hAnsi="Arial" w:cs="Times New Roman"/>
          <w:b/>
          <w:color w:val="000000"/>
          <w:kern w:val="0"/>
          <w:sz w:val="20"/>
          <w:szCs w:val="20"/>
          <w:lang w:eastAsia="pl-PL" w:bidi="ar-SA"/>
        </w:rPr>
        <w:t xml:space="preserve"> 7.</w:t>
      </w:r>
    </w:p>
    <w:p w14:paraId="78E839CE" w14:textId="25097476" w:rsidR="00C7374F" w:rsidRPr="00C7374F" w:rsidRDefault="00C7374F" w:rsidP="00C7374F">
      <w:pPr>
        <w:widowControl/>
        <w:numPr>
          <w:ilvl w:val="0"/>
          <w:numId w:val="125"/>
        </w:numPr>
        <w:autoSpaceDE w:val="0"/>
        <w:spacing w:line="264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Strony postanawiają, że Kupującemu przysługuje prawo do odstąpienia od Umowy w </w:t>
      </w:r>
      <w:r w:rsidR="00257C1C"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przypadku,</w:t>
      </w: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 gdy: </w:t>
      </w:r>
    </w:p>
    <w:p w14:paraId="7FFE8054" w14:textId="77777777" w:rsidR="00C7374F" w:rsidRPr="00C7374F" w:rsidRDefault="00C7374F" w:rsidP="00C7374F">
      <w:pPr>
        <w:widowControl/>
        <w:numPr>
          <w:ilvl w:val="1"/>
          <w:numId w:val="126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zostanie wydany nakaz zajęcia majątku Sprzedawcy lub majątku za pomocą, którego Sprzedawca wykonuje Przedmiot Umowy przez podmioty i osoby trzecie na mocy orzeczenia właściwego organu;</w:t>
      </w:r>
    </w:p>
    <w:p w14:paraId="618E1751" w14:textId="77777777" w:rsidR="00C7374F" w:rsidRPr="00C7374F" w:rsidRDefault="00C7374F" w:rsidP="00C7374F">
      <w:pPr>
        <w:widowControl/>
        <w:numPr>
          <w:ilvl w:val="1"/>
          <w:numId w:val="126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Sprzedawca dopuszcza się zwłoki w realizacji Przedmiotu Umowy trwającej dłużej niż 7 dni;</w:t>
      </w:r>
    </w:p>
    <w:p w14:paraId="2321618F" w14:textId="77777777" w:rsidR="00C7374F" w:rsidRPr="00C7374F" w:rsidRDefault="00C7374F" w:rsidP="00C7374F">
      <w:pPr>
        <w:widowControl/>
        <w:numPr>
          <w:ilvl w:val="1"/>
          <w:numId w:val="126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Sprzedawca naruszy zobowiązania do zachowania poufności, o którym mowa w § 8 ust. 1 i 2;</w:t>
      </w:r>
    </w:p>
    <w:p w14:paraId="52A86A56" w14:textId="77777777" w:rsidR="00C7374F" w:rsidRPr="00C7374F" w:rsidRDefault="00C7374F" w:rsidP="00C7374F">
      <w:pPr>
        <w:widowControl/>
        <w:numPr>
          <w:ilvl w:val="1"/>
          <w:numId w:val="126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Sprzedawca naruszy zobowiązanie, o którym mowa w § 11 ust. 6;</w:t>
      </w:r>
    </w:p>
    <w:p w14:paraId="220458B5" w14:textId="77777777" w:rsidR="00C7374F" w:rsidRPr="00C7374F" w:rsidRDefault="00C7374F" w:rsidP="00C7374F">
      <w:pPr>
        <w:widowControl/>
        <w:numPr>
          <w:ilvl w:val="1"/>
          <w:numId w:val="126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Sprzedawca nie dostarczy Przedmiotu umowy w terminie określonym w § 2 ust. 1</w:t>
      </w:r>
    </w:p>
    <w:p w14:paraId="1BCBEE13" w14:textId="6C30EA52" w:rsidR="00C7374F" w:rsidRPr="00C7374F" w:rsidRDefault="00C7374F" w:rsidP="00C7374F">
      <w:pPr>
        <w:widowControl/>
        <w:numPr>
          <w:ilvl w:val="0"/>
          <w:numId w:val="124"/>
        </w:numPr>
        <w:autoSpaceDE w:val="0"/>
        <w:spacing w:line="264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Strony zgodnie postanawiają, że Umowa wygasa z upływem </w:t>
      </w:r>
      <w:r w:rsidR="001A4A8C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31.12.2021</w:t>
      </w: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gramStart"/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r.</w:t>
      </w:r>
      <w:proofErr w:type="gramEnd"/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 jeżeli Sprzedawca nie dostarczy Kupującemu całości przedmiotu umowy określonego w § 2 ust. 1</w:t>
      </w:r>
    </w:p>
    <w:p w14:paraId="79790BF7" w14:textId="77777777" w:rsidR="00C7374F" w:rsidRPr="00C7374F" w:rsidRDefault="00C7374F" w:rsidP="00C7374F">
      <w:pPr>
        <w:widowControl/>
        <w:numPr>
          <w:ilvl w:val="0"/>
          <w:numId w:val="124"/>
        </w:numPr>
        <w:autoSpaceDE w:val="0"/>
        <w:spacing w:line="264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Postanowienia ust. 1 nie ograniczają prawa Kupującego do odstąpienia od Umowy w innych przypadkach wskazanych w przepisach obowiązującego prawa, w szczególności postanowieniach Kodeksu cywilnego.</w:t>
      </w:r>
    </w:p>
    <w:p w14:paraId="33CD045C" w14:textId="77777777" w:rsidR="00C7374F" w:rsidRPr="00C7374F" w:rsidRDefault="00C7374F" w:rsidP="00C7374F">
      <w:pPr>
        <w:widowControl/>
        <w:numPr>
          <w:ilvl w:val="0"/>
          <w:numId w:val="124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Kupujący ma prawo skorzystać z prawa odstąpienia od Umowy w terminie 30 dni od dnia wystąpienia przesłanki uzasadniającej odstąpienie od Umowy.</w:t>
      </w:r>
    </w:p>
    <w:p w14:paraId="5B2CFA30" w14:textId="77777777" w:rsidR="00C7374F" w:rsidRPr="00C7374F" w:rsidRDefault="00C7374F" w:rsidP="00C7374F">
      <w:pPr>
        <w:widowControl/>
        <w:numPr>
          <w:ilvl w:val="0"/>
          <w:numId w:val="124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Oświadczenie o odstąpieniu od Umowy dla swej ważności wymaga zachowania formy pisemnej.</w:t>
      </w:r>
    </w:p>
    <w:p w14:paraId="6786E930" w14:textId="77777777" w:rsidR="00C7374F" w:rsidRPr="00C7374F" w:rsidRDefault="00C7374F" w:rsidP="00C7374F">
      <w:pPr>
        <w:widowControl/>
        <w:spacing w:line="264" w:lineRule="auto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</w:p>
    <w:p w14:paraId="3DACC9E7" w14:textId="77777777" w:rsidR="00C7374F" w:rsidRPr="00C7374F" w:rsidRDefault="00C7374F" w:rsidP="00C7374F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C7374F">
        <w:rPr>
          <w:rFonts w:ascii="Arial" w:eastAsia="MS Gothic" w:hAnsi="Arial"/>
          <w:b/>
          <w:color w:val="000000"/>
          <w:kern w:val="0"/>
          <w:sz w:val="20"/>
          <w:szCs w:val="20"/>
          <w:lang w:eastAsia="pl-PL" w:bidi="ar-SA"/>
        </w:rPr>
        <w:t>§</w:t>
      </w:r>
      <w:r w:rsidRPr="00C7374F">
        <w:rPr>
          <w:rFonts w:ascii="Arial" w:eastAsia="MS Gothic" w:hAnsi="Arial" w:cs="Times New Roman"/>
          <w:b/>
          <w:color w:val="000000"/>
          <w:kern w:val="0"/>
          <w:sz w:val="20"/>
          <w:szCs w:val="20"/>
          <w:lang w:eastAsia="pl-PL" w:bidi="ar-SA"/>
        </w:rPr>
        <w:t xml:space="preserve"> 8.</w:t>
      </w:r>
    </w:p>
    <w:p w14:paraId="28CA793D" w14:textId="57991582" w:rsidR="00C7374F" w:rsidRPr="00C7374F" w:rsidRDefault="00C7374F" w:rsidP="00C7374F">
      <w:pPr>
        <w:widowControl/>
        <w:numPr>
          <w:ilvl w:val="0"/>
          <w:numId w:val="127"/>
        </w:numPr>
        <w:spacing w:line="264" w:lineRule="auto"/>
        <w:ind w:left="357" w:hanging="357"/>
        <w:jc w:val="both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Sprzedawca zobowiązuje się do zachowania w poufności i do niewykorzystywania w innym celu niż określony w Umowie wszelkich informacji uzyskanych od Kupującego w związku z realizacją Umowy, z</w:t>
      </w:r>
      <w:r w:rsidR="001A4A8C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 </w:t>
      </w:r>
      <w:r w:rsidRPr="00C7374F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wyjątkiem:</w:t>
      </w:r>
    </w:p>
    <w:p w14:paraId="7A99D639" w14:textId="77777777" w:rsidR="00C7374F" w:rsidRPr="00C7374F" w:rsidRDefault="00C7374F" w:rsidP="00C7374F">
      <w:pPr>
        <w:widowControl/>
        <w:numPr>
          <w:ilvl w:val="1"/>
          <w:numId w:val="128"/>
        </w:numPr>
        <w:spacing w:line="264" w:lineRule="auto"/>
        <w:ind w:left="709" w:hanging="352"/>
        <w:jc w:val="both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informacji publicznie dostępnych;</w:t>
      </w:r>
    </w:p>
    <w:p w14:paraId="7ABC4A54" w14:textId="77777777" w:rsidR="00C7374F" w:rsidRPr="00C7374F" w:rsidRDefault="00C7374F" w:rsidP="00C7374F">
      <w:pPr>
        <w:widowControl/>
        <w:numPr>
          <w:ilvl w:val="1"/>
          <w:numId w:val="128"/>
        </w:numPr>
        <w:spacing w:line="264" w:lineRule="auto"/>
        <w:ind w:left="709" w:hanging="352"/>
        <w:jc w:val="both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 xml:space="preserve">informacji, w których posiadanie Sprzedawca wszedł, bez naruszenia prawa, z innych źródeł; </w:t>
      </w:r>
    </w:p>
    <w:p w14:paraId="247C8203" w14:textId="39835752" w:rsidR="00C7374F" w:rsidRPr="00C7374F" w:rsidRDefault="00C7374F" w:rsidP="00C7374F">
      <w:pPr>
        <w:widowControl/>
        <w:numPr>
          <w:ilvl w:val="1"/>
          <w:numId w:val="128"/>
        </w:numPr>
        <w:spacing w:line="264" w:lineRule="auto"/>
        <w:ind w:left="709" w:hanging="352"/>
        <w:jc w:val="both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lastRenderedPageBreak/>
        <w:t>informacji, co do których Kupujący pisemnie zezwolił na ich ujawnienie lub wykorzystanie w</w:t>
      </w:r>
      <w:r w:rsidR="001A4A8C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C7374F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innym celu.</w:t>
      </w:r>
    </w:p>
    <w:p w14:paraId="57946C8E" w14:textId="38234908" w:rsidR="00C7374F" w:rsidRPr="00C7374F" w:rsidRDefault="00C7374F" w:rsidP="00C7374F">
      <w:pPr>
        <w:widowControl/>
        <w:numPr>
          <w:ilvl w:val="0"/>
          <w:numId w:val="127"/>
        </w:numPr>
        <w:spacing w:line="264" w:lineRule="auto"/>
        <w:ind w:left="357" w:hanging="357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 xml:space="preserve">Sprzedawca oświadcza, iż zobowiąże swoich pracowników oraz </w:t>
      </w: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osoby działające na jego zlecenie do zachowania w poufności i do niewykorzystywania w innym celu niż określony w Umowie informacji, o</w:t>
      </w:r>
      <w:r w:rsidR="001A4A8C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 </w:t>
      </w: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których mowa w ust 1.</w:t>
      </w:r>
    </w:p>
    <w:p w14:paraId="741557A7" w14:textId="77777777" w:rsidR="00C7374F" w:rsidRPr="00C7374F" w:rsidRDefault="00C7374F" w:rsidP="00C7374F">
      <w:pPr>
        <w:widowControl/>
        <w:numPr>
          <w:ilvl w:val="0"/>
          <w:numId w:val="127"/>
        </w:numPr>
        <w:spacing w:line="264" w:lineRule="auto"/>
        <w:ind w:left="357" w:hanging="357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Obowiązek zachowania informacji w poufności nie dotyczy sytuacji, w których Sprzedawca zobowiązany jest do przekazania posiadanych informacji podmiotom uprawnionym na podstawie przepisów prawa do żądania udzielenia takich informacji w związku z prowadzonym postępowaniem.</w:t>
      </w:r>
    </w:p>
    <w:p w14:paraId="71D09A3A" w14:textId="19524457" w:rsidR="00C7374F" w:rsidRPr="00C7374F" w:rsidRDefault="00C7374F" w:rsidP="00C7374F">
      <w:pPr>
        <w:widowControl/>
        <w:numPr>
          <w:ilvl w:val="0"/>
          <w:numId w:val="127"/>
        </w:numPr>
        <w:spacing w:line="264" w:lineRule="auto"/>
        <w:ind w:left="357" w:hanging="357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W przypadku naruszenia przez Sprzedawcę zobowiązania do zachowania poufności, o którym mowa w</w:t>
      </w:r>
      <w:r w:rsidR="001A4A8C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 </w:t>
      </w:r>
      <w:r w:rsidRPr="00C7374F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ust. 1 i 2, Kupujący może odstąpić od Umowy.</w:t>
      </w:r>
    </w:p>
    <w:p w14:paraId="6AB986F3" w14:textId="77777777" w:rsidR="00C7374F" w:rsidRPr="00C7374F" w:rsidRDefault="00C7374F" w:rsidP="00C7374F">
      <w:pPr>
        <w:widowControl/>
        <w:spacing w:line="264" w:lineRule="auto"/>
        <w:ind w:left="357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6A7AF70F" w14:textId="77777777" w:rsidR="00C7374F" w:rsidRPr="00C7374F" w:rsidRDefault="00C7374F" w:rsidP="00C7374F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C7374F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C7374F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9.</w:t>
      </w:r>
    </w:p>
    <w:p w14:paraId="0A64F20A" w14:textId="77777777" w:rsidR="00C7374F" w:rsidRPr="00C7374F" w:rsidRDefault="00C7374F" w:rsidP="00C7374F">
      <w:pPr>
        <w:widowControl/>
        <w:numPr>
          <w:ilvl w:val="0"/>
          <w:numId w:val="129"/>
        </w:numPr>
        <w:spacing w:after="240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Administratorem danych osobowych osób reprezentujących Sprzedawcę oraz osób wskazanych przez Sprzedawcę, jako osoby do kontaktu jest Województwo Mazowieckie, którego dane kontaktowe to: Urząd Marszałkowski Województwa Mazowieckiego w Warszawie, ul. Jagiellońska 26, 03-719 Warszawa, tel. (22) 59-79-100, email: urzad_marszalkowski@mazovia.pl, </w:t>
      </w:r>
      <w:proofErr w:type="spellStart"/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ePUAP</w:t>
      </w:r>
      <w:proofErr w:type="spellEnd"/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: /</w:t>
      </w:r>
      <w:proofErr w:type="spellStart"/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umwm</w:t>
      </w:r>
      <w:proofErr w:type="spellEnd"/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/</w:t>
      </w:r>
      <w:proofErr w:type="spellStart"/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esp</w:t>
      </w:r>
      <w:proofErr w:type="spellEnd"/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. </w:t>
      </w:r>
    </w:p>
    <w:p w14:paraId="5DA61936" w14:textId="6F957177" w:rsidR="00C7374F" w:rsidRPr="00C7374F" w:rsidRDefault="00C7374F" w:rsidP="00C7374F">
      <w:pPr>
        <w:widowControl/>
        <w:numPr>
          <w:ilvl w:val="0"/>
          <w:numId w:val="129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Administrator wyznaczył inspektora ochrony danych, z którym można się kontaktować pisząc</w:t>
      </w:r>
      <w:r w:rsidR="001A4A8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na adres wskazany w ust. 1 lub adres e-mail: </w:t>
      </w:r>
      <w:hyperlink r:id="rId9" w:history="1">
        <w:r w:rsidRPr="00C7374F">
          <w:rPr>
            <w:rFonts w:ascii="Arial" w:eastAsia="Times New Roman" w:hAnsi="Arial"/>
            <w:color w:val="0563C1"/>
            <w:kern w:val="0"/>
            <w:sz w:val="20"/>
            <w:szCs w:val="20"/>
            <w:u w:val="single"/>
            <w:lang w:eastAsia="pl-PL" w:bidi="ar-SA"/>
          </w:rPr>
          <w:t>iod@mazovia.pl</w:t>
        </w:r>
      </w:hyperlink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.</w:t>
      </w:r>
    </w:p>
    <w:p w14:paraId="48221392" w14:textId="3C36462E" w:rsidR="00C7374F" w:rsidRPr="00C7374F" w:rsidRDefault="00C7374F" w:rsidP="00C7374F">
      <w:pPr>
        <w:widowControl/>
        <w:numPr>
          <w:ilvl w:val="0"/>
          <w:numId w:val="129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18"/>
          <w:lang w:eastAsia="pl-PL" w:bidi="ar-SA"/>
        </w:rPr>
        <w:t>Dane osobowe:</w:t>
      </w:r>
    </w:p>
    <w:p w14:paraId="5E55918B" w14:textId="153941AF" w:rsidR="00C7374F" w:rsidRPr="00C7374F" w:rsidRDefault="00C7374F" w:rsidP="00C7374F">
      <w:pPr>
        <w:widowControl/>
        <w:numPr>
          <w:ilvl w:val="2"/>
          <w:numId w:val="130"/>
        </w:numPr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18"/>
          <w:lang w:eastAsia="pl-PL" w:bidi="ar-SA"/>
        </w:rPr>
        <w:t>osób reprezentujących Sprzedawcę, będą przetwarzane na podstawie obowiązku prawnego,</w:t>
      </w:r>
      <w:r w:rsidR="001A4A8C">
        <w:rPr>
          <w:rFonts w:ascii="Arial" w:eastAsia="Times New Roman" w:hAnsi="Arial"/>
          <w:kern w:val="0"/>
          <w:sz w:val="20"/>
          <w:szCs w:val="18"/>
          <w:lang w:eastAsia="pl-PL" w:bidi="ar-SA"/>
        </w:rPr>
        <w:t xml:space="preserve"> </w:t>
      </w:r>
      <w:r w:rsidRPr="00C7374F">
        <w:rPr>
          <w:rFonts w:ascii="Arial" w:eastAsia="Times New Roman" w:hAnsi="Arial"/>
          <w:kern w:val="0"/>
          <w:sz w:val="20"/>
          <w:szCs w:val="18"/>
          <w:lang w:eastAsia="pl-PL" w:bidi="ar-SA"/>
        </w:rPr>
        <w:t xml:space="preserve">o którym mowa w art. 6 ust. 1 lit. c rozporządzenia Parlamentu Europejskiego i Rady (UE) 2016/679 z dnia 27 kwietnia 2016 r. </w:t>
      </w:r>
      <w:r w:rsidRPr="00C7374F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>w sprawie ochrony osób fizycznych w związku z przetwarzaniem danych osobowych i</w:t>
      </w:r>
      <w:r w:rsidR="001A4A8C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> </w:t>
      </w:r>
      <w:r w:rsidRPr="00C7374F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>w sprawie swobodnego przepływu takich danych oraz uchylenia dyrektywy 95/46/WE, z późn. zm. (ogólne rozporządzenie o</w:t>
      </w:r>
      <w:r w:rsidR="008016BE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 xml:space="preserve"> </w:t>
      </w:r>
      <w:r w:rsidRPr="00C7374F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>ochronie danych osobowych)</w:t>
      </w:r>
      <w:r w:rsidRPr="00C7374F">
        <w:rPr>
          <w:rFonts w:ascii="Arial" w:eastAsia="Times New Roman" w:hAnsi="Arial"/>
          <w:kern w:val="0"/>
          <w:sz w:val="20"/>
          <w:szCs w:val="18"/>
          <w:lang w:eastAsia="pl-PL" w:bidi="ar-SA"/>
        </w:rPr>
        <w:t>, wynikającego z</w:t>
      </w:r>
      <w:r w:rsidRPr="00C7374F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 xml:space="preserve"> </w:t>
      </w:r>
      <w:r w:rsidRPr="00C7374F">
        <w:rPr>
          <w:rFonts w:ascii="Arial" w:eastAsia="Times New Roman" w:hAnsi="Arial"/>
          <w:kern w:val="0"/>
          <w:sz w:val="20"/>
          <w:szCs w:val="18"/>
          <w:lang w:eastAsia="pl-PL" w:bidi="ar-SA"/>
        </w:rPr>
        <w:t>przepisów prawa określających umocowanie do reprezentowania, w celu właściwej reprezentacji Sprzedawcy dla zapewnienia  ważności umowy oraz jej realizacji. Podane tych danych jest warunkiem zawarcia umowy;</w:t>
      </w:r>
    </w:p>
    <w:p w14:paraId="13BD629B" w14:textId="788EF97B" w:rsidR="00C7374F" w:rsidRPr="00C7374F" w:rsidRDefault="00C7374F" w:rsidP="00C7374F">
      <w:pPr>
        <w:widowControl/>
        <w:numPr>
          <w:ilvl w:val="2"/>
          <w:numId w:val="130"/>
        </w:numPr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18"/>
          <w:lang w:eastAsia="pl-PL" w:bidi="ar-SA"/>
        </w:rPr>
        <w:t>osób wskazanych przez Sprzedawcę, jako osoby do kontaktu/realizacji umowy</w:t>
      </w:r>
      <w:r w:rsidR="008016BE">
        <w:rPr>
          <w:rFonts w:ascii="Arial" w:eastAsia="Times New Roman" w:hAnsi="Arial"/>
          <w:kern w:val="0"/>
          <w:sz w:val="20"/>
          <w:szCs w:val="18"/>
          <w:lang w:eastAsia="pl-PL" w:bidi="ar-SA"/>
        </w:rPr>
        <w:t xml:space="preserve"> </w:t>
      </w:r>
      <w:r w:rsidRPr="00C7374F">
        <w:rPr>
          <w:rFonts w:ascii="Arial" w:eastAsia="Times New Roman" w:hAnsi="Arial"/>
          <w:kern w:val="0"/>
          <w:sz w:val="20"/>
          <w:szCs w:val="18"/>
          <w:lang w:eastAsia="pl-PL" w:bidi="ar-SA"/>
        </w:rPr>
        <w:t>(imię i nazwisko, służbowe dane kontaktowe, miejsce pracy) będą przetwarzane w prawnie uzasadnionym interesie, o</w:t>
      </w:r>
      <w:r w:rsidR="008016BE">
        <w:rPr>
          <w:rFonts w:ascii="Arial" w:eastAsia="Times New Roman" w:hAnsi="Arial"/>
          <w:kern w:val="0"/>
          <w:sz w:val="20"/>
          <w:szCs w:val="18"/>
          <w:lang w:eastAsia="pl-PL" w:bidi="ar-SA"/>
        </w:rPr>
        <w:t> </w:t>
      </w:r>
      <w:r w:rsidRPr="00C7374F">
        <w:rPr>
          <w:rFonts w:ascii="Arial" w:eastAsia="Times New Roman" w:hAnsi="Arial"/>
          <w:kern w:val="0"/>
          <w:sz w:val="20"/>
          <w:szCs w:val="18"/>
          <w:lang w:eastAsia="pl-PL" w:bidi="ar-SA"/>
        </w:rPr>
        <w:t>którym mowa w art. 6 ust. 1 lit. f rozporządzenia Parlamentu Europejskiego i Rady (UE) 2016/679 z</w:t>
      </w:r>
      <w:r w:rsidR="008016BE">
        <w:rPr>
          <w:rFonts w:ascii="Arial" w:eastAsia="Times New Roman" w:hAnsi="Arial"/>
          <w:kern w:val="0"/>
          <w:sz w:val="20"/>
          <w:szCs w:val="18"/>
          <w:lang w:eastAsia="pl-PL" w:bidi="ar-SA"/>
        </w:rPr>
        <w:t> </w:t>
      </w:r>
      <w:r w:rsidRPr="00C7374F">
        <w:rPr>
          <w:rFonts w:ascii="Arial" w:eastAsia="Times New Roman" w:hAnsi="Arial"/>
          <w:kern w:val="0"/>
          <w:sz w:val="20"/>
          <w:szCs w:val="18"/>
          <w:lang w:eastAsia="pl-PL" w:bidi="ar-SA"/>
        </w:rPr>
        <w:t xml:space="preserve">dnia 27 kwietnia 2016 r. </w:t>
      </w:r>
      <w:r w:rsidRPr="00C7374F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>w sprawie ochrony osób fizycznych w związku z przetwarzaniem danych osobowych i w sprawie swobodnego przepływu takich danych oraz uchylenia dyrektywy 95/46/WE (ogólne rozporządzenie o ochronie danych osobowych),</w:t>
      </w:r>
      <w:r w:rsidRPr="00C7374F">
        <w:rPr>
          <w:rFonts w:ascii="Arial" w:eastAsia="Times New Roman" w:hAnsi="Arial"/>
          <w:kern w:val="0"/>
          <w:sz w:val="20"/>
          <w:szCs w:val="18"/>
          <w:lang w:eastAsia="pl-PL" w:bidi="ar-SA"/>
        </w:rPr>
        <w:t xml:space="preserve"> w celu realizacji niniejszej umowy/przebiegu postępowania. Dane zostały podane przez Sprzedawcę w ramach zawieranej Umowy.</w:t>
      </w:r>
    </w:p>
    <w:p w14:paraId="637C975E" w14:textId="7864F493" w:rsidR="00C7374F" w:rsidRPr="00C7374F" w:rsidRDefault="00C7374F" w:rsidP="00C7374F">
      <w:pPr>
        <w:widowControl/>
        <w:numPr>
          <w:ilvl w:val="0"/>
          <w:numId w:val="129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Dane osobowe, o których mowa w ust. 1 mogą zostać udostępnione podmiotom uprawnionym</w:t>
      </w:r>
      <w:r w:rsidR="008016BE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</w:t>
      </w:r>
      <w:r w:rsidR="008016BE">
        <w:rPr>
          <w:rFonts w:ascii="Arial" w:eastAsia="Times New Roman" w:hAnsi="Arial"/>
          <w:kern w:val="0"/>
          <w:sz w:val="20"/>
          <w:szCs w:val="20"/>
          <w:lang w:eastAsia="pl-PL" w:bidi="ar-SA"/>
        </w:rPr>
        <w:t> 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archiwach.</w:t>
      </w:r>
    </w:p>
    <w:p w14:paraId="3DC7E0CB" w14:textId="5407B62C" w:rsidR="00C7374F" w:rsidRPr="00C7374F" w:rsidRDefault="00C7374F" w:rsidP="00C7374F">
      <w:pPr>
        <w:widowControl/>
        <w:numPr>
          <w:ilvl w:val="0"/>
          <w:numId w:val="129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380797F3" w14:textId="2AE5408B" w:rsidR="00C7374F" w:rsidRPr="00C7374F" w:rsidRDefault="00C7374F" w:rsidP="00C7374F">
      <w:pPr>
        <w:widowControl/>
        <w:ind w:left="360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Ponadto osobom wskazanym przez </w:t>
      </w:r>
      <w:r w:rsidR="008016BE"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Sprzedawcę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jako osoby do kontaktu, przysługuje również prawo wniesienia sprzeciwu wobec przetwarzania danych, wynikającego ze szczególnej sytuacji.</w:t>
      </w:r>
    </w:p>
    <w:p w14:paraId="165D14B4" w14:textId="77777777" w:rsidR="00C7374F" w:rsidRPr="00C7374F" w:rsidRDefault="00C7374F" w:rsidP="00C7374F">
      <w:pPr>
        <w:widowControl/>
        <w:numPr>
          <w:ilvl w:val="0"/>
          <w:numId w:val="129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jest zobowiązany do przekazania zapisów niniejszego paragrafu wszystkim osobom fizycznym wymienionym w ust. 1.</w:t>
      </w:r>
    </w:p>
    <w:p w14:paraId="0BF0058D" w14:textId="77777777" w:rsidR="00C7374F" w:rsidRPr="00C7374F" w:rsidRDefault="00C7374F" w:rsidP="00C7374F">
      <w:pPr>
        <w:widowControl/>
        <w:ind w:left="360"/>
        <w:jc w:val="both"/>
        <w:rPr>
          <w:rFonts w:eastAsia="Times New Roman" w:cs="Times New Roman"/>
          <w:kern w:val="0"/>
          <w:lang w:eastAsia="pl-PL" w:bidi="ar-SA"/>
        </w:rPr>
      </w:pPr>
    </w:p>
    <w:p w14:paraId="1211A2A1" w14:textId="77777777" w:rsidR="00C7374F" w:rsidRPr="00C7374F" w:rsidRDefault="00C7374F" w:rsidP="00C7374F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C7374F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C7374F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10.</w:t>
      </w:r>
    </w:p>
    <w:p w14:paraId="4998BB00" w14:textId="77777777" w:rsidR="00C7374F" w:rsidRPr="00C7374F" w:rsidRDefault="00C7374F" w:rsidP="00C7374F">
      <w:pPr>
        <w:widowControl/>
        <w:numPr>
          <w:ilvl w:val="0"/>
          <w:numId w:val="131"/>
        </w:numPr>
        <w:suppressAutoHyphens w:val="0"/>
        <w:autoSpaceDE w:val="0"/>
        <w:ind w:left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Województwo informuje, że Urząd Marszałkowski Województwa Mazowieckiego w Warszawie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 – System Zarządzania Działaniami Antykorupcyjnymi oraz na podstawie wytycznych PN-ISO 26000 – System Społecznej Odpowiedzialności w związku z tym, przy wydatkowaniu środków z budżetu Województwa Mazowieckiego należy dokładać należytej staranności w zakresie przestrzegania zasad </w:t>
      </w:r>
      <w:r w:rsidRPr="00C7374F"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>mających na celu m.in. zapewnienie bezpieczeństwa informacji, ochronę środowiska, zapewnienie bezpiecznych i higienicznych warunków pracy, przeciwdziałanie korupcji.</w:t>
      </w:r>
    </w:p>
    <w:p w14:paraId="694977C8" w14:textId="77777777" w:rsidR="00C7374F" w:rsidRPr="00C7374F" w:rsidRDefault="00C7374F" w:rsidP="00C7374F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C7374F"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  <w:t>§ 11.</w:t>
      </w:r>
    </w:p>
    <w:p w14:paraId="42851CB5" w14:textId="77777777" w:rsidR="00C7374F" w:rsidRPr="00C7374F" w:rsidRDefault="00C7374F" w:rsidP="00C7374F">
      <w:pPr>
        <w:widowControl/>
        <w:numPr>
          <w:ilvl w:val="0"/>
          <w:numId w:val="132"/>
        </w:numPr>
        <w:spacing w:line="264" w:lineRule="auto"/>
        <w:ind w:left="284" w:hanging="284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Sprawy nieuregulowane Umową podlegają przepisom Kodeksu Cywilnego oraz innych właściwych dla realizacji Przedmiotu Umowy obowiązujących aktów prawnych.</w:t>
      </w:r>
    </w:p>
    <w:p w14:paraId="07AB2F90" w14:textId="2CFE0F59" w:rsidR="00C7374F" w:rsidRPr="00C7374F" w:rsidRDefault="00C7374F" w:rsidP="00C7374F">
      <w:pPr>
        <w:widowControl/>
        <w:numPr>
          <w:ilvl w:val="0"/>
          <w:numId w:val="132"/>
        </w:numPr>
        <w:spacing w:line="264" w:lineRule="auto"/>
        <w:ind w:left="284" w:hanging="284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Sprzedawca oświadcza, że wiadome mu jest, iż treść Umowy jest informacją publiczną, która podlega udostępnieniu na warunkach określonych w ustawie z dnia 6 września 2001 r.,</w:t>
      </w:r>
      <w:r w:rsidR="008016BE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 </w:t>
      </w: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o dostępie do informacji publicznej, (Dz. U z 2020 r. poz. 2176, z późn. zm.), na co niniejszym Sprzedawca wyraża zgodę.</w:t>
      </w:r>
    </w:p>
    <w:p w14:paraId="4D4C58B1" w14:textId="77777777" w:rsidR="00C7374F" w:rsidRPr="00C7374F" w:rsidRDefault="00C7374F" w:rsidP="00C7374F">
      <w:pPr>
        <w:widowControl/>
        <w:numPr>
          <w:ilvl w:val="0"/>
          <w:numId w:val="132"/>
        </w:numPr>
        <w:autoSpaceDE w:val="0"/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Wszelkie zmiany postanowień Umowy wymagają zachowania formy pisemnej pod rygorem nieważności.</w:t>
      </w:r>
    </w:p>
    <w:p w14:paraId="04F34CAE" w14:textId="77777777" w:rsidR="00C7374F" w:rsidRPr="00C7374F" w:rsidRDefault="00C7374F" w:rsidP="00C7374F">
      <w:pPr>
        <w:widowControl/>
        <w:numPr>
          <w:ilvl w:val="0"/>
          <w:numId w:val="132"/>
        </w:numPr>
        <w:autoSpaceDE w:val="0"/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W przypadku zaistnienia sporu wynikającego z realizacji Umowy sądem miejscowo właściwym dla jego rozstrzygnięcia będzie sąd powszechny właściwy dla siedziby Kupującego.</w:t>
      </w:r>
    </w:p>
    <w:p w14:paraId="04D1628A" w14:textId="77777777" w:rsidR="00C7374F" w:rsidRPr="00C7374F" w:rsidRDefault="00C7374F" w:rsidP="00C7374F">
      <w:pPr>
        <w:widowControl/>
        <w:numPr>
          <w:ilvl w:val="0"/>
          <w:numId w:val="132"/>
        </w:numPr>
        <w:autoSpaceDE w:val="0"/>
        <w:spacing w:line="264" w:lineRule="auto"/>
        <w:ind w:left="284" w:hanging="284"/>
        <w:jc w:val="both"/>
        <w:rPr>
          <w:rFonts w:ascii="Arial" w:eastAsia="TimesNewRomanPSMT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NewRomanPSMT" w:hAnsi="Arial"/>
          <w:kern w:val="0"/>
          <w:sz w:val="20"/>
          <w:szCs w:val="20"/>
          <w:lang w:eastAsia="pl-PL" w:bidi="ar-SA"/>
        </w:rPr>
        <w:t xml:space="preserve">Sprzedawca odpowiada za działania i zaniechania osób, za pomocą których wykonuje Przedmiot Umowy, jak za własne działania i zaniechania. </w:t>
      </w:r>
    </w:p>
    <w:p w14:paraId="6FBE0BDE" w14:textId="77777777" w:rsidR="00C7374F" w:rsidRPr="00C7374F" w:rsidRDefault="00C7374F" w:rsidP="00C7374F">
      <w:pPr>
        <w:widowControl/>
        <w:numPr>
          <w:ilvl w:val="0"/>
          <w:numId w:val="132"/>
        </w:numPr>
        <w:autoSpaceDE w:val="0"/>
        <w:spacing w:line="264" w:lineRule="auto"/>
        <w:ind w:left="284" w:hanging="284"/>
        <w:jc w:val="both"/>
        <w:rPr>
          <w:rFonts w:ascii="Arial" w:eastAsia="TimesNewRomanPSMT" w:hAnsi="Arial"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NewRomanPSMT" w:hAnsi="Arial"/>
          <w:kern w:val="0"/>
          <w:sz w:val="20"/>
          <w:szCs w:val="20"/>
          <w:lang w:eastAsia="pl-PL" w:bidi="ar-SA"/>
        </w:rPr>
        <w:t>Sprzedawca nie może dokonać cesji praw i obowiązków wynikających z Umowy, w szczególności zobowiązań finansowych, na rzecz osoby trzeciej.</w:t>
      </w:r>
    </w:p>
    <w:p w14:paraId="68DA2547" w14:textId="77777777" w:rsidR="00C7374F" w:rsidRPr="00C7374F" w:rsidRDefault="00C7374F" w:rsidP="00C7374F">
      <w:pPr>
        <w:widowControl/>
        <w:numPr>
          <w:ilvl w:val="0"/>
          <w:numId w:val="132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Załącznikami stanowiącymi integralną część Umowy są: </w:t>
      </w:r>
    </w:p>
    <w:p w14:paraId="13D508B6" w14:textId="430C2AF0" w:rsidR="00C7374F" w:rsidRPr="00E53A60" w:rsidRDefault="00C7374F" w:rsidP="00E53A60">
      <w:pPr>
        <w:pStyle w:val="Akapitzlist"/>
        <w:numPr>
          <w:ilvl w:val="0"/>
          <w:numId w:val="134"/>
        </w:numPr>
        <w:spacing w:after="0" w:line="264" w:lineRule="auto"/>
        <w:ind w:hanging="436"/>
        <w:jc w:val="both"/>
        <w:rPr>
          <w:kern w:val="0"/>
          <w:lang w:eastAsia="pl-PL"/>
        </w:rPr>
      </w:pPr>
      <w:r w:rsidRPr="00E53A60">
        <w:rPr>
          <w:rFonts w:ascii="Arial" w:hAnsi="Arial"/>
          <w:bCs/>
          <w:kern w:val="0"/>
          <w:sz w:val="20"/>
          <w:szCs w:val="20"/>
          <w:lang w:eastAsia="pl-PL"/>
        </w:rPr>
        <w:t xml:space="preserve">Załącznik nr 1 Formularz </w:t>
      </w:r>
      <w:r w:rsidR="00E53A60">
        <w:rPr>
          <w:rFonts w:ascii="Arial" w:hAnsi="Arial"/>
          <w:bCs/>
          <w:kern w:val="0"/>
          <w:sz w:val="20"/>
          <w:szCs w:val="20"/>
          <w:lang w:eastAsia="pl-PL"/>
        </w:rPr>
        <w:t>cenowy</w:t>
      </w:r>
    </w:p>
    <w:p w14:paraId="44D8162C" w14:textId="600BA6AD" w:rsidR="00E53A60" w:rsidRPr="00E53A60" w:rsidRDefault="00E53A60" w:rsidP="00E53A60">
      <w:pPr>
        <w:pStyle w:val="Akapitzlist"/>
        <w:numPr>
          <w:ilvl w:val="0"/>
          <w:numId w:val="134"/>
        </w:numPr>
        <w:spacing w:after="0" w:line="264" w:lineRule="auto"/>
        <w:ind w:hanging="436"/>
        <w:jc w:val="both"/>
        <w:rPr>
          <w:kern w:val="0"/>
          <w:lang w:eastAsia="pl-PL"/>
        </w:rPr>
      </w:pPr>
      <w:r>
        <w:rPr>
          <w:rFonts w:ascii="Arial" w:hAnsi="Arial"/>
          <w:bCs/>
          <w:kern w:val="0"/>
          <w:sz w:val="20"/>
          <w:szCs w:val="20"/>
          <w:lang w:eastAsia="pl-PL"/>
        </w:rPr>
        <w:t>Załącznik nr 2 Opis przedmiotu zamówienia</w:t>
      </w:r>
    </w:p>
    <w:p w14:paraId="6310D992" w14:textId="5EB100DF" w:rsidR="000A04B3" w:rsidRDefault="00C7374F" w:rsidP="00E53A60">
      <w:pPr>
        <w:pStyle w:val="Akapitzlist"/>
        <w:numPr>
          <w:ilvl w:val="0"/>
          <w:numId w:val="134"/>
        </w:numPr>
        <w:spacing w:after="0" w:line="264" w:lineRule="auto"/>
        <w:ind w:hanging="436"/>
        <w:jc w:val="both"/>
        <w:rPr>
          <w:rFonts w:ascii="Arial" w:hAnsi="Arial"/>
          <w:kern w:val="0"/>
          <w:sz w:val="20"/>
          <w:szCs w:val="20"/>
          <w:lang w:eastAsia="pl-PL"/>
        </w:rPr>
      </w:pPr>
      <w:r w:rsidRPr="00C7374F">
        <w:rPr>
          <w:rFonts w:ascii="Arial" w:hAnsi="Arial"/>
          <w:kern w:val="0"/>
          <w:sz w:val="20"/>
          <w:szCs w:val="20"/>
          <w:lang w:eastAsia="pl-PL"/>
        </w:rPr>
        <w:t xml:space="preserve">Załącznik nr </w:t>
      </w:r>
      <w:r w:rsidR="00E53A60">
        <w:rPr>
          <w:rFonts w:ascii="Arial" w:hAnsi="Arial"/>
          <w:kern w:val="0"/>
          <w:sz w:val="20"/>
          <w:szCs w:val="20"/>
          <w:lang w:eastAsia="pl-PL"/>
        </w:rPr>
        <w:t>3</w:t>
      </w:r>
      <w:r w:rsidRPr="00C7374F">
        <w:rPr>
          <w:rFonts w:ascii="Arial" w:hAnsi="Arial"/>
          <w:kern w:val="0"/>
          <w:sz w:val="20"/>
          <w:szCs w:val="20"/>
          <w:lang w:eastAsia="pl-PL"/>
        </w:rPr>
        <w:t xml:space="preserve"> Wzór protokołu odbioru</w:t>
      </w:r>
    </w:p>
    <w:p w14:paraId="69FFD265" w14:textId="62EAC878" w:rsidR="00E53A60" w:rsidRPr="00E53A60" w:rsidRDefault="00E53A60" w:rsidP="00E53A60">
      <w:pPr>
        <w:pStyle w:val="Akapitzlist"/>
        <w:numPr>
          <w:ilvl w:val="0"/>
          <w:numId w:val="134"/>
        </w:numPr>
        <w:spacing w:after="0" w:line="264" w:lineRule="auto"/>
        <w:ind w:hanging="436"/>
        <w:jc w:val="both"/>
        <w:rPr>
          <w:rFonts w:ascii="Arial" w:hAnsi="Arial"/>
          <w:kern w:val="0"/>
          <w:sz w:val="20"/>
          <w:szCs w:val="20"/>
          <w:lang w:eastAsia="pl-PL"/>
        </w:rPr>
      </w:pPr>
      <w:r>
        <w:rPr>
          <w:rFonts w:ascii="Arial" w:hAnsi="Arial"/>
          <w:kern w:val="0"/>
          <w:sz w:val="20"/>
          <w:szCs w:val="20"/>
          <w:lang w:eastAsia="pl-PL"/>
        </w:rPr>
        <w:t xml:space="preserve">Załącznik nr 4 </w:t>
      </w:r>
      <w:r w:rsidRPr="00E53A60">
        <w:rPr>
          <w:rFonts w:ascii="Arial" w:hAnsi="Arial"/>
          <w:kern w:val="0"/>
          <w:sz w:val="20"/>
          <w:szCs w:val="20"/>
          <w:lang w:eastAsia="pl-PL"/>
        </w:rPr>
        <w:t>Wykaz oferowanych okresów gwarancji, warunki gwarancji oraz szkolenie personelu</w:t>
      </w:r>
      <w:r>
        <w:rPr>
          <w:rFonts w:ascii="Arial" w:hAnsi="Arial"/>
          <w:kern w:val="0"/>
          <w:sz w:val="20"/>
          <w:szCs w:val="20"/>
          <w:lang w:eastAsia="pl-PL"/>
        </w:rPr>
        <w:t xml:space="preserve"> </w:t>
      </w:r>
      <w:r w:rsidRPr="00E53A60">
        <w:rPr>
          <w:rFonts w:ascii="Arial" w:hAnsi="Arial"/>
          <w:kern w:val="0"/>
          <w:sz w:val="20"/>
          <w:szCs w:val="20"/>
          <w:lang w:eastAsia="pl-PL"/>
        </w:rPr>
        <w:t>obsługującego oferowane urządzenia</w:t>
      </w:r>
    </w:p>
    <w:p w14:paraId="38C77605" w14:textId="679216B6" w:rsidR="00C7374F" w:rsidRPr="00C7374F" w:rsidRDefault="00C7374F" w:rsidP="00C7374F">
      <w:pPr>
        <w:widowControl/>
        <w:numPr>
          <w:ilvl w:val="0"/>
          <w:numId w:val="132"/>
        </w:numPr>
        <w:spacing w:line="264" w:lineRule="auto"/>
        <w:ind w:left="284" w:hanging="284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Umowa została sporządzona w czterech jednobrzmiących egzemplarzach, w tym trzy dla Kupującego, a</w:t>
      </w:r>
      <w:r w:rsidR="008016BE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 </w:t>
      </w: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jeden dla Sprzedawcy i została podpisana przez każdą ze Stron podpisem własnoręcznym.</w:t>
      </w:r>
    </w:p>
    <w:p w14:paraId="5515F33C" w14:textId="77777777" w:rsidR="00C7374F" w:rsidRPr="00C7374F" w:rsidRDefault="00C7374F" w:rsidP="00C7374F">
      <w:pPr>
        <w:widowControl/>
        <w:numPr>
          <w:ilvl w:val="0"/>
          <w:numId w:val="132"/>
        </w:numPr>
        <w:spacing w:line="264" w:lineRule="auto"/>
        <w:ind w:left="284" w:hanging="284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C7374F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Datą zawarcia niniejszej Umowy jest data złożenia oświadczenia woli o jej zawarciu przez ostatnią ze Stron.</w:t>
      </w:r>
    </w:p>
    <w:p w14:paraId="6905FD53" w14:textId="2AD6A3DF" w:rsidR="00C7374F" w:rsidRDefault="00C7374F">
      <w:pPr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</w:pPr>
    </w:p>
    <w:p w14:paraId="790B3AD9" w14:textId="77777777" w:rsidR="00613AEB" w:rsidRPr="00613AEB" w:rsidRDefault="00613AEB" w:rsidP="00613AEB">
      <w:pPr>
        <w:widowControl/>
        <w:spacing w:line="264" w:lineRule="auto"/>
        <w:ind w:left="360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</w:p>
    <w:tbl>
      <w:tblPr>
        <w:tblW w:w="9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613AEB" w:rsidRPr="00613AEB" w14:paraId="504FBD75" w14:textId="77777777" w:rsidTr="003A5F48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9A1B" w14:textId="77777777" w:rsidR="00613AEB" w:rsidRPr="00613AEB" w:rsidRDefault="00613AEB" w:rsidP="00613AEB">
            <w:pPr>
              <w:widowControl/>
              <w:tabs>
                <w:tab w:val="left" w:pos="0"/>
                <w:tab w:val="left" w:pos="397"/>
              </w:tabs>
              <w:jc w:val="center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AEB"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Kupujący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E0A3" w14:textId="77777777" w:rsidR="00613AEB" w:rsidRPr="00613AEB" w:rsidRDefault="00613AEB" w:rsidP="00613AEB">
            <w:pPr>
              <w:widowControl/>
              <w:tabs>
                <w:tab w:val="left" w:pos="0"/>
                <w:tab w:val="left" w:pos="397"/>
              </w:tabs>
              <w:jc w:val="center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AEB"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Sprzedawca</w:t>
            </w:r>
          </w:p>
        </w:tc>
      </w:tr>
    </w:tbl>
    <w:p w14:paraId="1E240F17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863BA2C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54EA1B80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342DDE75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5EBC09FD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ED826CB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75552B8F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5F7509DA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2807E89B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5273582D" w14:textId="43BB5ECD" w:rsid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0630BC83" w14:textId="16BC9F7F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5D3F7D90" w14:textId="67C0E084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D7214AC" w14:textId="4C8FF9D4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4A7010DB" w14:textId="48438F67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2E14732" w14:textId="77752EC4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58FFABB" w14:textId="5F92B691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1A72C254" w14:textId="3F95C856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70337171" w14:textId="0093F2F7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46DCAB65" w14:textId="1AA82E57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41068D15" w14:textId="335F316D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5F7F16C" w14:textId="73F5995E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3009A2E3" w14:textId="7CBA9C21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1E048AA3" w14:textId="77777777" w:rsidR="00BE600B" w:rsidRPr="00613AE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2E0A9655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7360881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1EF11D99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23093D2B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347C5225" w14:textId="77777777" w:rsidR="00613AEB" w:rsidRPr="00613AEB" w:rsidRDefault="00613AEB" w:rsidP="00613AEB">
      <w:pPr>
        <w:widowControl/>
        <w:tabs>
          <w:tab w:val="left" w:pos="2820"/>
        </w:tabs>
        <w:rPr>
          <w:rFonts w:eastAsia="Times New Roman" w:cs="Times New Roman"/>
          <w:kern w:val="0"/>
          <w:lang w:eastAsia="pl-PL" w:bidi="ar-SA"/>
        </w:rPr>
      </w:pPr>
      <w:r w:rsidRPr="00613AEB">
        <w:rPr>
          <w:rFonts w:eastAsia="Times New Roman" w:cs="Times New Roman"/>
          <w:noProof/>
          <w:kern w:val="0"/>
          <w:sz w:val="16"/>
          <w:szCs w:val="16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20681FC6" wp14:editId="5597A999">
            <wp:simplePos x="0" y="0"/>
            <wp:positionH relativeFrom="column">
              <wp:posOffset>4785997</wp:posOffset>
            </wp:positionH>
            <wp:positionV relativeFrom="paragraph">
              <wp:posOffset>16514</wp:posOffset>
            </wp:positionV>
            <wp:extent cx="1209678" cy="352428"/>
            <wp:effectExtent l="0" t="0" r="9522" b="9522"/>
            <wp:wrapNone/>
            <wp:docPr id="5" name="Obraz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8" cy="3524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13AEB">
        <w:rPr>
          <w:rFonts w:eastAsia="Times New Roman" w:cs="Times New Roman"/>
          <w:noProof/>
          <w:kern w:val="0"/>
          <w:sz w:val="16"/>
          <w:szCs w:val="16"/>
          <w:lang w:eastAsia="pl-PL" w:bidi="ar-SA"/>
        </w:rPr>
        <w:drawing>
          <wp:inline distT="0" distB="0" distL="0" distR="0" wp14:anchorId="3652350A" wp14:editId="0AC98E0A">
            <wp:extent cx="1971674" cy="285750"/>
            <wp:effectExtent l="0" t="0" r="0" b="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4" cy="285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72740E" w14:textId="6EFB083D" w:rsidR="00FA01B3" w:rsidRDefault="00FA01B3" w:rsidP="001C284D">
      <w:pPr>
        <w:jc w:val="right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sectPr w:rsidR="00FA01B3" w:rsidSect="006726A2">
      <w:headerReference w:type="default" r:id="rId12"/>
      <w:footerReference w:type="default" r:id="rId13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4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075B5306"/>
    <w:multiLevelType w:val="multilevel"/>
    <w:tmpl w:val="0616E6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2" w15:restartNumberingAfterBreak="0">
    <w:nsid w:val="1269721F"/>
    <w:multiLevelType w:val="multilevel"/>
    <w:tmpl w:val="E32818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B23316"/>
    <w:multiLevelType w:val="multilevel"/>
    <w:tmpl w:val="01EAE3C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8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9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1" w15:restartNumberingAfterBreak="0">
    <w:nsid w:val="26357744"/>
    <w:multiLevelType w:val="multilevel"/>
    <w:tmpl w:val="83748F16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8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1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6E43D0"/>
    <w:multiLevelType w:val="multilevel"/>
    <w:tmpl w:val="866EAA0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57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010A96"/>
    <w:multiLevelType w:val="multilevel"/>
    <w:tmpl w:val="AF5CE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DB212EC"/>
    <w:multiLevelType w:val="hybridMultilevel"/>
    <w:tmpl w:val="BE1A749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5C8E744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42922DDD"/>
    <w:multiLevelType w:val="multilevel"/>
    <w:tmpl w:val="6B62EBE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43F5CBC"/>
    <w:multiLevelType w:val="hybridMultilevel"/>
    <w:tmpl w:val="A5623398"/>
    <w:numStyleLink w:val="Zaimportowanystyl21"/>
  </w:abstractNum>
  <w:abstractNum w:abstractNumId="71" w15:restartNumberingAfterBreak="0">
    <w:nsid w:val="46851707"/>
    <w:multiLevelType w:val="multilevel"/>
    <w:tmpl w:val="33D00F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E7586A"/>
    <w:multiLevelType w:val="hybridMultilevel"/>
    <w:tmpl w:val="F6A84038"/>
    <w:lvl w:ilvl="0" w:tplc="383235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5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7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0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2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7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0" w15:restartNumberingAfterBreak="0">
    <w:nsid w:val="53E83EDD"/>
    <w:multiLevelType w:val="hybridMultilevel"/>
    <w:tmpl w:val="AB0EB12E"/>
    <w:numStyleLink w:val="Zaimportowanystyl3"/>
  </w:abstractNum>
  <w:abstractNum w:abstractNumId="91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5" w15:restartNumberingAfterBreak="0">
    <w:nsid w:val="575A5929"/>
    <w:multiLevelType w:val="multilevel"/>
    <w:tmpl w:val="6A22F540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6" w15:restartNumberingAfterBreak="0">
    <w:nsid w:val="58E75350"/>
    <w:multiLevelType w:val="multilevel"/>
    <w:tmpl w:val="EF2283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99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5EF51BB9"/>
    <w:multiLevelType w:val="multilevel"/>
    <w:tmpl w:val="7C2E5DD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7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0" w15:restartNumberingAfterBreak="0">
    <w:nsid w:val="61C6434C"/>
    <w:multiLevelType w:val="multilevel"/>
    <w:tmpl w:val="FB4A0E30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7D883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BA47EE"/>
    <w:multiLevelType w:val="multilevel"/>
    <w:tmpl w:val="F68617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1466B9"/>
    <w:multiLevelType w:val="multilevel"/>
    <w:tmpl w:val="E82C6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C074BA"/>
    <w:multiLevelType w:val="multilevel"/>
    <w:tmpl w:val="1C461F76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6" w15:restartNumberingAfterBreak="0">
    <w:nsid w:val="7ED46668"/>
    <w:multiLevelType w:val="multilevel"/>
    <w:tmpl w:val="F476DB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62"/>
  </w:num>
  <w:num w:numId="3">
    <w:abstractNumId w:val="26"/>
  </w:num>
  <w:num w:numId="4">
    <w:abstractNumId w:val="9"/>
  </w:num>
  <w:num w:numId="5">
    <w:abstractNumId w:val="16"/>
  </w:num>
  <w:num w:numId="6">
    <w:abstractNumId w:val="10"/>
  </w:num>
  <w:num w:numId="7">
    <w:abstractNumId w:val="5"/>
  </w:num>
  <w:num w:numId="8">
    <w:abstractNumId w:val="44"/>
  </w:num>
  <w:num w:numId="9">
    <w:abstractNumId w:val="66"/>
  </w:num>
  <w:num w:numId="10">
    <w:abstractNumId w:val="2"/>
  </w:num>
  <w:num w:numId="11">
    <w:abstractNumId w:val="103"/>
  </w:num>
  <w:num w:numId="12">
    <w:abstractNumId w:val="33"/>
  </w:num>
  <w:num w:numId="13">
    <w:abstractNumId w:val="4"/>
  </w:num>
  <w:num w:numId="14">
    <w:abstractNumId w:val="31"/>
  </w:num>
  <w:num w:numId="15">
    <w:abstractNumId w:val="3"/>
  </w:num>
  <w:num w:numId="16">
    <w:abstractNumId w:val="67"/>
  </w:num>
  <w:num w:numId="17">
    <w:abstractNumId w:val="50"/>
  </w:num>
  <w:num w:numId="18">
    <w:abstractNumId w:val="118"/>
  </w:num>
  <w:num w:numId="19">
    <w:abstractNumId w:val="81"/>
  </w:num>
  <w:num w:numId="20">
    <w:abstractNumId w:val="69"/>
  </w:num>
  <w:num w:numId="21">
    <w:abstractNumId w:val="37"/>
  </w:num>
  <w:num w:numId="22">
    <w:abstractNumId w:val="121"/>
  </w:num>
  <w:num w:numId="23">
    <w:abstractNumId w:val="46"/>
  </w:num>
  <w:num w:numId="24">
    <w:abstractNumId w:val="102"/>
  </w:num>
  <w:num w:numId="25">
    <w:abstractNumId w:val="21"/>
  </w:num>
  <w:num w:numId="26">
    <w:abstractNumId w:val="101"/>
  </w:num>
  <w:num w:numId="27">
    <w:abstractNumId w:val="113"/>
  </w:num>
  <w:num w:numId="28">
    <w:abstractNumId w:val="80"/>
  </w:num>
  <w:num w:numId="29">
    <w:abstractNumId w:val="128"/>
  </w:num>
  <w:num w:numId="30">
    <w:abstractNumId w:val="61"/>
  </w:num>
  <w:num w:numId="31">
    <w:abstractNumId w:val="56"/>
  </w:num>
  <w:num w:numId="32">
    <w:abstractNumId w:val="57"/>
  </w:num>
  <w:num w:numId="33">
    <w:abstractNumId w:val="120"/>
  </w:num>
  <w:num w:numId="34">
    <w:abstractNumId w:val="126"/>
  </w:num>
  <w:num w:numId="35">
    <w:abstractNumId w:val="15"/>
  </w:num>
  <w:num w:numId="36">
    <w:abstractNumId w:val="30"/>
  </w:num>
  <w:num w:numId="37">
    <w:abstractNumId w:val="78"/>
  </w:num>
  <w:num w:numId="38">
    <w:abstractNumId w:val="93"/>
  </w:num>
  <w:num w:numId="39">
    <w:abstractNumId w:val="27"/>
  </w:num>
  <w:num w:numId="40">
    <w:abstractNumId w:val="104"/>
  </w:num>
  <w:num w:numId="41">
    <w:abstractNumId w:val="14"/>
  </w:num>
  <w:num w:numId="42">
    <w:abstractNumId w:val="106"/>
  </w:num>
  <w:num w:numId="43">
    <w:abstractNumId w:val="86"/>
  </w:num>
  <w:num w:numId="44">
    <w:abstractNumId w:val="13"/>
  </w:num>
  <w:num w:numId="45">
    <w:abstractNumId w:val="25"/>
  </w:num>
  <w:num w:numId="46">
    <w:abstractNumId w:val="51"/>
  </w:num>
  <w:num w:numId="47">
    <w:abstractNumId w:val="60"/>
  </w:num>
  <w:num w:numId="48">
    <w:abstractNumId w:val="134"/>
  </w:num>
  <w:num w:numId="49">
    <w:abstractNumId w:val="88"/>
  </w:num>
  <w:num w:numId="50">
    <w:abstractNumId w:val="65"/>
  </w:num>
  <w:num w:numId="51">
    <w:abstractNumId w:val="36"/>
  </w:num>
  <w:num w:numId="52">
    <w:abstractNumId w:val="90"/>
  </w:num>
  <w:num w:numId="53">
    <w:abstractNumId w:val="122"/>
  </w:num>
  <w:num w:numId="54">
    <w:abstractNumId w:val="130"/>
  </w:num>
  <w:num w:numId="55">
    <w:abstractNumId w:val="70"/>
  </w:num>
  <w:num w:numId="56">
    <w:abstractNumId w:val="123"/>
  </w:num>
  <w:num w:numId="57">
    <w:abstractNumId w:val="64"/>
  </w:num>
  <w:num w:numId="58">
    <w:abstractNumId w:val="87"/>
  </w:num>
  <w:num w:numId="59">
    <w:abstractNumId w:val="19"/>
  </w:num>
  <w:num w:numId="60">
    <w:abstractNumId w:val="79"/>
  </w:num>
  <w:num w:numId="61">
    <w:abstractNumId w:val="109"/>
  </w:num>
  <w:num w:numId="62">
    <w:abstractNumId w:val="91"/>
  </w:num>
  <w:num w:numId="63">
    <w:abstractNumId w:val="47"/>
  </w:num>
  <w:num w:numId="64">
    <w:abstractNumId w:val="7"/>
  </w:num>
  <w:num w:numId="65">
    <w:abstractNumId w:val="74"/>
  </w:num>
  <w:num w:numId="66">
    <w:abstractNumId w:val="99"/>
  </w:num>
  <w:num w:numId="67">
    <w:abstractNumId w:val="8"/>
  </w:num>
  <w:num w:numId="68">
    <w:abstractNumId w:val="23"/>
  </w:num>
  <w:num w:numId="69">
    <w:abstractNumId w:val="7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0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1">
    <w:abstractNumId w:val="98"/>
  </w:num>
  <w:num w:numId="72">
    <w:abstractNumId w:val="98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73">
    <w:abstractNumId w:val="75"/>
  </w:num>
  <w:num w:numId="74">
    <w:abstractNumId w:val="39"/>
  </w:num>
  <w:num w:numId="75">
    <w:abstractNumId w:val="131"/>
  </w:num>
  <w:num w:numId="76">
    <w:abstractNumId w:val="34"/>
  </w:num>
  <w:num w:numId="77">
    <w:abstractNumId w:val="49"/>
  </w:num>
  <w:num w:numId="78">
    <w:abstractNumId w:val="111"/>
  </w:num>
  <w:num w:numId="79">
    <w:abstractNumId w:val="42"/>
  </w:num>
  <w:num w:numId="80">
    <w:abstractNumId w:val="77"/>
  </w:num>
  <w:num w:numId="81">
    <w:abstractNumId w:val="119"/>
  </w:num>
  <w:num w:numId="82">
    <w:abstractNumId w:val="124"/>
  </w:num>
  <w:num w:numId="83">
    <w:abstractNumId w:val="1"/>
  </w:num>
  <w:num w:numId="84">
    <w:abstractNumId w:val="107"/>
  </w:num>
  <w:num w:numId="85">
    <w:abstractNumId w:val="6"/>
  </w:num>
  <w:num w:numId="86">
    <w:abstractNumId w:val="94"/>
  </w:num>
  <w:num w:numId="87">
    <w:abstractNumId w:val="112"/>
  </w:num>
  <w:num w:numId="88">
    <w:abstractNumId w:val="117"/>
  </w:num>
  <w:num w:numId="89">
    <w:abstractNumId w:val="53"/>
  </w:num>
  <w:num w:numId="90">
    <w:abstractNumId w:val="28"/>
  </w:num>
  <w:num w:numId="91">
    <w:abstractNumId w:val="45"/>
  </w:num>
  <w:num w:numId="92">
    <w:abstractNumId w:val="83"/>
  </w:num>
  <w:num w:numId="93">
    <w:abstractNumId w:val="35"/>
  </w:num>
  <w:num w:numId="94">
    <w:abstractNumId w:val="20"/>
  </w:num>
  <w:num w:numId="95">
    <w:abstractNumId w:val="20"/>
    <w:lvlOverride w:ilvl="0">
      <w:startOverride w:val="1"/>
    </w:lvlOverride>
  </w:num>
  <w:num w:numId="96">
    <w:abstractNumId w:val="29"/>
  </w:num>
  <w:num w:numId="97">
    <w:abstractNumId w:val="85"/>
  </w:num>
  <w:num w:numId="98">
    <w:abstractNumId w:val="115"/>
  </w:num>
  <w:num w:numId="99">
    <w:abstractNumId w:val="32"/>
  </w:num>
  <w:num w:numId="100">
    <w:abstractNumId w:val="32"/>
    <w:lvlOverride w:ilvl="0">
      <w:startOverride w:val="1"/>
    </w:lvlOverride>
  </w:num>
  <w:num w:numId="101">
    <w:abstractNumId w:val="18"/>
  </w:num>
  <w:num w:numId="102">
    <w:abstractNumId w:val="18"/>
    <w:lvlOverride w:ilvl="0">
      <w:startOverride w:val="1"/>
    </w:lvlOverride>
  </w:num>
  <w:num w:numId="103">
    <w:abstractNumId w:val="84"/>
  </w:num>
  <w:num w:numId="104">
    <w:abstractNumId w:val="58"/>
  </w:num>
  <w:num w:numId="105">
    <w:abstractNumId w:val="11"/>
  </w:num>
  <w:num w:numId="106">
    <w:abstractNumId w:val="133"/>
  </w:num>
  <w:num w:numId="107">
    <w:abstractNumId w:val="38"/>
  </w:num>
  <w:num w:numId="108">
    <w:abstractNumId w:val="116"/>
  </w:num>
  <w:num w:numId="109">
    <w:abstractNumId w:val="48"/>
  </w:num>
  <w:num w:numId="110">
    <w:abstractNumId w:val="73"/>
  </w:num>
  <w:num w:numId="111">
    <w:abstractNumId w:val="63"/>
  </w:num>
  <w:num w:numId="112">
    <w:abstractNumId w:val="82"/>
  </w:num>
  <w:num w:numId="113">
    <w:abstractNumId w:val="0"/>
  </w:num>
  <w:num w:numId="114">
    <w:abstractNumId w:val="125"/>
  </w:num>
  <w:num w:numId="115">
    <w:abstractNumId w:val="129"/>
  </w:num>
  <w:num w:numId="116">
    <w:abstractNumId w:val="132"/>
  </w:num>
  <w:num w:numId="117">
    <w:abstractNumId w:val="132"/>
    <w:lvlOverride w:ilvl="0">
      <w:startOverride w:val="1"/>
    </w:lvlOverride>
  </w:num>
  <w:num w:numId="118">
    <w:abstractNumId w:val="68"/>
  </w:num>
  <w:num w:numId="119">
    <w:abstractNumId w:val="136"/>
  </w:num>
  <w:num w:numId="120">
    <w:abstractNumId w:val="12"/>
  </w:num>
  <w:num w:numId="121">
    <w:abstractNumId w:val="96"/>
  </w:num>
  <w:num w:numId="122">
    <w:abstractNumId w:val="41"/>
  </w:num>
  <w:num w:numId="123">
    <w:abstractNumId w:val="41"/>
    <w:lvlOverride w:ilvl="0">
      <w:startOverride w:val="1"/>
    </w:lvlOverride>
  </w:num>
  <w:num w:numId="124">
    <w:abstractNumId w:val="105"/>
  </w:num>
  <w:num w:numId="125">
    <w:abstractNumId w:val="105"/>
    <w:lvlOverride w:ilvl="0">
      <w:startOverride w:val="1"/>
    </w:lvlOverride>
  </w:num>
  <w:num w:numId="126">
    <w:abstractNumId w:val="59"/>
  </w:num>
  <w:num w:numId="127">
    <w:abstractNumId w:val="110"/>
  </w:num>
  <w:num w:numId="128">
    <w:abstractNumId w:val="95"/>
  </w:num>
  <w:num w:numId="129">
    <w:abstractNumId w:val="22"/>
  </w:num>
  <w:num w:numId="130">
    <w:abstractNumId w:val="52"/>
  </w:num>
  <w:num w:numId="131">
    <w:abstractNumId w:val="24"/>
  </w:num>
  <w:num w:numId="132">
    <w:abstractNumId w:val="71"/>
  </w:num>
  <w:num w:numId="133">
    <w:abstractNumId w:val="17"/>
  </w:num>
  <w:num w:numId="134">
    <w:abstractNumId w:val="7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1B0B"/>
    <w:rsid w:val="000931C1"/>
    <w:rsid w:val="0009490D"/>
    <w:rsid w:val="000A04B3"/>
    <w:rsid w:val="000A6FDA"/>
    <w:rsid w:val="000A76FA"/>
    <w:rsid w:val="000B0C46"/>
    <w:rsid w:val="000C01A7"/>
    <w:rsid w:val="000C0FF0"/>
    <w:rsid w:val="000C298B"/>
    <w:rsid w:val="000D0A66"/>
    <w:rsid w:val="000D0C3D"/>
    <w:rsid w:val="000D1988"/>
    <w:rsid w:val="000D7CD1"/>
    <w:rsid w:val="000E1813"/>
    <w:rsid w:val="000E1ED6"/>
    <w:rsid w:val="000E4088"/>
    <w:rsid w:val="000E5DB6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39D0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67AB5"/>
    <w:rsid w:val="00170E50"/>
    <w:rsid w:val="0018056C"/>
    <w:rsid w:val="00182D34"/>
    <w:rsid w:val="00185AE5"/>
    <w:rsid w:val="00186597"/>
    <w:rsid w:val="00187F24"/>
    <w:rsid w:val="001955D3"/>
    <w:rsid w:val="001A309C"/>
    <w:rsid w:val="001A314B"/>
    <w:rsid w:val="001A3DD8"/>
    <w:rsid w:val="001A4A8C"/>
    <w:rsid w:val="001B0AF7"/>
    <w:rsid w:val="001B24F9"/>
    <w:rsid w:val="001B2577"/>
    <w:rsid w:val="001B5B1C"/>
    <w:rsid w:val="001B5EF5"/>
    <w:rsid w:val="001B6A80"/>
    <w:rsid w:val="001B76A1"/>
    <w:rsid w:val="001C284D"/>
    <w:rsid w:val="001C40F8"/>
    <w:rsid w:val="001D2644"/>
    <w:rsid w:val="001D331E"/>
    <w:rsid w:val="001D3902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02C"/>
    <w:rsid w:val="00252343"/>
    <w:rsid w:val="002549D8"/>
    <w:rsid w:val="00254A5E"/>
    <w:rsid w:val="0025675F"/>
    <w:rsid w:val="00257AFF"/>
    <w:rsid w:val="00257C1C"/>
    <w:rsid w:val="00263E91"/>
    <w:rsid w:val="00267F3A"/>
    <w:rsid w:val="002744DC"/>
    <w:rsid w:val="00281430"/>
    <w:rsid w:val="002907F2"/>
    <w:rsid w:val="00294CEE"/>
    <w:rsid w:val="002A2DBF"/>
    <w:rsid w:val="002A376B"/>
    <w:rsid w:val="002A67E0"/>
    <w:rsid w:val="002B01B9"/>
    <w:rsid w:val="002B1F9B"/>
    <w:rsid w:val="002B40A0"/>
    <w:rsid w:val="002B6538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431"/>
    <w:rsid w:val="002F2678"/>
    <w:rsid w:val="002F2749"/>
    <w:rsid w:val="00300479"/>
    <w:rsid w:val="0030058C"/>
    <w:rsid w:val="00303EB7"/>
    <w:rsid w:val="003047A4"/>
    <w:rsid w:val="00311CC3"/>
    <w:rsid w:val="003147B6"/>
    <w:rsid w:val="00323BE3"/>
    <w:rsid w:val="003329CA"/>
    <w:rsid w:val="003356C3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5A67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D0B17"/>
    <w:rsid w:val="003D42C5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21BC"/>
    <w:rsid w:val="00417089"/>
    <w:rsid w:val="004170EF"/>
    <w:rsid w:val="00426469"/>
    <w:rsid w:val="00426BEC"/>
    <w:rsid w:val="00427324"/>
    <w:rsid w:val="0043092C"/>
    <w:rsid w:val="00434077"/>
    <w:rsid w:val="004355CE"/>
    <w:rsid w:val="00436E17"/>
    <w:rsid w:val="00441532"/>
    <w:rsid w:val="0044672A"/>
    <w:rsid w:val="004510A1"/>
    <w:rsid w:val="004528E7"/>
    <w:rsid w:val="004556F6"/>
    <w:rsid w:val="00456C92"/>
    <w:rsid w:val="00460398"/>
    <w:rsid w:val="004609E3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272E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F6D"/>
    <w:rsid w:val="004D0DCD"/>
    <w:rsid w:val="004D4D74"/>
    <w:rsid w:val="004E14EF"/>
    <w:rsid w:val="004E1900"/>
    <w:rsid w:val="004E243C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19A"/>
    <w:rsid w:val="00534AFC"/>
    <w:rsid w:val="00540713"/>
    <w:rsid w:val="00540EC7"/>
    <w:rsid w:val="005455D3"/>
    <w:rsid w:val="00546E8D"/>
    <w:rsid w:val="005475C6"/>
    <w:rsid w:val="00547C7D"/>
    <w:rsid w:val="00547CDF"/>
    <w:rsid w:val="00552D31"/>
    <w:rsid w:val="005550E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730D8"/>
    <w:rsid w:val="00581357"/>
    <w:rsid w:val="00581C54"/>
    <w:rsid w:val="005843C3"/>
    <w:rsid w:val="00584BB7"/>
    <w:rsid w:val="005868AE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06396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2F97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2ADA"/>
    <w:rsid w:val="0067345D"/>
    <w:rsid w:val="00684964"/>
    <w:rsid w:val="00686FD4"/>
    <w:rsid w:val="00687A2D"/>
    <w:rsid w:val="006A4A72"/>
    <w:rsid w:val="006A599B"/>
    <w:rsid w:val="006A6E12"/>
    <w:rsid w:val="006A7922"/>
    <w:rsid w:val="006B38AA"/>
    <w:rsid w:val="006B5594"/>
    <w:rsid w:val="006C2A87"/>
    <w:rsid w:val="006C4EA9"/>
    <w:rsid w:val="006C6406"/>
    <w:rsid w:val="006C694F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47733"/>
    <w:rsid w:val="00752B60"/>
    <w:rsid w:val="00755444"/>
    <w:rsid w:val="00757811"/>
    <w:rsid w:val="00762B55"/>
    <w:rsid w:val="007648E4"/>
    <w:rsid w:val="00770DF0"/>
    <w:rsid w:val="007737FE"/>
    <w:rsid w:val="00777971"/>
    <w:rsid w:val="00783DBA"/>
    <w:rsid w:val="00784951"/>
    <w:rsid w:val="00785210"/>
    <w:rsid w:val="00785D5C"/>
    <w:rsid w:val="00786C72"/>
    <w:rsid w:val="007A1E7B"/>
    <w:rsid w:val="007B1AAA"/>
    <w:rsid w:val="007B50A2"/>
    <w:rsid w:val="007C66CA"/>
    <w:rsid w:val="007C7BB6"/>
    <w:rsid w:val="007D5331"/>
    <w:rsid w:val="007E2751"/>
    <w:rsid w:val="007E33E0"/>
    <w:rsid w:val="007E519B"/>
    <w:rsid w:val="007E5272"/>
    <w:rsid w:val="007F0097"/>
    <w:rsid w:val="007F5FA4"/>
    <w:rsid w:val="008016BE"/>
    <w:rsid w:val="00806339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14D"/>
    <w:rsid w:val="008719A6"/>
    <w:rsid w:val="00880522"/>
    <w:rsid w:val="008812FE"/>
    <w:rsid w:val="00881A3C"/>
    <w:rsid w:val="00883D4B"/>
    <w:rsid w:val="00886044"/>
    <w:rsid w:val="0089041F"/>
    <w:rsid w:val="00892947"/>
    <w:rsid w:val="00892B57"/>
    <w:rsid w:val="008A3A9D"/>
    <w:rsid w:val="008A3AF7"/>
    <w:rsid w:val="008A63E1"/>
    <w:rsid w:val="008B2BA7"/>
    <w:rsid w:val="008C11E1"/>
    <w:rsid w:val="008D0466"/>
    <w:rsid w:val="008D1B68"/>
    <w:rsid w:val="008D2BFE"/>
    <w:rsid w:val="008D69E2"/>
    <w:rsid w:val="008D7D23"/>
    <w:rsid w:val="008E65DA"/>
    <w:rsid w:val="008F144F"/>
    <w:rsid w:val="008F16F9"/>
    <w:rsid w:val="008F4B48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3237E"/>
    <w:rsid w:val="00942B83"/>
    <w:rsid w:val="009465EF"/>
    <w:rsid w:val="00952139"/>
    <w:rsid w:val="00953F93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019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3AF6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1646B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3BB9"/>
    <w:rsid w:val="00A76689"/>
    <w:rsid w:val="00A76EC4"/>
    <w:rsid w:val="00A8617B"/>
    <w:rsid w:val="00A90442"/>
    <w:rsid w:val="00A935C6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9BB"/>
    <w:rsid w:val="00AE1C90"/>
    <w:rsid w:val="00AE3163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86D7C"/>
    <w:rsid w:val="00B9173B"/>
    <w:rsid w:val="00B97861"/>
    <w:rsid w:val="00BA070F"/>
    <w:rsid w:val="00BA3A20"/>
    <w:rsid w:val="00BA4123"/>
    <w:rsid w:val="00BA4BB0"/>
    <w:rsid w:val="00BA5CF9"/>
    <w:rsid w:val="00BB2AB4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5682E"/>
    <w:rsid w:val="00C66B5A"/>
    <w:rsid w:val="00C7374F"/>
    <w:rsid w:val="00C758C1"/>
    <w:rsid w:val="00C801EA"/>
    <w:rsid w:val="00C803E2"/>
    <w:rsid w:val="00C8218B"/>
    <w:rsid w:val="00C82B3E"/>
    <w:rsid w:val="00C84E97"/>
    <w:rsid w:val="00C93399"/>
    <w:rsid w:val="00C94EDE"/>
    <w:rsid w:val="00C959D3"/>
    <w:rsid w:val="00C96248"/>
    <w:rsid w:val="00C972C6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539A"/>
    <w:rsid w:val="00CD603D"/>
    <w:rsid w:val="00CD647D"/>
    <w:rsid w:val="00CD73D6"/>
    <w:rsid w:val="00CE2341"/>
    <w:rsid w:val="00CE2DA3"/>
    <w:rsid w:val="00CE3488"/>
    <w:rsid w:val="00CE5D33"/>
    <w:rsid w:val="00CE62C7"/>
    <w:rsid w:val="00CF20CD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67A67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0274"/>
    <w:rsid w:val="00DB65B9"/>
    <w:rsid w:val="00DB676E"/>
    <w:rsid w:val="00DC0FC9"/>
    <w:rsid w:val="00DC16C5"/>
    <w:rsid w:val="00DC70C4"/>
    <w:rsid w:val="00DC7BA4"/>
    <w:rsid w:val="00DD0B18"/>
    <w:rsid w:val="00DD14B1"/>
    <w:rsid w:val="00DD1F55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4662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3A60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96DB3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090"/>
    <w:rsid w:val="00EF3A17"/>
    <w:rsid w:val="00F045FA"/>
    <w:rsid w:val="00F12594"/>
    <w:rsid w:val="00F138B3"/>
    <w:rsid w:val="00F17DED"/>
    <w:rsid w:val="00F227CF"/>
    <w:rsid w:val="00F2389D"/>
    <w:rsid w:val="00F24470"/>
    <w:rsid w:val="00F2583E"/>
    <w:rsid w:val="00F30866"/>
    <w:rsid w:val="00F33522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86E98"/>
    <w:rsid w:val="00F9028A"/>
    <w:rsid w:val="00F95FB1"/>
    <w:rsid w:val="00F9611A"/>
    <w:rsid w:val="00F9798B"/>
    <w:rsid w:val="00FA01B3"/>
    <w:rsid w:val="00FA1859"/>
    <w:rsid w:val="00FA511F"/>
    <w:rsid w:val="00FB19E7"/>
    <w:rsid w:val="00FB454F"/>
    <w:rsid w:val="00FB4649"/>
    <w:rsid w:val="00FB4DFB"/>
    <w:rsid w:val="00FB6D4A"/>
    <w:rsid w:val="00FC0302"/>
    <w:rsid w:val="00FC0319"/>
    <w:rsid w:val="00FC38FB"/>
    <w:rsid w:val="00FC5534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uiPriority w:val="9"/>
    <w:qFormat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uiPriority w:val="9"/>
    <w:qFormat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uiPriority w:val="9"/>
    <w:qFormat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uiPriority w:val="9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uiPriority w:val="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uiPriority w:val="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uiPriority w:val="9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uiPriority w:val="9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uiPriority w:val="99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4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3"/>
      </w:numPr>
    </w:pPr>
  </w:style>
  <w:style w:type="numbering" w:customStyle="1" w:styleId="WWNum5">
    <w:name w:val="WWNum5"/>
    <w:basedOn w:val="Bezlisty"/>
    <w:rsid w:val="009E18E6"/>
    <w:pPr>
      <w:numPr>
        <w:numId w:val="40"/>
      </w:numPr>
    </w:pPr>
  </w:style>
  <w:style w:type="numbering" w:customStyle="1" w:styleId="WWNum7">
    <w:name w:val="WWNum7"/>
    <w:basedOn w:val="Bezlisty"/>
    <w:rsid w:val="009E18E6"/>
    <w:pPr>
      <w:numPr>
        <w:numId w:val="41"/>
      </w:numPr>
    </w:pPr>
  </w:style>
  <w:style w:type="numbering" w:customStyle="1" w:styleId="WWNum9">
    <w:name w:val="WWNum9"/>
    <w:basedOn w:val="Bezlisty"/>
    <w:rsid w:val="009E18E6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1"/>
      </w:numPr>
    </w:pPr>
  </w:style>
  <w:style w:type="numbering" w:customStyle="1" w:styleId="Zaimportowanystyl21">
    <w:name w:val="Zaimportowany styl 21"/>
    <w:rsid w:val="00465DC8"/>
    <w:pPr>
      <w:numPr>
        <w:numId w:val="54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0"/>
      </w:numPr>
    </w:pPr>
  </w:style>
  <w:style w:type="numbering" w:customStyle="1" w:styleId="WWNum91">
    <w:name w:val="WWNum91"/>
    <w:basedOn w:val="Bezlisty"/>
    <w:rsid w:val="00883D4B"/>
    <w:pPr>
      <w:numPr>
        <w:numId w:val="61"/>
      </w:numPr>
    </w:pPr>
  </w:style>
  <w:style w:type="numbering" w:customStyle="1" w:styleId="WWNum24">
    <w:name w:val="WWNum24"/>
    <w:basedOn w:val="Bezlisty"/>
    <w:rsid w:val="00883D4B"/>
    <w:pPr>
      <w:numPr>
        <w:numId w:val="62"/>
      </w:numPr>
    </w:pPr>
  </w:style>
  <w:style w:type="numbering" w:customStyle="1" w:styleId="WWNum27">
    <w:name w:val="WWNum27"/>
    <w:basedOn w:val="Bezlisty"/>
    <w:rsid w:val="00883D4B"/>
    <w:pPr>
      <w:numPr>
        <w:numId w:val="63"/>
      </w:numPr>
    </w:pPr>
  </w:style>
  <w:style w:type="numbering" w:customStyle="1" w:styleId="WWNum29">
    <w:name w:val="WWNum29"/>
    <w:basedOn w:val="Bezlisty"/>
    <w:rsid w:val="00883D4B"/>
    <w:pPr>
      <w:numPr>
        <w:numId w:val="64"/>
      </w:numPr>
    </w:pPr>
  </w:style>
  <w:style w:type="numbering" w:customStyle="1" w:styleId="WWNum33">
    <w:name w:val="WWNum33"/>
    <w:basedOn w:val="Bezlisty"/>
    <w:rsid w:val="0034205C"/>
    <w:pPr>
      <w:numPr>
        <w:numId w:val="6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66"/>
      </w:numPr>
    </w:pPr>
  </w:style>
  <w:style w:type="numbering" w:customStyle="1" w:styleId="Zaimportowanystyl33">
    <w:name w:val="Zaimportowany styl 33"/>
    <w:rsid w:val="001E1796"/>
    <w:pPr>
      <w:numPr>
        <w:numId w:val="67"/>
      </w:numPr>
    </w:pPr>
  </w:style>
  <w:style w:type="numbering" w:customStyle="1" w:styleId="Zaimportowanystyl34">
    <w:name w:val="Zaimportowany styl 34"/>
    <w:rsid w:val="001E1796"/>
    <w:pPr>
      <w:numPr>
        <w:numId w:val="68"/>
      </w:numPr>
    </w:pPr>
  </w:style>
  <w:style w:type="numbering" w:customStyle="1" w:styleId="WWNum41">
    <w:name w:val="WWNum41"/>
    <w:basedOn w:val="Bezlisty"/>
    <w:rsid w:val="006D6CFA"/>
    <w:pPr>
      <w:numPr>
        <w:numId w:val="80"/>
      </w:numPr>
    </w:pPr>
  </w:style>
  <w:style w:type="numbering" w:customStyle="1" w:styleId="WWNum6">
    <w:name w:val="WWNum6"/>
    <w:basedOn w:val="Bezlisty"/>
    <w:rsid w:val="006D6CFA"/>
    <w:pPr>
      <w:numPr>
        <w:numId w:val="79"/>
      </w:numPr>
    </w:pPr>
  </w:style>
  <w:style w:type="numbering" w:customStyle="1" w:styleId="WWNum10">
    <w:name w:val="WWNum10"/>
    <w:basedOn w:val="Bezlisty"/>
    <w:rsid w:val="006D6CFA"/>
    <w:pPr>
      <w:numPr>
        <w:numId w:val="71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84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  <w:style w:type="numbering" w:customStyle="1" w:styleId="NoList1">
    <w:name w:val="No List1"/>
    <w:next w:val="Bezlisty"/>
    <w:uiPriority w:val="99"/>
    <w:semiHidden/>
    <w:unhideWhenUsed/>
    <w:rsid w:val="005550E1"/>
  </w:style>
  <w:style w:type="character" w:customStyle="1" w:styleId="FontStyle18">
    <w:name w:val="Font Style18"/>
    <w:rsid w:val="005550E1"/>
    <w:rPr>
      <w:rFonts w:ascii="Arial" w:hAnsi="Arial" w:cs="Arial" w:hint="default"/>
      <w:color w:val="000000"/>
      <w:sz w:val="18"/>
      <w:szCs w:val="18"/>
    </w:rPr>
  </w:style>
  <w:style w:type="character" w:customStyle="1" w:styleId="apple-converted-space">
    <w:name w:val="apple-converted-space"/>
    <w:rsid w:val="005550E1"/>
  </w:style>
  <w:style w:type="paragraph" w:styleId="Poprawka">
    <w:name w:val="Revision"/>
    <w:hidden/>
    <w:uiPriority w:val="99"/>
    <w:semiHidden/>
    <w:rsid w:val="00436E17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stezjologia@szpitalzachodn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2367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3</cp:revision>
  <cp:lastPrinted>2021-10-19T06:47:00Z</cp:lastPrinted>
  <dcterms:created xsi:type="dcterms:W3CDTF">2021-10-19T07:19:00Z</dcterms:created>
  <dcterms:modified xsi:type="dcterms:W3CDTF">2021-10-19T07:20:00Z</dcterms:modified>
</cp:coreProperties>
</file>