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103A" w14:textId="52EC843E" w:rsidR="00F7345D" w:rsidRPr="00EE5B14" w:rsidRDefault="00F7345D" w:rsidP="00F7345D">
      <w:pPr>
        <w:suppressAutoHyphens/>
        <w:spacing w:after="0" w:line="240" w:lineRule="auto"/>
        <w:jc w:val="right"/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  <w:t xml:space="preserve">Załącznik </w:t>
      </w:r>
      <w:r w:rsidR="0005382F" w:rsidRPr="00EE5B14"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  <w:t>do formularza ofertowego</w:t>
      </w:r>
    </w:p>
    <w:p w14:paraId="13307177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47DA764" w14:textId="77777777" w:rsidR="00F7345D" w:rsidRPr="00EE5B14" w:rsidRDefault="00F7345D" w:rsidP="00F7345D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  <w:t>FORMULARZ CHARAKTERYSTYKI TECHNICZNEJ OFEROWANEGO CIĄGNIKA</w:t>
      </w:r>
    </w:p>
    <w:p w14:paraId="238B73E8" w14:textId="77777777" w:rsidR="00F7345D" w:rsidRPr="00EE5B14" w:rsidRDefault="00F7345D" w:rsidP="00F7345D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</w:p>
    <w:p w14:paraId="37EA572F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i/>
          <w:iCs/>
          <w:kern w:val="0"/>
          <w:sz w:val="18"/>
          <w:szCs w:val="18"/>
          <w:lang w:eastAsia="ar-SA"/>
          <w14:ligatures w14:val="none"/>
        </w:rPr>
      </w:pPr>
    </w:p>
    <w:p w14:paraId="341F7FFD" w14:textId="77777777" w:rsidR="00F7345D" w:rsidRPr="00EE5B14" w:rsidRDefault="00F7345D" w:rsidP="00F7345D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Nazwa producenta ciągnika: ………………………………………………………………………………………..</w:t>
      </w:r>
    </w:p>
    <w:p w14:paraId="377DE58D" w14:textId="77777777" w:rsidR="00F7345D" w:rsidRPr="00EE5B14" w:rsidRDefault="00F7345D" w:rsidP="00F7345D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Typ: …………………………………………………………………………………………………………………</w:t>
      </w:r>
    </w:p>
    <w:p w14:paraId="73DC277D" w14:textId="77777777" w:rsidR="00F7345D" w:rsidRPr="00EE5B14" w:rsidRDefault="00F7345D" w:rsidP="00F7345D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Rok produkcji: ………………………………………………………………………………………………………</w:t>
      </w:r>
    </w:p>
    <w:p w14:paraId="5FE3DB5F" w14:textId="77777777" w:rsidR="00F7345D" w:rsidRPr="00EE5B14" w:rsidRDefault="00F7345D" w:rsidP="00F7345D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049"/>
        <w:gridCol w:w="4530"/>
      </w:tblGrid>
      <w:tr w:rsidR="00F7345D" w:rsidRPr="00EE5B14" w14:paraId="165ADEBB" w14:textId="77777777" w:rsidTr="00F7345D">
        <w:tc>
          <w:tcPr>
            <w:tcW w:w="482" w:type="dxa"/>
            <w:shd w:val="clear" w:color="auto" w:fill="auto"/>
            <w:vAlign w:val="center"/>
          </w:tcPr>
          <w:p w14:paraId="4363BA2E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Lp.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3EA5B6A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Wymagane minimalne parametry techniczne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0C1D025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Rzeczywiste parametry techniczne oferowanego ciągnika</w:t>
            </w:r>
          </w:p>
        </w:tc>
      </w:tr>
      <w:tr w:rsidR="00F7345D" w:rsidRPr="00EE5B14" w14:paraId="3B294C69" w14:textId="77777777" w:rsidTr="00F7345D">
        <w:tc>
          <w:tcPr>
            <w:tcW w:w="482" w:type="dxa"/>
            <w:shd w:val="clear" w:color="auto" w:fill="auto"/>
            <w:vAlign w:val="center"/>
          </w:tcPr>
          <w:p w14:paraId="371F63C2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-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A42C951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F31F8F8" w14:textId="77777777" w:rsidR="00F7345D" w:rsidRPr="00EE5B14" w:rsidRDefault="00F7345D" w:rsidP="00F7345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2</w:t>
            </w:r>
          </w:p>
        </w:tc>
      </w:tr>
      <w:tr w:rsidR="00F7345D" w:rsidRPr="00EE5B14" w14:paraId="4D35C291" w14:textId="77777777" w:rsidTr="00F7345D">
        <w:trPr>
          <w:trHeight w:val="2156"/>
        </w:trPr>
        <w:tc>
          <w:tcPr>
            <w:tcW w:w="482" w:type="dxa"/>
            <w:shd w:val="clear" w:color="auto" w:fill="auto"/>
            <w:vAlign w:val="center"/>
          </w:tcPr>
          <w:p w14:paraId="3A653DF9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9074D86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Silnik:</w:t>
            </w:r>
          </w:p>
          <w:p w14:paraId="7CD78878" w14:textId="77777777" w:rsidR="00600687" w:rsidRPr="00EE5B14" w:rsidRDefault="00600687" w:rsidP="00600687">
            <w:pPr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silnik wysokoprężny 4-cylindrowy turbodoładowany, chłodzony cieczą, z bezpośrednim wtryskiem paliwa, </w:t>
            </w:r>
          </w:p>
          <w:p w14:paraId="739B4DFD" w14:textId="77777777" w:rsidR="00600687" w:rsidRPr="00EE5B14" w:rsidRDefault="00600687" w:rsidP="00600687">
            <w:pPr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pojemność silnika min 3500 cm3</w:t>
            </w:r>
          </w:p>
          <w:p w14:paraId="280BE06B" w14:textId="77777777" w:rsidR="00600687" w:rsidRPr="00EE5B14" w:rsidRDefault="00600687" w:rsidP="00600687">
            <w:pPr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moc maksymalna silnika w przedziale: min 80 kW, moc max 92 kW (109 – 125 KM)</w:t>
            </w:r>
          </w:p>
          <w:p w14:paraId="6AAD25EF" w14:textId="77777777" w:rsidR="00600687" w:rsidRPr="00EE5B14" w:rsidRDefault="00600687" w:rsidP="00600687">
            <w:pPr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norma emisji spalin min Euro Stage 5</w:t>
            </w:r>
          </w:p>
          <w:p w14:paraId="0F954374" w14:textId="77777777" w:rsidR="00600687" w:rsidRPr="00EE5B14" w:rsidRDefault="00600687" w:rsidP="00600687">
            <w:pPr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ręczna i nożna regulacja obrotów silnika.</w:t>
            </w:r>
          </w:p>
          <w:p w14:paraId="06151C7A" w14:textId="124BB125" w:rsidR="00F7345D" w:rsidRPr="00EE5B14" w:rsidRDefault="00F7345D" w:rsidP="00F7345D">
            <w:pPr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2F21C54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7D8903C0" w14:textId="77777777" w:rsidTr="00F7345D">
        <w:trPr>
          <w:trHeight w:val="1960"/>
        </w:trPr>
        <w:tc>
          <w:tcPr>
            <w:tcW w:w="482" w:type="dxa"/>
            <w:shd w:val="clear" w:color="auto" w:fill="auto"/>
            <w:vAlign w:val="center"/>
          </w:tcPr>
          <w:p w14:paraId="22761EDA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88A536F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przeniesienia napędu:</w:t>
            </w:r>
          </w:p>
          <w:p w14:paraId="1C43C487" w14:textId="77777777" w:rsidR="00600687" w:rsidRPr="00EE5B14" w:rsidRDefault="00600687" w:rsidP="00600687">
            <w:pPr>
              <w:pStyle w:val="Akapitzlist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skrzynia biegów: 2-sprzęgłowa, stopniowa, sterowana manualnie, rewers elektrohydrauliczny, liczba biegów min. 16 w przód i 16 w tył, </w:t>
            </w:r>
          </w:p>
          <w:p w14:paraId="6ED72A02" w14:textId="77777777" w:rsidR="00600687" w:rsidRPr="00EE5B14" w:rsidRDefault="00600687" w:rsidP="00600687">
            <w:pPr>
              <w:pStyle w:val="Akapitzlist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napęd na 4 koła dołączany elektrohydraulicznie,</w:t>
            </w:r>
          </w:p>
          <w:p w14:paraId="4F738D0E" w14:textId="77777777" w:rsidR="00600687" w:rsidRPr="00EE5B14" w:rsidRDefault="00600687" w:rsidP="00600687">
            <w:pPr>
              <w:pStyle w:val="Akapitzlist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blokada mechanizmu różnicowego,</w:t>
            </w:r>
          </w:p>
          <w:p w14:paraId="40EEFECD" w14:textId="77777777" w:rsidR="00F7345D" w:rsidRPr="00EE5B14" w:rsidRDefault="00600687" w:rsidP="00600687">
            <w:pPr>
              <w:pStyle w:val="Akapitzlist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prędkość maksymalna ciągnika – nie mniej niż 40 km/h,</w:t>
            </w:r>
          </w:p>
          <w:p w14:paraId="7F6554CE" w14:textId="18ECD87F" w:rsidR="00600687" w:rsidRPr="00EE5B14" w:rsidRDefault="00600687" w:rsidP="00600687">
            <w:pPr>
              <w:pStyle w:val="Akapitzlist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D735B78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4B4ABACD" w14:textId="77777777" w:rsidTr="00F7345D">
        <w:trPr>
          <w:trHeight w:val="1421"/>
        </w:trPr>
        <w:tc>
          <w:tcPr>
            <w:tcW w:w="482" w:type="dxa"/>
            <w:shd w:val="clear" w:color="auto" w:fill="auto"/>
            <w:vAlign w:val="center"/>
          </w:tcPr>
          <w:p w14:paraId="0C61D204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FC2A145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hamulcowy:</w:t>
            </w:r>
          </w:p>
          <w:p w14:paraId="3E17A6B9" w14:textId="77777777" w:rsidR="00600687" w:rsidRPr="00EE5B14" w:rsidRDefault="00600687" w:rsidP="00600687">
            <w:pPr>
              <w:pStyle w:val="Akapitzlist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hamulec roboczy sterowany ręcznie,</w:t>
            </w:r>
          </w:p>
          <w:p w14:paraId="2C63E7CB" w14:textId="77777777" w:rsidR="00600687" w:rsidRPr="00EE5B14" w:rsidRDefault="00600687" w:rsidP="00600687">
            <w:pPr>
              <w:pStyle w:val="Akapitzlist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hamulce ciągnika tarczowe hydrauliczne, mokre, samowyrównawcze i samonastawne</w:t>
            </w:r>
          </w:p>
          <w:p w14:paraId="0FC00F65" w14:textId="77777777" w:rsidR="00600687" w:rsidRPr="00EE5B14" w:rsidRDefault="00600687" w:rsidP="00600687">
            <w:pPr>
              <w:pStyle w:val="Akapitzlist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hamulce przyczepy pneumatyczne,</w:t>
            </w:r>
          </w:p>
          <w:p w14:paraId="105F61ED" w14:textId="0A717810" w:rsidR="00F7345D" w:rsidRPr="00EE5B14" w:rsidRDefault="00F7345D" w:rsidP="00600687">
            <w:pPr>
              <w:pStyle w:val="Akapitzlist"/>
              <w:ind w:left="365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363C886E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652426E7" w14:textId="77777777" w:rsidTr="00F7345D">
        <w:trPr>
          <w:trHeight w:val="1824"/>
        </w:trPr>
        <w:tc>
          <w:tcPr>
            <w:tcW w:w="482" w:type="dxa"/>
            <w:shd w:val="clear" w:color="auto" w:fill="auto"/>
            <w:vAlign w:val="center"/>
          </w:tcPr>
          <w:p w14:paraId="0CED3852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3966035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Hydraulika:</w:t>
            </w:r>
          </w:p>
          <w:p w14:paraId="6D776570" w14:textId="77777777" w:rsidR="00600687" w:rsidRPr="00EE5B14" w:rsidRDefault="00600687" w:rsidP="00600687">
            <w:pPr>
              <w:pStyle w:val="Akapitzlist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układ hydrauliczny zamknięty,</w:t>
            </w:r>
          </w:p>
          <w:p w14:paraId="187B7489" w14:textId="77777777" w:rsidR="00600687" w:rsidRPr="00EE5B14" w:rsidRDefault="00600687" w:rsidP="00600687">
            <w:pPr>
              <w:pStyle w:val="Akapitzlist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wydajność pompy hydraulicznej min 45 l/min,</w:t>
            </w:r>
          </w:p>
          <w:p w14:paraId="53326AC9" w14:textId="77777777" w:rsidR="00600687" w:rsidRPr="00EE5B14" w:rsidRDefault="00600687" w:rsidP="00600687">
            <w:pPr>
              <w:pStyle w:val="Akapitzlist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ciśnienie robocze min 18 MPa,</w:t>
            </w:r>
          </w:p>
          <w:p w14:paraId="503771A4" w14:textId="77777777" w:rsidR="00600687" w:rsidRPr="00EE5B14" w:rsidRDefault="00600687" w:rsidP="00600687">
            <w:pPr>
              <w:pStyle w:val="Akapitzlist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udźwig podnośnika min. 40 kN,</w:t>
            </w:r>
          </w:p>
          <w:p w14:paraId="18B6BD0B" w14:textId="5F47E56D" w:rsidR="00F7345D" w:rsidRPr="00EE5B14" w:rsidRDefault="00600687" w:rsidP="00600687">
            <w:pPr>
              <w:pStyle w:val="Akapitzlist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szybkozłącza hydrauliczne – min. 4 szt. w tym 1 szt. z przodu,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57F065E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3A144239" w14:textId="77777777" w:rsidTr="00F7345D">
        <w:trPr>
          <w:trHeight w:val="986"/>
        </w:trPr>
        <w:tc>
          <w:tcPr>
            <w:tcW w:w="482" w:type="dxa"/>
            <w:shd w:val="clear" w:color="auto" w:fill="auto"/>
            <w:vAlign w:val="center"/>
          </w:tcPr>
          <w:p w14:paraId="36F55531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CD21A81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Wałek Odbioru Mocy (WOM) </w:t>
            </w:r>
          </w:p>
          <w:p w14:paraId="61D765F3" w14:textId="77777777" w:rsidR="00600687" w:rsidRPr="00EE5B14" w:rsidRDefault="00600687" w:rsidP="00600687">
            <w:pPr>
              <w:pStyle w:val="Akapitzlist"/>
              <w:numPr>
                <w:ilvl w:val="0"/>
                <w:numId w:val="5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dwustopniowy niezależny tylny </w:t>
            </w:r>
          </w:p>
          <w:p w14:paraId="45C5B23C" w14:textId="0546A0F0" w:rsidR="00F7345D" w:rsidRPr="00EE5B14" w:rsidRDefault="00600687" w:rsidP="00600687">
            <w:pPr>
              <w:pStyle w:val="Akapitzlist"/>
              <w:numPr>
                <w:ilvl w:val="0"/>
                <w:numId w:val="5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obroty min. 540/540eko/1000 obr/min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C537DF7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4CD7D77A" w14:textId="77777777" w:rsidTr="00F7345D">
        <w:trPr>
          <w:trHeight w:val="843"/>
        </w:trPr>
        <w:tc>
          <w:tcPr>
            <w:tcW w:w="482" w:type="dxa"/>
            <w:shd w:val="clear" w:color="auto" w:fill="auto"/>
            <w:vAlign w:val="center"/>
          </w:tcPr>
          <w:p w14:paraId="363D6836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CD3C1D9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Trzypunktowy układ zawieszenia (TUZ)</w:t>
            </w:r>
          </w:p>
          <w:p w14:paraId="7080A4E0" w14:textId="77777777" w:rsidR="00600687" w:rsidRPr="00EE5B14" w:rsidRDefault="00600687" w:rsidP="00600687">
            <w:pPr>
              <w:pStyle w:val="Akapitzlist"/>
              <w:numPr>
                <w:ilvl w:val="0"/>
                <w:numId w:val="6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TUZ przedni udźwig min. 20 kN</w:t>
            </w:r>
          </w:p>
          <w:p w14:paraId="7E15DEA3" w14:textId="79EDB039" w:rsidR="00F7345D" w:rsidRPr="00EE5B14" w:rsidRDefault="00600687" w:rsidP="00600687">
            <w:pPr>
              <w:pStyle w:val="Akapitzlist"/>
              <w:numPr>
                <w:ilvl w:val="0"/>
                <w:numId w:val="6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TUZ tylny udźwig min. 40 kN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80B1957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7B79AFB5" w14:textId="77777777" w:rsidTr="00F7345D">
        <w:tc>
          <w:tcPr>
            <w:tcW w:w="482" w:type="dxa"/>
            <w:shd w:val="clear" w:color="auto" w:fill="auto"/>
            <w:vAlign w:val="center"/>
          </w:tcPr>
          <w:p w14:paraId="0F7237FE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BDAC87E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Masa ciągnika z kabiną</w:t>
            </w:r>
          </w:p>
          <w:p w14:paraId="034A4C9D" w14:textId="11DD3D8A" w:rsidR="00F7345D" w:rsidRPr="00EE5B14" w:rsidRDefault="00F7345D" w:rsidP="00600687">
            <w:pPr>
              <w:spacing w:after="0" w:line="288" w:lineRule="auto"/>
              <w:ind w:left="507" w:hanging="284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="00600687" w:rsidRPr="00EE5B14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max. 5800 kg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469D769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03AF8A83" w14:textId="77777777" w:rsidTr="00F7345D">
        <w:trPr>
          <w:trHeight w:val="906"/>
        </w:trPr>
        <w:tc>
          <w:tcPr>
            <w:tcW w:w="482" w:type="dxa"/>
            <w:shd w:val="clear" w:color="auto" w:fill="auto"/>
            <w:vAlign w:val="center"/>
          </w:tcPr>
          <w:p w14:paraId="0656BE6D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8.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8D3FEE4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Ogumienie</w:t>
            </w:r>
          </w:p>
          <w:p w14:paraId="6A980EF0" w14:textId="77777777" w:rsidR="00600687" w:rsidRPr="00EE5B14" w:rsidRDefault="00600687" w:rsidP="00600687">
            <w:pPr>
              <w:pStyle w:val="Akapitzlist"/>
              <w:numPr>
                <w:ilvl w:val="0"/>
                <w:numId w:val="7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koła przednie min. 380/R24 rolnicze,</w:t>
            </w:r>
          </w:p>
          <w:p w14:paraId="26391169" w14:textId="3986AC8C" w:rsidR="00F7345D" w:rsidRPr="00EE5B14" w:rsidRDefault="00600687" w:rsidP="00600687">
            <w:pPr>
              <w:pStyle w:val="Akapitzlist"/>
              <w:numPr>
                <w:ilvl w:val="0"/>
                <w:numId w:val="7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koła tylne min. 470/R34 rolnicze,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65DB32C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28E284A7" w14:textId="77777777" w:rsidTr="005D1E42">
        <w:trPr>
          <w:trHeight w:val="4240"/>
        </w:trPr>
        <w:tc>
          <w:tcPr>
            <w:tcW w:w="482" w:type="dxa"/>
            <w:shd w:val="clear" w:color="auto" w:fill="auto"/>
            <w:vAlign w:val="center"/>
          </w:tcPr>
          <w:p w14:paraId="006169E2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9.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3427AF9C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Kabina: </w:t>
            </w:r>
          </w:p>
          <w:p w14:paraId="7D34FE22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kabina dwuosobowa (kierowca + składany dodatkowy fotel pasażera), homologowana na 2 osoby,</w:t>
            </w:r>
          </w:p>
          <w:p w14:paraId="75065C87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fotel kierowcy amortyzowany, regulowany, </w:t>
            </w:r>
          </w:p>
          <w:p w14:paraId="1018A2C1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fotel pasażera musi spełniać minimum wymagania określone w rozporządzeniu Ministra Infrastruktury z dnia 31 grudnia 2002 r. w sprawie warunków technicznych pojazdów oraz zakresu ich niezbędnego wyposażenia,</w:t>
            </w:r>
          </w:p>
          <w:p w14:paraId="1C287565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kolumna kierownicza regulowana</w:t>
            </w:r>
          </w:p>
          <w:p w14:paraId="572C6EC5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drzwi wejściowe z obydwu stron kabiny, zamykana na klucz,</w:t>
            </w:r>
          </w:p>
          <w:p w14:paraId="5EA2558E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kabina wentylowana i ogrzewana,</w:t>
            </w:r>
          </w:p>
          <w:p w14:paraId="14B90833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klimatyzacja z możliwością zamkniętego obiegu sterowaną manualnie lub automatycznie, </w:t>
            </w:r>
          </w:p>
          <w:p w14:paraId="197C3750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radioodbiornik,</w:t>
            </w:r>
          </w:p>
          <w:p w14:paraId="4D62C709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wycieraczki i spryskiwacze na szybie przedniej i tylnej</w:t>
            </w:r>
          </w:p>
          <w:p w14:paraId="617A8F57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reflektory robocze montowane na dachu przednie min 2 szt. i tylne min 2 szt.</w:t>
            </w:r>
          </w:p>
          <w:p w14:paraId="35D9EC1A" w14:textId="77777777" w:rsidR="00600687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światło ostrzegawcze błyskowe dachowe – 1 szt.</w:t>
            </w:r>
          </w:p>
          <w:p w14:paraId="7F1B20C4" w14:textId="77777777" w:rsidR="00F7345D" w:rsidRPr="00EE5B14" w:rsidRDefault="00600687" w:rsidP="00600687">
            <w:pPr>
              <w:pStyle w:val="Akapitzlist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lusterka wsteczne  - teleskopowe i sferyczne</w:t>
            </w:r>
          </w:p>
          <w:p w14:paraId="1D0230CE" w14:textId="33035B4D" w:rsidR="00600687" w:rsidRPr="00EE5B14" w:rsidRDefault="00600687" w:rsidP="00600687">
            <w:pPr>
              <w:pStyle w:val="Akapitzlist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8171737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7345D" w:rsidRPr="00EE5B14" w14:paraId="5628CF5B" w14:textId="77777777" w:rsidTr="005D1E42">
        <w:trPr>
          <w:trHeight w:val="1975"/>
        </w:trPr>
        <w:tc>
          <w:tcPr>
            <w:tcW w:w="482" w:type="dxa"/>
            <w:shd w:val="clear" w:color="auto" w:fill="auto"/>
            <w:vAlign w:val="center"/>
          </w:tcPr>
          <w:p w14:paraId="1507D542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10.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88D0F9A" w14:textId="77777777" w:rsidR="00F7345D" w:rsidRPr="00EE5B14" w:rsidRDefault="00F7345D" w:rsidP="00F7345D">
            <w:pPr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5B14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Wyposażenie dodatkowe:</w:t>
            </w:r>
          </w:p>
          <w:p w14:paraId="3A02ABC7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akumulator z elektrycznym odłączaniem napięcia</w:t>
            </w:r>
          </w:p>
          <w:p w14:paraId="1384BC26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7-pinowe gniazdo sygnałowe przyczepy,</w:t>
            </w:r>
          </w:p>
          <w:p w14:paraId="6632C2E3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apteczka, </w:t>
            </w:r>
          </w:p>
          <w:p w14:paraId="446B6A70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gaśnica,</w:t>
            </w:r>
          </w:p>
          <w:p w14:paraId="67DF1AB5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>trójkąt ostrzegawczy,</w:t>
            </w:r>
          </w:p>
          <w:p w14:paraId="751091A7" w14:textId="77777777" w:rsidR="00600687" w:rsidRPr="00EE5B14" w:rsidRDefault="00600687" w:rsidP="00600687">
            <w:pPr>
              <w:pStyle w:val="Akapitzlist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EE5B14">
              <w:rPr>
                <w:rFonts w:ascii="Georgia" w:hAnsi="Georgia"/>
                <w:bCs/>
                <w:sz w:val="18"/>
                <w:szCs w:val="18"/>
              </w:rPr>
              <w:t xml:space="preserve">skrzynka narzędziowa z zestawem niezbędnych narzędzi, </w:t>
            </w:r>
          </w:p>
          <w:p w14:paraId="0EC53418" w14:textId="2B8575BD" w:rsidR="00F7345D" w:rsidRPr="00EE5B14" w:rsidRDefault="00F7345D" w:rsidP="00600687">
            <w:pPr>
              <w:pStyle w:val="Akapitzlist"/>
              <w:ind w:left="365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3E6C2734" w14:textId="77777777" w:rsidR="00F7345D" w:rsidRPr="00EE5B14" w:rsidRDefault="00F7345D" w:rsidP="00F7345D">
            <w:pPr>
              <w:suppressAutoHyphens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6A7AB40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1961A43F" w14:textId="75624ED8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Wypełniając niniejszy formularz Wykonawca wpisuje rzeczywiste parametry oferowanego ciągnika w kolumnie nr. 2.</w:t>
      </w:r>
      <w:r w:rsidR="005D1E42"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 xml:space="preserve"> W przypadku wymagań opisowych wykonawca wpisuje tak lub nie dla każdej pozycji wymienionej w danym pkt.</w:t>
      </w:r>
    </w:p>
    <w:p w14:paraId="51E6D13D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1EF5EE86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258925C0" w14:textId="77777777" w:rsidR="005D1E42" w:rsidRPr="00EE5B14" w:rsidRDefault="005D1E42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5BCC4A98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…………………., dn. ………………….                      ………………………………….………………………..</w:t>
      </w:r>
    </w:p>
    <w:p w14:paraId="475680BC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EE5B14"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          </w:t>
      </w:r>
      <w:r w:rsidRPr="00EE5B14"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  <w:t>(podpis(y) osób uprawnionych do reprezentacji wykonawcy)</w:t>
      </w:r>
    </w:p>
    <w:p w14:paraId="5C958C21" w14:textId="77777777" w:rsidR="00F7345D" w:rsidRPr="00EE5B14" w:rsidRDefault="00F7345D" w:rsidP="00F7345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77699672" w14:textId="77777777" w:rsidR="00421588" w:rsidRPr="00EE5B14" w:rsidRDefault="00421588">
      <w:pPr>
        <w:rPr>
          <w:rFonts w:ascii="Georgia" w:hAnsi="Georgia"/>
        </w:rPr>
      </w:pPr>
    </w:p>
    <w:sectPr w:rsidR="00421588" w:rsidRPr="00EE5B14" w:rsidSect="00F7345D">
      <w:headerReference w:type="default" r:id="rId7"/>
      <w:footnotePr>
        <w:pos w:val="beneathText"/>
      </w:footnotePr>
      <w:pgSz w:w="11905" w:h="16837"/>
      <w:pgMar w:top="1135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1EF" w14:textId="77777777" w:rsidR="002A6756" w:rsidRDefault="002A6756" w:rsidP="00F7345D">
      <w:pPr>
        <w:spacing w:after="0" w:line="240" w:lineRule="auto"/>
      </w:pPr>
      <w:r>
        <w:separator/>
      </w:r>
    </w:p>
  </w:endnote>
  <w:endnote w:type="continuationSeparator" w:id="0">
    <w:p w14:paraId="1644A665" w14:textId="77777777" w:rsidR="002A6756" w:rsidRDefault="002A6756" w:rsidP="00F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2AFC" w14:textId="77777777" w:rsidR="002A6756" w:rsidRDefault="002A6756" w:rsidP="00F7345D">
      <w:pPr>
        <w:spacing w:after="0" w:line="240" w:lineRule="auto"/>
      </w:pPr>
      <w:r>
        <w:separator/>
      </w:r>
    </w:p>
  </w:footnote>
  <w:footnote w:type="continuationSeparator" w:id="0">
    <w:p w14:paraId="335DB3F3" w14:textId="77777777" w:rsidR="002A6756" w:rsidRDefault="002A6756" w:rsidP="00F7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29C5" w14:textId="6627DB5B" w:rsidR="0005382F" w:rsidRDefault="0005382F">
    <w:pPr>
      <w:pStyle w:val="Nagwek"/>
    </w:pPr>
  </w:p>
  <w:p w14:paraId="14B8C14F" w14:textId="77777777" w:rsidR="0005382F" w:rsidRPr="0005382F" w:rsidRDefault="0005382F" w:rsidP="0005382F">
    <w:pPr>
      <w:suppressAutoHyphens/>
      <w:spacing w:line="254" w:lineRule="auto"/>
      <w:ind w:left="137"/>
      <w:jc w:val="center"/>
      <w:rPr>
        <w:rFonts w:ascii="Cambria" w:eastAsia="Cambria" w:hAnsi="Cambria" w:cs="Cambria"/>
        <w:b/>
        <w:color w:val="17365D"/>
        <w:lang w:eastAsia="pl-PL"/>
      </w:rPr>
    </w:pPr>
    <w:r w:rsidRPr="0005382F">
      <w:rPr>
        <w:rFonts w:ascii="Cambria" w:eastAsia="Cambria" w:hAnsi="Cambria" w:cs="Cambria"/>
        <w:b/>
        <w:color w:val="17365D"/>
        <w:lang w:eastAsia="pl-PL"/>
      </w:rPr>
      <w:t>„Dostawa ciągnika rolniczego dla Gminy Pacanów”</w:t>
    </w:r>
  </w:p>
  <w:p w14:paraId="0EDCA096" w14:textId="54215492" w:rsidR="0005382F" w:rsidRPr="0005382F" w:rsidRDefault="0005382F" w:rsidP="0005382F">
    <w:pPr>
      <w:spacing w:line="254" w:lineRule="auto"/>
      <w:ind w:right="5"/>
      <w:jc w:val="center"/>
      <w:rPr>
        <w:rFonts w:ascii="Cambria" w:eastAsia="Cambria" w:hAnsi="Cambria" w:cs="Cambria"/>
        <w:b/>
        <w:color w:val="17365D"/>
        <w:lang w:eastAsia="pl-PL"/>
      </w:rPr>
    </w:pPr>
    <w:r w:rsidRPr="0005382F">
      <w:rPr>
        <w:rFonts w:ascii="Cambria" w:eastAsia="Cambria" w:hAnsi="Cambria" w:cs="Cambria"/>
        <w:b/>
        <w:color w:val="17365D"/>
        <w:lang w:eastAsia="pl-PL"/>
      </w:rPr>
      <w:t xml:space="preserve"> RK.271.</w:t>
    </w:r>
    <w:r w:rsidR="00B51AF1">
      <w:rPr>
        <w:rFonts w:ascii="Cambria" w:eastAsia="Cambria" w:hAnsi="Cambria" w:cs="Cambria"/>
        <w:b/>
        <w:color w:val="17365D"/>
        <w:lang w:eastAsia="pl-PL"/>
      </w:rPr>
      <w:t>3</w:t>
    </w:r>
    <w:r w:rsidRPr="0005382F">
      <w:rPr>
        <w:rFonts w:ascii="Cambria" w:eastAsia="Cambria" w:hAnsi="Cambria" w:cs="Cambria"/>
        <w:b/>
        <w:color w:val="17365D"/>
        <w:lang w:eastAsia="pl-PL"/>
      </w:rPr>
      <w:t>.2023</w:t>
    </w:r>
  </w:p>
  <w:p w14:paraId="0F8513AA" w14:textId="77777777" w:rsidR="00AE559F" w:rsidRDefault="00AE5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A7C"/>
    <w:multiLevelType w:val="hybridMultilevel"/>
    <w:tmpl w:val="C7EC5F0A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DDA"/>
    <w:multiLevelType w:val="hybridMultilevel"/>
    <w:tmpl w:val="6CB82B8E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30A"/>
    <w:multiLevelType w:val="hybridMultilevel"/>
    <w:tmpl w:val="4CE41846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61E1"/>
    <w:multiLevelType w:val="hybridMultilevel"/>
    <w:tmpl w:val="9ED84C7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1612"/>
    <w:multiLevelType w:val="hybridMultilevel"/>
    <w:tmpl w:val="B9184B8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D24"/>
    <w:multiLevelType w:val="hybridMultilevel"/>
    <w:tmpl w:val="6832A6C4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2C0"/>
    <w:multiLevelType w:val="hybridMultilevel"/>
    <w:tmpl w:val="4C861C9C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727"/>
    <w:multiLevelType w:val="hybridMultilevel"/>
    <w:tmpl w:val="15B88550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2797"/>
    <w:multiLevelType w:val="hybridMultilevel"/>
    <w:tmpl w:val="18CA452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831408">
    <w:abstractNumId w:val="0"/>
  </w:num>
  <w:num w:numId="2" w16cid:durableId="194007883">
    <w:abstractNumId w:val="1"/>
  </w:num>
  <w:num w:numId="3" w16cid:durableId="2105418440">
    <w:abstractNumId w:val="4"/>
  </w:num>
  <w:num w:numId="4" w16cid:durableId="1967276616">
    <w:abstractNumId w:val="2"/>
  </w:num>
  <w:num w:numId="5" w16cid:durableId="811796369">
    <w:abstractNumId w:val="6"/>
  </w:num>
  <w:num w:numId="6" w16cid:durableId="318702837">
    <w:abstractNumId w:val="7"/>
  </w:num>
  <w:num w:numId="7" w16cid:durableId="89086273">
    <w:abstractNumId w:val="5"/>
  </w:num>
  <w:num w:numId="8" w16cid:durableId="1582911832">
    <w:abstractNumId w:val="8"/>
  </w:num>
  <w:num w:numId="9" w16cid:durableId="1059983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5D"/>
    <w:rsid w:val="0005085F"/>
    <w:rsid w:val="0005382F"/>
    <w:rsid w:val="001E7402"/>
    <w:rsid w:val="002A6756"/>
    <w:rsid w:val="00421588"/>
    <w:rsid w:val="005D1E42"/>
    <w:rsid w:val="00600687"/>
    <w:rsid w:val="00653C0B"/>
    <w:rsid w:val="00AE559F"/>
    <w:rsid w:val="00B51AF1"/>
    <w:rsid w:val="00C041ED"/>
    <w:rsid w:val="00EE5B14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47025"/>
  <w15:chartTrackingRefBased/>
  <w15:docId w15:val="{EEEA9F10-6133-4E1B-BC8E-4851587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734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5D"/>
  </w:style>
  <w:style w:type="paragraph" w:styleId="Akapitzlist">
    <w:name w:val="List Paragraph"/>
    <w:basedOn w:val="Normalny"/>
    <w:uiPriority w:val="34"/>
    <w:qFormat/>
    <w:rsid w:val="00F73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Aleksandra Kajda</cp:lastModifiedBy>
  <cp:revision>2</cp:revision>
  <dcterms:created xsi:type="dcterms:W3CDTF">2023-09-28T07:44:00Z</dcterms:created>
  <dcterms:modified xsi:type="dcterms:W3CDTF">2023-09-28T07:44:00Z</dcterms:modified>
</cp:coreProperties>
</file>