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3C1AAA1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F0570D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6AB0E3E6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74D95" w:rsidRPr="00274D95">
        <w:rPr>
          <w:rFonts w:asciiTheme="minorHAnsi" w:hAnsiTheme="minorHAnsi" w:cstheme="minorHAnsi"/>
          <w:b/>
          <w:bCs/>
          <w:sz w:val="22"/>
          <w:szCs w:val="22"/>
        </w:rPr>
        <w:t>Doposażenie zmywalni w urządzenia niezbędne do obsługi klatek i butelek dla zwierząt laboratoryjnych</w:t>
      </w:r>
      <w:r w:rsidR="00274D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 w:rsidRPr="00352ECE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F4AB0F8" w14:textId="0C02A7B1" w:rsidR="00E64CBC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B0389D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B04D68" w:rsidRPr="00CB152B" w14:paraId="288F52EB" w14:textId="77777777" w:rsidTr="00C63F56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8FBA" w14:textId="450349E7" w:rsidR="00B04D68" w:rsidRPr="00C63F56" w:rsidRDefault="00274D95" w:rsidP="00C63F56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b/>
                <w:sz w:val="20"/>
                <w:szCs w:val="20"/>
              </w:rPr>
              <w:t>Zmywarka jednodrzwiowa do mycia klatek i butelek dla zwierząt laboratoryjnych – 1 sztuka</w:t>
            </w:r>
          </w:p>
        </w:tc>
      </w:tr>
      <w:tr w:rsidR="00274D95" w:rsidRPr="00CB152B" w14:paraId="30AF1F26" w14:textId="77777777" w:rsidTr="00274D9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3CEF3EA7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6883660F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Zmywarka wykonana ze stali nierdzewnej klasy nie gorszej niż AISI 304 i tworzyw sztucznych odpornych na działanie wysokiej temperatury oraz detergentów (zarówno kwasowych jak i zasadowych).</w:t>
            </w:r>
          </w:p>
        </w:tc>
      </w:tr>
      <w:tr w:rsidR="00274D95" w:rsidRPr="00CB152B" w14:paraId="10E0DEA6" w14:textId="77777777" w:rsidTr="00274D9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3A979E3E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5B46F696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Ze względu na ograniczoną przestrzeń w pomieszczeniu zmywalni – całkowite wymiary zewnętrzne urządzenia przy otwartych drzwiach, po kompletnej instalacji nie większe niż: 1450 x 1300 x 2300 mm (szerokość x głębokość x wysokość).</w:t>
            </w:r>
          </w:p>
        </w:tc>
      </w:tr>
      <w:tr w:rsidR="00274D95" w:rsidRPr="00274D95" w14:paraId="5F667C5C" w14:textId="77777777" w:rsidTr="00274D95">
        <w:trPr>
          <w:trHeight w:val="26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150F7F04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D4EFD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Ze względu na ograniczenia drogi transportowej – wielkość największego elementu podczas transportu do pomieszczenia docelowego nie większa niż: 1450 x 900 x 2000 mm (szerokość x głębokość x wysokość).</w:t>
            </w:r>
          </w:p>
        </w:tc>
      </w:tr>
      <w:tr w:rsidR="00274D95" w:rsidRPr="00CB152B" w14:paraId="0BEBD601" w14:textId="77777777" w:rsidTr="00274D95">
        <w:trPr>
          <w:trHeight w:val="27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1F87920A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4A64378E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Możliwość mycia klatek i butelek na dwóch poziomach załadunkowych.</w:t>
            </w:r>
          </w:p>
        </w:tc>
      </w:tr>
      <w:tr w:rsidR="00274D95" w:rsidRPr="00CB152B" w14:paraId="64DF9156" w14:textId="77777777" w:rsidTr="00274D95">
        <w:trPr>
          <w:trHeight w:val="33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0658ECB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B40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Wymiary każdego z poziomów załadunkowych zmywarki to minimum 1250 x 640 x 310 mm (szerokość x głębokość x wysokość).</w:t>
            </w:r>
          </w:p>
          <w:p w14:paraId="309BFCAE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 xml:space="preserve">Możliwość równoczesnego mycia (załadunek na jeden cykl): </w:t>
            </w:r>
          </w:p>
          <w:p w14:paraId="6B39754D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- minimum 18 podstaw klatek typu IIL o wymiarze 200 x 400 x 130 mm (szerokość x głębokość x wysokość).</w:t>
            </w:r>
          </w:p>
          <w:p w14:paraId="1655FFDD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18A2904F" w14:textId="7C45828B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- minimum 72 butelek umieszczonych w koszach.</w:t>
            </w:r>
          </w:p>
        </w:tc>
      </w:tr>
      <w:tr w:rsidR="00274D95" w:rsidRPr="00CB152B" w14:paraId="70E586E3" w14:textId="77777777" w:rsidTr="00274D95">
        <w:trPr>
          <w:trHeight w:val="2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01E093A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5EAA4D0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Zmywarka wyposażona w minimum 6 zestawów obrotowych ramion. 2 zestawy w dolnej części komory, 2 zestawy w górnej części komory oraz 2 zestawy pomiędzy poziomami załadowczymi.</w:t>
            </w:r>
          </w:p>
        </w:tc>
      </w:tr>
      <w:tr w:rsidR="00274D95" w:rsidRPr="00CB152B" w14:paraId="338B1BB8" w14:textId="77777777" w:rsidTr="00274D95">
        <w:trPr>
          <w:trHeight w:val="2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0E1EBF2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690AB69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Oddzielne zbiorniki, obiegi, ramiona i dysze dla wody myjącej i płuczącej, aby zapobiegać zanieczyszczeniom krzyżowym elementów mytych w kolejnych cyklach.</w:t>
            </w:r>
          </w:p>
        </w:tc>
      </w:tr>
      <w:tr w:rsidR="00274D95" w:rsidRPr="00CB152B" w14:paraId="392A2DD7" w14:textId="77777777" w:rsidTr="00274D95">
        <w:trPr>
          <w:trHeight w:val="3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16A63FB1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A72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Standardowy cykl mycia klatek dla gryzoni powinien składać się z co najmniej 3 etapów:</w:t>
            </w:r>
          </w:p>
          <w:p w14:paraId="1B3BBE12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Mycie: 180 sekund w 50-60 °C</w:t>
            </w:r>
          </w:p>
          <w:p w14:paraId="5DF7662B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Ociekanie: 5 sekund</w:t>
            </w:r>
          </w:p>
          <w:p w14:paraId="77177136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Płukanie: 25 sekund w 80-90 °C</w:t>
            </w:r>
          </w:p>
          <w:p w14:paraId="595F0C8B" w14:textId="77777777" w:rsidR="00274D95" w:rsidRPr="00274D95" w:rsidRDefault="00274D95" w:rsidP="00274D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dla całkowitego czasu cyklu trwającego około 5 minut.</w:t>
            </w:r>
          </w:p>
          <w:p w14:paraId="44010570" w14:textId="2E7107F0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Możliwość zastosowania krótszego i dłuższego cyklu mycia klatek.</w:t>
            </w:r>
          </w:p>
        </w:tc>
      </w:tr>
      <w:tr w:rsidR="00274D95" w:rsidRPr="00CB152B" w14:paraId="1F107810" w14:textId="77777777" w:rsidTr="00274D95">
        <w:trPr>
          <w:trHeight w:val="2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07D0EB7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C93EBE5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Urządzenie wyposażone w minimum 2 pompy myjące wykonane ze stali nierdzewnej. Wydajność każdej z pomp to minimum 550 litrów/minutę.</w:t>
            </w:r>
          </w:p>
        </w:tc>
      </w:tr>
      <w:tr w:rsidR="00274D95" w:rsidRPr="00CB152B" w14:paraId="297A39DC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29DDED28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AF3" w14:textId="376B6D1A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>Urządzenie wyposażone w minimum 1 pompę płuczącą wykonaną ze stali nierdzewnej.</w:t>
            </w:r>
          </w:p>
        </w:tc>
      </w:tr>
      <w:tr w:rsidR="00274D95" w:rsidRPr="00CB152B" w14:paraId="3C0E0E2A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52904192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1158E5B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0"/>
              </w:rPr>
              <w:t xml:space="preserve">System mycia i płukania umożliwiający całkowite usunięcie zanieczyszczeń </w:t>
            </w:r>
            <w:r w:rsidRPr="00274D95">
              <w:rPr>
                <w:rFonts w:asciiTheme="minorHAnsi" w:hAnsiTheme="minorHAnsi" w:cstheme="minorHAnsi"/>
                <w:sz w:val="20"/>
                <w:szCs w:val="20"/>
              </w:rPr>
              <w:br/>
              <w:t>z narożników i podłogi mytych klatek oraz wydajne płukanie mytych elementów klatek.</w:t>
            </w:r>
          </w:p>
        </w:tc>
      </w:tr>
      <w:tr w:rsidR="00274D95" w:rsidRPr="00CB152B" w14:paraId="3B36AB73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6A" w14:textId="780174E8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5BD" w14:textId="415AFC2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System filtrowania wody gwarantujący skuteczne mycie. Częściowa recyrkulacja w celu redukcji zużycia wody i detergentów.</w:t>
            </w:r>
          </w:p>
        </w:tc>
      </w:tr>
      <w:tr w:rsidR="00274D95" w:rsidRPr="00CB152B" w14:paraId="2439204B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C13" w14:textId="4B4EB57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40E" w14:textId="5A87BA2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Zużycie wody maksymalnie 30 litów na standardowy cykl mycia klatek.</w:t>
            </w:r>
          </w:p>
        </w:tc>
      </w:tr>
      <w:tr w:rsidR="00274D95" w:rsidRPr="00CB152B" w14:paraId="793102A4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4EC" w14:textId="6C79707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EB9" w14:textId="23FC880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Zbiornik wody myjącej o pojemności minimum 85 litrów, zbiornik wody płuczącej o pojemności minimum 30 litrów.</w:t>
            </w:r>
          </w:p>
        </w:tc>
      </w:tr>
      <w:tr w:rsidR="00274D95" w:rsidRPr="00CB152B" w14:paraId="0BBAF930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09F" w14:textId="53FD40DE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0C0" w14:textId="29FAB6E1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Minimum 1 pompa dozująca do detergentu myjącego oraz minimum 1 pompa dozująca do detergentu płuczącego (zmniejszającego napięcie powierzchniowe). </w:t>
            </w:r>
          </w:p>
        </w:tc>
      </w:tr>
      <w:tr w:rsidR="00274D95" w:rsidRPr="00CB152B" w14:paraId="594B8386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7BE" w14:textId="69C00044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03" w14:textId="12469CC6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Urządzenie wyposażone w wyświetlacz alfanumeryczny oraz przyciski membranowe. Możliwość kontroli temperatury wody w zbiorniku myjącym oraz wody w zbiorniku płuczącym. </w:t>
            </w:r>
          </w:p>
        </w:tc>
      </w:tr>
      <w:tr w:rsidR="00274D95" w:rsidRPr="00CB152B" w14:paraId="7468643B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0F9" w14:textId="08E8555A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12E6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Czujnik bezpieczeństwa zamocowany na drzwiach, dzięki któremu cykl zostaje automatycznie przerwany po przypadkowym otwarciu drzwi. </w:t>
            </w:r>
          </w:p>
          <w:p w14:paraId="3E62EE9A" w14:textId="2356D986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Na maszynie muszą znajdować się etykiety z piktogramami ostrzegawczymi informujące użytkowników o możliwych zagrożeniach.</w:t>
            </w:r>
          </w:p>
        </w:tc>
      </w:tr>
      <w:tr w:rsidR="00274D95" w:rsidRPr="00CB152B" w14:paraId="1BFA6F01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7A7" w14:textId="7E0F91DD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A698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Zasilanie: </w:t>
            </w:r>
          </w:p>
          <w:p w14:paraId="197B08E9" w14:textId="7777777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- 400V, 50Hz</w:t>
            </w:r>
          </w:p>
          <w:p w14:paraId="2F8BA9B6" w14:textId="2011978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- moc całkowita urządzenia nie większa niż 25 </w:t>
            </w:r>
            <w:proofErr w:type="spellStart"/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kW.</w:t>
            </w:r>
            <w:proofErr w:type="spellEnd"/>
          </w:p>
        </w:tc>
      </w:tr>
      <w:tr w:rsidR="00274D95" w:rsidRPr="00CB152B" w14:paraId="55F57095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FB3" w14:textId="1FECAA00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778" w14:textId="671F42F0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Poziom hałasu &lt; 70 </w:t>
            </w:r>
            <w:proofErr w:type="spellStart"/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dB</w:t>
            </w:r>
            <w:proofErr w:type="spellEnd"/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274D95" w:rsidRPr="00CB152B" w14:paraId="5B6AD552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62D" w14:textId="7C5B9700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5" w14:textId="3557EBB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Okres gwarancji minimum 24 miesiące.</w:t>
            </w:r>
          </w:p>
        </w:tc>
      </w:tr>
      <w:tr w:rsidR="00274D95" w:rsidRPr="00CB152B" w14:paraId="65881A86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4D9" w14:textId="2807A71F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717" w14:textId="08F9E4D5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Urządzenie posiadające deklarację zgodności  CE</w:t>
            </w:r>
          </w:p>
        </w:tc>
      </w:tr>
      <w:tr w:rsidR="00274D95" w:rsidRPr="00CB152B" w14:paraId="11A43DE4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E42" w14:textId="02D3945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2708" w14:textId="12B5A570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Gwarantowany autoryzowany serwis gwarancyjny i pogwarancyjny na terenie Polski. </w:t>
            </w:r>
          </w:p>
        </w:tc>
      </w:tr>
      <w:tr w:rsidR="00274D95" w:rsidRPr="00CB152B" w14:paraId="24D30674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3CD" w14:textId="26FBFA97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7BD" w14:textId="403F4325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Zagwarantowanie dostępności części zamiennych przez minimum 10 lat od daty dostarczenia urządzenia.</w:t>
            </w:r>
          </w:p>
        </w:tc>
      </w:tr>
      <w:tr w:rsidR="00274D95" w:rsidRPr="00CB152B" w14:paraId="6850A59B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68A" w14:textId="7FD042F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058" w14:textId="55FFAD4B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Dodatkowe wyposażenie w postaci koszy ze stali nierdzewnej minimum klasy AISI304 (2 sztuki). Uniwersalne, do mycia różnych małych przedmiotów (również kapsli do butelek). Wymiary minimum mm 500 x 500 x 250 wys. Kosze musi mieć kompatybilne ze zmywarką.</w:t>
            </w:r>
          </w:p>
        </w:tc>
      </w:tr>
      <w:tr w:rsidR="00274D95" w:rsidRPr="00CB152B" w14:paraId="15DB4FC1" w14:textId="77777777" w:rsidTr="00274D95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501" w14:textId="1EF4AAD9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1CF" w14:textId="4CA801B1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Dodatkowe wyposażenie w postaci koszy z tworzywa sztucznego lub stali nierdzewnej minimum klasy AISI304 (4 sztuki) na 18 butelek o pojemności 260 ml (przekrój kwadratowy). Kosze musi mieć kompatybilne ze zmywarką.</w:t>
            </w:r>
          </w:p>
        </w:tc>
      </w:tr>
      <w:tr w:rsidR="00274D95" w:rsidRPr="00CB152B" w14:paraId="777FF7AF" w14:textId="77777777" w:rsidTr="00E64CBC">
        <w:trPr>
          <w:trHeight w:val="6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C91" w14:textId="36B1EDEE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1A4" w14:textId="6455CF45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Dodatkowe wyposażenie w postaci koszy z tworzywa sztucznego lub stali nierdzewnej minimum klasy AISI304 (4 sztuki) na 18 butelek o pojemności 700 ml (przekrój kwadratowy). Kosze musi mieć kompatybilne ze zmywarką.</w:t>
            </w:r>
          </w:p>
        </w:tc>
      </w:tr>
      <w:tr w:rsidR="00B04D68" w:rsidRPr="00CB152B" w14:paraId="07C6FB6B" w14:textId="77777777" w:rsidTr="00B0389D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AA6E506" w:rsidR="00B04D68" w:rsidRPr="00274D95" w:rsidRDefault="00274D95" w:rsidP="00C63F56">
            <w:pPr>
              <w:pStyle w:val="Akapitzlist"/>
              <w:numPr>
                <w:ilvl w:val="0"/>
                <w:numId w:val="3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do oczyszczania wody i napełniania butelek – 1 sztuka</w:t>
            </w:r>
          </w:p>
        </w:tc>
      </w:tr>
      <w:tr w:rsidR="00274D95" w:rsidRPr="00CB152B" w14:paraId="22D68F83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1F930F83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9CBA0" w14:textId="49F10D91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Zestaw składający się z urządzenia produkującego wodę o czystości klasy co najmniej III i zbiornika na oczyszczoną wodę.</w:t>
            </w:r>
          </w:p>
        </w:tc>
      </w:tr>
      <w:tr w:rsidR="00274D95" w:rsidRPr="00D5198C" w14:paraId="0FD93F8E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24B9" w14:textId="3FA5BCA3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74EB" w14:textId="50A4313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Czystość wody osiągana poprzez odwróconą osmozę w postaci membrany (funkcja automatycznego płukania membrany) poprzedzoną </w:t>
            </w:r>
            <w:proofErr w:type="spellStart"/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prefiltracją</w:t>
            </w:r>
            <w:proofErr w:type="spellEnd"/>
            <w:r w:rsidRPr="00274D95">
              <w:rPr>
                <w:rFonts w:asciiTheme="minorHAnsi" w:hAnsiTheme="minorHAnsi" w:cstheme="minorHAnsi"/>
                <w:sz w:val="20"/>
                <w:szCs w:val="22"/>
              </w:rPr>
              <w:t xml:space="preserve"> za pomocą filtra wstępnego.</w:t>
            </w:r>
          </w:p>
        </w:tc>
      </w:tr>
      <w:tr w:rsidR="00274D95" w:rsidRPr="00D5198C" w14:paraId="2759A071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2C3" w14:textId="290EAF9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A66" w14:textId="18FB5169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Woda przeznaczona do pojenia zwierząt laboratoryjnych.</w:t>
            </w:r>
          </w:p>
        </w:tc>
      </w:tr>
      <w:tr w:rsidR="00274D95" w:rsidRPr="00D5198C" w14:paraId="0C16AE4F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30F3" w14:textId="0604B1D6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535" w14:textId="47A7882E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Urządzenie zasilane wodą wodociągową.</w:t>
            </w:r>
          </w:p>
        </w:tc>
      </w:tr>
      <w:tr w:rsidR="00274D95" w:rsidRPr="00D5198C" w14:paraId="41CA328A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A76" w14:textId="2779353E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707" w14:textId="47DB9342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Maksymalne wymiary urządzenia (bez zbiornika) 510 mm (wys.) x 510 mm (szer.) x 300 mm (gł.).</w:t>
            </w:r>
          </w:p>
        </w:tc>
      </w:tr>
      <w:tr w:rsidR="00274D95" w:rsidRPr="00D5198C" w14:paraId="79D318DC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664" w14:textId="000DADBA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E2F" w14:textId="07CEB30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Zbiornik o wymiarach maksymalnie 850 mm (wys.) x 500 mm (szer.) x 400 mm (gr.).</w:t>
            </w:r>
          </w:p>
        </w:tc>
      </w:tr>
      <w:tr w:rsidR="00274D95" w:rsidRPr="00D5198C" w14:paraId="29804047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775" w14:textId="483E4675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789" w14:textId="44A15E19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Wydajność co najmniej 20 litrów/godzinę.</w:t>
            </w:r>
          </w:p>
        </w:tc>
      </w:tr>
      <w:tr w:rsidR="00274D95" w:rsidRPr="00D5198C" w14:paraId="490545CE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98E" w14:textId="1821C807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109" w14:textId="0C67A65A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Jakość wody po oczyszczeniu: przewodność &lt; 40 µS/cm w 25°C, redukcja związków nieorganicznych minimum w 98%.</w:t>
            </w:r>
          </w:p>
        </w:tc>
      </w:tr>
      <w:tr w:rsidR="00274D95" w:rsidRPr="00D5198C" w14:paraId="0DD1A9EA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F638" w14:textId="192373D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B82" w14:textId="74022B8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Wbudowana pompa dystrybucyjna.</w:t>
            </w:r>
          </w:p>
        </w:tc>
      </w:tr>
      <w:tr w:rsidR="00274D95" w:rsidRPr="00D5198C" w14:paraId="3AC9D95D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ADC" w14:textId="3FBC60D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87C" w14:textId="158ED8C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Wbudowany system recyrkulacji, pozwalający na ponowne wykorzystanie do 50 % oczyszczonej wody.</w:t>
            </w:r>
          </w:p>
        </w:tc>
      </w:tr>
      <w:tr w:rsidR="00274D95" w:rsidRPr="00D5198C" w14:paraId="681A6DD4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9E3" w14:textId="78EFDCF9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73D" w14:textId="46897B0B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Urządzenie wyposażone w wymienialne filtry z łatwym dostępem.</w:t>
            </w:r>
          </w:p>
        </w:tc>
      </w:tr>
      <w:tr w:rsidR="00274D95" w:rsidRPr="00D5198C" w14:paraId="587D9082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EED" w14:textId="5BEEE62E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8BA" w14:textId="3A9615BD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Sterowanie  za pomocą wbudowanego dotykowego panelu. Dostęp do zmiany ustawień zabezpieczony hasłem.</w:t>
            </w:r>
          </w:p>
        </w:tc>
      </w:tr>
      <w:tr w:rsidR="00274D95" w:rsidRPr="00D5198C" w14:paraId="286F70A9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8C4" w14:textId="4057B803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35D" w14:textId="0B28B961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Alarm konieczności wymiany materiałów eksploatacyjnych lub gdy wystąpi rozszczelnienie instalacji.</w:t>
            </w:r>
          </w:p>
        </w:tc>
      </w:tr>
      <w:tr w:rsidR="00274D95" w:rsidRPr="00D5198C" w14:paraId="72930218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27FE" w14:textId="2DD2CFB0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7D9" w14:textId="57FF3C9C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Zbiornik na oczyszczoną wodę o pojemności 100 litrów +/- 5 %, wykonany z tworzywa sztucznego, zaopatrzony w pompę dystrybucyjną oraz lampę UV o długości fali 254 nm.</w:t>
            </w:r>
          </w:p>
        </w:tc>
      </w:tr>
      <w:tr w:rsidR="00274D95" w:rsidRPr="00D5198C" w14:paraId="4C8158F0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4B58" w14:textId="51A0B0DB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72A" w14:textId="715B3AC7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Orurowanie ze stali nierdzewnej minimum klasy AISI316 wraz z dwoma punktami poboru – po stronie brudnej i po stronie czystej.</w:t>
            </w:r>
          </w:p>
        </w:tc>
      </w:tr>
      <w:tr w:rsidR="00274D95" w:rsidRPr="00D5198C" w14:paraId="2E254E09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E85" w14:textId="374A3A3C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713" w14:textId="53EAE52B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Wykonawca jest zobowiązany do przeprowadzenia wizji lokalnej przed złożeniem oferty. Po stronie wykonawcy wykonanie otworu/otworów do przeprowadzenia orurowania na stronę czystą wraz z ich uszczelnieniem i obróbką.</w:t>
            </w:r>
          </w:p>
        </w:tc>
      </w:tr>
      <w:tr w:rsidR="00274D95" w:rsidRPr="00D5198C" w14:paraId="7261671F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707" w14:textId="38C5372D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0ECA" w14:textId="75668CA4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Gwarancja minimum 24 miesiące.</w:t>
            </w:r>
          </w:p>
        </w:tc>
      </w:tr>
      <w:tr w:rsidR="00274D95" w:rsidRPr="00D5198C" w14:paraId="510C0EDA" w14:textId="77777777" w:rsidTr="00274D95">
        <w:trPr>
          <w:trHeight w:val="3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C05" w14:textId="09E6F6EF" w:rsidR="00274D95" w:rsidRPr="00274D95" w:rsidRDefault="00274D95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7CD" w14:textId="7A2E709A" w:rsidR="00274D95" w:rsidRPr="00274D95" w:rsidRDefault="00274D95" w:rsidP="00274D9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74D95">
              <w:rPr>
                <w:rFonts w:asciiTheme="minorHAnsi" w:hAnsiTheme="minorHAnsi" w:cstheme="minorHAnsi"/>
                <w:sz w:val="20"/>
                <w:szCs w:val="22"/>
              </w:rPr>
              <w:t>Autoryzowany przez producenta serwis na terenie Polski.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2CFEFC57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77777777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6798B362" w:rsidR="00055C6A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  <w:r w:rsidRPr="002D1224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8"/>
  </w:num>
  <w:num w:numId="5">
    <w:abstractNumId w:val="0"/>
  </w:num>
  <w:num w:numId="6">
    <w:abstractNumId w:val="4"/>
  </w:num>
  <w:num w:numId="7">
    <w:abstractNumId w:val="31"/>
  </w:num>
  <w:num w:numId="8">
    <w:abstractNumId w:val="30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8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7"/>
  </w:num>
  <w:num w:numId="21">
    <w:abstractNumId w:val="10"/>
  </w:num>
  <w:num w:numId="22">
    <w:abstractNumId w:val="14"/>
  </w:num>
  <w:num w:numId="23">
    <w:abstractNumId w:val="29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74D95"/>
    <w:rsid w:val="0028306A"/>
    <w:rsid w:val="00292FF0"/>
    <w:rsid w:val="002B2A36"/>
    <w:rsid w:val="002D1224"/>
    <w:rsid w:val="00352ECE"/>
    <w:rsid w:val="00360AA9"/>
    <w:rsid w:val="00364BA0"/>
    <w:rsid w:val="0037323D"/>
    <w:rsid w:val="003D5FFF"/>
    <w:rsid w:val="003F622F"/>
    <w:rsid w:val="00450F5E"/>
    <w:rsid w:val="004923A3"/>
    <w:rsid w:val="00545473"/>
    <w:rsid w:val="005571E4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81F3C"/>
    <w:rsid w:val="008F7993"/>
    <w:rsid w:val="00963B77"/>
    <w:rsid w:val="00A530BD"/>
    <w:rsid w:val="00AB2A0C"/>
    <w:rsid w:val="00B0389D"/>
    <w:rsid w:val="00B04D68"/>
    <w:rsid w:val="00B329EB"/>
    <w:rsid w:val="00B54F87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64CBC"/>
    <w:rsid w:val="00EA2CB6"/>
    <w:rsid w:val="00EB4831"/>
    <w:rsid w:val="00F004AE"/>
    <w:rsid w:val="00F0570D"/>
    <w:rsid w:val="00F17659"/>
    <w:rsid w:val="00F5198F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ac2bcd6b-1cfb-4024-b694-1e96efe82571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21</cp:revision>
  <cp:lastPrinted>2021-06-09T06:59:00Z</cp:lastPrinted>
  <dcterms:created xsi:type="dcterms:W3CDTF">2021-04-01T07:42:00Z</dcterms:created>
  <dcterms:modified xsi:type="dcterms:W3CDTF">2021-06-09T06:59:00Z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