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F4" w:rsidRPr="00A015EB" w:rsidRDefault="00DF3DF4" w:rsidP="00A55C32">
      <w:pPr>
        <w:spacing w:before="360" w:after="360" w:line="240" w:lineRule="atLeast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F3DF4">
        <w:rPr>
          <w:rFonts w:ascii="Times New Roman" w:eastAsia="Times New Roman" w:hAnsi="Times New Roman" w:cs="Times New Roman"/>
          <w:b/>
          <w:u w:val="single"/>
          <w:lang w:val="x-none" w:eastAsia="x-none"/>
        </w:rPr>
        <w:t>OPIS PRZEDMIOTU ZAMÓWIENIA</w:t>
      </w:r>
    </w:p>
    <w:p w:rsidR="00DF3DF4" w:rsidRPr="00DF3DF4" w:rsidRDefault="00CF47CA" w:rsidP="00DF3D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 </w:t>
      </w:r>
      <w:r w:rsidR="00DF3DF4" w:rsidRPr="00DF3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w ramach usługi</w:t>
      </w:r>
      <w:r w:rsidR="00DF3DF4" w:rsidRPr="00DF3DF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pl-PL"/>
        </w:rPr>
        <w:t xml:space="preserve"> </w:t>
      </w:r>
      <w:r w:rsidR="00DF3DF4" w:rsidRPr="00DF3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dostarczy: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stacje – zestaw urządzeń (tj. terminale oraz stojaki rowerowe wraz</w:t>
      </w:r>
      <w:r w:rsidRPr="00DF3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z elektronicznymi zaczepami</w:t>
      </w:r>
      <w:r w:rsidRPr="00DF3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elektrozamkami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) zasilanych z akumulatorów oraz paneli słonecznych,</w:t>
      </w:r>
      <w:r w:rsidRPr="00DF3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umożliwiających wypożyczenie rowerów oraz ich zwrot;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terminale - urządzenia prezentujące podstawowe informacje o sposobie korzystania, wyposażone</w:t>
      </w:r>
      <w:r w:rsidRPr="00DF3DF4">
        <w:rPr>
          <w:rFonts w:ascii="Times New Roman" w:eastAsia="Times New Roman" w:hAnsi="Times New Roman" w:cs="Times New Roman"/>
          <w:spacing w:val="-1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w</w:t>
      </w:r>
      <w:r w:rsidRPr="00DF3DF4">
        <w:rPr>
          <w:rFonts w:ascii="Times New Roman" w:eastAsia="Times New Roman" w:hAnsi="Times New Roman" w:cs="Times New Roman"/>
          <w:spacing w:val="-14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wyświetlacze</w:t>
      </w:r>
      <w:r w:rsidRPr="00DF3DF4">
        <w:rPr>
          <w:rFonts w:ascii="Times New Roman" w:eastAsia="Times New Roman" w:hAnsi="Times New Roman" w:cs="Times New Roman"/>
          <w:spacing w:val="-1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oraz</w:t>
      </w:r>
      <w:r w:rsidRPr="00DF3DF4">
        <w:rPr>
          <w:rFonts w:ascii="Times New Roman" w:eastAsia="Times New Roman" w:hAnsi="Times New Roman" w:cs="Times New Roman"/>
          <w:spacing w:val="-14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terminale</w:t>
      </w:r>
      <w:r w:rsidRPr="00DF3DF4">
        <w:rPr>
          <w:rFonts w:ascii="Times New Roman" w:eastAsia="Times New Roman" w:hAnsi="Times New Roman" w:cs="Times New Roman"/>
          <w:spacing w:val="-11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płatnicze</w:t>
      </w:r>
      <w:r w:rsidRPr="00DF3DF4">
        <w:rPr>
          <w:rFonts w:ascii="Times New Roman" w:eastAsia="Times New Roman" w:hAnsi="Times New Roman" w:cs="Times New Roman"/>
          <w:spacing w:val="-1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pozwalające</w:t>
      </w:r>
      <w:r w:rsidRPr="00DF3DF4">
        <w:rPr>
          <w:rFonts w:ascii="Times New Roman" w:eastAsia="Times New Roman" w:hAnsi="Times New Roman" w:cs="Times New Roman"/>
          <w:spacing w:val="-11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na</w:t>
      </w:r>
      <w:r w:rsidRPr="00DF3DF4">
        <w:rPr>
          <w:rFonts w:ascii="Times New Roman" w:eastAsia="Times New Roman" w:hAnsi="Times New Roman" w:cs="Times New Roman"/>
          <w:spacing w:val="-15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obsługę</w:t>
      </w:r>
      <w:r w:rsidRPr="00DF3DF4">
        <w:rPr>
          <w:rFonts w:ascii="Times New Roman" w:eastAsia="Times New Roman" w:hAnsi="Times New Roman" w:cs="Times New Roman"/>
          <w:spacing w:val="-13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procesu wypożyczania</w:t>
      </w:r>
      <w:r w:rsidRPr="00DF3DF4">
        <w:rPr>
          <w:rFonts w:ascii="Times New Roman" w:eastAsia="Times New Roman" w:hAnsi="Times New Roman" w:cs="Times New Roman"/>
          <w:spacing w:val="-1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roweru;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stojaki – zaprojektowane w celu stabilnego ustawienia roweru w pozycji pionowej, wyposażone w elektrozamek umożliwiający wypięcie oraz wpięcie roweru;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stronę internetową – prezentującą wszystkie informacje wymagane do prawidłowego korzystania z rowerów (tj. lokalizacje stacji, dostępność, regulamin oraz opis sposobu korzystania, naliczania opłat, składania reklamacji) oraz umożliwiającej stworzenie indywidualnego</w:t>
      </w:r>
      <w:r w:rsidRPr="00DF3DF4">
        <w:rPr>
          <w:rFonts w:ascii="Times New Roman" w:eastAsia="Times New Roman" w:hAnsi="Times New Roman" w:cs="Times New Roman"/>
          <w:spacing w:val="-13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konta</w:t>
      </w:r>
      <w:r w:rsidRPr="00DF3DF4">
        <w:rPr>
          <w:rFonts w:ascii="Times New Roman" w:eastAsia="Times New Roman" w:hAnsi="Times New Roman" w:cs="Times New Roman"/>
          <w:spacing w:val="-13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dla</w:t>
      </w:r>
      <w:r w:rsidRPr="00DF3DF4">
        <w:rPr>
          <w:rFonts w:ascii="Times New Roman" w:eastAsia="Times New Roman" w:hAnsi="Times New Roman" w:cs="Times New Roman"/>
          <w:spacing w:val="-11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użytkownika,</w:t>
      </w:r>
      <w:r w:rsidRPr="00DF3DF4">
        <w:rPr>
          <w:rFonts w:ascii="Times New Roman" w:eastAsia="Times New Roman" w:hAnsi="Times New Roman" w:cs="Times New Roman"/>
          <w:spacing w:val="-1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zapewniającego</w:t>
      </w:r>
      <w:r w:rsidRPr="00DF3DF4">
        <w:rPr>
          <w:rFonts w:ascii="Times New Roman" w:eastAsia="Times New Roman" w:hAnsi="Times New Roman" w:cs="Times New Roman"/>
          <w:spacing w:val="-13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możliwość</w:t>
      </w:r>
      <w:r w:rsidRPr="00DF3DF4">
        <w:rPr>
          <w:rFonts w:ascii="Times New Roman" w:eastAsia="Times New Roman" w:hAnsi="Times New Roman" w:cs="Times New Roman"/>
          <w:spacing w:val="-10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dokonywania</w:t>
      </w:r>
      <w:r w:rsidRPr="00DF3DF4">
        <w:rPr>
          <w:rFonts w:ascii="Times New Roman" w:eastAsia="Times New Roman" w:hAnsi="Times New Roman" w:cs="Times New Roman"/>
          <w:spacing w:val="-10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opłat oraz monitorowanie zużywania przedpłaconych</w:t>
      </w:r>
      <w:r w:rsidRPr="00DF3DF4">
        <w:rPr>
          <w:rFonts w:ascii="Times New Roman" w:eastAsia="Times New Roman" w:hAnsi="Times New Roman" w:cs="Times New Roman"/>
          <w:spacing w:val="-5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środków;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moduł informacji e-mail i sms – wymaganych do procesu rejestracji oraz przekazywania niezbędnych danych</w:t>
      </w:r>
      <w:r w:rsidRPr="00DF3DF4">
        <w:rPr>
          <w:rFonts w:ascii="Times New Roman" w:eastAsia="Times New Roman" w:hAnsi="Times New Roman" w:cs="Times New Roman"/>
          <w:spacing w:val="-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użytkownikom;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infolinię – telefoniczne wsparcie użytkownika w zakresie przekazania informacji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br/>
        <w:t>o sposobie korzystania oraz sprawdzania poprawności naliczania opłat;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moduł zarządzania wraz z systemem rozliczeniowym – służący do analizy informacji w zakresie bieżącej lokalizacji rowerów, statystyk wykorzystania, wysokości pobranych opłat oraz raportów dotyczących zgłoszonych skarg</w:t>
      </w:r>
      <w:r w:rsidRPr="00DF3D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i reklamacji;</w:t>
      </w:r>
    </w:p>
    <w:p w:rsidR="00DF3DF4" w:rsidRPr="00DF3DF4" w:rsidRDefault="00DF3DF4" w:rsidP="00DF3DF4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serwis</w:t>
      </w:r>
      <w:r w:rsidRPr="00DF3DF4">
        <w:rPr>
          <w:rFonts w:ascii="Times New Roman" w:eastAsia="Times New Roman" w:hAnsi="Times New Roman" w:cs="Times New Roman"/>
          <w:spacing w:val="-17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-</w:t>
      </w:r>
      <w:r w:rsidRPr="00DF3DF4">
        <w:rPr>
          <w:rFonts w:ascii="Times New Roman" w:eastAsia="Times New Roman" w:hAnsi="Times New Roman" w:cs="Times New Roman"/>
          <w:spacing w:val="-15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polegający</w:t>
      </w:r>
      <w:r w:rsidRPr="00DF3DF4">
        <w:rPr>
          <w:rFonts w:ascii="Times New Roman" w:eastAsia="Times New Roman" w:hAnsi="Times New Roman" w:cs="Times New Roman"/>
          <w:spacing w:val="-19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na</w:t>
      </w:r>
      <w:r w:rsidRPr="00DF3DF4">
        <w:rPr>
          <w:rFonts w:ascii="Times New Roman" w:eastAsia="Times New Roman" w:hAnsi="Times New Roman" w:cs="Times New Roman"/>
          <w:spacing w:val="-19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naprawie</w:t>
      </w:r>
      <w:r w:rsidRPr="00DF3DF4">
        <w:rPr>
          <w:rFonts w:ascii="Times New Roman" w:eastAsia="Times New Roman" w:hAnsi="Times New Roman" w:cs="Times New Roman"/>
          <w:spacing w:val="-17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dostarczonych</w:t>
      </w:r>
      <w:r w:rsidRPr="00DF3DF4">
        <w:rPr>
          <w:rFonts w:ascii="Times New Roman" w:eastAsia="Times New Roman" w:hAnsi="Times New Roman" w:cs="Times New Roman"/>
          <w:spacing w:val="-16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urządzeń</w:t>
      </w:r>
      <w:r w:rsidRPr="00DF3DF4">
        <w:rPr>
          <w:rFonts w:ascii="Times New Roman" w:eastAsia="Times New Roman" w:hAnsi="Times New Roman" w:cs="Times New Roman"/>
          <w:spacing w:val="-17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oraz</w:t>
      </w:r>
      <w:r w:rsidRPr="00DF3DF4">
        <w:rPr>
          <w:rFonts w:ascii="Times New Roman" w:eastAsia="Times New Roman" w:hAnsi="Times New Roman" w:cs="Times New Roman"/>
          <w:spacing w:val="-18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relokacji</w:t>
      </w:r>
      <w:r w:rsidRPr="00DF3DF4">
        <w:rPr>
          <w:rFonts w:ascii="Times New Roman" w:eastAsia="Times New Roman" w:hAnsi="Times New Roman" w:cs="Times New Roman"/>
          <w:spacing w:val="-19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rowerów</w:t>
      </w:r>
      <w:r w:rsidRPr="00DF3DF4">
        <w:rPr>
          <w:rFonts w:ascii="Times New Roman" w:eastAsia="Times New Roman" w:hAnsi="Times New Roman" w:cs="Times New Roman"/>
          <w:spacing w:val="-19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w</w:t>
      </w:r>
      <w:r w:rsidRPr="00DF3DF4">
        <w:rPr>
          <w:rFonts w:ascii="Times New Roman" w:eastAsia="Times New Roman" w:hAnsi="Times New Roman" w:cs="Times New Roman"/>
          <w:spacing w:val="-20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celu zapewnienia optymalnego napełnienia</w:t>
      </w:r>
      <w:r w:rsidRPr="00DF3DF4">
        <w:rPr>
          <w:rFonts w:ascii="Times New Roman" w:eastAsia="Times New Roman" w:hAnsi="Times New Roman" w:cs="Times New Roman"/>
          <w:spacing w:val="-2"/>
          <w:sz w:val="24"/>
          <w:szCs w:val="20"/>
          <w:lang w:val="x-none" w:eastAsia="pl-PL"/>
        </w:rPr>
        <w:t xml:space="preserve"> </w:t>
      </w:r>
      <w:r w:rsidRPr="00DF3DF4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stacji;</w:t>
      </w:r>
    </w:p>
    <w:p w:rsidR="00DF3DF4" w:rsidRPr="00DF3DF4" w:rsidRDefault="00DF3DF4" w:rsidP="00DF3DF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  <w:r w:rsidRPr="00DF3DF4">
        <w:rPr>
          <w:rFonts w:ascii="Times New Roman" w:eastAsia="Times New Roman" w:hAnsi="Times New Roman" w:cs="Times New Roman"/>
          <w:sz w:val="24"/>
          <w:szCs w:val="20"/>
          <w:lang w:eastAsia="pl-PL"/>
        </w:rPr>
        <w:t>promocję systemu roweru miejskiego w Żyrardowie.</w:t>
      </w:r>
    </w:p>
    <w:p w:rsidR="00DF3DF4" w:rsidRPr="00DF3DF4" w:rsidRDefault="00DF3DF4" w:rsidP="00DF3DF4">
      <w:pPr>
        <w:spacing w:before="57" w:after="240"/>
        <w:contextualSpacing/>
        <w:rPr>
          <w:rFonts w:ascii="Times New Roman" w:eastAsia="Times New Roman" w:hAnsi="Times New Roman" w:cs="Times New Roman"/>
          <w:bCs/>
          <w:sz w:val="1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</w:t>
      </w:r>
    </w:p>
    <w:p w:rsidR="00DF3DF4" w:rsidRPr="00DF3DF4" w:rsidRDefault="00CF47CA" w:rsidP="00DF3DF4">
      <w:pPr>
        <w:spacing w:before="57" w:after="24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2.</w:t>
      </w:r>
      <w:r w:rsidR="00DF3DF4" w:rsidRPr="00DF3DF4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Ogólne wymagania Zamawiającego: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>W ramach usługi Wykonawca zapewni stacje wyposażone w 15 stojaków rowerowych, na których zamontowane będzie po 10 rowerów na każdej.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Po zakończeniu trwania umowy Wykonawca zobowiązany jest na własny koszt do zdemontowania i zabrania wszystkich stacji rowerowych, terminali, rowerów oraz wyłączeniem strony internetowej, a ponadto w przypadku, kiedy Wykonawca wykupił specjalną domenę internetową w celu uruchomienia strony internetowej, dokonania jej cesji na Zamawiającego.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Po zakończeniu sezonów w określonych latach, Wykonawca zobowiązany jest na własny koszt: zdemontować oraz przechować wszystkie elementy stacji i ich wyposażenia, a przed rozpoczęciem kolejnego sezonu zamontować je ponownie.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System roweru miejskiego ma umożliwiać wypożyczenie i zwrot roweru w dowolnej stacji, przez całą dobę, we wszystkie dni tygodnia.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przygotuje projekt regulaminu i zasad, określających warunki korzystania z roweru miejskiego oraz obowiązki klientów zgodnie z wymogami Zamawiającego.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zapewni możliwość dokonania wypożyczenia i zwrotu roweru zarówno przez klientów zarejestrowanych w systemie dedykowanym dla Żyrardowa lub systemie dla innego miasta obsługiwanego przez Wykonawcę;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Rejestracja klienta odbywać się będzie poprzez założenie indywidualnego konta klienta w systemie informatycznym co najmniej na podstawie jednej z następujących metod: numeru telefonu, adresu e-mail, loginu, numeru PIN, identyfikacji poprzez kartę zbliżeniową oraz innych zasugerowanych przez Wykonawcę;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określi w regulaminie warunki korzystania z systemu przez osoby poniżej 18 roku życia,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567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Taryfa opłat w systemie:</w:t>
      </w:r>
    </w:p>
    <w:p w:rsidR="00DF3DF4" w:rsidRPr="00DF3DF4" w:rsidRDefault="00DF3DF4" w:rsidP="00DF3DF4">
      <w:pPr>
        <w:numPr>
          <w:ilvl w:val="0"/>
          <w:numId w:val="4"/>
        </w:numPr>
        <w:spacing w:before="57"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minimalny stan konta dla  klientów zarejestrowanych wynosi 10,00 zł; utrzymanie minimalnego stanu konta umożliwia korzystanie z roweru bez żadnych dodatkowych opłat, o ile czas korzystania z niego nie przekroczy ustalonej wartości granicznej. Uprawnienie to obowiązuje przez cały okres na jaki została zawarta umowa z klientem;</w:t>
      </w:r>
    </w:p>
    <w:p w:rsidR="00DF3DF4" w:rsidRPr="00DF3DF4" w:rsidRDefault="00DF3DF4" w:rsidP="00DF3DF4">
      <w:pPr>
        <w:numPr>
          <w:ilvl w:val="0"/>
          <w:numId w:val="4"/>
        </w:numPr>
        <w:spacing w:before="57"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wartość graniczna bezpłatnego czasu korzystania z roweru wynosi 30 minut; </w:t>
      </w:r>
    </w:p>
    <w:p w:rsidR="00DF3DF4" w:rsidRPr="00DF3DF4" w:rsidRDefault="00DF3DF4" w:rsidP="00DF3DF4">
      <w:pPr>
        <w:numPr>
          <w:ilvl w:val="0"/>
          <w:numId w:val="4"/>
        </w:numPr>
        <w:spacing w:before="57"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po przekroczeniu wartości granicznej bezpłatnego czasu korzystania z roweru, opłaty za wypożyczenie roweru kształtują się następująco: od 31 do 60 min = 1,00 zł, a za każdą następną godzinę = 2,00 zł;</w:t>
      </w:r>
    </w:p>
    <w:p w:rsidR="00DF3DF4" w:rsidRPr="00DF3DF4" w:rsidRDefault="00DF3DF4" w:rsidP="00DF3DF4">
      <w:pPr>
        <w:numPr>
          <w:ilvl w:val="0"/>
          <w:numId w:val="4"/>
        </w:numPr>
        <w:spacing w:before="57"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minimalny stan konta, kaucja oraz opłaty wynikające z przekroczenia wartości granicznej bezpłatnego czasu korzystania z roweru są jedynymi opłatami dla użytkowników korzystających z systemu;</w:t>
      </w:r>
    </w:p>
    <w:p w:rsidR="00DF3DF4" w:rsidRPr="00DF3DF4" w:rsidRDefault="00DF3DF4" w:rsidP="00DF3DF4">
      <w:pPr>
        <w:numPr>
          <w:ilvl w:val="0"/>
          <w:numId w:val="4"/>
        </w:numPr>
        <w:spacing w:before="57" w:after="1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może wprowadzić dodatkowe opłaty związane z korzystaniem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z systemu przez użytkowników niezgodnie z zaproponowanym regulaminem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 przypadku awarii stacji klient powinien mieć możliwość zatrzymania procesu naliczania opłat za wypożyczenie roweru oraz możliwość jego awaryjnego oddania - np. poprzez kontakt z Infolinią lub poprzez wykonanie odpowiednich instrukcji zamieszczonych na terminalu stacji.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 xml:space="preserve">Wykonawca zapewni klientom którzy dokonali procesu rejestracji w systemie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i wypożyczają rower za pośrednictwem strony internetowej, możliwość dokonywania płatności przelewem oraz bezpośrednio w stacji rowerowej za pomocą płatności zbliżeniowych. Z tytułu realizacji transakcji bezgotówkowych klienci nie mogą ponosić dodatkowych kosztów ani opłat.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zapewni klientom zarejestrowanym w systemie możliwość korzystania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z systemu przy użyciu bezpłatnej aplikacji na smartfony i tablety (Android, iOS, Microsoft Phone) umożliwiającą korzystanie z systemu roweru miejskiego, pozyskiwanie informacji o ilości dostępnych rowerów na stacjach.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w ramach oferty powinien wyszczególnić ilość obsługiwanych języków zastosowanych w obsłudze Infolinii, stronie internetowej oraz prezentowanych informacjach na terminalach stacji rowerowych.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zapewni ochronę danych osobowych klientów zgodnie z Ustawą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o ochronie danych osobowych i RODO.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zobowiązany jest do wymiany lub naprawy uszkodzonych urządzeń oraz elementów rowerów. Czas ich wymiany lub naprawy wynosi, dla:</w:t>
      </w:r>
    </w:p>
    <w:p w:rsidR="00DF3DF4" w:rsidRPr="00DF3DF4" w:rsidRDefault="00DF3DF4" w:rsidP="00DF3DF4">
      <w:pPr>
        <w:numPr>
          <w:ilvl w:val="0"/>
          <w:numId w:val="5"/>
        </w:numPr>
        <w:spacing w:before="57" w:after="0" w:line="240" w:lineRule="auto"/>
        <w:ind w:left="1701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rowerów - 24 godziny,</w:t>
      </w:r>
    </w:p>
    <w:p w:rsidR="00DF3DF4" w:rsidRPr="00DF3DF4" w:rsidRDefault="00DF3DF4" w:rsidP="00DF3DF4">
      <w:pPr>
        <w:numPr>
          <w:ilvl w:val="0"/>
          <w:numId w:val="5"/>
        </w:numPr>
        <w:spacing w:before="57" w:after="0" w:line="240" w:lineRule="auto"/>
        <w:ind w:left="1701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stacji i terminali 12 godzin, </w:t>
      </w:r>
    </w:p>
    <w:p w:rsidR="00DF3DF4" w:rsidRPr="00DF3DF4" w:rsidRDefault="00DF3DF4" w:rsidP="00DF3DF4">
      <w:pPr>
        <w:numPr>
          <w:ilvl w:val="0"/>
          <w:numId w:val="5"/>
        </w:numPr>
        <w:spacing w:before="57" w:after="12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stojaków 24 godziny.</w:t>
      </w:r>
    </w:p>
    <w:p w:rsidR="00DF3DF4" w:rsidRPr="00DF3DF4" w:rsidRDefault="00DF3DF4" w:rsidP="00DF3DF4">
      <w:pPr>
        <w:spacing w:before="57" w:after="120"/>
        <w:ind w:left="709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Czas liczony jest od momentu pojawienia się informacji o uszkodzeniu w systemie informatycznym lub zgłoszenia uszkodzenia przez Zamawiającego do chwili potwierdzenia w systemie informatycznym lub przekazania Zamawiającemu informacji o likwidacji uszkodzenia.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w ramach usługi zapewni czystość rowerów oraz stacji rowerowych.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0" w:line="240" w:lineRule="auto"/>
        <w:ind w:left="850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 zobowiązany jest do monitorowania liczby rowerów na poszczególnych stacjach rowerowych i do wykonywania:</w:t>
      </w:r>
    </w:p>
    <w:p w:rsidR="00DF3DF4" w:rsidRPr="00DF3DF4" w:rsidRDefault="00DF3DF4" w:rsidP="00DF3DF4">
      <w:pPr>
        <w:numPr>
          <w:ilvl w:val="0"/>
          <w:numId w:val="6"/>
        </w:numPr>
        <w:spacing w:before="57" w:after="0" w:line="240" w:lineRule="auto"/>
        <w:ind w:left="1276" w:hanging="357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relokacji rowerów, codziennie w godzinach 22.00 – 6.00, poprzez przewożenie rowerów ze stacji, na których występuje nadmierna ilość rowerów, na stacje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w których występuje deficyt ilości rowerów (mniej niż 4 szt.), uzupełniając stan rowerów do zalecanego stanu, czyli 10 szt. rowerów na każdej stacji;</w:t>
      </w:r>
    </w:p>
    <w:p w:rsidR="00DF3DF4" w:rsidRPr="00DF3DF4" w:rsidRDefault="00DF3DF4" w:rsidP="00DF3DF4">
      <w:pPr>
        <w:numPr>
          <w:ilvl w:val="0"/>
          <w:numId w:val="6"/>
        </w:numPr>
        <w:spacing w:before="57" w:after="12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uzupełniania w ciągu 2 godzin rowerów na stacjach, na których znajduje się jeden rower lub gdy nie ma żadnego roweru.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Wykonawca, na żądanie Zamawiającego, zobowiązany jest do bezpłatnego przeniesienia wyznaczonych stacji w miejsce nowej lokalizacji na terenie miasta.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Wykonawca, w trakcie trwania umowy, zapewni możliwość rozbudowy systemu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>o dodatkowe stacje rowerowe w ramach Żyrardowskiego Roweru Miejskiego. Wykonawca w uzgodnieniu z Zamawiającym stworzy także listę podmiotów, które zostaną zaproszone do dalszej rozbudowy systemu oraz ewentualnego pokrycia kosztów rozbudowy.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Wykonawca zobowiązany jest do przygotowania i dostarczenia materiałów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br/>
        <w:t xml:space="preserve">w każdym roku umowy: materiałów informacyjnych, 20 szt. plakatów (format 120 cm x 180 cm), 600 szt. ulotek (format A4), zawierających informacje dot. lokalizacji stacji rowerowych, sposobu dokonywania rejestracji w systemie, wypożyczenia oraz </w:t>
      </w: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>zwrotu roweru, cennika, numeru kontaktowego do Infolinii, adresu strony internetowej systemu rowerów miejskich.</w:t>
      </w:r>
    </w:p>
    <w:p w:rsidR="00DF3DF4" w:rsidRPr="00DF3DF4" w:rsidRDefault="00DF3DF4" w:rsidP="00DF3DF4">
      <w:pPr>
        <w:numPr>
          <w:ilvl w:val="0"/>
          <w:numId w:val="3"/>
        </w:numPr>
        <w:spacing w:before="57" w:after="24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F3DF4">
        <w:rPr>
          <w:rFonts w:ascii="Times New Roman" w:eastAsia="Times New Roman" w:hAnsi="Times New Roman" w:cs="Times New Roman"/>
          <w:bCs/>
          <w:sz w:val="24"/>
          <w:lang w:eastAsia="pl-PL"/>
        </w:rPr>
        <w:t>Przychody uzyskane z tytułu umów zawartych z reklamodawcami, za wypożyczenie oraz innych opłat wynikających z regulaminu użytkowania rowerów będą stanowiły przychód Wykonawcy.</w:t>
      </w:r>
    </w:p>
    <w:p w:rsidR="005B0294" w:rsidRPr="006013C1" w:rsidRDefault="005B0294" w:rsidP="005B0294">
      <w:pPr>
        <w:spacing w:before="57" w:after="120" w:line="240" w:lineRule="auto"/>
        <w:ind w:left="1474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DF3DF4" w:rsidRPr="005B0294" w:rsidRDefault="00DF3DF4" w:rsidP="00CF47CA">
      <w:pPr>
        <w:spacing w:before="57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29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F47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B0294">
        <w:rPr>
          <w:rFonts w:ascii="Times New Roman" w:eastAsia="Calibri" w:hAnsi="Times New Roman" w:cs="Times New Roman"/>
          <w:sz w:val="24"/>
          <w:szCs w:val="24"/>
        </w:rPr>
        <w:t xml:space="preserve"> Wymagania Zamawiającego dla rowerów:</w:t>
      </w:r>
    </w:p>
    <w:p w:rsidR="00DF3DF4" w:rsidRPr="00DF3DF4" w:rsidRDefault="00DF3DF4" w:rsidP="00DF3DF4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 xml:space="preserve">jednakowy kolor dla wszystkich rowerów funkcjonujących w ramach systemu, </w:t>
      </w:r>
    </w:p>
    <w:p w:rsidR="00DF3DF4" w:rsidRPr="00DF3DF4" w:rsidRDefault="00DF3DF4" w:rsidP="00DF3DF4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 xml:space="preserve">rowery muszą być </w:t>
      </w:r>
      <w:r w:rsidR="005A4E5B">
        <w:rPr>
          <w:rFonts w:ascii="Times New Roman" w:eastAsia="Calibri" w:hAnsi="Times New Roman" w:cs="Times New Roman"/>
          <w:sz w:val="24"/>
          <w:szCs w:val="24"/>
        </w:rPr>
        <w:t xml:space="preserve">nie starsze </w:t>
      </w:r>
      <w:proofErr w:type="spellStart"/>
      <w:r w:rsidR="005A4E5B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="005A4E5B">
        <w:rPr>
          <w:rFonts w:ascii="Times New Roman" w:eastAsia="Calibri" w:hAnsi="Times New Roman" w:cs="Times New Roman"/>
          <w:sz w:val="24"/>
          <w:szCs w:val="24"/>
        </w:rPr>
        <w:t xml:space="preserve"> wyprodukowane w 2017 r.</w:t>
      </w:r>
      <w:r w:rsidRPr="00DF3DF4">
        <w:rPr>
          <w:rFonts w:ascii="Times New Roman" w:eastAsia="Calibri" w:hAnsi="Times New Roman" w:cs="Times New Roman"/>
          <w:sz w:val="24"/>
          <w:szCs w:val="24"/>
        </w:rPr>
        <w:t>, wolne od jakichkolwiek wad produkcyjnych, konstrukcyjnych, materiałowych lub wynikających z nienależytej jakości ich wykonania,</w:t>
      </w:r>
    </w:p>
    <w:p w:rsidR="00DF3DF4" w:rsidRPr="00DF3DF4" w:rsidRDefault="00DF3DF4" w:rsidP="00DF3DF4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 xml:space="preserve">konstrukcja rowerów musi być  zgodna  z  Rozporządzeniem  Ministra Infrastruktury </w:t>
      </w:r>
      <w:r w:rsidRPr="00DF3DF4">
        <w:rPr>
          <w:rFonts w:ascii="Times New Roman" w:eastAsia="Calibri" w:hAnsi="Times New Roman" w:cs="Times New Roman"/>
          <w:sz w:val="24"/>
          <w:szCs w:val="24"/>
        </w:rPr>
        <w:br/>
        <w:t>z dnia 31 grudnia 2002 r. w sprawie warunków technicznych pojazdów oraz zakresu ich niezbędnego wyposażenia (Dz. U. z 2013 r. poz. 951 z późn. zm.), a ponadto rowery powinny być przeznaczone do użytku miejskiego oraz spełniające poniższe minimalne parametry techniczne: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a)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 xml:space="preserve">rama – lekka wykonana z aluminium, niska typu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</w:rPr>
        <w:t>unisex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</w:rPr>
        <w:t xml:space="preserve"> o dużej wytrzymałości,  </w:t>
      </w:r>
      <w:r w:rsidRPr="00DF3DF4">
        <w:rPr>
          <w:rFonts w:ascii="Times New Roman" w:eastAsia="Calibri" w:hAnsi="Times New Roman" w:cs="Times New Roman"/>
          <w:sz w:val="24"/>
          <w:szCs w:val="24"/>
        </w:rPr>
        <w:br/>
        <w:t xml:space="preserve">         jednobelkowa, z niskim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</w:rPr>
        <w:t>przekrokiem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b)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koła – średnicy w przedziale 24-28 cali,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c)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piasta przednia – piasta z dynamem,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d)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piasta tylna – piasta z minimum trzema biegami,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e)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widelec – sztywny nieamortyzowany lub amortyzowany,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f)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kierownica – o podniesionym wzniosie,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g)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wspornik kierownicy – stalowy,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h)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opony – rozmiar co najmniej 26 x 1,75”, antyprzebiciowe,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i)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 xml:space="preserve">przeniesienie napędu – łańcuch z obudową lub wał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</w:rPr>
        <w:t>kardana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j)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dzwonek,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k)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błotniki – tworzywo sztuczne lub metalowe,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l)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błotnik tylny – elastyczny, uginający się w razie siadania,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m)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oświetlenie – lampa przednia i tylna - zintegrowane światło odblaskowe,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n)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hamulec przedni i tylny – rolkowy lub bębnowy,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o)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 xml:space="preserve">siodełko – wykonane z pianki integralnej, stelażu stalowego z regulowaną </w:t>
      </w:r>
      <w:r w:rsidRPr="00DF3DF4">
        <w:rPr>
          <w:rFonts w:ascii="Times New Roman" w:eastAsia="Calibri" w:hAnsi="Times New Roman" w:cs="Times New Roman"/>
          <w:sz w:val="24"/>
          <w:szCs w:val="24"/>
        </w:rPr>
        <w:br/>
        <w:t xml:space="preserve">         wysokością oraz blokadą uniemożliwiającą wyjęcie siodełka z ramy,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p)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nóżka rowerowa – stalowa lub aluminiowa,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q)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koszyk na kierownicę – pojemność ok. 15 l, nośność faktyczna min. 5 kg,</w:t>
      </w:r>
    </w:p>
    <w:p w:rsidR="00DF3DF4" w:rsidRPr="00DF3DF4" w:rsidRDefault="00DF3DF4" w:rsidP="00DF3DF4">
      <w:pPr>
        <w:spacing w:after="12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r)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indywidualne zapięcie roweru umożliwiające, jego oddanie na stacji w innym miejscu niż stacja z której został wypożyczony.</w:t>
      </w:r>
    </w:p>
    <w:p w:rsidR="00DF3DF4" w:rsidRPr="00DF3DF4" w:rsidRDefault="00DF3DF4" w:rsidP="00DF3DF4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Oprócz parametrów technicznych rowery powinny posiadać: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a)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logo miasta Żyrardowa,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b)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 xml:space="preserve">informację z danymi kontaktowymi do pomocy technicznej oraz adres strony  </w:t>
      </w:r>
      <w:r w:rsidRPr="00DF3DF4">
        <w:rPr>
          <w:rFonts w:ascii="Times New Roman" w:eastAsia="Calibri" w:hAnsi="Times New Roman" w:cs="Times New Roman"/>
          <w:sz w:val="24"/>
          <w:szCs w:val="24"/>
        </w:rPr>
        <w:br/>
        <w:t xml:space="preserve">         internetowej,</w:t>
      </w:r>
    </w:p>
    <w:p w:rsidR="00DF3DF4" w:rsidRPr="00DF3DF4" w:rsidRDefault="00DF3DF4" w:rsidP="00DF3DF4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c)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indywidualny numer roweru,</w:t>
      </w:r>
    </w:p>
    <w:p w:rsidR="00DF3DF4" w:rsidRPr="00DF3DF4" w:rsidRDefault="00DF3DF4" w:rsidP="00DF3DF4">
      <w:pPr>
        <w:spacing w:after="120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</w:rPr>
        <w:t>d)</w:t>
      </w:r>
      <w:r w:rsidRPr="00DF3DF4">
        <w:rPr>
          <w:rFonts w:ascii="Times New Roman" w:eastAsia="Calibri" w:hAnsi="Times New Roman" w:cs="Times New Roman"/>
          <w:sz w:val="24"/>
          <w:szCs w:val="24"/>
        </w:rPr>
        <w:tab/>
        <w:t>miejsce na reklamy - nośniki przeznaczone do umieszczania reklam jednakowe dla wszystkich rowerów, nieutrudniające wsiadania i jazdy na rowerze (osłona tylnego koła, kosz), przy czym maksymalna powierzchnia reklamowa nie powinna być większa niż 1m² dla całego roweru.</w:t>
      </w:r>
    </w:p>
    <w:p w:rsidR="000113FC" w:rsidRPr="000113FC" w:rsidRDefault="00DF3DF4" w:rsidP="00DF3DF4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0113FC">
        <w:rPr>
          <w:rFonts w:ascii="Times New Roman" w:eastAsia="Calibri" w:hAnsi="Times New Roman" w:cs="Times New Roman"/>
          <w:sz w:val="24"/>
          <w:szCs w:val="24"/>
        </w:rPr>
        <w:t>Zamawiający dopuszcza możliwość zastosowania dodatkowych rowerów</w:t>
      </w:r>
      <w:r w:rsidR="000113FC" w:rsidRPr="000113FC">
        <w:rPr>
          <w:rFonts w:ascii="Times New Roman" w:eastAsia="Calibri" w:hAnsi="Times New Roman" w:cs="Times New Roman"/>
          <w:sz w:val="24"/>
          <w:szCs w:val="24"/>
        </w:rPr>
        <w:t>.</w:t>
      </w:r>
      <w:r w:rsidRPr="0001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3DF4" w:rsidRPr="000113FC" w:rsidRDefault="00CF47CA" w:rsidP="006013C1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F3DF4" w:rsidRPr="0001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DF4" w:rsidRPr="000113FC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>Wymagania dla stacji rowerowych: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minimalna ilość stacji funkcjonujących w systemie </w:t>
      </w:r>
      <w:r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>w roku 20</w:t>
      </w:r>
      <w:r w:rsidR="004C3D72"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>21</w:t>
      </w:r>
      <w:r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: </w:t>
      </w:r>
      <w:r w:rsidR="004C3D72"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>7</w:t>
      </w:r>
      <w:r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szt.,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konstrukcja i kolorystyka elementów stacji rowerowych: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każda stacja rowerowa musi być wyposażona w jeden terminal przeznaczony do komunikacji z użytkownikiem oraz w 15 stojaków rowerowych, z których każdy wyposażony jest w elektrozamek;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stacje rowerowe powinny być zasilane wyłącznie przy użyciu panelu słonecznego oraz akumulatora magazynującego pozyskaną energię;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stojaki rowerowe między sobą powinny być rozstawione w sposób zapewniający wygodny dostęp do rowerów;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zaproponowany kształt stacji i układ stojaków powinny być dostosowane do danej lokalizacji oraz uwzględniać możliwości różnej orientacji stojaków (prostopadłe, ukośne, naprzemianległe i inne wynikające z uwarunkowań przestrzennych);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wszystkie elementy stacji rowerowej powinny być przykręcane do podłoża (elementy stacji rowerowej nie mogą być trwale związane z gruntem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>w rozumieniu ustawy Prawo Budowlane);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na przedniej części terminala należy umieścić logo miasta Żyrardowa, nazwę projektu ”Żyrardowski Rower Miejski”, indywidualny numer stacji, mapę Żyrardowa wraz z zaznaczonymi lokalizacjami stacji rowerowych objętych usługą;</w:t>
      </w:r>
    </w:p>
    <w:p w:rsidR="00DF3DF4" w:rsidRPr="00DF3DF4" w:rsidRDefault="00DF3DF4" w:rsidP="00DF3DF4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terminal powinien umożliwić rejestrację, wypożyczenie i zwrot roweru, dokonanie płatności oraz prezentować instrukcję rejestracji, wypożyczenia oraz zwrotu roweru, a także zawierać informację o możliwościach kontaktu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>z infolinią oraz adres strony internetowej;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Zamawiający nie dopuszcza  możliwości  umieszczania  przez  Wykonawcę  reklam na terminalach oraz stojakach rowerowych</w:t>
      </w:r>
      <w:r w:rsidR="004C3D72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4C3D72" w:rsidRPr="000113FC">
        <w:rPr>
          <w:rFonts w:ascii="Times New Roman" w:eastAsia="Calibri" w:hAnsi="Times New Roman" w:cs="Times New Roman"/>
          <w:sz w:val="24"/>
          <w:szCs w:val="24"/>
          <w:lang w:bidi="pl-PL"/>
        </w:rPr>
        <w:t>bez uzgodnienia z Zamawiającym</w:t>
      </w:r>
      <w:r w:rsidR="004C3D72" w:rsidRPr="004C3D72">
        <w:rPr>
          <w:rFonts w:ascii="Times New Roman" w:eastAsia="Calibri" w:hAnsi="Times New Roman" w:cs="Times New Roman"/>
          <w:b/>
          <w:sz w:val="24"/>
          <w:szCs w:val="24"/>
          <w:lang w:bidi="pl-PL"/>
        </w:rPr>
        <w:t xml:space="preserve"> 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kolorystyka: antracyt, półmat – stojaki rowerowe i terminal, dopuszcza się także zastosowanie stali szczotkowanej lub aluminium szczotkowanego,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terminale powinny być wyposażone w ekran o minimalnej przekątnej 7 cali, w stanie spoczynku dopuszcza się wyłączenie ekranu - wzbudzenie winno nastąpić przy każdym naciśnięciu przycisku lub po sygnale z czytników kart o zbliżeniu karty,</w:t>
      </w:r>
    </w:p>
    <w:p w:rsidR="00DF3DF4" w:rsidRPr="00DF3DF4" w:rsidRDefault="00DF3DF4" w:rsidP="00DF3DF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terminal musi posiadać moduł czytnika kart kredytowych oraz klawiaturę umożliwiającą wprowadzenie kodu pin (możliwe jest wykorzystanie do tego celu wyżej wymienionego wyświetlacza dotykowego).</w:t>
      </w:r>
    </w:p>
    <w:p w:rsidR="00DF3DF4" w:rsidRPr="00DF3DF4" w:rsidRDefault="00CF47CA" w:rsidP="006013C1">
      <w:pPr>
        <w:spacing w:before="24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F3DF4" w:rsidRPr="00DF3D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DF4" w:rsidRPr="00DF3DF4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>Wymagania dla modułu zarządzania:</w:t>
      </w:r>
    </w:p>
    <w:p w:rsidR="00DF3DF4" w:rsidRPr="00DF3DF4" w:rsidRDefault="00DF3DF4" w:rsidP="00DF3DF4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Wykonawca w ramach usługi, dostarczy i skonfiguruje oprogramowanie na komputerze ze środowiskiem Windows, wymagane do obsługi systemu roweru miejskiego.</w:t>
      </w:r>
    </w:p>
    <w:p w:rsidR="00DF3DF4" w:rsidRPr="00DF3DF4" w:rsidRDefault="00DF3DF4" w:rsidP="00DF3DF4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oprogramowanie powinno umożliwiać monitorowanie oraz analizę informacji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>w zakresie:</w:t>
      </w:r>
    </w:p>
    <w:p w:rsidR="00DF3DF4" w:rsidRPr="00DF3DF4" w:rsidRDefault="00DF3DF4" w:rsidP="00DF3DF4">
      <w:pPr>
        <w:numPr>
          <w:ilvl w:val="0"/>
          <w:numId w:val="11"/>
        </w:numPr>
        <w:spacing w:before="120"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liczby rowerów dostępnych w poszczególnych stacjach rowerowych oraz liczby rowerów wypożyczonych, skradzionych, uszkodzonych lub serwisowanych, zdarzeń polegających na przekroczeniu deklarowanego czasu relokacji rowerów,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 xml:space="preserve">a także monitorowanie innych usterek, które wystąpią np. informacja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>o niedziałającej stacji rowerowej,</w:t>
      </w:r>
    </w:p>
    <w:p w:rsidR="00DF3DF4" w:rsidRPr="00DF3DF4" w:rsidRDefault="00DF3DF4" w:rsidP="00DF3DF4">
      <w:pPr>
        <w:numPr>
          <w:ilvl w:val="0"/>
          <w:numId w:val="11"/>
        </w:numPr>
        <w:spacing w:before="120"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daty i godziny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wypożyczeń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i zwrotów rowerów w poszczególnych stacjach rowerowych,</w:t>
      </w:r>
    </w:p>
    <w:p w:rsidR="00DF3DF4" w:rsidRPr="00DF3DF4" w:rsidRDefault="00DF3DF4" w:rsidP="00DF3DF4">
      <w:pPr>
        <w:numPr>
          <w:ilvl w:val="0"/>
          <w:numId w:val="11"/>
        </w:num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generowanie raportów dotyczących zgłoszonych skarg i reklamacji;</w:t>
      </w:r>
    </w:p>
    <w:p w:rsidR="00DF3DF4" w:rsidRPr="00DF3DF4" w:rsidRDefault="00DF3DF4" w:rsidP="00DF3DF4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Wykonawca przeszkoli w zakresie korzystania z funkcji systemu dostępnych dla Zamawiającego jego pracowników.</w:t>
      </w:r>
    </w:p>
    <w:p w:rsidR="00CF47CA" w:rsidRDefault="00CF47CA" w:rsidP="00DF3DF4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</w:p>
    <w:p w:rsidR="00DF3DF4" w:rsidRPr="00DF3DF4" w:rsidRDefault="00CF47CA" w:rsidP="00DF3DF4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pl-PL"/>
        </w:rPr>
        <w:t>6.</w:t>
      </w:r>
      <w:r w:rsidR="00DF3DF4" w:rsidRPr="00DF3DF4">
        <w:rPr>
          <w:rFonts w:ascii="Times New Roman" w:eastAsia="Calibri" w:hAnsi="Times New Roman" w:cs="Times New Roman"/>
          <w:b/>
          <w:sz w:val="24"/>
          <w:szCs w:val="24"/>
          <w:lang w:bidi="pl-PL"/>
        </w:rPr>
        <w:t xml:space="preserve"> Wymagania dotyczące Infolinii: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Wykonawca we własnym zakresie i na  własny  koszt  uruchomi  pomoc  techniczną dla użytkownika żyrardowskiego roweru miejskiego w postaci infolinii (Call Center), która również będzie obsługiwała stronę www, pocztę (dot. korespondencji papierowej i elektronicznej). Obsługa poprzez połączenia telefoniczne oraz pocztę elektroniczną zapewniona będzie we wszystkie dni tygodnia, także w dni wolne od pracy, minimum w godzinach 7:00-22:00.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 przypadku połączeń telefonicznych koszt każdej minuty rozmowy winien być równy impulsowi zgodnie z taryfą opłat danego operatora, a maksymalny czas oczekiwania na połączenie z konsultantem nie może przekraczać 3 min. (od momentu uzyskania połączenia z numerem Infolinii). Maksymalny czas udzielenia odpowiedzi na wiadomość elektroniczną nie może przekraczać 24 godzin.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użytkownicy powinni mieć zapewnione przez Infolinię wsparcie techniczne </w:t>
      </w: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br/>
        <w:t>z identyfikacją użytkownika za pomocą jego numeru telefonicznego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identyfikacja użytkownika dzwoniącego z numeru telefonu, który był przez niego podany w procesie rejestracji powinna być automatyczna, czyli nie wymagająca od niego podawania nr ani ustalonego hasła –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pinu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,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rozmowy telefoniczne prowadzone przez pracowników Infolinii winny być rejestrowane, a w przypadku reklamacji - dostępne dla przedstawiciela Zamawiającego przez 30 dni od daty zakończenia okresu rozliczeniowego.</w:t>
      </w:r>
    </w:p>
    <w:p w:rsidR="00DF3DF4" w:rsidRPr="00DF3DF4" w:rsidRDefault="00DF3DF4" w:rsidP="00DF3DF4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 ramach usługi infolinii, Wykonawca zobowiązany jest do odpowiadania na wszystkie skargi i wnioski z zakresu funkcjonowania usługi (niezależnie od formy zgłoszenia). Skargi mają być rozstrzygane w terminie nie dłuższym niż 21 dni kalendarzowych. Zamawiający będzie otrzymywał comiesięczne zestawienie skarg zawierające: datę wpłynięcia skargi, temat skargi, datę załatwienia skargi, sposób załatwienia skargi.</w:t>
      </w:r>
    </w:p>
    <w:p w:rsidR="00DF3DF4" w:rsidRPr="00DF3DF4" w:rsidRDefault="00CF47CA" w:rsidP="006013C1">
      <w:pPr>
        <w:spacing w:before="240" w:after="120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pl-PL"/>
        </w:rPr>
        <w:t>7.</w:t>
      </w:r>
      <w:r w:rsidR="00DF3DF4" w:rsidRPr="00DF3DF4">
        <w:rPr>
          <w:rFonts w:ascii="Times New Roman" w:eastAsia="Calibri" w:hAnsi="Times New Roman" w:cs="Times New Roman"/>
          <w:b/>
          <w:sz w:val="24"/>
          <w:szCs w:val="24"/>
          <w:lang w:bidi="pl-PL"/>
        </w:rPr>
        <w:t xml:space="preserve"> Wymagania dla strony internetowej</w:t>
      </w:r>
      <w:bookmarkStart w:id="0" w:name="_GoBack"/>
      <w:bookmarkEnd w:id="0"/>
    </w:p>
    <w:p w:rsidR="00DF3DF4" w:rsidRPr="00DF3DF4" w:rsidRDefault="00DF3DF4" w:rsidP="00DF3DF4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Wykonawca we własnym zakresie i na własny  koszt  uruchomi  stronę  internetową informującą o zasadach funkcjonowania i korzystania z roweru miejskiego oraz umożliwiającą zarejestrowanie się w systemie, dokonywanie opłat za korzystanie systemu za pomocą transakcji bezgotówkowych, a także przekazywanie uwag i składanie reklamacji.</w:t>
      </w:r>
    </w:p>
    <w:p w:rsidR="00DF3DF4" w:rsidRPr="00DF3DF4" w:rsidRDefault="00DF3DF4" w:rsidP="00DF3DF4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Wymagane elementy składowe strony internetowej: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regulamin,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formularz rejestracyjny,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instrukcja korzystania z systemu,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mapa lokalizacji z informacją o liczbie dostępnych rowerów we wszystkich stacjach w czasie rzeczywistym (odświeżanie informacji – do 5 minut),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dane kontaktowe do pomocy – Infolinii (e-mail oraz nr kontaktowy),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panel użytkownika, który umożliwia sprawdzenie stanu rozliczeń, historię wykonanych </w:t>
      </w:r>
      <w:proofErr w:type="spellStart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wypożyczeń</w:t>
      </w:r>
      <w:proofErr w:type="spellEnd"/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i zwrotów rowerów oraz edycję danych osobowych, </w:t>
      </w:r>
    </w:p>
    <w:p w:rsidR="00DF3DF4" w:rsidRPr="00DF3DF4" w:rsidRDefault="00DF3DF4" w:rsidP="00DF3DF4">
      <w:pPr>
        <w:numPr>
          <w:ilvl w:val="2"/>
          <w:numId w:val="14"/>
        </w:numPr>
        <w:spacing w:before="120" w:after="120" w:line="240" w:lineRule="auto"/>
        <w:ind w:left="1417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dane Zamawiającego oraz Wykonawcy.</w:t>
      </w:r>
    </w:p>
    <w:p w:rsidR="00DF3DF4" w:rsidRPr="00DF3DF4" w:rsidRDefault="00DF3DF4" w:rsidP="00DF3DF4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DF4">
        <w:rPr>
          <w:rFonts w:ascii="Times New Roman" w:eastAsia="Calibri" w:hAnsi="Times New Roman" w:cs="Times New Roman"/>
          <w:sz w:val="24"/>
          <w:szCs w:val="24"/>
          <w:lang w:bidi="pl-PL"/>
        </w:rPr>
        <w:t>Informacje na stronie internetowej powinny być dostępne w kilku językach.</w:t>
      </w:r>
    </w:p>
    <w:sectPr w:rsidR="00DF3DF4" w:rsidRPr="00DF3DF4" w:rsidSect="00A55C3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BA1"/>
    <w:multiLevelType w:val="hybridMultilevel"/>
    <w:tmpl w:val="878803B2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1" w15:restartNumberingAfterBreak="0">
    <w:nsid w:val="24700EF2"/>
    <w:multiLevelType w:val="hybridMultilevel"/>
    <w:tmpl w:val="1B4A6142"/>
    <w:lvl w:ilvl="0" w:tplc="11765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A57"/>
    <w:multiLevelType w:val="hybridMultilevel"/>
    <w:tmpl w:val="CDCA6596"/>
    <w:lvl w:ilvl="0" w:tplc="3F003C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E7AD6"/>
    <w:multiLevelType w:val="hybridMultilevel"/>
    <w:tmpl w:val="48FECB50"/>
    <w:lvl w:ilvl="0" w:tplc="11765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50DD"/>
    <w:multiLevelType w:val="multilevel"/>
    <w:tmpl w:val="CE18F18A"/>
    <w:lvl w:ilvl="0">
      <w:start w:val="1"/>
      <w:numFmt w:val="decimal"/>
      <w:lvlText w:val="%1."/>
      <w:lvlJc w:val="left"/>
      <w:pPr>
        <w:ind w:left="1123" w:hanging="284"/>
      </w:pPr>
      <w:rPr>
        <w:b/>
        <w:bCs/>
        <w:spacing w:val="0"/>
        <w:w w:val="10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spacing w:val="-1"/>
        <w:w w:val="10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1400" w:hanging="72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1420" w:hanging="72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1780" w:hanging="72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1820" w:hanging="72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1980" w:hanging="72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4775" w:hanging="720"/>
      </w:pPr>
      <w:rPr>
        <w:lang w:val="pl-PL" w:eastAsia="pl-PL" w:bidi="pl-PL"/>
      </w:rPr>
    </w:lvl>
  </w:abstractNum>
  <w:abstractNum w:abstractNumId="5" w15:restartNumberingAfterBreak="0">
    <w:nsid w:val="3C84611B"/>
    <w:multiLevelType w:val="hybridMultilevel"/>
    <w:tmpl w:val="FCAE512A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6" w15:restartNumberingAfterBreak="0">
    <w:nsid w:val="3F5F660E"/>
    <w:multiLevelType w:val="hybridMultilevel"/>
    <w:tmpl w:val="AC1647BE"/>
    <w:lvl w:ilvl="0" w:tplc="C8E0D99A">
      <w:start w:val="1"/>
      <w:numFmt w:val="decimal"/>
      <w:lvlText w:val="%1)"/>
      <w:lvlJc w:val="center"/>
      <w:pPr>
        <w:ind w:left="108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10403"/>
    <w:multiLevelType w:val="hybridMultilevel"/>
    <w:tmpl w:val="7EBA0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0BC0"/>
    <w:multiLevelType w:val="multilevel"/>
    <w:tmpl w:val="CE18F18A"/>
    <w:lvl w:ilvl="0">
      <w:start w:val="1"/>
      <w:numFmt w:val="decimal"/>
      <w:lvlText w:val="%1."/>
      <w:lvlJc w:val="left"/>
      <w:pPr>
        <w:ind w:left="1123" w:hanging="284"/>
      </w:pPr>
      <w:rPr>
        <w:b/>
        <w:bCs/>
        <w:spacing w:val="0"/>
        <w:w w:val="10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spacing w:val="-1"/>
        <w:w w:val="10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16" w:hanging="72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1400" w:hanging="72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1420" w:hanging="72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1780" w:hanging="72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1820" w:hanging="72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1980" w:hanging="72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4775" w:hanging="720"/>
      </w:pPr>
      <w:rPr>
        <w:lang w:val="pl-PL" w:eastAsia="pl-PL" w:bidi="pl-PL"/>
      </w:rPr>
    </w:lvl>
  </w:abstractNum>
  <w:abstractNum w:abstractNumId="9" w15:restartNumberingAfterBreak="0">
    <w:nsid w:val="4B541196"/>
    <w:multiLevelType w:val="hybridMultilevel"/>
    <w:tmpl w:val="7788022A"/>
    <w:lvl w:ilvl="0" w:tplc="11765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6420"/>
    <w:multiLevelType w:val="hybridMultilevel"/>
    <w:tmpl w:val="DBB8C01A"/>
    <w:lvl w:ilvl="0" w:tplc="023E7CAE">
      <w:start w:val="7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7381"/>
    <w:multiLevelType w:val="hybridMultilevel"/>
    <w:tmpl w:val="BD10979E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12" w15:restartNumberingAfterBreak="0">
    <w:nsid w:val="6B206BBA"/>
    <w:multiLevelType w:val="hybridMultilevel"/>
    <w:tmpl w:val="03228B86"/>
    <w:lvl w:ilvl="0" w:tplc="11765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98B"/>
    <w:multiLevelType w:val="hybridMultilevel"/>
    <w:tmpl w:val="45D08A12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57B91"/>
    <w:multiLevelType w:val="hybridMultilevel"/>
    <w:tmpl w:val="5DEC8DB0"/>
    <w:lvl w:ilvl="0" w:tplc="2BA002BA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77F53531"/>
    <w:multiLevelType w:val="hybridMultilevel"/>
    <w:tmpl w:val="E4567720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16" w15:restartNumberingAfterBreak="0">
    <w:nsid w:val="7EA55C19"/>
    <w:multiLevelType w:val="hybridMultilevel"/>
    <w:tmpl w:val="FFF603F6"/>
    <w:lvl w:ilvl="0" w:tplc="11765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87"/>
    <w:rsid w:val="000113FC"/>
    <w:rsid w:val="0047312B"/>
    <w:rsid w:val="004C3D72"/>
    <w:rsid w:val="005A4E5B"/>
    <w:rsid w:val="005B0294"/>
    <w:rsid w:val="006013C1"/>
    <w:rsid w:val="00704B4A"/>
    <w:rsid w:val="008B2F87"/>
    <w:rsid w:val="00A015EB"/>
    <w:rsid w:val="00A55C32"/>
    <w:rsid w:val="00CF47CA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C729-F610-4477-8419-EBE6A8C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Izworska</dc:creator>
  <cp:keywords/>
  <dc:description/>
  <cp:lastModifiedBy>Jacek Mitrowski</cp:lastModifiedBy>
  <cp:revision>10</cp:revision>
  <cp:lastPrinted>2021-02-15T13:06:00Z</cp:lastPrinted>
  <dcterms:created xsi:type="dcterms:W3CDTF">2021-02-15T08:33:00Z</dcterms:created>
  <dcterms:modified xsi:type="dcterms:W3CDTF">2021-03-25T11:01:00Z</dcterms:modified>
</cp:coreProperties>
</file>