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:rsidTr="00D06243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7032DE" w:rsidRPr="009857B3" w:rsidRDefault="00A0744B" w:rsidP="008676FC">
      <w:pPr>
        <w:tabs>
          <w:tab w:val="left" w:pos="707"/>
        </w:tabs>
        <w:spacing w:before="24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:rsidR="00BA45B0" w:rsidRPr="009857B3" w:rsidRDefault="00D3660A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 xml:space="preserve">o którym mowa w </w:t>
      </w:r>
      <w:r w:rsidR="009857B3" w:rsidRPr="009857B3">
        <w:rPr>
          <w:rFonts w:ascii="Calibri" w:hAnsi="Calibri"/>
          <w:b/>
          <w:bCs/>
          <w:spacing w:val="-2"/>
          <w:kern w:val="24"/>
        </w:rPr>
        <w:t xml:space="preserve">art. 2 ust. 1 pkt 1 ustawy z dnia 11 września 2019 r. Prawo </w:t>
      </w:r>
      <w:r w:rsidR="00BA45B0" w:rsidRPr="009857B3">
        <w:rPr>
          <w:rFonts w:ascii="Calibri" w:hAnsi="Calibri"/>
          <w:b/>
          <w:bCs/>
          <w:spacing w:val="-2"/>
        </w:rPr>
        <w:t>zamówień publicznych,</w:t>
      </w:r>
    </w:p>
    <w:p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2"/>
            </w:textInput>
          </w:ffData>
        </w:fldChar>
      </w:r>
      <w:bookmarkStart w:id="0" w:name="ozn_spr"/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8676FC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8676FC" w:rsidRPr="008676FC">
        <w:rPr>
          <w:rFonts w:ascii="Calibri" w:hAnsi="Calibri" w:cs="Calibri"/>
          <w:b/>
          <w:bCs/>
          <w:noProof/>
          <w:spacing w:val="-2"/>
          <w:sz w:val="24"/>
          <w:szCs w:val="22"/>
        </w:rPr>
        <w:t>608692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.2022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8676FC" w:rsidRPr="008676FC">
        <w:rPr>
          <w:rFonts w:ascii="Calibri" w:hAnsi="Calibri" w:cs="Calibri"/>
          <w:b/>
          <w:bCs/>
          <w:noProof/>
          <w:szCs w:val="22"/>
        </w:rPr>
        <w:t>Kompleksowe pełnienie wielobranżowego nadzoru inwestorskiego dla zadania »Remont i</w:t>
      </w:r>
      <w:r w:rsidR="008676FC">
        <w:rPr>
          <w:rFonts w:ascii="Calibri" w:hAnsi="Calibri" w:cs="Calibri"/>
          <w:b/>
          <w:bCs/>
          <w:noProof/>
          <w:szCs w:val="22"/>
        </w:rPr>
        <w:t> </w:t>
      </w:r>
      <w:r w:rsidR="008676FC" w:rsidRPr="008676FC">
        <w:rPr>
          <w:rFonts w:ascii="Calibri" w:hAnsi="Calibri" w:cs="Calibri"/>
          <w:b/>
          <w:bCs/>
          <w:noProof/>
          <w:szCs w:val="22"/>
        </w:rPr>
        <w:t>przebudowa budynku Gminnego Centrum Kultury i Biblioteki wraz z zagospodarowaniem parku miejskiego na potrzeby realizacji zadań społecznych«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:rsidR="00637B61" w:rsidRDefault="00BE416F" w:rsidP="008676FC">
      <w:pPr>
        <w:tabs>
          <w:tab w:val="left" w:pos="1821"/>
        </w:tabs>
        <w:spacing w:before="240" w:line="312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w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ustawy z dnia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</w:rPr>
        <w:t>11 września 2019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r. – Prawo zamówień publicznych (t.j.: </w:t>
      </w:r>
      <w:r w:rsidR="00B76CC9" w:rsidRPr="00B76CC9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1 poz. 1129 ze zm."/>
            </w:textInput>
          </w:ffData>
        </w:fldChar>
      </w:r>
      <w:r w:rsidR="00B76CC9" w:rsidRPr="00B76CC9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B76CC9" w:rsidRPr="00B76CC9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B76CC9" w:rsidRPr="00B76CC9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bookmarkStart w:id="2" w:name="_GoBack"/>
      <w:r w:rsidR="00B76CC9" w:rsidRPr="00B76CC9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2021 poz. 1129 ze zm.</w:t>
      </w:r>
      <w:bookmarkEnd w:id="2"/>
      <w:r w:rsidR="00B76CC9" w:rsidRPr="00B76CC9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="00B76CC9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– dalej: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PZP)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637B61" w:rsidRDefault="00BE416F" w:rsidP="00B76CC9">
      <w:pPr>
        <w:pStyle w:val="Akapitzlist"/>
        <w:numPr>
          <w:ilvl w:val="0"/>
          <w:numId w:val="7"/>
        </w:numPr>
        <w:tabs>
          <w:tab w:val="left" w:pos="1821"/>
        </w:tabs>
        <w:spacing w:line="312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nPZP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7A60BF" w:rsidRDefault="0041646D" w:rsidP="00B76CC9">
      <w:pPr>
        <w:numPr>
          <w:ilvl w:val="0"/>
          <w:numId w:val="1"/>
        </w:numPr>
        <w:tabs>
          <w:tab w:val="clear" w:pos="720"/>
          <w:tab w:val="num" w:pos="786"/>
        </w:tabs>
        <w:spacing w:line="312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:rsidR="007032DE" w:rsidRPr="007A60BF" w:rsidRDefault="00A0744B" w:rsidP="00B76CC9">
      <w:pPr>
        <w:numPr>
          <w:ilvl w:val="0"/>
          <w:numId w:val="1"/>
        </w:numPr>
        <w:tabs>
          <w:tab w:val="clear" w:pos="720"/>
          <w:tab w:val="num" w:pos="786"/>
        </w:tabs>
        <w:spacing w:line="312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:rsidR="007032DE" w:rsidRPr="007A60BF" w:rsidRDefault="00A0744B" w:rsidP="00B76CC9">
      <w:pPr>
        <w:numPr>
          <w:ilvl w:val="0"/>
          <w:numId w:val="1"/>
        </w:numPr>
        <w:tabs>
          <w:tab w:val="clear" w:pos="720"/>
          <w:tab w:val="num" w:pos="786"/>
        </w:tabs>
        <w:spacing w:line="312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:rsidR="0041646D" w:rsidRPr="007A60BF" w:rsidRDefault="00A0744B" w:rsidP="00B76CC9">
      <w:pPr>
        <w:numPr>
          <w:ilvl w:val="0"/>
          <w:numId w:val="1"/>
        </w:numPr>
        <w:tabs>
          <w:tab w:val="clear" w:pos="720"/>
          <w:tab w:val="num" w:pos="786"/>
        </w:tabs>
        <w:spacing w:line="312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CF16F5" w:rsidRPr="007A60BF" w:rsidRDefault="0041646D" w:rsidP="00B76CC9">
      <w:pPr>
        <w:numPr>
          <w:ilvl w:val="0"/>
          <w:numId w:val="1"/>
        </w:numPr>
        <w:tabs>
          <w:tab w:val="clear" w:pos="720"/>
          <w:tab w:val="num" w:pos="786"/>
        </w:tabs>
        <w:spacing w:line="312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9B4153" w:rsidRPr="007A60BF" w:rsidRDefault="0041646D" w:rsidP="00B76CC9">
      <w:pPr>
        <w:pStyle w:val="Akapitzlist"/>
        <w:numPr>
          <w:ilvl w:val="0"/>
          <w:numId w:val="4"/>
        </w:numPr>
        <w:spacing w:line="312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090F93" w:rsidRPr="007A60BF" w:rsidRDefault="0066612E" w:rsidP="00B76CC9">
      <w:pPr>
        <w:pStyle w:val="Akapitzlist"/>
        <w:numPr>
          <w:ilvl w:val="0"/>
          <w:numId w:val="4"/>
        </w:numPr>
        <w:spacing w:after="240" w:line="312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:rsidR="007032DE" w:rsidRDefault="00090F93" w:rsidP="00B76CC9">
      <w:pPr>
        <w:pStyle w:val="Akapitzlist"/>
        <w:numPr>
          <w:ilvl w:val="0"/>
          <w:numId w:val="4"/>
        </w:numPr>
        <w:spacing w:after="120" w:line="312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:rsidR="00637B61" w:rsidRDefault="00637B61" w:rsidP="00B76CC9">
      <w:pPr>
        <w:pStyle w:val="Akapitzlist"/>
        <w:numPr>
          <w:ilvl w:val="0"/>
          <w:numId w:val="7"/>
        </w:numPr>
        <w:tabs>
          <w:tab w:val="left" w:pos="1821"/>
        </w:tabs>
        <w:spacing w:line="312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(t.p.: Dz.U.2022.835)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:rsidR="00637B61" w:rsidRPr="000108C6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3" w:name="Tekst10"/>
          <w:bookmarkStart w:id="4" w:name="Tekst16"/>
          <w:bookmarkEnd w:id="3"/>
          <w:p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8F34AD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57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108 - 110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03" w:rsidRDefault="004E6B03">
      <w:r>
        <w:separator/>
      </w:r>
    </w:p>
  </w:endnote>
  <w:endnote w:type="continuationSeparator" w:id="0">
    <w:p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676FC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676FC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03" w:rsidRDefault="004E6B03">
      <w:r>
        <w:separator/>
      </w:r>
    </w:p>
  </w:footnote>
  <w:footnote w:type="continuationSeparator" w:id="0">
    <w:p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76CC9" w:rsidRPr="00B76CC9">
            <w:rPr>
              <w:rFonts w:ascii="Calibri" w:hAnsi="Calibri" w:cs="Calibri"/>
              <w:b/>
              <w:bCs/>
              <w:noProof/>
              <w:sz w:val="20"/>
              <w:szCs w:val="20"/>
            </w:rPr>
            <w:t>XX.271.2._.2022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fWIOcbSzfhSh6M+R8LGjui47zD0u1PdPnPIzx8f6aKP7YQVoEtcclOIjPb3cNCljFBaqIZkDioV8+W56E4m4g==" w:salt="4kNJEVET2ubSFqS8qHoAX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74A5A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D44B9"/>
    <w:rsid w:val="007032DE"/>
    <w:rsid w:val="00766253"/>
    <w:rsid w:val="00775B9B"/>
    <w:rsid w:val="0077756B"/>
    <w:rsid w:val="007A60BF"/>
    <w:rsid w:val="00846D91"/>
    <w:rsid w:val="008676FC"/>
    <w:rsid w:val="008A50EF"/>
    <w:rsid w:val="008F34AD"/>
    <w:rsid w:val="0091533E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E3EE-AEEF-4B96-A59F-A017ED84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2114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7</cp:revision>
  <cp:lastPrinted>2019-03-26T11:57:00Z</cp:lastPrinted>
  <dcterms:created xsi:type="dcterms:W3CDTF">2021-02-04T11:29:00Z</dcterms:created>
  <dcterms:modified xsi:type="dcterms:W3CDTF">2022-05-05T12:13:00Z</dcterms:modified>
</cp:coreProperties>
</file>