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A792" w14:textId="53638870" w:rsidR="00644FEF" w:rsidRPr="00D4599E" w:rsidRDefault="00D4599E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</w:t>
      </w:r>
    </w:p>
    <w:p w14:paraId="60CC22CD" w14:textId="6D2C4D5C" w:rsidR="00644FEF" w:rsidRDefault="00644FEF" w:rsidP="00C658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</w:p>
    <w:p w14:paraId="4C1AD981" w14:textId="7E6069A9" w:rsidR="001B0437" w:rsidRPr="00107603" w:rsidRDefault="001B0437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</w:pP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451D28">
        <w:rPr>
          <w:rFonts w:ascii="Arial" w:eastAsia="Times New Roman" w:hAnsi="Arial" w:cs="Arial"/>
          <w:color w:val="000000"/>
          <w:lang w:val="en-US" w:eastAsia="pl-PL"/>
        </w:rPr>
        <w:t xml:space="preserve">NIP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451D28">
        <w:rPr>
          <w:rFonts w:ascii="Arial" w:eastAsia="Times New Roman" w:hAnsi="Arial" w:cs="Arial"/>
          <w:color w:val="000000"/>
          <w:lang w:val="en-US" w:eastAsia="pl-PL"/>
        </w:rPr>
        <w:tab/>
        <w:t xml:space="preserve">REGON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  <w:t xml:space="preserve">e-mail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KRS/CEiDG: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C68C89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2F0CBFE" w14:textId="16FA58A2" w:rsidR="00104546" w:rsidRPr="003063F9" w:rsidRDefault="006C454C" w:rsidP="00BD2504">
      <w:p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 w:rsidRPr="00154A90">
        <w:rPr>
          <w:rFonts w:ascii="Arial" w:eastAsia="Times New Roman" w:hAnsi="Arial" w:cs="Arial"/>
          <w:lang w:eastAsia="pl-PL"/>
        </w:rPr>
        <w:t xml:space="preserve">Jako Wykonawca w postępowaniu prowadzonym w trybie </w:t>
      </w:r>
      <w:r w:rsidR="00E3237C">
        <w:rPr>
          <w:rFonts w:ascii="Arial" w:eastAsia="Times New Roman" w:hAnsi="Arial" w:cs="Arial"/>
          <w:lang w:eastAsia="pl-PL"/>
        </w:rPr>
        <w:t>przetargu nieograniczonego</w:t>
      </w:r>
      <w:r w:rsidRPr="00154A90">
        <w:rPr>
          <w:rFonts w:ascii="Arial" w:eastAsia="Times New Roman" w:hAnsi="Arial" w:cs="Arial"/>
          <w:lang w:eastAsia="pl-PL"/>
        </w:rPr>
        <w:t xml:space="preserve"> na</w:t>
      </w:r>
      <w:r w:rsidR="008523B5">
        <w:rPr>
          <w:rFonts w:ascii="Arial" w:eastAsia="Times New Roman" w:hAnsi="Arial" w:cs="Arial"/>
          <w:lang w:eastAsia="pl-PL"/>
        </w:rPr>
        <w:t> </w:t>
      </w:r>
      <w:r w:rsidR="00E97B34" w:rsidRPr="00E97B34">
        <w:rPr>
          <w:rFonts w:ascii="Arial" w:eastAsia="Courier New" w:hAnsi="Arial" w:cs="Arial"/>
          <w:b/>
          <w:color w:val="000000" w:themeColor="text1"/>
          <w:lang w:eastAsia="pl-PL" w:bidi="pl-PL"/>
        </w:rPr>
        <w:t>d</w:t>
      </w:r>
      <w:r w:rsidR="00E97B34" w:rsidRPr="00E97B34">
        <w:rPr>
          <w:rFonts w:ascii="Arial" w:eastAsia="Courier New" w:hAnsi="Arial" w:cs="Arial"/>
          <w:b/>
          <w:lang w:eastAsia="pl-PL"/>
        </w:rPr>
        <w:t>ostawę</w:t>
      </w:r>
      <w:r w:rsidR="00E3237C">
        <w:rPr>
          <w:rFonts w:ascii="Arial" w:eastAsia="Courier New" w:hAnsi="Arial" w:cs="Arial"/>
          <w:b/>
          <w:lang w:eastAsia="pl-PL"/>
        </w:rPr>
        <w:t xml:space="preserve"> </w:t>
      </w:r>
      <w:r w:rsidR="00C6583C">
        <w:rPr>
          <w:rFonts w:ascii="Arial" w:eastAsia="Courier New" w:hAnsi="Arial" w:cs="Arial"/>
          <w:b/>
          <w:lang w:eastAsia="pl-PL"/>
        </w:rPr>
        <w:t xml:space="preserve">urządzeń infrastruktury sieci SD-WAN dla platformy chmurowej integracji danych Komendy Głównej </w:t>
      </w:r>
      <w:r w:rsidR="00E3237C">
        <w:rPr>
          <w:rFonts w:ascii="Arial" w:eastAsia="Courier New" w:hAnsi="Arial" w:cs="Arial"/>
          <w:b/>
          <w:lang w:eastAsia="pl-PL"/>
        </w:rPr>
        <w:t>Państwowej Straży Pożarnej</w:t>
      </w:r>
      <w:r w:rsidR="00F507F7">
        <w:rPr>
          <w:rFonts w:ascii="Arial" w:eastAsia="Courier New" w:hAnsi="Arial" w:cs="Arial"/>
          <w:b/>
          <w:lang w:eastAsia="pl-PL"/>
        </w:rPr>
        <w:t xml:space="preserve"> dla systemu ostrzegania i alarmowania</w:t>
      </w:r>
      <w:r w:rsidR="00E97B34">
        <w:rPr>
          <w:rFonts w:ascii="Arial" w:eastAsia="Courier New" w:hAnsi="Arial" w:cs="Arial"/>
          <w:b/>
          <w:lang w:eastAsia="pl-PL"/>
        </w:rPr>
        <w:t>,</w:t>
      </w:r>
      <w:r w:rsidRPr="00154A90">
        <w:rPr>
          <w:rFonts w:ascii="Arial" w:eastAsia="Times New Roman" w:hAnsi="Arial" w:cs="Arial"/>
          <w:lang w:eastAsia="pl-PL"/>
        </w:rPr>
        <w:t xml:space="preserve"> nr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sprawy</w:t>
      </w:r>
      <w:r w:rsidR="008523B5">
        <w:rPr>
          <w:rFonts w:ascii="Arial" w:hAnsi="Arial" w:cs="Arial"/>
          <w:color w:val="000000" w:themeColor="text1"/>
        </w:rPr>
        <w:t> </w:t>
      </w:r>
      <w:r w:rsidRPr="00154A90">
        <w:rPr>
          <w:rFonts w:ascii="Arial" w:hAnsi="Arial" w:cs="Arial"/>
          <w:color w:val="000000" w:themeColor="text1"/>
        </w:rPr>
        <w:t>BF</w:t>
      </w:r>
      <w:r w:rsidR="008523B5">
        <w:rPr>
          <w:rFonts w:ascii="Arial" w:hAnsi="Arial" w:cs="Arial"/>
          <w:color w:val="000000" w:themeColor="text1"/>
        </w:rPr>
        <w:t> - </w:t>
      </w:r>
      <w:r w:rsidRPr="00154A90">
        <w:rPr>
          <w:rFonts w:ascii="Arial" w:hAnsi="Arial" w:cs="Arial"/>
          <w:color w:val="000000" w:themeColor="text1"/>
        </w:rPr>
        <w:t>IV.2370.</w:t>
      </w:r>
      <w:r w:rsidR="00C6583C">
        <w:rPr>
          <w:rFonts w:ascii="Arial" w:hAnsi="Arial" w:cs="Arial"/>
          <w:color w:val="000000" w:themeColor="text1"/>
        </w:rPr>
        <w:t>12</w:t>
      </w:r>
      <w:r w:rsidRPr="00154A90">
        <w:rPr>
          <w:rFonts w:ascii="Arial" w:hAnsi="Arial" w:cs="Arial"/>
          <w:color w:val="000000" w:themeColor="text1"/>
        </w:rPr>
        <w:t>.202</w:t>
      </w:r>
      <w:r w:rsidR="008523B5">
        <w:rPr>
          <w:rFonts w:ascii="Arial" w:hAnsi="Arial" w:cs="Arial"/>
          <w:color w:val="000000" w:themeColor="text1"/>
        </w:rPr>
        <w:t>4</w:t>
      </w:r>
      <w:r w:rsidRPr="00154A90">
        <w:rPr>
          <w:rFonts w:ascii="Arial" w:eastAsia="Times New Roman" w:hAnsi="Arial" w:cs="Arial"/>
          <w:lang w:eastAsia="pl-PL"/>
        </w:rPr>
        <w:t>, oferujemy realizację zamówienia zgodnie z zasadami określonymi</w:t>
      </w:r>
      <w:r w:rsidR="00BD2504">
        <w:rPr>
          <w:rFonts w:ascii="Arial" w:eastAsia="Times New Roman" w:hAnsi="Arial" w:cs="Arial"/>
          <w:lang w:eastAsia="pl-PL"/>
        </w:rPr>
        <w:t xml:space="preserve"> </w:t>
      </w:r>
      <w:r w:rsidRPr="00154A90">
        <w:rPr>
          <w:rFonts w:ascii="Arial" w:eastAsia="Times New Roman" w:hAnsi="Arial" w:cs="Arial"/>
          <w:lang w:eastAsia="pl-PL"/>
        </w:rPr>
        <w:t>w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specyfikacji warunków zamówienia (SWZ) oraz oświadczamy, że</w:t>
      </w:r>
      <w:r w:rsidR="00E3237C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oferujemy wykonanie zamówienia publicznego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97B34">
        <w:rPr>
          <w:rFonts w:ascii="Arial" w:eastAsia="Times New Roman" w:hAnsi="Arial" w:cs="Arial"/>
          <w:bCs/>
          <w:lang w:eastAsia="pl-PL"/>
        </w:rPr>
        <w:t>za:</w:t>
      </w:r>
    </w:p>
    <w:p w14:paraId="5E392F11" w14:textId="00A29B24" w:rsidR="00104546" w:rsidRPr="00194F14" w:rsidRDefault="00104546" w:rsidP="00BD2504">
      <w:pPr>
        <w:spacing w:after="120"/>
        <w:jc w:val="both"/>
        <w:rPr>
          <w:rFonts w:ascii="Arial" w:eastAsia="Times New Roman" w:hAnsi="Arial" w:cs="Arial"/>
          <w:b/>
          <w:iCs/>
          <w:sz w:val="24"/>
          <w:szCs w:val="24"/>
          <w:u w:val="single"/>
          <w:lang w:val="x-none" w:eastAsia="pl-PL"/>
        </w:rPr>
      </w:pPr>
      <w:r w:rsidRPr="00194F14">
        <w:rPr>
          <w:rFonts w:ascii="Arial" w:eastAsia="Times New Roman" w:hAnsi="Arial" w:cs="Arial"/>
          <w:b/>
          <w:iCs/>
          <w:sz w:val="24"/>
          <w:szCs w:val="24"/>
          <w:u w:val="single"/>
          <w:lang w:val="x-none" w:eastAsia="pl-PL"/>
        </w:rPr>
        <w:lastRenderedPageBreak/>
        <w:t>Kryteria:</w:t>
      </w:r>
    </w:p>
    <w:p w14:paraId="7A98A856" w14:textId="3E9AA097" w:rsidR="0025233E" w:rsidRPr="0025233E" w:rsidRDefault="0025233E" w:rsidP="00BD2504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25233E">
        <w:rPr>
          <w:rFonts w:ascii="Arial" w:eastAsia="Times New Roman" w:hAnsi="Arial" w:cs="Arial"/>
          <w:b/>
          <w:iCs/>
          <w:lang w:val="x-none" w:eastAsia="pl-PL"/>
        </w:rPr>
        <w:t>1)* Cenę brutto w wysokości:  ....................................</w:t>
      </w:r>
      <w:r w:rsidRPr="0025233E">
        <w:rPr>
          <w:rFonts w:ascii="Arial" w:eastAsia="Times New Roman" w:hAnsi="Arial" w:cs="Arial"/>
          <w:b/>
          <w:iCs/>
          <w:lang w:eastAsia="pl-PL"/>
        </w:rPr>
        <w:t>..............................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>............</w:t>
      </w:r>
      <w:r w:rsidR="00116985">
        <w:rPr>
          <w:rFonts w:ascii="Arial" w:eastAsia="Times New Roman" w:hAnsi="Arial" w:cs="Arial"/>
          <w:b/>
          <w:iCs/>
          <w:lang w:val="x-none" w:eastAsia="pl-PL"/>
        </w:rPr>
        <w:t>............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>zł ;</w:t>
      </w:r>
    </w:p>
    <w:p w14:paraId="4D7EF70F" w14:textId="56DD85C6" w:rsidR="003B7BB9" w:rsidRPr="0025233E" w:rsidRDefault="003B7BB9" w:rsidP="00BD2504">
      <w:pPr>
        <w:spacing w:after="120"/>
        <w:jc w:val="both"/>
        <w:rPr>
          <w:rFonts w:ascii="Arial" w:eastAsia="Times New Roman" w:hAnsi="Arial" w:cs="Arial"/>
          <w:iCs/>
          <w:lang w:val="x-none"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Cenę netto w wysokości: ...................................................</w:t>
      </w:r>
      <w:r w:rsidRPr="0025233E">
        <w:rPr>
          <w:rFonts w:ascii="Arial" w:eastAsia="Times New Roman" w:hAnsi="Arial" w:cs="Arial"/>
          <w:iCs/>
          <w:lang w:eastAsia="pl-PL"/>
        </w:rPr>
        <w:t>..........</w:t>
      </w:r>
      <w:r w:rsidRPr="0025233E">
        <w:rPr>
          <w:rFonts w:ascii="Arial" w:eastAsia="Times New Roman" w:hAnsi="Arial" w:cs="Arial"/>
          <w:iCs/>
          <w:lang w:val="x-none" w:eastAsia="pl-PL"/>
        </w:rPr>
        <w:t>............................</w:t>
      </w:r>
      <w:r w:rsidR="00116985">
        <w:rPr>
          <w:rFonts w:ascii="Arial" w:eastAsia="Times New Roman" w:hAnsi="Arial" w:cs="Arial"/>
          <w:iCs/>
          <w:lang w:val="x-none" w:eastAsia="pl-PL"/>
        </w:rPr>
        <w:t>.............</w:t>
      </w:r>
      <w:r w:rsidRPr="0025233E">
        <w:rPr>
          <w:rFonts w:ascii="Arial" w:eastAsia="Times New Roman" w:hAnsi="Arial" w:cs="Arial"/>
          <w:iCs/>
          <w:lang w:val="x-none" w:eastAsia="pl-PL"/>
        </w:rPr>
        <w:t>zł;</w:t>
      </w:r>
    </w:p>
    <w:p w14:paraId="1D4754F4" w14:textId="37BAC8E4" w:rsidR="00104546" w:rsidRDefault="00104546" w:rsidP="00BD2504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val="x-none" w:eastAsia="pl-PL"/>
        </w:rPr>
        <w:t>s</w:t>
      </w:r>
      <w:r w:rsidR="003B7BB9" w:rsidRPr="0025233E">
        <w:rPr>
          <w:rFonts w:ascii="Arial" w:eastAsia="Times New Roman" w:hAnsi="Arial" w:cs="Arial"/>
          <w:iCs/>
          <w:lang w:val="x-none" w:eastAsia="pl-PL"/>
        </w:rPr>
        <w:t>tawka podatku VAT: ..........;</w:t>
      </w:r>
      <w:r w:rsidR="003B7BB9">
        <w:rPr>
          <w:rFonts w:ascii="Arial" w:eastAsia="Times New Roman" w:hAnsi="Arial" w:cs="Arial"/>
          <w:iCs/>
          <w:lang w:eastAsia="pl-PL"/>
        </w:rPr>
        <w:t xml:space="preserve">  </w:t>
      </w:r>
      <w:r w:rsidRPr="0025233E">
        <w:rPr>
          <w:rFonts w:ascii="Arial" w:eastAsia="Times New Roman" w:hAnsi="Arial" w:cs="Arial"/>
          <w:iCs/>
          <w:lang w:val="x-none" w:eastAsia="pl-PL"/>
        </w:rPr>
        <w:t>wartość</w:t>
      </w:r>
      <w:r w:rsidR="003B7BB9" w:rsidRPr="0025233E">
        <w:rPr>
          <w:rFonts w:ascii="Arial" w:eastAsia="Times New Roman" w:hAnsi="Arial" w:cs="Arial"/>
          <w:iCs/>
          <w:lang w:val="x-none" w:eastAsia="pl-PL"/>
        </w:rPr>
        <w:t xml:space="preserve"> podatku VAT: ............................................</w:t>
      </w:r>
      <w:r w:rsidR="00116985">
        <w:rPr>
          <w:rFonts w:ascii="Arial" w:eastAsia="Times New Roman" w:hAnsi="Arial" w:cs="Arial"/>
          <w:iCs/>
          <w:lang w:val="x-none" w:eastAsia="pl-PL"/>
        </w:rPr>
        <w:t>..............</w:t>
      </w:r>
      <w:r w:rsidR="003B7BB9" w:rsidRPr="0025233E">
        <w:rPr>
          <w:rFonts w:ascii="Arial" w:eastAsia="Times New Roman" w:hAnsi="Arial" w:cs="Arial"/>
          <w:iCs/>
          <w:lang w:val="x-none" w:eastAsia="pl-PL"/>
        </w:rPr>
        <w:t>zł</w:t>
      </w:r>
      <w:r w:rsidR="003B7BB9" w:rsidRPr="0025233E">
        <w:rPr>
          <w:rFonts w:ascii="Arial" w:eastAsia="Times New Roman" w:hAnsi="Arial" w:cs="Arial"/>
          <w:iCs/>
          <w:lang w:eastAsia="pl-PL"/>
        </w:rPr>
        <w:t>.</w:t>
      </w:r>
      <w:r w:rsidR="001D46D0">
        <w:rPr>
          <w:rFonts w:ascii="Arial" w:eastAsia="Times New Roman" w:hAnsi="Arial" w:cs="Arial"/>
          <w:iCs/>
          <w:lang w:eastAsia="pl-PL"/>
        </w:rPr>
        <w:t xml:space="preserve">, </w:t>
      </w:r>
    </w:p>
    <w:p w14:paraId="1AD8D231" w14:textId="710DAFC6" w:rsidR="003B7BB9" w:rsidRPr="00792B2A" w:rsidRDefault="00416598" w:rsidP="00BD2504">
      <w:pPr>
        <w:spacing w:after="120"/>
        <w:jc w:val="both"/>
        <w:rPr>
          <w:rFonts w:ascii="Arial" w:eastAsia="Times New Roman" w:hAnsi="Arial" w:cs="Arial"/>
          <w:iCs/>
          <w:u w:val="single"/>
          <w:lang w:eastAsia="pl-PL"/>
        </w:rPr>
      </w:pPr>
      <w:r>
        <w:rPr>
          <w:rFonts w:ascii="Arial" w:eastAsia="Times New Roman" w:hAnsi="Arial" w:cs="Arial"/>
          <w:iCs/>
          <w:u w:val="single"/>
          <w:lang w:eastAsia="pl-PL"/>
        </w:rPr>
        <w:t xml:space="preserve">wyliczonej </w:t>
      </w:r>
      <w:r w:rsidR="001D46D0" w:rsidRPr="00792B2A">
        <w:rPr>
          <w:rFonts w:ascii="Arial" w:eastAsia="Times New Roman" w:hAnsi="Arial" w:cs="Arial"/>
          <w:iCs/>
          <w:u w:val="single"/>
          <w:lang w:eastAsia="pl-PL"/>
        </w:rPr>
        <w:t>zgodnie</w:t>
      </w:r>
      <w:r w:rsidR="00104546">
        <w:rPr>
          <w:rFonts w:ascii="Arial" w:eastAsia="Times New Roman" w:hAnsi="Arial" w:cs="Arial"/>
          <w:iCs/>
          <w:u w:val="single"/>
          <w:lang w:eastAsia="pl-PL"/>
        </w:rPr>
        <w:t> </w:t>
      </w:r>
      <w:r w:rsidR="001D46D0" w:rsidRPr="00792B2A">
        <w:rPr>
          <w:rFonts w:ascii="Arial" w:eastAsia="Times New Roman" w:hAnsi="Arial" w:cs="Arial"/>
          <w:iCs/>
          <w:u w:val="single"/>
          <w:lang w:eastAsia="pl-PL"/>
        </w:rPr>
        <w:t>z</w:t>
      </w:r>
      <w:r w:rsidR="00104546">
        <w:rPr>
          <w:rFonts w:ascii="Arial" w:eastAsia="Times New Roman" w:hAnsi="Arial" w:cs="Arial"/>
          <w:iCs/>
          <w:u w:val="single"/>
          <w:lang w:eastAsia="pl-PL"/>
        </w:rPr>
        <w:t> </w:t>
      </w:r>
      <w:r w:rsidR="001D46D0" w:rsidRPr="00792B2A">
        <w:rPr>
          <w:rFonts w:ascii="Arial" w:eastAsia="Times New Roman" w:hAnsi="Arial" w:cs="Arial"/>
          <w:iCs/>
          <w:u w:val="single"/>
          <w:lang w:eastAsia="pl-PL"/>
        </w:rPr>
        <w:t xml:space="preserve">formularzem cenowym – </w:t>
      </w:r>
      <w:r w:rsidR="001D46D0" w:rsidRPr="00792B2A">
        <w:rPr>
          <w:rFonts w:ascii="Arial" w:eastAsia="Times New Roman" w:hAnsi="Arial" w:cs="Arial"/>
          <w:b/>
          <w:bCs/>
          <w:iCs/>
          <w:u w:val="single"/>
          <w:lang w:eastAsia="pl-PL"/>
        </w:rPr>
        <w:t xml:space="preserve">załącznik nr </w:t>
      </w:r>
      <w:r w:rsidR="009D3CDE">
        <w:rPr>
          <w:rFonts w:ascii="Arial" w:eastAsia="Times New Roman" w:hAnsi="Arial" w:cs="Arial"/>
          <w:b/>
          <w:bCs/>
          <w:iCs/>
          <w:u w:val="single"/>
          <w:lang w:eastAsia="pl-PL"/>
        </w:rPr>
        <w:t>4</w:t>
      </w:r>
      <w:r w:rsidR="001D46D0" w:rsidRPr="00792B2A">
        <w:rPr>
          <w:rFonts w:ascii="Arial" w:eastAsia="Times New Roman" w:hAnsi="Arial" w:cs="Arial"/>
          <w:b/>
          <w:bCs/>
          <w:iCs/>
          <w:u w:val="single"/>
          <w:lang w:eastAsia="pl-PL"/>
        </w:rPr>
        <w:t xml:space="preserve"> do SWZ</w:t>
      </w:r>
      <w:r w:rsidR="001D46D0" w:rsidRPr="00792B2A">
        <w:rPr>
          <w:rFonts w:ascii="Arial" w:eastAsia="Times New Roman" w:hAnsi="Arial" w:cs="Arial"/>
          <w:iCs/>
          <w:u w:val="single"/>
          <w:lang w:eastAsia="pl-PL"/>
        </w:rPr>
        <w:t>. Formularz cenowy pod</w:t>
      </w:r>
      <w:r w:rsidR="009D3CDE">
        <w:rPr>
          <w:rFonts w:ascii="Arial" w:eastAsia="Times New Roman" w:hAnsi="Arial" w:cs="Arial"/>
          <w:iCs/>
          <w:u w:val="single"/>
          <w:lang w:eastAsia="pl-PL"/>
        </w:rPr>
        <w:t> </w:t>
      </w:r>
      <w:r w:rsidR="001D46D0" w:rsidRPr="00792B2A">
        <w:rPr>
          <w:rFonts w:ascii="Arial" w:eastAsia="Times New Roman" w:hAnsi="Arial" w:cs="Arial"/>
          <w:iCs/>
          <w:u w:val="single"/>
          <w:lang w:eastAsia="pl-PL"/>
        </w:rPr>
        <w:t>rygorem odrzucenia oferty musi być załączony do formularza oferty.</w:t>
      </w:r>
    </w:p>
    <w:p w14:paraId="00E30C45" w14:textId="77777777" w:rsidR="00104546" w:rsidRDefault="00104546" w:rsidP="001D46D0">
      <w:pPr>
        <w:spacing w:after="120"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5040FBD2" w14:textId="75AAFCAD" w:rsidR="00317C52" w:rsidRDefault="00104546" w:rsidP="00317C5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lang w:eastAsia="pl-PL"/>
        </w:rPr>
        <w:t>2</w:t>
      </w:r>
      <w:r w:rsidR="00F3068C">
        <w:rPr>
          <w:rFonts w:ascii="Arial" w:eastAsia="Times New Roman" w:hAnsi="Arial" w:cs="Arial"/>
          <w:b/>
          <w:bCs/>
          <w:lang w:eastAsia="pl-PL"/>
        </w:rPr>
        <w:t>)</w:t>
      </w:r>
      <w:r w:rsidR="002267B4">
        <w:rPr>
          <w:rFonts w:ascii="Arial" w:eastAsia="Times New Roman" w:hAnsi="Arial" w:cs="Arial"/>
          <w:b/>
          <w:bCs/>
          <w:lang w:eastAsia="pl-PL"/>
        </w:rPr>
        <w:t>*</w:t>
      </w:r>
      <w:r w:rsidR="00F3068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17C52" w:rsidRPr="00332CC3">
        <w:rPr>
          <w:rFonts w:ascii="Arial" w:hAnsi="Arial" w:cs="Arial"/>
          <w:u w:val="single"/>
        </w:rPr>
        <w:t xml:space="preserve">Sposób obliczenia punktów w odniesieniu do kryterium </w:t>
      </w:r>
      <w:r w:rsidR="00317C52" w:rsidRPr="00332CC3">
        <w:rPr>
          <w:rFonts w:ascii="Arial" w:hAnsi="Arial" w:cs="Arial"/>
          <w:b/>
          <w:bCs/>
          <w:u w:val="single"/>
        </w:rPr>
        <w:t>„</w:t>
      </w:r>
      <w:r w:rsidR="00317C52">
        <w:rPr>
          <w:rFonts w:ascii="Arial" w:hAnsi="Arial" w:cs="Arial"/>
          <w:b/>
          <w:bCs/>
          <w:u w:val="single"/>
        </w:rPr>
        <w:t>K</w:t>
      </w:r>
      <w:r w:rsidR="00317C52" w:rsidRPr="003E18F7">
        <w:rPr>
          <w:rFonts w:ascii="Arial" w:hAnsi="Arial" w:cs="Arial"/>
          <w:b/>
          <w:bCs/>
          <w:u w:val="single"/>
          <w:vertAlign w:val="subscript"/>
        </w:rPr>
        <w:t>P</w:t>
      </w:r>
      <w:r w:rsidR="00317C52" w:rsidRPr="00EA0796">
        <w:rPr>
          <w:rFonts w:ascii="Arial" w:hAnsi="Arial" w:cs="Arial"/>
          <w:b/>
          <w:bCs/>
          <w:u w:val="single"/>
          <w:vertAlign w:val="subscript"/>
        </w:rPr>
        <w:t>ml</w:t>
      </w:r>
      <w:r w:rsidR="00317C52" w:rsidRPr="00FA40F0">
        <w:rPr>
          <w:rFonts w:ascii="Arial" w:hAnsi="Arial" w:cs="Arial"/>
          <w:b/>
          <w:bCs/>
          <w:u w:val="single"/>
        </w:rPr>
        <w:t xml:space="preserve"> </w:t>
      </w:r>
      <w:r w:rsidR="00317C52" w:rsidRPr="00332CC3">
        <w:rPr>
          <w:rFonts w:ascii="Arial" w:hAnsi="Arial" w:cs="Arial"/>
          <w:b/>
          <w:bCs/>
          <w:u w:val="single"/>
        </w:rPr>
        <w:t xml:space="preserve">– </w:t>
      </w:r>
      <w:r w:rsidR="00317C52">
        <w:rPr>
          <w:rFonts w:ascii="Arial" w:hAnsi="Arial" w:cs="Arial"/>
          <w:b/>
          <w:bCs/>
          <w:u w:val="single"/>
        </w:rPr>
        <w:t>blokowanie zagrożeń z wykorzystaniem algorytmów uczenia maszynowego, aktualizowanych dynamicznie przez producenta</w:t>
      </w:r>
      <w:r w:rsidR="00317C52" w:rsidRPr="00332CC3">
        <w:rPr>
          <w:rFonts w:ascii="Arial" w:hAnsi="Arial" w:cs="Arial"/>
          <w:b/>
          <w:bCs/>
          <w:u w:val="single"/>
        </w:rPr>
        <w:t>”:</w:t>
      </w:r>
    </w:p>
    <w:p w14:paraId="758CAB83" w14:textId="77777777" w:rsidR="00317C52" w:rsidRDefault="00317C52" w:rsidP="00317C52">
      <w:pPr>
        <w:jc w:val="both"/>
        <w:rPr>
          <w:rFonts w:ascii="Arial" w:hAnsi="Arial" w:cs="Arial"/>
          <w:b/>
          <w:bCs/>
          <w:u w:val="single"/>
        </w:rPr>
      </w:pPr>
    </w:p>
    <w:p w14:paraId="0555A343" w14:textId="5C9609E2" w:rsidR="00317C52" w:rsidRPr="00317C52" w:rsidRDefault="00317C52" w:rsidP="00317C52">
      <w:pPr>
        <w:ind w:right="-1"/>
        <w:jc w:val="center"/>
        <w:rPr>
          <w:rFonts w:ascii="Arial" w:hAnsi="Arial" w:cs="Arial"/>
        </w:rPr>
      </w:pPr>
      <w:r w:rsidRPr="00317C52">
        <w:rPr>
          <w:rFonts w:ascii="Arial" w:hAnsi="Arial" w:cs="Arial"/>
          <w:b/>
          <w:bCs/>
        </w:rPr>
        <w:t>TAK</w:t>
      </w:r>
      <w:r w:rsidRPr="00317C52">
        <w:rPr>
          <w:rFonts w:ascii="Arial" w:hAnsi="Arial" w:cs="Arial"/>
        </w:rPr>
        <w:t>/</w:t>
      </w:r>
      <w:r w:rsidRPr="00317C52">
        <w:rPr>
          <w:rFonts w:ascii="Arial" w:hAnsi="Arial" w:cs="Arial"/>
          <w:b/>
          <w:bCs/>
        </w:rPr>
        <w:t>NIE</w:t>
      </w:r>
      <w:r w:rsidRPr="00317C52">
        <w:rPr>
          <w:rFonts w:ascii="Arial" w:hAnsi="Arial" w:cs="Arial"/>
        </w:rPr>
        <w:t xml:space="preserve"> **</w:t>
      </w:r>
    </w:p>
    <w:p w14:paraId="680978BC" w14:textId="77777777" w:rsidR="00317C52" w:rsidRPr="00BB6403" w:rsidRDefault="00317C52" w:rsidP="00317C52">
      <w:pPr>
        <w:rPr>
          <w:rFonts w:ascii="Arial" w:hAnsi="Arial" w:cs="Arial"/>
          <w:b/>
          <w:bCs/>
        </w:rPr>
      </w:pPr>
      <w:r w:rsidRPr="00506B2F">
        <w:rPr>
          <w:rFonts w:ascii="Arial" w:hAnsi="Arial" w:cs="Arial"/>
          <w:b/>
          <w:bCs/>
        </w:rPr>
        <w:t>K</w:t>
      </w:r>
      <w:r w:rsidRPr="003E18F7">
        <w:rPr>
          <w:rFonts w:ascii="Arial" w:hAnsi="Arial" w:cs="Arial"/>
          <w:b/>
          <w:bCs/>
          <w:vertAlign w:val="subscript"/>
        </w:rPr>
        <w:t>P</w:t>
      </w:r>
      <w:r w:rsidRPr="00EA0796">
        <w:rPr>
          <w:rFonts w:ascii="Arial" w:hAnsi="Arial" w:cs="Arial"/>
          <w:b/>
          <w:bCs/>
          <w:vertAlign w:val="subscript"/>
        </w:rPr>
        <w:t>ml</w:t>
      </w:r>
      <w:r>
        <w:rPr>
          <w:rFonts w:ascii="Arial" w:hAnsi="Arial" w:cs="Arial"/>
          <w:b/>
          <w:bCs/>
        </w:rPr>
        <w:t xml:space="preserve"> – waga 15 pkt. (Wykonawca może otrzymać maksymalnie 15 punktów)</w:t>
      </w:r>
    </w:p>
    <w:p w14:paraId="4E69AF25" w14:textId="77777777" w:rsidR="00317C52" w:rsidRPr="003A3374" w:rsidRDefault="00317C52" w:rsidP="00317C52">
      <w:pPr>
        <w:rPr>
          <w:rFonts w:ascii="Arial" w:hAnsi="Arial" w:cs="Arial"/>
          <w:sz w:val="24"/>
        </w:rPr>
      </w:pPr>
      <w:r w:rsidRPr="003A3374">
        <w:rPr>
          <w:rFonts w:ascii="Arial" w:hAnsi="Arial" w:cs="Arial"/>
          <w:b/>
          <w:bCs/>
          <w:sz w:val="24"/>
        </w:rPr>
        <w:t>„</w:t>
      </w:r>
      <w:r>
        <w:rPr>
          <w:rFonts w:ascii="Arial" w:hAnsi="Arial" w:cs="Arial"/>
          <w:b/>
          <w:bCs/>
          <w:sz w:val="24"/>
        </w:rPr>
        <w:t>K</w:t>
      </w:r>
      <w:r w:rsidRPr="003E18F7">
        <w:rPr>
          <w:rFonts w:ascii="Arial" w:hAnsi="Arial" w:cs="Arial"/>
          <w:b/>
          <w:bCs/>
          <w:sz w:val="24"/>
          <w:vertAlign w:val="subscript"/>
        </w:rPr>
        <w:t>P</w:t>
      </w:r>
      <w:r w:rsidRPr="0018368E">
        <w:rPr>
          <w:rFonts w:ascii="Arial" w:hAnsi="Arial" w:cs="Arial"/>
          <w:b/>
          <w:bCs/>
          <w:sz w:val="24"/>
          <w:vertAlign w:val="subscript"/>
        </w:rPr>
        <w:t>ml</w:t>
      </w:r>
      <w:r w:rsidRPr="003A3374">
        <w:rPr>
          <w:rFonts w:ascii="Arial" w:hAnsi="Arial" w:cs="Arial"/>
          <w:b/>
          <w:bCs/>
          <w:sz w:val="24"/>
        </w:rPr>
        <w:t xml:space="preserve">” </w:t>
      </w:r>
      <w:r w:rsidRPr="003A3374">
        <w:rPr>
          <w:rFonts w:ascii="Arial" w:hAnsi="Arial" w:cs="Arial"/>
          <w:sz w:val="24"/>
        </w:rPr>
        <w:t>– nie spełni</w:t>
      </w:r>
      <w:r>
        <w:rPr>
          <w:rFonts w:ascii="Arial" w:hAnsi="Arial" w:cs="Arial"/>
          <w:sz w:val="24"/>
        </w:rPr>
        <w:t>ania</w:t>
      </w:r>
      <w:r w:rsidRPr="003A3374">
        <w:rPr>
          <w:rFonts w:ascii="Arial" w:hAnsi="Arial" w:cs="Arial"/>
          <w:sz w:val="24"/>
        </w:rPr>
        <w:t xml:space="preserve"> - 0 pkt, w przypadku spełni</w:t>
      </w:r>
      <w:r>
        <w:rPr>
          <w:rFonts w:ascii="Arial" w:hAnsi="Arial" w:cs="Arial"/>
          <w:sz w:val="24"/>
        </w:rPr>
        <w:t>a</w:t>
      </w:r>
      <w:r w:rsidRPr="003A3374">
        <w:rPr>
          <w:rFonts w:ascii="Arial" w:hAnsi="Arial" w:cs="Arial"/>
          <w:sz w:val="24"/>
        </w:rPr>
        <w:t>nia 15 pkt.</w:t>
      </w:r>
    </w:p>
    <w:p w14:paraId="4770F908" w14:textId="77777777" w:rsidR="00317C52" w:rsidRPr="003A3374" w:rsidRDefault="00317C52" w:rsidP="00317C52">
      <w:pPr>
        <w:jc w:val="both"/>
        <w:rPr>
          <w:rFonts w:ascii="Arial" w:hAnsi="Arial" w:cs="Arial"/>
          <w:sz w:val="24"/>
        </w:rPr>
      </w:pPr>
      <w:r w:rsidRPr="003A3374">
        <w:rPr>
          <w:rFonts w:ascii="Arial" w:hAnsi="Arial" w:cs="Arial"/>
          <w:sz w:val="24"/>
        </w:rPr>
        <w:t>Kryterium zostanie uznane za spełnione, jeżeli zaoferowane urządzenia będą</w:t>
      </w:r>
      <w:r>
        <w:rPr>
          <w:rFonts w:ascii="Arial" w:hAnsi="Arial" w:cs="Arial"/>
          <w:sz w:val="24"/>
        </w:rPr>
        <w:t> </w:t>
      </w:r>
      <w:r w:rsidRPr="003A3374">
        <w:rPr>
          <w:rFonts w:ascii="Arial" w:hAnsi="Arial" w:cs="Arial"/>
          <w:sz w:val="24"/>
        </w:rPr>
        <w:t>posiadały funkcjonalność blokowania zagrożeń za pomocą algorytmów uczenia maszynowego (ML) aktualizowanych dynamicznie przez producenta. Wykrywanie za</w:t>
      </w:r>
      <w:r>
        <w:rPr>
          <w:rFonts w:ascii="Arial" w:hAnsi="Arial" w:cs="Arial"/>
          <w:sz w:val="24"/>
        </w:rPr>
        <w:t> </w:t>
      </w:r>
      <w:r w:rsidRPr="003A3374">
        <w:rPr>
          <w:rFonts w:ascii="Arial" w:hAnsi="Arial" w:cs="Arial"/>
          <w:sz w:val="24"/>
        </w:rPr>
        <w:t>pomocą algorytmów musi odbywać się lokalnie na urządzeniu jako uzupełnienie posiadanych funkcji bazujących na sygnaturach anty-wirus oraz funkcji filtrowania URL, pozwalając jednocześnie znacznie zmniejszyć okres ryzyka tzw. pacjenta typu</w:t>
      </w:r>
      <w:r>
        <w:rPr>
          <w:rFonts w:ascii="Arial" w:hAnsi="Arial" w:cs="Arial"/>
          <w:sz w:val="24"/>
        </w:rPr>
        <w:t> </w:t>
      </w:r>
      <w:r w:rsidRPr="003A3374">
        <w:rPr>
          <w:rFonts w:ascii="Arial" w:hAnsi="Arial" w:cs="Arial"/>
          <w:sz w:val="24"/>
        </w:rPr>
        <w:t>ZERO. Wymagane jest posiadanie funkcji wykrywania ML (Machine Learning)  co</w:t>
      </w:r>
      <w:r>
        <w:rPr>
          <w:rFonts w:ascii="Arial" w:hAnsi="Arial" w:cs="Arial"/>
          <w:sz w:val="24"/>
        </w:rPr>
        <w:t> </w:t>
      </w:r>
      <w:r w:rsidRPr="003A3374">
        <w:rPr>
          <w:rFonts w:ascii="Arial" w:hAnsi="Arial" w:cs="Arial"/>
          <w:sz w:val="24"/>
        </w:rPr>
        <w:t>najmniej dla następujących typów zagrożeń:</w:t>
      </w:r>
    </w:p>
    <w:p w14:paraId="540E7289" w14:textId="77777777" w:rsidR="00317C52" w:rsidRPr="003A3374" w:rsidRDefault="00317C52" w:rsidP="00317C52">
      <w:pPr>
        <w:rPr>
          <w:rFonts w:ascii="Arial" w:hAnsi="Arial" w:cs="Arial"/>
          <w:sz w:val="24"/>
        </w:rPr>
      </w:pPr>
      <w:r w:rsidRPr="003A3374">
        <w:rPr>
          <w:rFonts w:ascii="Arial" w:hAnsi="Arial" w:cs="Arial"/>
          <w:sz w:val="24"/>
        </w:rPr>
        <w:t xml:space="preserve">- złośliwych plików wykonywalnych (tzw. PE i DLL), </w:t>
      </w:r>
    </w:p>
    <w:p w14:paraId="494CC850" w14:textId="77777777" w:rsidR="00317C52" w:rsidRPr="003A3374" w:rsidRDefault="00317C52" w:rsidP="00317C52">
      <w:pPr>
        <w:rPr>
          <w:rFonts w:ascii="Arial" w:hAnsi="Arial" w:cs="Arial"/>
          <w:sz w:val="24"/>
        </w:rPr>
      </w:pPr>
      <w:r w:rsidRPr="003A3374">
        <w:rPr>
          <w:rFonts w:ascii="Arial" w:hAnsi="Arial" w:cs="Arial"/>
          <w:sz w:val="24"/>
        </w:rPr>
        <w:t>- złośliwych skryptów PowerShell,</w:t>
      </w:r>
    </w:p>
    <w:p w14:paraId="21AD7709" w14:textId="77777777" w:rsidR="00317C52" w:rsidRPr="003A3374" w:rsidRDefault="00317C52" w:rsidP="00317C52">
      <w:pPr>
        <w:rPr>
          <w:rFonts w:ascii="Arial" w:hAnsi="Arial" w:cs="Arial"/>
          <w:sz w:val="24"/>
        </w:rPr>
      </w:pPr>
      <w:r w:rsidRPr="003A3374">
        <w:rPr>
          <w:rFonts w:ascii="Arial" w:hAnsi="Arial" w:cs="Arial"/>
          <w:sz w:val="24"/>
        </w:rPr>
        <w:t>- złośliwych stron / ataków Phishing,</w:t>
      </w:r>
    </w:p>
    <w:p w14:paraId="16BC632C" w14:textId="77777777" w:rsidR="00317C52" w:rsidRPr="003A3374" w:rsidRDefault="00317C52" w:rsidP="00317C52">
      <w:pPr>
        <w:rPr>
          <w:rFonts w:ascii="Arial" w:hAnsi="Arial" w:cs="Arial"/>
          <w:sz w:val="24"/>
        </w:rPr>
      </w:pPr>
      <w:r w:rsidRPr="003A3374">
        <w:rPr>
          <w:rFonts w:ascii="Arial" w:hAnsi="Arial" w:cs="Arial"/>
          <w:sz w:val="24"/>
        </w:rPr>
        <w:t>- złośliwych skryptów JavaScript.</w:t>
      </w:r>
    </w:p>
    <w:p w14:paraId="3862385F" w14:textId="5D544C88" w:rsidR="00104546" w:rsidRPr="00317C52" w:rsidRDefault="00317C52" w:rsidP="00317C52">
      <w:pPr>
        <w:jc w:val="both"/>
        <w:rPr>
          <w:rFonts w:ascii="Arial" w:hAnsi="Arial" w:cs="Arial"/>
          <w:sz w:val="24"/>
        </w:rPr>
      </w:pPr>
      <w:r w:rsidRPr="003A3374">
        <w:rPr>
          <w:rFonts w:ascii="Arial" w:hAnsi="Arial" w:cs="Arial"/>
          <w:b/>
          <w:bCs/>
          <w:sz w:val="24"/>
        </w:rPr>
        <w:t>Uwaga:</w:t>
      </w:r>
      <w:r w:rsidRPr="003A3374">
        <w:rPr>
          <w:rFonts w:ascii="Arial" w:hAnsi="Arial" w:cs="Arial"/>
          <w:sz w:val="24"/>
        </w:rPr>
        <w:t xml:space="preserve"> W formularzu ofertowym należy wskazać, czy zaoferowany przedmiot zamówienia spełnia to kryterium poprzez  skreślenie odpowiednio TAK/NIE. Uzyskanie</w:t>
      </w:r>
      <w:r>
        <w:rPr>
          <w:rFonts w:ascii="Arial" w:hAnsi="Arial" w:cs="Arial"/>
          <w:sz w:val="24"/>
        </w:rPr>
        <w:t> </w:t>
      </w:r>
      <w:r w:rsidRPr="003A3374">
        <w:rPr>
          <w:rFonts w:ascii="Arial" w:hAnsi="Arial" w:cs="Arial"/>
          <w:sz w:val="24"/>
        </w:rPr>
        <w:t>0 pkt. w przedmiotowym kryterium nie eliminuje oferty z dalszej oceny. W</w:t>
      </w:r>
      <w:r>
        <w:rPr>
          <w:rFonts w:ascii="Arial" w:hAnsi="Arial" w:cs="Arial"/>
          <w:sz w:val="24"/>
        </w:rPr>
        <w:t> </w:t>
      </w:r>
      <w:r w:rsidRPr="003A3374">
        <w:rPr>
          <w:rFonts w:ascii="Arial" w:hAnsi="Arial" w:cs="Arial"/>
          <w:sz w:val="24"/>
        </w:rPr>
        <w:t>przypadku braku wskazania w formularzu oferty Zamawiający przyjmie, że</w:t>
      </w:r>
      <w:r>
        <w:rPr>
          <w:rFonts w:ascii="Arial" w:hAnsi="Arial" w:cs="Arial"/>
          <w:sz w:val="24"/>
        </w:rPr>
        <w:t> </w:t>
      </w:r>
      <w:r w:rsidRPr="003A3374">
        <w:rPr>
          <w:rFonts w:ascii="Arial" w:hAnsi="Arial" w:cs="Arial"/>
          <w:sz w:val="24"/>
        </w:rPr>
        <w:t xml:space="preserve">zaoferowany przedmiot nie spełnia tego kryterium. </w:t>
      </w:r>
    </w:p>
    <w:p w14:paraId="19AEDEB6" w14:textId="3BAC8052" w:rsidR="00317C52" w:rsidRDefault="00104546" w:rsidP="00317C5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lang w:eastAsia="pl-PL"/>
        </w:rPr>
        <w:lastRenderedPageBreak/>
        <w:t>3)</w:t>
      </w:r>
      <w:r w:rsidR="002267B4">
        <w:rPr>
          <w:rFonts w:ascii="Arial" w:eastAsia="Times New Roman" w:hAnsi="Arial" w:cs="Arial"/>
          <w:b/>
          <w:bCs/>
          <w:lang w:eastAsia="pl-PL"/>
        </w:rPr>
        <w:t>*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17C52" w:rsidRPr="00332CC3">
        <w:rPr>
          <w:rFonts w:ascii="Arial" w:hAnsi="Arial" w:cs="Arial"/>
          <w:u w:val="single"/>
        </w:rPr>
        <w:t xml:space="preserve">Sposób obliczenia punktów w odniesieniu do kryterium </w:t>
      </w:r>
      <w:r w:rsidR="00317C52" w:rsidRPr="00332CC3">
        <w:rPr>
          <w:rFonts w:ascii="Arial" w:hAnsi="Arial" w:cs="Arial"/>
          <w:b/>
          <w:bCs/>
          <w:u w:val="single"/>
        </w:rPr>
        <w:t>„</w:t>
      </w:r>
      <w:r w:rsidR="00317C52">
        <w:rPr>
          <w:rFonts w:ascii="Arial" w:hAnsi="Arial" w:cs="Arial"/>
          <w:b/>
          <w:bCs/>
          <w:u w:val="single"/>
        </w:rPr>
        <w:t>K</w:t>
      </w:r>
      <w:r w:rsidR="00317C52" w:rsidRPr="003E18F7">
        <w:rPr>
          <w:rFonts w:ascii="Arial" w:hAnsi="Arial" w:cs="Arial"/>
          <w:b/>
          <w:bCs/>
          <w:u w:val="single"/>
          <w:vertAlign w:val="subscript"/>
        </w:rPr>
        <w:t>P</w:t>
      </w:r>
      <w:r w:rsidR="00317C52" w:rsidRPr="00BD2E91">
        <w:rPr>
          <w:rFonts w:ascii="Arial" w:hAnsi="Arial" w:cs="Arial"/>
          <w:b/>
          <w:bCs/>
          <w:u w:val="single"/>
          <w:vertAlign w:val="subscript"/>
        </w:rPr>
        <w:t>kk</w:t>
      </w:r>
      <w:r w:rsidR="00317C52" w:rsidRPr="00332CC3">
        <w:rPr>
          <w:rFonts w:ascii="Arial" w:hAnsi="Arial" w:cs="Arial"/>
          <w:b/>
          <w:bCs/>
          <w:u w:val="single"/>
        </w:rPr>
        <w:t xml:space="preserve"> – </w:t>
      </w:r>
      <w:r w:rsidR="00317C52">
        <w:rPr>
          <w:rFonts w:ascii="Arial" w:hAnsi="Arial" w:cs="Arial"/>
          <w:b/>
          <w:bCs/>
          <w:u w:val="single"/>
        </w:rPr>
        <w:t>Posiadanie konceptu konfiguracji kandydackiej na poziomie API, GUI oraz CLI</w:t>
      </w:r>
      <w:r w:rsidR="00317C52" w:rsidRPr="00332CC3">
        <w:rPr>
          <w:rFonts w:ascii="Arial" w:hAnsi="Arial" w:cs="Arial"/>
          <w:b/>
          <w:bCs/>
          <w:u w:val="single"/>
        </w:rPr>
        <w:t>”:</w:t>
      </w:r>
    </w:p>
    <w:p w14:paraId="18256225" w14:textId="77777777" w:rsidR="00317C52" w:rsidRDefault="00317C52" w:rsidP="00317C52">
      <w:pPr>
        <w:jc w:val="both"/>
        <w:rPr>
          <w:rFonts w:ascii="Arial" w:hAnsi="Arial" w:cs="Arial"/>
          <w:b/>
          <w:bCs/>
          <w:u w:val="single"/>
        </w:rPr>
      </w:pPr>
    </w:p>
    <w:p w14:paraId="55E31C92" w14:textId="30FBD2C1" w:rsidR="00317C52" w:rsidRPr="00317C52" w:rsidRDefault="00317C52" w:rsidP="00317C52">
      <w:pPr>
        <w:ind w:right="-1"/>
        <w:jc w:val="center"/>
        <w:rPr>
          <w:rFonts w:ascii="Arial" w:hAnsi="Arial" w:cs="Arial"/>
        </w:rPr>
      </w:pPr>
      <w:r w:rsidRPr="00317C52">
        <w:rPr>
          <w:rFonts w:ascii="Arial" w:hAnsi="Arial" w:cs="Arial"/>
          <w:b/>
          <w:bCs/>
        </w:rPr>
        <w:t>TAK</w:t>
      </w:r>
      <w:r w:rsidRPr="00317C52">
        <w:rPr>
          <w:rFonts w:ascii="Arial" w:hAnsi="Arial" w:cs="Arial"/>
        </w:rPr>
        <w:t>/</w:t>
      </w:r>
      <w:r w:rsidRPr="00317C52">
        <w:rPr>
          <w:rFonts w:ascii="Arial" w:hAnsi="Arial" w:cs="Arial"/>
          <w:b/>
          <w:bCs/>
        </w:rPr>
        <w:t>NIE</w:t>
      </w:r>
      <w:r w:rsidRPr="00317C52">
        <w:rPr>
          <w:rFonts w:ascii="Arial" w:hAnsi="Arial" w:cs="Arial"/>
        </w:rPr>
        <w:t xml:space="preserve"> **</w:t>
      </w:r>
    </w:p>
    <w:p w14:paraId="64A2AFDA" w14:textId="77777777" w:rsidR="00317C52" w:rsidRPr="00BB6403" w:rsidRDefault="00317C52" w:rsidP="00317C5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Pr="003E18F7">
        <w:rPr>
          <w:rFonts w:ascii="Arial" w:hAnsi="Arial" w:cs="Arial"/>
          <w:b/>
          <w:bCs/>
          <w:vertAlign w:val="subscript"/>
        </w:rPr>
        <w:t>P</w:t>
      </w:r>
      <w:r w:rsidRPr="00BD2E91">
        <w:rPr>
          <w:rFonts w:ascii="Arial" w:hAnsi="Arial" w:cs="Arial"/>
          <w:b/>
          <w:bCs/>
          <w:vertAlign w:val="subscript"/>
        </w:rPr>
        <w:t>kk</w:t>
      </w:r>
      <w:r>
        <w:rPr>
          <w:rFonts w:ascii="Arial" w:hAnsi="Arial" w:cs="Arial"/>
          <w:b/>
          <w:bCs/>
        </w:rPr>
        <w:t xml:space="preserve"> – waga 15 pkt. (Wykonawca może otrzymać maksymalnie 15 punktów)</w:t>
      </w:r>
    </w:p>
    <w:p w14:paraId="50411FD4" w14:textId="77777777" w:rsidR="00317C52" w:rsidRPr="003A3374" w:rsidRDefault="00317C52" w:rsidP="00317C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3374">
        <w:rPr>
          <w:rFonts w:ascii="Arial" w:hAnsi="Arial" w:cs="Arial"/>
          <w:sz w:val="24"/>
          <w:szCs w:val="24"/>
        </w:rPr>
        <w:t xml:space="preserve">Kryterium zostanie uznane za spełnione, jeżeli zaoferowane urządzenia będą posiadały </w:t>
      </w:r>
      <w:r w:rsidRPr="003A3374">
        <w:rPr>
          <w:rFonts w:ascii="Arial" w:eastAsia="Times New Roman" w:hAnsi="Arial" w:cs="Arial"/>
          <w:sz w:val="24"/>
          <w:szCs w:val="24"/>
          <w:lang w:eastAsia="en-GB"/>
        </w:rPr>
        <w:t>koncept konfiguracji kandydackiej (na poziomie API, GUI, oraz CLI), którą</w:t>
      </w:r>
      <w:r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3A3374">
        <w:rPr>
          <w:rFonts w:ascii="Arial" w:eastAsia="Times New Roman" w:hAnsi="Arial" w:cs="Arial"/>
          <w:sz w:val="24"/>
          <w:szCs w:val="24"/>
          <w:lang w:eastAsia="en-GB"/>
        </w:rPr>
        <w:t>można dowolnie edytować na urządzeniu bez automatycznego zatwierdzania wprowadzonych zmian w konfiguracji urządzenia do momentu, gdy zmiany zostaną zaakceptowane i sprawdzone przez administratora systemu.</w:t>
      </w:r>
    </w:p>
    <w:p w14:paraId="6D6ED57D" w14:textId="77777777" w:rsidR="00317C52" w:rsidRPr="003A3374" w:rsidRDefault="00317C52" w:rsidP="00317C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3374">
        <w:rPr>
          <w:rFonts w:ascii="Arial" w:eastAsia="Times New Roman" w:hAnsi="Arial" w:cs="Arial"/>
          <w:sz w:val="24"/>
          <w:szCs w:val="24"/>
          <w:lang w:eastAsia="en-GB"/>
        </w:rPr>
        <w:t>Konfiguracja kandydacka musi być wspierana przez minimum 7 dni oraz posiadać możliwość:</w:t>
      </w:r>
    </w:p>
    <w:p w14:paraId="50011592" w14:textId="77777777" w:rsidR="00317C52" w:rsidRPr="003A3374" w:rsidRDefault="00317C52" w:rsidP="00317C5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3374">
        <w:rPr>
          <w:rFonts w:ascii="Arial" w:eastAsia="Times New Roman" w:hAnsi="Arial" w:cs="Arial"/>
          <w:sz w:val="24"/>
          <w:szCs w:val="24"/>
          <w:lang w:eastAsia="en-GB"/>
        </w:rPr>
        <w:t>edytowania jej przez wielu administratorów pracujących jednocześnie i</w:t>
      </w:r>
      <w:r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3A3374">
        <w:rPr>
          <w:rFonts w:ascii="Arial" w:eastAsia="Times New Roman" w:hAnsi="Arial" w:cs="Arial"/>
          <w:sz w:val="24"/>
          <w:szCs w:val="24"/>
          <w:lang w:eastAsia="en-GB"/>
        </w:rPr>
        <w:t>pozwalać im na zatwierdzanie i cofanie zmian, których są autorami,</w:t>
      </w:r>
    </w:p>
    <w:p w14:paraId="54A550F0" w14:textId="77777777" w:rsidR="00317C52" w:rsidRPr="003A3374" w:rsidRDefault="00317C52" w:rsidP="00317C52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A3374">
        <w:rPr>
          <w:rFonts w:ascii="Arial" w:eastAsia="Times New Roman" w:hAnsi="Arial" w:cs="Arial"/>
          <w:sz w:val="24"/>
          <w:szCs w:val="24"/>
          <w:lang w:eastAsia="en-GB"/>
        </w:rPr>
        <w:t>blokowania wprowadzania i zatwierdzania zmian w konfiguracji systemu przez innych administratorów w momencie edycji konfiguracji.</w:t>
      </w:r>
    </w:p>
    <w:p w14:paraId="651EEB4A" w14:textId="77777777" w:rsidR="00317C52" w:rsidRPr="003A3374" w:rsidRDefault="00317C52" w:rsidP="00317C5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A3374">
        <w:rPr>
          <w:rFonts w:ascii="Arial" w:hAnsi="Arial" w:cs="Arial"/>
          <w:b/>
          <w:bCs/>
          <w:sz w:val="24"/>
          <w:szCs w:val="24"/>
        </w:rPr>
        <w:t>Uwaga:</w:t>
      </w:r>
      <w:r w:rsidRPr="003A3374">
        <w:rPr>
          <w:rFonts w:ascii="Arial" w:hAnsi="Arial" w:cs="Arial"/>
          <w:sz w:val="24"/>
          <w:szCs w:val="24"/>
        </w:rPr>
        <w:t xml:space="preserve"> W formularzu ofertowym należy wskazać, czy zaoferowany przedmiot zamówienia spełnia to kryterium poprzez  skreślenie odpowiednio TAK/NIE. Uzyskanie</w:t>
      </w:r>
      <w:r>
        <w:rPr>
          <w:rFonts w:ascii="Arial" w:hAnsi="Arial" w:cs="Arial"/>
          <w:sz w:val="24"/>
          <w:szCs w:val="24"/>
        </w:rPr>
        <w:t> </w:t>
      </w:r>
      <w:r w:rsidRPr="003A3374">
        <w:rPr>
          <w:rFonts w:ascii="Arial" w:hAnsi="Arial" w:cs="Arial"/>
          <w:sz w:val="24"/>
          <w:szCs w:val="24"/>
        </w:rPr>
        <w:t>0 pkt. w przedmiotowym kryterium nie eliminuje oferty z dalszej oceny. W</w:t>
      </w:r>
      <w:r>
        <w:rPr>
          <w:rFonts w:ascii="Arial" w:hAnsi="Arial" w:cs="Arial"/>
          <w:sz w:val="24"/>
          <w:szCs w:val="24"/>
        </w:rPr>
        <w:t> </w:t>
      </w:r>
      <w:r w:rsidRPr="003A3374">
        <w:rPr>
          <w:rFonts w:ascii="Arial" w:hAnsi="Arial" w:cs="Arial"/>
          <w:sz w:val="24"/>
          <w:szCs w:val="24"/>
        </w:rPr>
        <w:t>przypadku braku wskazania w formularzu oferty Zamawiający przyjmie, że</w:t>
      </w:r>
      <w:r>
        <w:rPr>
          <w:rFonts w:ascii="Arial" w:hAnsi="Arial" w:cs="Arial"/>
          <w:sz w:val="24"/>
          <w:szCs w:val="24"/>
        </w:rPr>
        <w:t> </w:t>
      </w:r>
      <w:r w:rsidRPr="003A3374">
        <w:rPr>
          <w:rFonts w:ascii="Arial" w:hAnsi="Arial" w:cs="Arial"/>
          <w:sz w:val="24"/>
          <w:szCs w:val="24"/>
        </w:rPr>
        <w:t>zaoferowany przedmiot nie spełnia tego kryterium.</w:t>
      </w:r>
    </w:p>
    <w:p w14:paraId="159B333F" w14:textId="77777777" w:rsidR="00104546" w:rsidRDefault="00104546" w:rsidP="00554BDF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337CAA1D" w14:textId="63C38CD9" w:rsidR="00317C52" w:rsidRDefault="002144D0" w:rsidP="00317C52">
      <w:pPr>
        <w:spacing w:after="120"/>
        <w:jc w:val="both"/>
        <w:rPr>
          <w:rFonts w:ascii="Arial" w:hAnsi="Arial" w:cs="Arial"/>
          <w:b/>
          <w:bCs/>
          <w:u w:val="single"/>
        </w:rPr>
      </w:pPr>
      <w:bookmarkStart w:id="0" w:name="_Hlk172619943"/>
      <w:r>
        <w:rPr>
          <w:rFonts w:ascii="Arial" w:eastAsia="Times New Roman" w:hAnsi="Arial" w:cs="Arial"/>
          <w:b/>
          <w:iCs/>
          <w:lang w:eastAsia="pl-PL"/>
        </w:rPr>
        <w:t>4</w:t>
      </w:r>
      <w:r w:rsidR="00104546">
        <w:rPr>
          <w:rFonts w:ascii="Arial" w:eastAsia="Times New Roman" w:hAnsi="Arial" w:cs="Arial"/>
          <w:b/>
          <w:iCs/>
          <w:lang w:eastAsia="pl-PL"/>
        </w:rPr>
        <w:t>)</w:t>
      </w:r>
      <w:r w:rsidR="002267B4">
        <w:rPr>
          <w:rFonts w:ascii="Arial" w:eastAsia="Times New Roman" w:hAnsi="Arial" w:cs="Arial"/>
          <w:b/>
          <w:iCs/>
          <w:lang w:eastAsia="pl-PL"/>
        </w:rPr>
        <w:t>*</w:t>
      </w:r>
      <w:r w:rsidR="00104546">
        <w:rPr>
          <w:rFonts w:ascii="Arial" w:eastAsia="Times New Roman" w:hAnsi="Arial" w:cs="Arial"/>
          <w:b/>
          <w:iCs/>
          <w:lang w:eastAsia="pl-PL"/>
        </w:rPr>
        <w:t xml:space="preserve"> </w:t>
      </w:r>
      <w:r w:rsidR="00317C52" w:rsidRPr="00332CC3">
        <w:rPr>
          <w:rFonts w:ascii="Arial" w:hAnsi="Arial" w:cs="Arial"/>
          <w:u w:val="single"/>
        </w:rPr>
        <w:t xml:space="preserve">Sposób obliczenia punktów w odniesieniu do kryterium </w:t>
      </w:r>
      <w:r w:rsidR="00317C52" w:rsidRPr="00332CC3">
        <w:rPr>
          <w:rFonts w:ascii="Arial" w:hAnsi="Arial" w:cs="Arial"/>
          <w:b/>
          <w:bCs/>
          <w:u w:val="single"/>
        </w:rPr>
        <w:t>„</w:t>
      </w:r>
      <w:r w:rsidR="00317C52">
        <w:rPr>
          <w:rFonts w:ascii="Arial" w:hAnsi="Arial" w:cs="Arial"/>
          <w:b/>
          <w:bCs/>
          <w:u w:val="single"/>
        </w:rPr>
        <w:t>K</w:t>
      </w:r>
      <w:r w:rsidR="00317C52" w:rsidRPr="003E18F7">
        <w:rPr>
          <w:rFonts w:ascii="Arial" w:hAnsi="Arial" w:cs="Arial"/>
          <w:b/>
          <w:bCs/>
          <w:u w:val="single"/>
          <w:vertAlign w:val="subscript"/>
        </w:rPr>
        <w:t>P</w:t>
      </w:r>
      <w:r w:rsidR="00317C52" w:rsidRPr="00A57B6B">
        <w:rPr>
          <w:rFonts w:ascii="Arial" w:hAnsi="Arial" w:cs="Arial"/>
          <w:b/>
          <w:bCs/>
          <w:u w:val="single"/>
          <w:vertAlign w:val="subscript"/>
        </w:rPr>
        <w:t>g</w:t>
      </w:r>
      <w:r w:rsidR="00317C52" w:rsidRPr="00332CC3">
        <w:rPr>
          <w:rFonts w:ascii="Arial" w:hAnsi="Arial" w:cs="Arial"/>
          <w:b/>
          <w:bCs/>
          <w:u w:val="single"/>
        </w:rPr>
        <w:t xml:space="preserve"> – </w:t>
      </w:r>
      <w:r w:rsidR="00317C52">
        <w:rPr>
          <w:rFonts w:ascii="Arial" w:hAnsi="Arial" w:cs="Arial"/>
          <w:b/>
          <w:bCs/>
          <w:u w:val="single"/>
        </w:rPr>
        <w:t>Obecność producenta oferowanego rozwiązania w najnowszym rynkowym raporcie „Gartner Magic Quadrant for SD-WAN”</w:t>
      </w:r>
      <w:r w:rsidR="00754A79">
        <w:rPr>
          <w:rFonts w:ascii="Arial" w:hAnsi="Arial" w:cs="Arial"/>
          <w:b/>
          <w:bCs/>
          <w:u w:val="single"/>
        </w:rPr>
        <w:t xml:space="preserve"> </w:t>
      </w:r>
      <w:r w:rsidR="00754A79" w:rsidRPr="007B4E64">
        <w:rPr>
          <w:rFonts w:ascii="Arial" w:hAnsi="Arial" w:cs="Arial"/>
          <w:b/>
          <w:bCs/>
          <w:u w:val="single"/>
        </w:rPr>
        <w:t>w części (tzw. ćwiartce) „Leaders”</w:t>
      </w:r>
      <w:r w:rsidR="00754A79" w:rsidRPr="00332CC3">
        <w:rPr>
          <w:rFonts w:ascii="Arial" w:hAnsi="Arial" w:cs="Arial"/>
          <w:b/>
          <w:bCs/>
          <w:u w:val="single"/>
        </w:rPr>
        <w:t>:</w:t>
      </w:r>
    </w:p>
    <w:p w14:paraId="17A24F44" w14:textId="77777777" w:rsidR="00317C52" w:rsidRDefault="00317C52" w:rsidP="00317C52">
      <w:pPr>
        <w:spacing w:after="120"/>
        <w:jc w:val="both"/>
        <w:rPr>
          <w:rFonts w:ascii="Arial" w:hAnsi="Arial" w:cs="Arial"/>
          <w:b/>
          <w:bCs/>
          <w:u w:val="single"/>
        </w:rPr>
      </w:pPr>
    </w:p>
    <w:p w14:paraId="2D94DF26" w14:textId="4C70DC48" w:rsidR="00317C52" w:rsidRPr="00317C52" w:rsidRDefault="00317C52" w:rsidP="00317C52">
      <w:pPr>
        <w:ind w:right="-1"/>
        <w:jc w:val="center"/>
        <w:rPr>
          <w:rFonts w:ascii="Arial" w:hAnsi="Arial" w:cs="Arial"/>
        </w:rPr>
      </w:pPr>
      <w:r w:rsidRPr="00317C52">
        <w:rPr>
          <w:rFonts w:ascii="Arial" w:hAnsi="Arial" w:cs="Arial"/>
          <w:b/>
          <w:bCs/>
        </w:rPr>
        <w:t>TAK</w:t>
      </w:r>
      <w:r w:rsidRPr="00317C52">
        <w:rPr>
          <w:rFonts w:ascii="Arial" w:hAnsi="Arial" w:cs="Arial"/>
        </w:rPr>
        <w:t>/</w:t>
      </w:r>
      <w:r w:rsidRPr="00317C52">
        <w:rPr>
          <w:rFonts w:ascii="Arial" w:hAnsi="Arial" w:cs="Arial"/>
          <w:b/>
          <w:bCs/>
        </w:rPr>
        <w:t>NIE</w:t>
      </w:r>
      <w:r w:rsidRPr="00317C52">
        <w:rPr>
          <w:rFonts w:ascii="Arial" w:hAnsi="Arial" w:cs="Arial"/>
        </w:rPr>
        <w:t xml:space="preserve"> **</w:t>
      </w:r>
    </w:p>
    <w:p w14:paraId="5096F785" w14:textId="77777777" w:rsidR="00317C52" w:rsidRPr="00A57B6B" w:rsidRDefault="00317C52" w:rsidP="00317C52">
      <w:pPr>
        <w:rPr>
          <w:rFonts w:ascii="Arial" w:hAnsi="Arial" w:cs="Arial"/>
          <w:b/>
          <w:bCs/>
        </w:rPr>
      </w:pPr>
      <w:r w:rsidRPr="00506B2F">
        <w:rPr>
          <w:rFonts w:ascii="Arial" w:hAnsi="Arial" w:cs="Arial"/>
          <w:b/>
          <w:bCs/>
        </w:rPr>
        <w:t>K</w:t>
      </w:r>
      <w:r w:rsidRPr="003E18F7">
        <w:rPr>
          <w:rFonts w:ascii="Arial" w:hAnsi="Arial" w:cs="Arial"/>
          <w:b/>
          <w:bCs/>
          <w:vertAlign w:val="subscript"/>
        </w:rPr>
        <w:t>P</w:t>
      </w:r>
      <w:r w:rsidRPr="00A57B6B">
        <w:rPr>
          <w:rFonts w:ascii="Arial" w:hAnsi="Arial" w:cs="Arial"/>
          <w:b/>
          <w:bCs/>
          <w:vertAlign w:val="subscript"/>
        </w:rPr>
        <w:t>g</w:t>
      </w:r>
      <w:r>
        <w:rPr>
          <w:rFonts w:ascii="Arial" w:hAnsi="Arial" w:cs="Arial"/>
          <w:b/>
          <w:bCs/>
        </w:rPr>
        <w:t xml:space="preserve"> – waga 5 pkt. (Wykonawca może otrzymać maksymalnie 5 punktów)</w:t>
      </w:r>
    </w:p>
    <w:p w14:paraId="59F2ABA8" w14:textId="533F3F39" w:rsidR="00317C52" w:rsidRDefault="00317C52" w:rsidP="002572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374">
        <w:rPr>
          <w:rFonts w:ascii="Arial" w:hAnsi="Arial" w:cs="Arial"/>
          <w:sz w:val="24"/>
          <w:szCs w:val="24"/>
        </w:rPr>
        <w:t>Kryterium zostanie uznane za spełnione, jeżeli producent zaoferowanego rozwiązania jest obecny w najnowszym rynkowym raporcie „Gartner Magic Quadrant for SD-WAN”</w:t>
      </w:r>
      <w:r w:rsidR="00754A79">
        <w:rPr>
          <w:rFonts w:ascii="Arial" w:hAnsi="Arial" w:cs="Arial"/>
          <w:sz w:val="24"/>
          <w:szCs w:val="24"/>
        </w:rPr>
        <w:t xml:space="preserve"> </w:t>
      </w:r>
      <w:r w:rsidR="00754A79" w:rsidRPr="003A3374">
        <w:rPr>
          <w:rFonts w:ascii="Arial" w:hAnsi="Arial" w:cs="Arial"/>
          <w:sz w:val="24"/>
          <w:szCs w:val="24"/>
        </w:rPr>
        <w:t>w części (tzw. ćwiartce) „Leaders”</w:t>
      </w:r>
      <w:r w:rsidR="00257237">
        <w:rPr>
          <w:rFonts w:ascii="Arial" w:hAnsi="Arial" w:cs="Arial"/>
          <w:sz w:val="24"/>
          <w:szCs w:val="24"/>
        </w:rPr>
        <w:t>.</w:t>
      </w:r>
      <w:r w:rsidRPr="003A3374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0074EBEA" w14:textId="77777777" w:rsidR="00257237" w:rsidRDefault="00257237" w:rsidP="0025723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DB029FE" w14:textId="77777777" w:rsidR="00317C52" w:rsidRPr="003A3374" w:rsidRDefault="00317C52" w:rsidP="00317C5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A3374">
        <w:rPr>
          <w:rFonts w:ascii="Arial" w:hAnsi="Arial" w:cs="Arial"/>
          <w:b/>
          <w:bCs/>
          <w:sz w:val="24"/>
          <w:szCs w:val="24"/>
        </w:rPr>
        <w:t>Uwaga:</w:t>
      </w:r>
      <w:r w:rsidRPr="003A3374">
        <w:rPr>
          <w:rFonts w:ascii="Arial" w:hAnsi="Arial" w:cs="Arial"/>
          <w:sz w:val="24"/>
          <w:szCs w:val="24"/>
        </w:rPr>
        <w:t xml:space="preserve"> W formularzu ofertowym należy wskazać, czy zaoferowany przedmiot zamówienia spełnia to kryterium poprzez  skreślenie odpowiednio TAK/NIE. Uzyskanie</w:t>
      </w:r>
      <w:r>
        <w:rPr>
          <w:rFonts w:ascii="Arial" w:hAnsi="Arial" w:cs="Arial"/>
          <w:sz w:val="24"/>
          <w:szCs w:val="24"/>
        </w:rPr>
        <w:t> </w:t>
      </w:r>
      <w:r w:rsidRPr="003A3374">
        <w:rPr>
          <w:rFonts w:ascii="Arial" w:hAnsi="Arial" w:cs="Arial"/>
          <w:sz w:val="24"/>
          <w:szCs w:val="24"/>
        </w:rPr>
        <w:t xml:space="preserve">0 pkt. w przedmiotowym kryterium nie eliminuje oferty z dalszej oceny. </w:t>
      </w:r>
      <w:r w:rsidRPr="003A3374">
        <w:rPr>
          <w:rFonts w:ascii="Arial" w:hAnsi="Arial" w:cs="Arial"/>
          <w:sz w:val="24"/>
          <w:szCs w:val="24"/>
        </w:rPr>
        <w:lastRenderedPageBreak/>
        <w:t>W</w:t>
      </w:r>
      <w:r>
        <w:rPr>
          <w:rFonts w:ascii="Arial" w:hAnsi="Arial" w:cs="Arial"/>
          <w:sz w:val="24"/>
          <w:szCs w:val="24"/>
        </w:rPr>
        <w:t> </w:t>
      </w:r>
      <w:r w:rsidRPr="003A3374">
        <w:rPr>
          <w:rFonts w:ascii="Arial" w:hAnsi="Arial" w:cs="Arial"/>
          <w:sz w:val="24"/>
          <w:szCs w:val="24"/>
        </w:rPr>
        <w:t>przypadku braku wskazania w formularzu oferty Zamawiający przyjmie, że</w:t>
      </w:r>
      <w:r>
        <w:rPr>
          <w:rFonts w:ascii="Arial" w:hAnsi="Arial" w:cs="Arial"/>
          <w:sz w:val="24"/>
          <w:szCs w:val="24"/>
        </w:rPr>
        <w:t> </w:t>
      </w:r>
      <w:r w:rsidRPr="003A3374">
        <w:rPr>
          <w:rFonts w:ascii="Arial" w:hAnsi="Arial" w:cs="Arial"/>
          <w:sz w:val="24"/>
          <w:szCs w:val="24"/>
        </w:rPr>
        <w:t>zaoferowany przedmiot nie spełnia tego kryterium.</w:t>
      </w:r>
    </w:p>
    <w:p w14:paraId="0636057E" w14:textId="77777777" w:rsidR="00317C52" w:rsidRDefault="00317C52" w:rsidP="00317C52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9288FC3" w14:textId="5FFF5079" w:rsidR="00317C52" w:rsidRDefault="00C94366" w:rsidP="00317C5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eastAsia="Times New Roman" w:hAnsi="Arial" w:cs="Arial"/>
          <w:b/>
          <w:bCs/>
          <w:lang w:eastAsia="pl-PL"/>
        </w:rPr>
        <w:t>5)</w:t>
      </w:r>
      <w:r w:rsidR="002267B4">
        <w:rPr>
          <w:rFonts w:ascii="Arial" w:eastAsia="Times New Roman" w:hAnsi="Arial" w:cs="Arial"/>
          <w:b/>
          <w:bCs/>
          <w:lang w:eastAsia="pl-PL"/>
        </w:rPr>
        <w:t>*</w:t>
      </w:r>
      <w:r w:rsidR="00BB1C1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17C52" w:rsidRPr="00332CC3">
        <w:rPr>
          <w:rFonts w:ascii="Arial" w:hAnsi="Arial" w:cs="Arial"/>
          <w:u w:val="single"/>
        </w:rPr>
        <w:t xml:space="preserve">Sposób obliczenia punktów w odniesieniu do kryterium </w:t>
      </w:r>
      <w:r w:rsidR="00317C52" w:rsidRPr="00332CC3">
        <w:rPr>
          <w:rFonts w:ascii="Arial" w:hAnsi="Arial" w:cs="Arial"/>
          <w:b/>
          <w:bCs/>
          <w:u w:val="single"/>
        </w:rPr>
        <w:t>„</w:t>
      </w:r>
      <w:r w:rsidR="00317C52">
        <w:rPr>
          <w:rFonts w:ascii="Arial" w:hAnsi="Arial" w:cs="Arial"/>
          <w:b/>
          <w:bCs/>
          <w:u w:val="single"/>
        </w:rPr>
        <w:t>K</w:t>
      </w:r>
      <w:r w:rsidR="00317C52" w:rsidRPr="003E18F7">
        <w:rPr>
          <w:rFonts w:ascii="Arial" w:hAnsi="Arial" w:cs="Arial"/>
          <w:b/>
          <w:bCs/>
          <w:u w:val="single"/>
          <w:vertAlign w:val="subscript"/>
        </w:rPr>
        <w:t>P</w:t>
      </w:r>
      <w:r w:rsidR="00317C52" w:rsidRPr="00141672">
        <w:rPr>
          <w:rFonts w:ascii="Arial" w:hAnsi="Arial" w:cs="Arial"/>
          <w:b/>
          <w:bCs/>
          <w:u w:val="single"/>
          <w:vertAlign w:val="subscript"/>
        </w:rPr>
        <w:t>as</w:t>
      </w:r>
      <w:r w:rsidR="00317C52" w:rsidRPr="00332CC3">
        <w:rPr>
          <w:rFonts w:ascii="Arial" w:hAnsi="Arial" w:cs="Arial"/>
          <w:b/>
          <w:bCs/>
          <w:u w:val="single"/>
        </w:rPr>
        <w:t xml:space="preserve"> – </w:t>
      </w:r>
      <w:r w:rsidR="00317C52">
        <w:rPr>
          <w:rFonts w:ascii="Arial" w:hAnsi="Arial" w:cs="Arial"/>
          <w:b/>
          <w:bCs/>
          <w:u w:val="single"/>
        </w:rPr>
        <w:t>Możliwość sprawdzania wpływu nowo pobranych aktualizacji sygnatur wykrywających aplikacje (przed ich zatwierdzeniem na urządzeniu) na istniejące polityki bezpieczeństwa”</w:t>
      </w:r>
      <w:r w:rsidR="00317C52" w:rsidRPr="00332CC3">
        <w:rPr>
          <w:rFonts w:ascii="Arial" w:hAnsi="Arial" w:cs="Arial"/>
          <w:b/>
          <w:bCs/>
          <w:u w:val="single"/>
        </w:rPr>
        <w:t>:</w:t>
      </w:r>
    </w:p>
    <w:p w14:paraId="42E40DB8" w14:textId="77777777" w:rsidR="00317C52" w:rsidRDefault="00317C52" w:rsidP="00317C52">
      <w:pPr>
        <w:jc w:val="both"/>
        <w:rPr>
          <w:rFonts w:ascii="Arial" w:hAnsi="Arial" w:cs="Arial"/>
          <w:b/>
          <w:bCs/>
          <w:u w:val="single"/>
        </w:rPr>
      </w:pPr>
    </w:p>
    <w:p w14:paraId="0F5A32AE" w14:textId="06B671C5" w:rsidR="00317C52" w:rsidRPr="00317C52" w:rsidRDefault="00317C52" w:rsidP="00317C52">
      <w:pPr>
        <w:ind w:right="-1"/>
        <w:jc w:val="center"/>
        <w:rPr>
          <w:rFonts w:ascii="Arial" w:hAnsi="Arial" w:cs="Arial"/>
        </w:rPr>
      </w:pPr>
      <w:r w:rsidRPr="00317C52">
        <w:rPr>
          <w:rFonts w:ascii="Arial" w:hAnsi="Arial" w:cs="Arial"/>
          <w:b/>
          <w:bCs/>
        </w:rPr>
        <w:t>TAK</w:t>
      </w:r>
      <w:r w:rsidRPr="00317C52">
        <w:rPr>
          <w:rFonts w:ascii="Arial" w:hAnsi="Arial" w:cs="Arial"/>
        </w:rPr>
        <w:t>/</w:t>
      </w:r>
      <w:r w:rsidRPr="00317C52">
        <w:rPr>
          <w:rFonts w:ascii="Arial" w:hAnsi="Arial" w:cs="Arial"/>
          <w:b/>
          <w:bCs/>
        </w:rPr>
        <w:t>NIE</w:t>
      </w:r>
      <w:r w:rsidRPr="00317C52">
        <w:rPr>
          <w:rFonts w:ascii="Arial" w:hAnsi="Arial" w:cs="Arial"/>
        </w:rPr>
        <w:t xml:space="preserve"> **</w:t>
      </w:r>
    </w:p>
    <w:p w14:paraId="441FF14C" w14:textId="77777777" w:rsidR="00317C52" w:rsidRPr="005410BF" w:rsidRDefault="00317C52" w:rsidP="00317C52">
      <w:pPr>
        <w:rPr>
          <w:rFonts w:ascii="Arial" w:hAnsi="Arial" w:cs="Arial"/>
          <w:b/>
          <w:bCs/>
        </w:rPr>
      </w:pPr>
      <w:r w:rsidRPr="00506B2F">
        <w:rPr>
          <w:rFonts w:ascii="Arial" w:hAnsi="Arial" w:cs="Arial"/>
          <w:b/>
          <w:bCs/>
        </w:rPr>
        <w:t>K</w:t>
      </w:r>
      <w:r w:rsidRPr="00B9495A">
        <w:rPr>
          <w:rFonts w:ascii="Arial" w:hAnsi="Arial" w:cs="Arial"/>
          <w:b/>
          <w:bCs/>
          <w:vertAlign w:val="subscript"/>
        </w:rPr>
        <w:t>P</w:t>
      </w:r>
      <w:r w:rsidRPr="00141672">
        <w:rPr>
          <w:rFonts w:ascii="Arial" w:hAnsi="Arial" w:cs="Arial"/>
          <w:b/>
          <w:bCs/>
          <w:vertAlign w:val="subscript"/>
        </w:rPr>
        <w:t xml:space="preserve">as </w:t>
      </w:r>
      <w:r>
        <w:rPr>
          <w:rFonts w:ascii="Arial" w:hAnsi="Arial" w:cs="Arial"/>
          <w:b/>
          <w:bCs/>
        </w:rPr>
        <w:t>– waga 15 pkt. (Wykonawca może otrzymać maksymalnie 15 punktów)</w:t>
      </w:r>
    </w:p>
    <w:p w14:paraId="1878D910" w14:textId="77777777" w:rsidR="00317C52" w:rsidRPr="003A3374" w:rsidRDefault="00317C52" w:rsidP="00317C52">
      <w:pPr>
        <w:jc w:val="both"/>
        <w:rPr>
          <w:rFonts w:ascii="Arial" w:hAnsi="Arial" w:cs="Arial"/>
          <w:sz w:val="24"/>
          <w:szCs w:val="24"/>
        </w:rPr>
      </w:pPr>
      <w:r w:rsidRPr="003A3374">
        <w:rPr>
          <w:rFonts w:ascii="Arial" w:hAnsi="Arial" w:cs="Arial"/>
          <w:sz w:val="24"/>
          <w:szCs w:val="24"/>
        </w:rPr>
        <w:t>Kryterium zostanie uznane za spełnione, jeżeli zaoferowane urządzenia będą</w:t>
      </w:r>
      <w:r>
        <w:rPr>
          <w:rFonts w:ascii="Arial" w:hAnsi="Arial" w:cs="Arial"/>
          <w:sz w:val="24"/>
          <w:szCs w:val="24"/>
        </w:rPr>
        <w:t> </w:t>
      </w:r>
      <w:r w:rsidRPr="003A3374">
        <w:rPr>
          <w:rFonts w:ascii="Arial" w:hAnsi="Arial" w:cs="Arial"/>
          <w:sz w:val="24"/>
          <w:szCs w:val="24"/>
        </w:rPr>
        <w:t>umożliwiały sprawdzenie wpływu nowo pobranych aktualizacji sygnatur wykrywających aplikacje (przed ich zatwierdzeniem na urządzeniu) na istniejące polityki bezpieczeństwa – funkcja ta musi być wbudowana w GUI urządzenia firewall, nie może wymagać korzystania z CLI lub z rozwiązań zewnętrznych.</w:t>
      </w:r>
    </w:p>
    <w:p w14:paraId="4FC1828E" w14:textId="3D902CC7" w:rsidR="00317C52" w:rsidRPr="00EF6DEC" w:rsidRDefault="00317C52" w:rsidP="00EF6DE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A3374">
        <w:rPr>
          <w:rFonts w:ascii="Arial" w:hAnsi="Arial" w:cs="Arial"/>
          <w:b/>
          <w:bCs/>
          <w:sz w:val="24"/>
          <w:szCs w:val="24"/>
        </w:rPr>
        <w:t>Uwaga:</w:t>
      </w:r>
      <w:r w:rsidRPr="003A3374">
        <w:rPr>
          <w:rFonts w:ascii="Arial" w:hAnsi="Arial" w:cs="Arial"/>
          <w:sz w:val="24"/>
          <w:szCs w:val="24"/>
        </w:rPr>
        <w:t xml:space="preserve"> W formularzu ofertowym należy wskazać, czy zaoferowany przedmiot zamówienia spełnia to kryterium poprzez  skreślenie odpowiednio TAK/NIE. Uzyskanie</w:t>
      </w:r>
      <w:r>
        <w:rPr>
          <w:rFonts w:ascii="Arial" w:hAnsi="Arial" w:cs="Arial"/>
          <w:sz w:val="24"/>
          <w:szCs w:val="24"/>
        </w:rPr>
        <w:t> </w:t>
      </w:r>
      <w:r w:rsidRPr="003A3374">
        <w:rPr>
          <w:rFonts w:ascii="Arial" w:hAnsi="Arial" w:cs="Arial"/>
          <w:sz w:val="24"/>
          <w:szCs w:val="24"/>
        </w:rPr>
        <w:t>0 pkt. w przedmiotowym kryterium nie eliminuje oferty z dalszej oceny. W</w:t>
      </w:r>
      <w:r>
        <w:rPr>
          <w:rFonts w:ascii="Arial" w:hAnsi="Arial" w:cs="Arial"/>
          <w:sz w:val="24"/>
          <w:szCs w:val="24"/>
        </w:rPr>
        <w:t> </w:t>
      </w:r>
      <w:r w:rsidRPr="003A3374">
        <w:rPr>
          <w:rFonts w:ascii="Arial" w:hAnsi="Arial" w:cs="Arial"/>
          <w:sz w:val="24"/>
          <w:szCs w:val="24"/>
        </w:rPr>
        <w:t>przypadku braku wskazania w formularzu oferty Zamawiający przyjmie, że</w:t>
      </w:r>
      <w:r>
        <w:rPr>
          <w:rFonts w:ascii="Arial" w:hAnsi="Arial" w:cs="Arial"/>
          <w:sz w:val="24"/>
          <w:szCs w:val="24"/>
        </w:rPr>
        <w:t> </w:t>
      </w:r>
      <w:r w:rsidRPr="003A3374">
        <w:rPr>
          <w:rFonts w:ascii="Arial" w:hAnsi="Arial" w:cs="Arial"/>
          <w:sz w:val="24"/>
          <w:szCs w:val="24"/>
        </w:rPr>
        <w:t>zaoferowany przedmiot nie spełnia tego kryterium.</w:t>
      </w:r>
    </w:p>
    <w:p w14:paraId="15C1DB7F" w14:textId="3E39D311" w:rsidR="00BD2504" w:rsidRPr="00554BDF" w:rsidRDefault="00C94366" w:rsidP="00554BDF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6</w:t>
      </w:r>
      <w:r w:rsidR="00160F09" w:rsidRPr="00E7352C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="0025233E" w:rsidRPr="00E7352C">
        <w:rPr>
          <w:rFonts w:ascii="Arial" w:eastAsia="Times New Roman" w:hAnsi="Arial" w:cs="Arial"/>
          <w:b/>
          <w:bCs/>
          <w:lang w:val="x-none" w:eastAsia="pl-PL"/>
        </w:rPr>
        <w:t>Warunki płatności: zgodnie z projektem umowy</w:t>
      </w:r>
      <w:r w:rsidR="0025233E" w:rsidRPr="00E7352C">
        <w:rPr>
          <w:rFonts w:ascii="Arial" w:eastAsia="Times New Roman" w:hAnsi="Arial" w:cs="Arial"/>
          <w:b/>
          <w:bCs/>
          <w:lang w:eastAsia="pl-PL"/>
        </w:rPr>
        <w:t>.</w:t>
      </w:r>
    </w:p>
    <w:p w14:paraId="5D17949F" w14:textId="0F123742" w:rsidR="00C04A5E" w:rsidRPr="00E7352C" w:rsidRDefault="00C04A5E" w:rsidP="00BD196E">
      <w:pPr>
        <w:spacing w:after="0"/>
        <w:ind w:firstLine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Ponadto oświadczamy, że:</w:t>
      </w:r>
    </w:p>
    <w:p w14:paraId="6CAD8F7F" w14:textId="1749FAA6" w:rsidR="00C04A5E" w:rsidRPr="00E7352C" w:rsidRDefault="009071C5" w:rsidP="00BD196E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zapoznaliśmy się ze wszystkimi warunkami określonymi w specyfikacji warunków zamówienia (SWZ) wraz z wyjaśnieniami i modyfikacjami, projektem umowy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załącznikami do SWZ, akceptujemy je bez jakichkolwiek zastrzeżeń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zdobyliśmy konieczne informacje do przygotowania oferty;</w:t>
      </w:r>
    </w:p>
    <w:p w14:paraId="5966DF04" w14:textId="26A0A38B" w:rsidR="00C04A5E" w:rsidRPr="00E7352C" w:rsidRDefault="00C04A5E" w:rsidP="00BD196E">
      <w:pPr>
        <w:pStyle w:val="Akapitzlist"/>
        <w:keepNext/>
        <w:keepLines/>
        <w:numPr>
          <w:ilvl w:val="0"/>
          <w:numId w:val="1"/>
        </w:numPr>
        <w:tabs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E7352C">
        <w:rPr>
          <w:rFonts w:ascii="Arial" w:eastAsia="Times New Roman" w:hAnsi="Arial" w:cs="Arial"/>
          <w:lang w:eastAsia="x-none"/>
        </w:rPr>
        <w:t xml:space="preserve"> w </w:t>
      </w:r>
      <w:r w:rsidR="00435A32">
        <w:rPr>
          <w:rFonts w:ascii="Arial" w:eastAsia="Times New Roman" w:hAnsi="Arial" w:cs="Arial"/>
          <w:lang w:eastAsia="x-none"/>
        </w:rPr>
        <w:t>Dziale</w:t>
      </w:r>
      <w:r w:rsidRPr="00E7352C">
        <w:rPr>
          <w:rFonts w:ascii="Arial" w:eastAsia="Times New Roman" w:hAnsi="Arial" w:cs="Arial"/>
          <w:lang w:eastAsia="x-none"/>
        </w:rPr>
        <w:t xml:space="preserve"> X</w:t>
      </w:r>
      <w:r w:rsidR="00435A32">
        <w:rPr>
          <w:rFonts w:ascii="Arial" w:eastAsia="Times New Roman" w:hAnsi="Arial" w:cs="Arial"/>
          <w:lang w:eastAsia="x-none"/>
        </w:rPr>
        <w:t>V</w:t>
      </w:r>
      <w:r w:rsidRPr="00E7352C">
        <w:rPr>
          <w:rFonts w:ascii="Arial" w:eastAsia="Times New Roman" w:hAnsi="Arial" w:cs="Arial"/>
          <w:lang w:eastAsia="x-none"/>
        </w:rPr>
        <w:t>;</w:t>
      </w:r>
      <w:r w:rsidRPr="00E7352C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6E2D021B" w:rsidR="00C04A5E" w:rsidRPr="00F81E03" w:rsidRDefault="009071C5" w:rsidP="00BD196E">
      <w:pPr>
        <w:pStyle w:val="Akapitzlist"/>
        <w:keepNext/>
        <w:keepLines/>
        <w:numPr>
          <w:ilvl w:val="0"/>
          <w:numId w:val="1"/>
        </w:numPr>
        <w:tabs>
          <w:tab w:val="left" w:pos="709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ind w:left="748" w:hanging="391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zapisami projektu umowy, stanowiącego załącznik</w:t>
      </w:r>
      <w:r w:rsidR="008A7373">
        <w:rPr>
          <w:rFonts w:ascii="Arial" w:eastAsia="Times New Roman" w:hAnsi="Arial" w:cs="Arial"/>
          <w:lang w:val="x-none" w:eastAsia="x-none"/>
        </w:rPr>
        <w:t xml:space="preserve"> nr 2</w:t>
      </w:r>
      <w:r w:rsidR="00C04A5E" w:rsidRPr="00E7352C">
        <w:rPr>
          <w:rFonts w:ascii="Arial" w:eastAsia="Times New Roman" w:hAnsi="Arial" w:cs="Arial"/>
          <w:lang w:val="x-none" w:eastAsia="x-none"/>
        </w:rPr>
        <w:t xml:space="preserve"> do SWZ, w terminie zaproponowanym przez Zamawiającego</w:t>
      </w:r>
      <w:bookmarkStart w:id="1" w:name="bookmark64"/>
      <w:r w:rsidR="00F81E03">
        <w:rPr>
          <w:rFonts w:ascii="Arial" w:eastAsia="Times New Roman" w:hAnsi="Arial" w:cs="Arial"/>
          <w:lang w:eastAsia="x-none"/>
        </w:rPr>
        <w:t>,</w:t>
      </w:r>
    </w:p>
    <w:p w14:paraId="1C121177" w14:textId="50BA5D7A" w:rsidR="00F81E03" w:rsidRDefault="00F81E03" w:rsidP="00BD196E">
      <w:pPr>
        <w:pStyle w:val="Tekstpodstawowy2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04C8">
        <w:rPr>
          <w:rFonts w:ascii="Arial" w:hAnsi="Arial" w:cs="Arial"/>
          <w:color w:val="000000" w:themeColor="text1"/>
          <w:sz w:val="22"/>
          <w:szCs w:val="22"/>
        </w:rPr>
        <w:t>spełniamy wymagania określone Ustawą z dnia 22 listopada 2018 r. o dokumentach publicznych (Dz.U. z 202</w:t>
      </w:r>
      <w:r w:rsidR="000D7E86">
        <w:rPr>
          <w:rFonts w:ascii="Arial" w:hAnsi="Arial" w:cs="Arial"/>
          <w:color w:val="000000" w:themeColor="text1"/>
          <w:sz w:val="22"/>
          <w:szCs w:val="22"/>
        </w:rPr>
        <w:t>4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0D7E86">
        <w:rPr>
          <w:rFonts w:ascii="Arial" w:hAnsi="Arial" w:cs="Arial"/>
          <w:color w:val="000000" w:themeColor="text1"/>
          <w:sz w:val="22"/>
          <w:szCs w:val="22"/>
        </w:rPr>
        <w:t>564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B3B15A1" w14:textId="77777777" w:rsidR="00554BDF" w:rsidRPr="00554BDF" w:rsidRDefault="00554BDF" w:rsidP="00BD196E">
      <w:pPr>
        <w:pStyle w:val="Tekstpodstawowy2"/>
        <w:spacing w:after="0" w:line="276" w:lineRule="auto"/>
        <w:ind w:left="75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1"/>
    <w:p w14:paraId="068EC4F3" w14:textId="5D21D310" w:rsidR="00BD2504" w:rsidRPr="00BD2504" w:rsidRDefault="00D76425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>
        <w:rPr>
          <w:rFonts w:ascii="Arial" w:eastAsia="Century Gothic" w:hAnsi="Arial" w:cs="Arial"/>
          <w:b/>
          <w:bCs/>
          <w:lang w:eastAsia="pl-PL"/>
        </w:rPr>
        <w:t xml:space="preserve"> </w:t>
      </w:r>
      <w:r w:rsidR="00C94366">
        <w:rPr>
          <w:rFonts w:ascii="Arial" w:eastAsia="Century Gothic" w:hAnsi="Arial" w:cs="Arial"/>
          <w:b/>
          <w:bCs/>
          <w:lang w:eastAsia="pl-PL"/>
        </w:rPr>
        <w:t>7</w:t>
      </w:r>
      <w:r>
        <w:rPr>
          <w:rFonts w:ascii="Arial" w:eastAsia="Century Gothic" w:hAnsi="Arial" w:cs="Arial"/>
          <w:b/>
          <w:bCs/>
          <w:lang w:eastAsia="pl-PL"/>
        </w:rPr>
        <w:t xml:space="preserve">) 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="00BD2504" w:rsidRPr="00BD2504">
        <w:rPr>
          <w:rFonts w:ascii="Arial" w:eastAsia="Century Gothic" w:hAnsi="Arial" w:cs="Arial"/>
          <w:lang w:eastAsia="pl-PL"/>
        </w:rPr>
        <w:t>że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="00BD2504" w:rsidRPr="00BD2504">
        <w:rPr>
          <w:rFonts w:ascii="Arial" w:eastAsia="Century Gothic" w:hAnsi="Arial" w:cs="Arial"/>
          <w:lang w:eastAsia="pl-PL"/>
        </w:rPr>
        <w:t>wybór niniejszej oferty</w:t>
      </w:r>
      <w:r w:rsidR="00BD2504"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2E264B9C" w14:textId="10FFE1A0" w:rsidR="00BD2504" w:rsidRPr="00BD2504" w:rsidRDefault="00D76425" w:rsidP="00D76425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      </w:t>
      </w:r>
      <w:r w:rsidR="00BD2504"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>
        <w:rPr>
          <w:rFonts w:ascii="Arial" w:eastAsia="Times New Roman" w:hAnsi="Arial" w:cs="Arial"/>
          <w:color w:val="000000"/>
          <w:lang w:val="x-none" w:eastAsia="x-none"/>
        </w:rPr>
        <w:t xml:space="preserve">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="00BD2504"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="00BE054C">
        <w:rPr>
          <w:rFonts w:ascii="Arial" w:eastAsia="Times New Roman" w:hAnsi="Arial" w:cs="Arial"/>
          <w:color w:val="000000"/>
          <w:lang w:val="x-none" w:eastAsia="x-none"/>
        </w:rPr>
        <w:t xml:space="preserve">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z przepisami o podatku od towarów i usług</w:t>
      </w:r>
    </w:p>
    <w:p w14:paraId="0E2F7565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4DB74F60" w14:textId="23BE49EE" w:rsidR="00BD2504" w:rsidRPr="00BD2504" w:rsidRDefault="00D76425" w:rsidP="00D76425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lang w:val="x-none" w:eastAsia="x-none"/>
        </w:rPr>
      </w:pPr>
      <w:r>
        <w:rPr>
          <w:rFonts w:ascii="Arial" w:eastAsia="Times New Roman" w:hAnsi="Arial" w:cs="Arial"/>
          <w:color w:val="000000"/>
          <w:lang w:val="x-none" w:eastAsia="x-none"/>
        </w:rPr>
        <w:t xml:space="preserve">       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="00BD2504"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="00BD2504"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="00BD2504"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………………………………………………………………………………………………………</w:t>
      </w:r>
    </w:p>
    <w:p w14:paraId="499CB802" w14:textId="6D0DAF36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</w:t>
      </w:r>
      <w:r w:rsidR="00346A89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 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</w:t>
      </w:r>
      <w:r w:rsidR="00346A89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> 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wskazać stawkę podatku VAT, która będzie miała zastosowanie; </w:t>
      </w:r>
    </w:p>
    <w:p w14:paraId="5BDB26EF" w14:textId="77777777" w:rsidR="00346A89" w:rsidRDefault="00346A89" w:rsidP="00BD2504">
      <w:pPr>
        <w:widowControl w:val="0"/>
        <w:tabs>
          <w:tab w:val="left" w:leader="dot" w:pos="9292"/>
        </w:tabs>
        <w:spacing w:after="0" w:line="240" w:lineRule="auto"/>
        <w:ind w:hanging="142"/>
        <w:jc w:val="both"/>
        <w:rPr>
          <w:rFonts w:ascii="Arial" w:eastAsia="Century Gothic" w:hAnsi="Arial" w:cs="Arial"/>
          <w:b/>
          <w:bCs/>
          <w:iCs/>
          <w:lang w:eastAsia="pl-PL"/>
        </w:rPr>
      </w:pPr>
    </w:p>
    <w:p w14:paraId="1C4BF25B" w14:textId="41079B3C" w:rsidR="00BD2504" w:rsidRPr="00BD2504" w:rsidRDefault="00BD2504" w:rsidP="00346A89">
      <w:pPr>
        <w:widowControl w:val="0"/>
        <w:tabs>
          <w:tab w:val="left" w:leader="dot" w:pos="9292"/>
        </w:tabs>
        <w:spacing w:after="0" w:line="240" w:lineRule="auto"/>
        <w:ind w:firstLine="426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25444BE2" w14:textId="77777777" w:rsidR="00BD2504" w:rsidRDefault="00BD2504" w:rsidP="00B1680F">
      <w:pPr>
        <w:widowControl w:val="0"/>
        <w:tabs>
          <w:tab w:val="left" w:leader="dot" w:pos="9292"/>
        </w:tabs>
        <w:spacing w:after="0" w:line="240" w:lineRule="auto"/>
        <w:ind w:left="426"/>
        <w:jc w:val="both"/>
        <w:rPr>
          <w:rFonts w:ascii="Arial" w:eastAsia="Century Gothic" w:hAnsi="Arial" w:cs="Arial"/>
          <w:iCs/>
          <w:lang w:eastAsia="pl-PL"/>
        </w:rPr>
      </w:pPr>
    </w:p>
    <w:p w14:paraId="37663492" w14:textId="53996064" w:rsidR="00140EA1" w:rsidRPr="00140EA1" w:rsidRDefault="00D76425" w:rsidP="00B72C12">
      <w:pPr>
        <w:widowControl w:val="0"/>
        <w:tabs>
          <w:tab w:val="left" w:leader="dot" w:pos="9292"/>
        </w:tabs>
        <w:spacing w:after="0" w:line="240" w:lineRule="auto"/>
        <w:ind w:left="851" w:hanging="851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  <w:r>
        <w:rPr>
          <w:rFonts w:ascii="Arial" w:eastAsia="Century Gothic" w:hAnsi="Arial" w:cs="Arial"/>
          <w:iCs/>
          <w:lang w:eastAsia="pl-PL"/>
        </w:rPr>
        <w:t xml:space="preserve">       </w:t>
      </w:r>
    </w:p>
    <w:p w14:paraId="1AC031B0" w14:textId="5791783C" w:rsidR="00D76425" w:rsidRPr="00BC13A5" w:rsidRDefault="00BC13A5" w:rsidP="00BC13A5">
      <w:pPr>
        <w:shd w:val="clear" w:color="auto" w:fill="EDEDED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94366">
        <w:rPr>
          <w:rFonts w:ascii="Arial" w:hAnsi="Arial" w:cs="Arial"/>
          <w:b/>
          <w:sz w:val="20"/>
          <w:szCs w:val="20"/>
        </w:rPr>
        <w:t>8</w:t>
      </w:r>
      <w:r w:rsidR="00D76425" w:rsidRPr="00BC13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="00D76425" w:rsidRPr="00BC13A5">
        <w:rPr>
          <w:rFonts w:ascii="Arial" w:hAnsi="Arial" w:cs="Arial"/>
          <w:b/>
        </w:rPr>
        <w:t xml:space="preserve"> INFORMACJE STANOWIĄCE TAJEMNICĘ PRZEDSIĘBIORSTWA W ROZUMIENIU PRZEPISÓW O ZWALCZANIU NIEUCZCIWEJ KONKURENCJI</w:t>
      </w:r>
    </w:p>
    <w:p w14:paraId="5A3EF026" w14:textId="040A699B" w:rsidR="00D76425" w:rsidRPr="00BC13A5" w:rsidRDefault="00D76425" w:rsidP="00D76425">
      <w:pPr>
        <w:ind w:right="-1"/>
        <w:jc w:val="center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bCs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>/</w:t>
      </w:r>
      <w:r w:rsidRPr="00BC13A5">
        <w:rPr>
          <w:rFonts w:ascii="Arial" w:hAnsi="Arial" w:cs="Arial"/>
          <w:b/>
          <w:bCs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 xml:space="preserve"> *</w:t>
      </w:r>
      <w:r w:rsidR="00B52D10">
        <w:rPr>
          <w:rFonts w:ascii="Arial" w:hAnsi="Arial" w:cs="Arial"/>
          <w:sz w:val="20"/>
          <w:szCs w:val="20"/>
        </w:rPr>
        <w:t>*</w:t>
      </w:r>
    </w:p>
    <w:p w14:paraId="3B8FB906" w14:textId="77777777" w:rsidR="00D76425" w:rsidRPr="00BC13A5" w:rsidRDefault="00D76425" w:rsidP="00D76425">
      <w:pPr>
        <w:ind w:right="-1"/>
        <w:jc w:val="right"/>
        <w:rPr>
          <w:rFonts w:ascii="Arial" w:hAnsi="Arial" w:cs="Arial"/>
          <w:i/>
          <w:iCs/>
          <w:sz w:val="20"/>
          <w:szCs w:val="20"/>
        </w:rPr>
      </w:pPr>
      <w:r w:rsidRPr="00BC13A5">
        <w:rPr>
          <w:rFonts w:ascii="Arial" w:hAnsi="Arial" w:cs="Arial"/>
          <w:i/>
          <w:iCs/>
          <w:sz w:val="20"/>
          <w:szCs w:val="20"/>
        </w:rPr>
        <w:t>*niepotrzebne skreślić</w:t>
      </w:r>
    </w:p>
    <w:p w14:paraId="13B9DF25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 xml:space="preserve">Określenie stron oferty, na której znajduje się tajemnica przedsiębiorstwa: </w:t>
      </w:r>
    </w:p>
    <w:p w14:paraId="5CB23840" w14:textId="55F81068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C24D6BA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Wskazanie sposobu zabezpieczenia (np. złożenie w osobnym pliku):</w:t>
      </w:r>
    </w:p>
    <w:p w14:paraId="6C4E717D" w14:textId="1273C0AC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864B309" w14:textId="7777777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6A352607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i określenie czego dotyczy:</w:t>
      </w:r>
    </w:p>
    <w:p w14:paraId="1400B882" w14:textId="4A6E5A02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AB2FE28" w14:textId="7777777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3FCD47CE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Wykazanie, iż zastrzeżone informacje stanowią tajemnicę przedsiębiorstwa:</w:t>
      </w:r>
    </w:p>
    <w:p w14:paraId="41488CAB" w14:textId="64D93757" w:rsidR="00D76425" w:rsidRPr="00BC13A5" w:rsidRDefault="00D76425" w:rsidP="00D76425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7494601" w14:textId="77777777" w:rsidR="00D76425" w:rsidRPr="00BC13A5" w:rsidRDefault="00D76425" w:rsidP="00D76425">
      <w:pPr>
        <w:ind w:right="-1"/>
        <w:jc w:val="center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(należy podać pisemne uzasadnienie odnośnie charakteru zastrzeżonych informacji)</w:t>
      </w:r>
    </w:p>
    <w:p w14:paraId="710F4B95" w14:textId="77777777" w:rsidR="00D76425" w:rsidRPr="00BC13A5" w:rsidRDefault="00D76425" w:rsidP="00D76425">
      <w:pPr>
        <w:spacing w:line="360" w:lineRule="auto"/>
        <w:ind w:right="-1"/>
        <w:rPr>
          <w:rFonts w:ascii="Arial" w:hAnsi="Arial" w:cs="Arial"/>
          <w:i/>
          <w:sz w:val="20"/>
          <w:szCs w:val="20"/>
        </w:rPr>
      </w:pPr>
    </w:p>
    <w:p w14:paraId="72D38E4F" w14:textId="611DB73E" w:rsidR="00D76425" w:rsidRPr="003B55A1" w:rsidRDefault="003B55A1" w:rsidP="003B55A1">
      <w:pPr>
        <w:shd w:val="clear" w:color="auto" w:fill="E6E6E6"/>
        <w:spacing w:line="36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 </w:t>
      </w:r>
      <w:r w:rsidR="00C94366">
        <w:rPr>
          <w:rFonts w:ascii="Arial" w:hAnsi="Arial" w:cs="Arial"/>
          <w:b/>
          <w:smallCaps/>
        </w:rPr>
        <w:t>9</w:t>
      </w:r>
      <w:r w:rsidRPr="003B55A1">
        <w:rPr>
          <w:rFonts w:ascii="Arial" w:hAnsi="Arial" w:cs="Arial"/>
          <w:b/>
          <w:smallCaps/>
        </w:rPr>
        <w:t xml:space="preserve">)  </w:t>
      </w:r>
      <w:r w:rsidR="00D76425" w:rsidRPr="003B55A1">
        <w:rPr>
          <w:rFonts w:ascii="Arial" w:hAnsi="Arial" w:cs="Arial"/>
          <w:b/>
          <w:smallCaps/>
        </w:rPr>
        <w:t>INFORMACJE DOTYCZĄCE PODWYKONAWCÓW</w:t>
      </w:r>
    </w:p>
    <w:p w14:paraId="39075E37" w14:textId="77777777" w:rsidR="00D76425" w:rsidRPr="00BC13A5" w:rsidRDefault="00D76425" w:rsidP="00D76425">
      <w:pPr>
        <w:pStyle w:val="Tekstpodstawowy"/>
        <w:numPr>
          <w:ilvl w:val="1"/>
          <w:numId w:val="12"/>
        </w:numPr>
        <w:tabs>
          <w:tab w:val="left" w:pos="284"/>
          <w:tab w:val="left" w:pos="567"/>
        </w:tabs>
        <w:spacing w:before="120" w:after="20" w:line="360" w:lineRule="auto"/>
        <w:ind w:left="284" w:hanging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Czy Wykonawca zamierza zlecić Podwykonawstwo jakiejkolwiek części zamówienia?</w:t>
      </w:r>
    </w:p>
    <w:p w14:paraId="6AB64503" w14:textId="77777777" w:rsidR="00D76425" w:rsidRPr="00BC13A5" w:rsidRDefault="00D76425" w:rsidP="00D76425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t xml:space="preserve">*) </w:t>
      </w:r>
      <w:r w:rsidRPr="00BC13A5">
        <w:rPr>
          <w:rFonts w:ascii="Arial" w:hAnsi="Arial" w:cs="Arial"/>
          <w:b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>,</w:t>
      </w:r>
    </w:p>
    <w:p w14:paraId="6D82668B" w14:textId="77777777" w:rsidR="00D76425" w:rsidRPr="00BC13A5" w:rsidRDefault="00D76425" w:rsidP="00D76425">
      <w:pPr>
        <w:pStyle w:val="Bezodstpw"/>
        <w:numPr>
          <w:ilvl w:val="0"/>
          <w:numId w:val="15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t>*)</w:t>
      </w:r>
      <w:r w:rsidRPr="00BC13A5">
        <w:rPr>
          <w:rFonts w:ascii="Arial" w:hAnsi="Arial" w:cs="Arial"/>
          <w:sz w:val="20"/>
          <w:szCs w:val="20"/>
        </w:rPr>
        <w:t xml:space="preserve"> </w:t>
      </w:r>
      <w:r w:rsidRPr="00BC13A5">
        <w:rPr>
          <w:rFonts w:ascii="Arial" w:hAnsi="Arial" w:cs="Arial"/>
          <w:b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 xml:space="preserve">, </w:t>
      </w:r>
    </w:p>
    <w:p w14:paraId="54BC943E" w14:textId="731A9F05" w:rsidR="00D76425" w:rsidRPr="00D25C91" w:rsidRDefault="00D76425" w:rsidP="00D25C91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*) – należy zaznaczyć właściwy kwadrat</w:t>
      </w:r>
    </w:p>
    <w:p w14:paraId="618FE870" w14:textId="77777777" w:rsidR="00D76425" w:rsidRPr="00BC13A5" w:rsidRDefault="00D76425" w:rsidP="00D76425">
      <w:pPr>
        <w:pStyle w:val="Bezodstpw"/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BC13A5">
        <w:rPr>
          <w:rFonts w:ascii="Arial" w:hAnsi="Arial" w:cs="Arial"/>
          <w:sz w:val="20"/>
          <w:szCs w:val="20"/>
          <w:u w:val="single"/>
        </w:rPr>
        <w:t xml:space="preserve">Jeżeli </w:t>
      </w:r>
      <w:r w:rsidRPr="00BC13A5">
        <w:rPr>
          <w:rFonts w:ascii="Arial" w:hAnsi="Arial" w:cs="Arial"/>
          <w:b/>
          <w:sz w:val="20"/>
          <w:szCs w:val="20"/>
          <w:u w:val="single"/>
        </w:rPr>
        <w:t>TAK</w:t>
      </w:r>
      <w:r w:rsidRPr="00BC13A5">
        <w:rPr>
          <w:rFonts w:ascii="Arial" w:hAnsi="Arial" w:cs="Arial"/>
          <w:sz w:val="20"/>
          <w:szCs w:val="20"/>
          <w:u w:val="single"/>
        </w:rPr>
        <w:t>:</w:t>
      </w:r>
    </w:p>
    <w:p w14:paraId="68D4E953" w14:textId="77777777" w:rsidR="00D76425" w:rsidRPr="00BC13A5" w:rsidRDefault="00D76425" w:rsidP="00D76425">
      <w:pPr>
        <w:pStyle w:val="Bezodstpw"/>
        <w:numPr>
          <w:ilvl w:val="0"/>
          <w:numId w:val="13"/>
        </w:numPr>
        <w:spacing w:line="360" w:lineRule="auto"/>
        <w:ind w:left="284" w:hanging="283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Proszę wskazać części zamówienia, których wykonanie Wykonawca zamierza powierzyć Podwykonawcom:</w:t>
      </w:r>
    </w:p>
    <w:p w14:paraId="4B0810C9" w14:textId="77777777" w:rsidR="00D76425" w:rsidRPr="00BC13A5" w:rsidRDefault="00D76425" w:rsidP="00D76425">
      <w:pPr>
        <w:pStyle w:val="Tekstpodstawowy"/>
        <w:spacing w:line="360" w:lineRule="auto"/>
        <w:ind w:left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__________________________________________________________________________</w:t>
      </w:r>
    </w:p>
    <w:p w14:paraId="0F78BD9F" w14:textId="44349B10" w:rsidR="00D76425" w:rsidRPr="00BC13A5" w:rsidRDefault="00D76425" w:rsidP="00D76425">
      <w:pPr>
        <w:pStyle w:val="Tekstpodstawowy"/>
        <w:numPr>
          <w:ilvl w:val="0"/>
          <w:numId w:val="13"/>
        </w:numPr>
        <w:spacing w:before="120" w:after="20" w:line="360" w:lineRule="auto"/>
        <w:ind w:left="284" w:hanging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lastRenderedPageBreak/>
        <w:t xml:space="preserve">Proszę podać firmy Podwykonawców wraz z częścią zamówienia jaką zamierza im powierzyć Wykonawca </w:t>
      </w:r>
      <w:r w:rsidRPr="00BC13A5">
        <w:rPr>
          <w:rFonts w:ascii="Arial" w:hAnsi="Arial" w:cs="Arial"/>
          <w:b/>
          <w:iCs/>
          <w:sz w:val="20"/>
        </w:rPr>
        <w:t>[pełna nazwa/firma i adres, NIP/PESEL, KRS/CEiDG oraz część zamówienia]</w:t>
      </w:r>
      <w:r w:rsidR="00742DD1">
        <w:rPr>
          <w:rFonts w:ascii="Arial" w:hAnsi="Arial" w:cs="Arial"/>
          <w:b/>
          <w:iCs/>
          <w:sz w:val="20"/>
        </w:rPr>
        <w:t>*****</w:t>
      </w:r>
    </w:p>
    <w:p w14:paraId="260F44FF" w14:textId="77777777" w:rsidR="00D76425" w:rsidRPr="00BC13A5" w:rsidRDefault="00D76425" w:rsidP="00D76425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a) </w:t>
      </w:r>
      <w:r w:rsidRPr="00BC13A5">
        <w:rPr>
          <w:rFonts w:ascii="Arial" w:hAnsi="Arial" w:cs="Arial"/>
          <w:b/>
          <w:sz w:val="20"/>
        </w:rPr>
        <w:t>_______________________________________ - _______________________________</w:t>
      </w:r>
    </w:p>
    <w:p w14:paraId="32D6A203" w14:textId="77777777" w:rsidR="00D76425" w:rsidRPr="00BC13A5" w:rsidRDefault="00D76425" w:rsidP="00D76425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KRS/CEiDG]</w:t>
      </w:r>
    </w:p>
    <w:p w14:paraId="6F12097B" w14:textId="77777777" w:rsidR="00D76425" w:rsidRPr="00BC13A5" w:rsidRDefault="00D76425" w:rsidP="00D76425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>b)</w:t>
      </w:r>
      <w:r w:rsidRPr="00BC13A5">
        <w:rPr>
          <w:rFonts w:ascii="Arial" w:hAnsi="Arial" w:cs="Arial"/>
          <w:b/>
          <w:sz w:val="20"/>
        </w:rPr>
        <w:t xml:space="preserve"> _______________________________________ - _______________________________</w:t>
      </w:r>
    </w:p>
    <w:p w14:paraId="22029CF6" w14:textId="77777777" w:rsidR="00D76425" w:rsidRPr="00BC13A5" w:rsidRDefault="00D76425" w:rsidP="00D76425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KRS/CEiDG]</w:t>
      </w:r>
    </w:p>
    <w:p w14:paraId="594C44C9" w14:textId="77777777" w:rsidR="00D76425" w:rsidRPr="00BC13A5" w:rsidRDefault="00D76425" w:rsidP="00D76425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</w:p>
    <w:p w14:paraId="5DF7AE6E" w14:textId="438C7778" w:rsidR="00D76425" w:rsidRPr="00D25C91" w:rsidRDefault="00D25C91" w:rsidP="00D25C91">
      <w:pPr>
        <w:shd w:val="clear" w:color="auto" w:fill="E6E6E6"/>
        <w:spacing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t xml:space="preserve">    </w:t>
      </w:r>
      <w:r w:rsidR="00C94366">
        <w:rPr>
          <w:rFonts w:ascii="Arial" w:hAnsi="Arial" w:cs="Arial"/>
          <w:b/>
          <w:bCs/>
          <w:smallCaps/>
        </w:rPr>
        <w:t>10</w:t>
      </w:r>
      <w:r w:rsidRPr="00D25C91">
        <w:rPr>
          <w:rFonts w:ascii="Arial" w:hAnsi="Arial" w:cs="Arial"/>
          <w:b/>
          <w:bCs/>
          <w:smallCaps/>
        </w:rPr>
        <w:t xml:space="preserve">)  </w:t>
      </w:r>
      <w:r w:rsidR="00D76425" w:rsidRPr="00D25C91">
        <w:rPr>
          <w:rFonts w:ascii="Arial" w:hAnsi="Arial" w:cs="Arial"/>
          <w:b/>
          <w:bCs/>
        </w:rPr>
        <w:t>OSOBY DO KONTAKTÓW Z ZAMAWIAJĄCYM</w:t>
      </w:r>
      <w:r w:rsidR="00742DD1">
        <w:rPr>
          <w:rFonts w:ascii="Arial" w:hAnsi="Arial" w:cs="Arial"/>
          <w:b/>
          <w:bCs/>
        </w:rPr>
        <w:t>*****</w:t>
      </w:r>
    </w:p>
    <w:p w14:paraId="01EBA2E2" w14:textId="77777777" w:rsidR="00D76425" w:rsidRPr="00BC13A5" w:rsidRDefault="00D76425" w:rsidP="00D76425">
      <w:pPr>
        <w:pStyle w:val="Bezodstpw1"/>
        <w:spacing w:line="360" w:lineRule="auto"/>
        <w:ind w:left="284"/>
        <w:jc w:val="left"/>
        <w:rPr>
          <w:rFonts w:ascii="Arial" w:hAnsi="Arial" w:cs="Arial"/>
          <w:sz w:val="20"/>
          <w:szCs w:val="20"/>
        </w:rPr>
      </w:pPr>
    </w:p>
    <w:p w14:paraId="47D46150" w14:textId="77777777" w:rsidR="00D76425" w:rsidRPr="00BC13A5" w:rsidRDefault="00D76425" w:rsidP="00D76425">
      <w:pPr>
        <w:pStyle w:val="Bezodstpw1"/>
        <w:numPr>
          <w:ilvl w:val="3"/>
          <w:numId w:val="11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upoważniona do kontaktów z Zamawiającym: _____________________________________ tel./fax ________________________, e-mail: ______________________.</w:t>
      </w:r>
    </w:p>
    <w:p w14:paraId="39A61028" w14:textId="77777777" w:rsidR="00D76425" w:rsidRPr="00BC13A5" w:rsidRDefault="00D76425" w:rsidP="00D76425">
      <w:pPr>
        <w:pStyle w:val="Bezodstpw1"/>
        <w:numPr>
          <w:ilvl w:val="3"/>
          <w:numId w:val="11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odpowiedzialna za realizację Umowy ze strony Wykonawcy: ________________________________ tel./fax ________________________, e-mail: ______________________</w:t>
      </w:r>
    </w:p>
    <w:p w14:paraId="31BB597E" w14:textId="77777777" w:rsidR="005527A8" w:rsidRPr="00BC13A5" w:rsidRDefault="005527A8" w:rsidP="00D76425">
      <w:pPr>
        <w:pStyle w:val="Bezodstpw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0BF68203" w14:textId="77777777" w:rsidR="00D76425" w:rsidRPr="00BC13A5" w:rsidRDefault="00D76425" w:rsidP="00D764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Do niniejszej oferty załączamy:</w:t>
      </w:r>
    </w:p>
    <w:p w14:paraId="0AE66969" w14:textId="77777777" w:rsidR="00D76425" w:rsidRPr="00BC13A5" w:rsidRDefault="00D76425" w:rsidP="00D76425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44669D16" w14:textId="77777777" w:rsidR="00D76425" w:rsidRPr="00BC13A5" w:rsidRDefault="00D76425" w:rsidP="00D76425">
      <w:pPr>
        <w:numPr>
          <w:ilvl w:val="0"/>
          <w:numId w:val="14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1F726C50" w14:textId="77777777" w:rsidR="00D76425" w:rsidRPr="00BC13A5" w:rsidRDefault="00D76425" w:rsidP="00213F53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Century Gothic" w:hAnsi="Arial" w:cs="Arial"/>
          <w:bCs/>
          <w:iCs/>
          <w:sz w:val="20"/>
          <w:szCs w:val="20"/>
          <w:lang w:eastAsia="pl-PL"/>
        </w:rPr>
      </w:pPr>
    </w:p>
    <w:p w14:paraId="5CE02F63" w14:textId="77777777" w:rsidR="00D76425" w:rsidRDefault="00D76425" w:rsidP="00213F53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Times New Roman" w:hAnsi="Arial" w:cs="Arial"/>
          <w:lang w:eastAsia="pl-PL"/>
        </w:rPr>
      </w:pPr>
    </w:p>
    <w:p w14:paraId="15D6F329" w14:textId="22C857C6" w:rsidR="00C04A5E" w:rsidRPr="00C04A5E" w:rsidRDefault="00554BDF" w:rsidP="00554BDF">
      <w:pPr>
        <w:tabs>
          <w:tab w:val="left" w:pos="321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6B01BB">
        <w:rPr>
          <w:rFonts w:ascii="Arial" w:eastAsia="Times New Roman" w:hAnsi="Arial" w:cs="Arial"/>
          <w:lang w:eastAsia="pl-PL"/>
        </w:rPr>
        <w:t xml:space="preserve"> </w:t>
      </w:r>
      <w:r w:rsidR="006B01BB"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47D9A637">
                <wp:simplePos x="0" y="0"/>
                <wp:positionH relativeFrom="column">
                  <wp:posOffset>2402963</wp:posOffset>
                </wp:positionH>
                <wp:positionV relativeFrom="paragraph">
                  <wp:posOffset>67945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6F7E76DB" w:rsidR="00C04A5E" w:rsidRPr="00554BDF" w:rsidRDefault="00C42466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Segoe UI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Dokument należy wypełnić i podpisać kwalifikowanym podpisem elektronicznym. 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9.2pt;margin-top:5.35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">
                <v:textbox>
                  <w:txbxContent>
                    <w:p w14:paraId="5CDA2789" w14:textId="6F7E76DB" w:rsidR="00C04A5E" w:rsidRPr="00554BDF" w:rsidRDefault="00C42466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Segoe UI" w:hAnsi="Arial" w:cs="Arial"/>
                          <w:b/>
                          <w:bCs/>
                          <w:iCs/>
                          <w:sz w:val="20"/>
                          <w:szCs w:val="20"/>
                        </w:rPr>
                        <w:t>Dokument należy wypełnić i podpisać kwalifikowanym podpisem elektronicznym. 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285958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 Wartości oceniane</w:t>
      </w:r>
      <w:r w:rsidR="00D25521" w:rsidRPr="00554BDF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BF83C31" w14:textId="32D419DF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** </w:t>
      </w:r>
      <w:r w:rsidR="00BD2504" w:rsidRPr="00554BDF">
        <w:rPr>
          <w:rFonts w:ascii="Arial" w:eastAsia="Times New Roman" w:hAnsi="Arial" w:cs="Arial"/>
          <w:sz w:val="16"/>
          <w:szCs w:val="16"/>
          <w:lang w:eastAsia="pl-PL"/>
        </w:rPr>
        <w:t>skreślić odpowiednio</w:t>
      </w:r>
    </w:p>
    <w:p w14:paraId="3D29F89F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*** Wypełnić poprzez zaznaczenie krzyżykiem właściwej kratki, zgodnie z definicją</w:t>
      </w:r>
      <w:r w:rsidR="007607A8" w:rsidRPr="00554BDF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E33B6EB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77777777" w:rsidR="00C04A5E" w:rsidRPr="00554BDF" w:rsidRDefault="00C04A5E" w:rsidP="00B46FA6">
      <w:pPr>
        <w:spacing w:after="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Średnie przedsiębiorstwa: przedsiębiorstwa, które nie są mikroprzedsiębiorstwami ani małymi przedsiębiorstwami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i które zatrudniają mniej niż 250 osób i których roczny obrót nie przekracza 50 milionów EUR </w:t>
      </w:r>
      <w:r w:rsidRPr="00554BDF">
        <w:rPr>
          <w:rFonts w:ascii="Arial" w:eastAsia="Calibri" w:hAnsi="Arial" w:cs="Arial"/>
          <w:i/>
          <w:sz w:val="16"/>
          <w:szCs w:val="16"/>
          <w:lang w:val="x-none" w:eastAsia="en-GB"/>
        </w:rPr>
        <w:t>lub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roczna suma bilansowa nie przekracza 43 milionów EUR.</w:t>
      </w:r>
    </w:p>
    <w:p w14:paraId="6A3792F8" w14:textId="77777777" w:rsidR="004063EA" w:rsidRPr="00554BDF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sz w:val="16"/>
          <w:szCs w:val="16"/>
          <w:lang w:eastAsia="en-GB"/>
        </w:rPr>
        <w:t>***** wpisać właściwe</w:t>
      </w:r>
    </w:p>
    <w:sectPr w:rsidR="004063EA" w:rsidRPr="00554BDF" w:rsidSect="00792B2A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815BE" w14:textId="77777777" w:rsidR="00A34F7C" w:rsidRDefault="00A34F7C" w:rsidP="00C04A5E">
      <w:pPr>
        <w:spacing w:after="0" w:line="240" w:lineRule="auto"/>
      </w:pPr>
      <w:r>
        <w:separator/>
      </w:r>
    </w:p>
  </w:endnote>
  <w:endnote w:type="continuationSeparator" w:id="0">
    <w:p w14:paraId="1F15DBB0" w14:textId="77777777" w:rsidR="00A34F7C" w:rsidRDefault="00A34F7C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215D38" w14:textId="725FDCA1" w:rsidR="00175833" w:rsidRDefault="00175833" w:rsidP="00175833">
        <w:pPr>
          <w:pStyle w:val="NormalnyWeb"/>
        </w:pPr>
        <w:r>
          <w:rPr>
            <w:noProof/>
          </w:rPr>
          <w:drawing>
            <wp:inline distT="0" distB="0" distL="0" distR="0" wp14:anchorId="2EAD3D9C" wp14:editId="4610176F">
              <wp:extent cx="5760720" cy="290195"/>
              <wp:effectExtent l="0" t="0" r="0" b="0"/>
              <wp:docPr id="264310019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1E08535E" w14:textId="6601F520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3CD5E" w14:textId="77777777" w:rsidR="00A34F7C" w:rsidRDefault="00A34F7C" w:rsidP="00C04A5E">
      <w:pPr>
        <w:spacing w:after="0" w:line="240" w:lineRule="auto"/>
      </w:pPr>
      <w:r>
        <w:separator/>
      </w:r>
    </w:p>
  </w:footnote>
  <w:footnote w:type="continuationSeparator" w:id="0">
    <w:p w14:paraId="786C91F3" w14:textId="77777777" w:rsidR="00A34F7C" w:rsidRDefault="00A34F7C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63A21" w14:textId="0E3F8067" w:rsidR="00BD7C23" w:rsidRDefault="00C6583C" w:rsidP="00C04A5E">
    <w:pPr>
      <w:pStyle w:val="Nagwek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352DB4BA" wp14:editId="357B1E16">
          <wp:extent cx="5753100" cy="581025"/>
          <wp:effectExtent l="0" t="0" r="0" b="9525"/>
          <wp:docPr id="1663425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42510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EAD108" w14:textId="77777777" w:rsidR="00BD7C23" w:rsidRDefault="00BD7C23" w:rsidP="00C04A5E">
    <w:pPr>
      <w:pStyle w:val="Nagwek"/>
      <w:jc w:val="right"/>
      <w:rPr>
        <w:rFonts w:ascii="Arial" w:hAnsi="Arial" w:cs="Arial"/>
        <w:sz w:val="20"/>
        <w:szCs w:val="20"/>
      </w:rPr>
    </w:pPr>
  </w:p>
  <w:p w14:paraId="184F7B7D" w14:textId="34DB5D2A" w:rsidR="000329D1" w:rsidRPr="00C04A5E" w:rsidRDefault="00FA5E38" w:rsidP="000329D1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Nr sprawy: </w:t>
    </w:r>
    <w:r w:rsidR="000329D1">
      <w:rPr>
        <w:rFonts w:ascii="Arial" w:hAnsi="Arial" w:cs="Arial"/>
        <w:sz w:val="20"/>
        <w:szCs w:val="20"/>
      </w:rPr>
      <w:t>BF-IV.2370.12.2024</w:t>
    </w:r>
  </w:p>
  <w:p w14:paraId="2DC0BBF7" w14:textId="2D406FCE" w:rsidR="00C04A5E" w:rsidRDefault="000329D1" w:rsidP="000329D1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04A5E" w:rsidRPr="00C04A5E">
      <w:rPr>
        <w:rFonts w:ascii="Arial" w:hAnsi="Arial" w:cs="Arial"/>
        <w:sz w:val="20"/>
        <w:szCs w:val="20"/>
      </w:rPr>
      <w:t>Załącznik nr 3 do SWZ</w:t>
    </w:r>
    <w:r w:rsidR="00A75413">
      <w:rPr>
        <w:rFonts w:ascii="Arial" w:hAnsi="Arial" w:cs="Arial"/>
        <w:sz w:val="20"/>
        <w:szCs w:val="20"/>
      </w:rPr>
      <w:t>/nr 3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567CF"/>
    <w:multiLevelType w:val="hybridMultilevel"/>
    <w:tmpl w:val="6B868E46"/>
    <w:lvl w:ilvl="0" w:tplc="61822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A7A50"/>
    <w:multiLevelType w:val="hybridMultilevel"/>
    <w:tmpl w:val="39D286E2"/>
    <w:lvl w:ilvl="0" w:tplc="04150017">
      <w:start w:val="1"/>
      <w:numFmt w:val="lowerLetter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4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4"/>
  </w:num>
  <w:num w:numId="3" w16cid:durableId="13918605">
    <w:abstractNumId w:val="8"/>
  </w:num>
  <w:num w:numId="4" w16cid:durableId="512648844">
    <w:abstractNumId w:val="3"/>
  </w:num>
  <w:num w:numId="5" w16cid:durableId="793257025">
    <w:abstractNumId w:val="12"/>
  </w:num>
  <w:num w:numId="6" w16cid:durableId="1571501538">
    <w:abstractNumId w:val="13"/>
  </w:num>
  <w:num w:numId="7" w16cid:durableId="2048944570">
    <w:abstractNumId w:val="2"/>
  </w:num>
  <w:num w:numId="8" w16cid:durableId="1001734722">
    <w:abstractNumId w:val="6"/>
  </w:num>
  <w:num w:numId="9" w16cid:durableId="570579796">
    <w:abstractNumId w:val="5"/>
  </w:num>
  <w:num w:numId="10" w16cid:durableId="2017682166">
    <w:abstractNumId w:val="0"/>
  </w:num>
  <w:num w:numId="11" w16cid:durableId="358822980">
    <w:abstractNumId w:val="7"/>
  </w:num>
  <w:num w:numId="12" w16cid:durableId="1148089432">
    <w:abstractNumId w:val="15"/>
  </w:num>
  <w:num w:numId="13" w16cid:durableId="490564036">
    <w:abstractNumId w:val="1"/>
  </w:num>
  <w:num w:numId="14" w16cid:durableId="360473148">
    <w:abstractNumId w:val="14"/>
  </w:num>
  <w:num w:numId="15" w16cid:durableId="903683550">
    <w:abstractNumId w:val="11"/>
  </w:num>
  <w:num w:numId="16" w16cid:durableId="361173732">
    <w:abstractNumId w:val="10"/>
  </w:num>
  <w:num w:numId="17" w16cid:durableId="15974429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52AD"/>
    <w:rsid w:val="000329D1"/>
    <w:rsid w:val="000427EF"/>
    <w:rsid w:val="00071A2E"/>
    <w:rsid w:val="00084BD4"/>
    <w:rsid w:val="000A0D0B"/>
    <w:rsid w:val="000A0FBE"/>
    <w:rsid w:val="000A1910"/>
    <w:rsid w:val="000B78CB"/>
    <w:rsid w:val="000C07E8"/>
    <w:rsid w:val="000C1C95"/>
    <w:rsid w:val="000C40E8"/>
    <w:rsid w:val="000D323D"/>
    <w:rsid w:val="000D7E86"/>
    <w:rsid w:val="00104546"/>
    <w:rsid w:val="00107603"/>
    <w:rsid w:val="00116985"/>
    <w:rsid w:val="00137549"/>
    <w:rsid w:val="00140EA1"/>
    <w:rsid w:val="001419D2"/>
    <w:rsid w:val="00160F09"/>
    <w:rsid w:val="0016246C"/>
    <w:rsid w:val="00166B87"/>
    <w:rsid w:val="00175833"/>
    <w:rsid w:val="00194F14"/>
    <w:rsid w:val="0019654C"/>
    <w:rsid w:val="001B0437"/>
    <w:rsid w:val="001B2DB9"/>
    <w:rsid w:val="001D46D0"/>
    <w:rsid w:val="001E3722"/>
    <w:rsid w:val="001F00A1"/>
    <w:rsid w:val="001F7D28"/>
    <w:rsid w:val="00213F53"/>
    <w:rsid w:val="002144D0"/>
    <w:rsid w:val="00225E51"/>
    <w:rsid w:val="002267B4"/>
    <w:rsid w:val="0025233E"/>
    <w:rsid w:val="00252344"/>
    <w:rsid w:val="00257237"/>
    <w:rsid w:val="002621FD"/>
    <w:rsid w:val="002C4FEF"/>
    <w:rsid w:val="002D7D14"/>
    <w:rsid w:val="003063F9"/>
    <w:rsid w:val="00317C52"/>
    <w:rsid w:val="00346505"/>
    <w:rsid w:val="00346A89"/>
    <w:rsid w:val="003956C8"/>
    <w:rsid w:val="003A6DED"/>
    <w:rsid w:val="003B55A1"/>
    <w:rsid w:val="003B5844"/>
    <w:rsid w:val="003B7BB9"/>
    <w:rsid w:val="003C04B0"/>
    <w:rsid w:val="003C04E8"/>
    <w:rsid w:val="003E1DA5"/>
    <w:rsid w:val="003E33F7"/>
    <w:rsid w:val="003E7556"/>
    <w:rsid w:val="003F12D7"/>
    <w:rsid w:val="003F4759"/>
    <w:rsid w:val="00402541"/>
    <w:rsid w:val="004063EA"/>
    <w:rsid w:val="00410BA4"/>
    <w:rsid w:val="00416598"/>
    <w:rsid w:val="0042531D"/>
    <w:rsid w:val="00435A32"/>
    <w:rsid w:val="00440502"/>
    <w:rsid w:val="00451D28"/>
    <w:rsid w:val="00466758"/>
    <w:rsid w:val="00475AF4"/>
    <w:rsid w:val="00475C0B"/>
    <w:rsid w:val="004965BB"/>
    <w:rsid w:val="004A52F8"/>
    <w:rsid w:val="004C4073"/>
    <w:rsid w:val="004C602A"/>
    <w:rsid w:val="004F3AE2"/>
    <w:rsid w:val="0050516A"/>
    <w:rsid w:val="00505934"/>
    <w:rsid w:val="00511A78"/>
    <w:rsid w:val="005344A5"/>
    <w:rsid w:val="00547E57"/>
    <w:rsid w:val="005527A8"/>
    <w:rsid w:val="00554BDF"/>
    <w:rsid w:val="00560144"/>
    <w:rsid w:val="00576031"/>
    <w:rsid w:val="005C51F4"/>
    <w:rsid w:val="005F6313"/>
    <w:rsid w:val="005F78E2"/>
    <w:rsid w:val="00621C2B"/>
    <w:rsid w:val="00630288"/>
    <w:rsid w:val="00637B0E"/>
    <w:rsid w:val="00641A47"/>
    <w:rsid w:val="00644FEF"/>
    <w:rsid w:val="006673B5"/>
    <w:rsid w:val="006751BA"/>
    <w:rsid w:val="006A7C13"/>
    <w:rsid w:val="006B01BB"/>
    <w:rsid w:val="006C454C"/>
    <w:rsid w:val="006F1C07"/>
    <w:rsid w:val="00701DC4"/>
    <w:rsid w:val="00715E37"/>
    <w:rsid w:val="007260B4"/>
    <w:rsid w:val="00731686"/>
    <w:rsid w:val="00734D7C"/>
    <w:rsid w:val="00742DD1"/>
    <w:rsid w:val="00754A79"/>
    <w:rsid w:val="007607A8"/>
    <w:rsid w:val="0076462C"/>
    <w:rsid w:val="00773E66"/>
    <w:rsid w:val="00782C30"/>
    <w:rsid w:val="00792B2A"/>
    <w:rsid w:val="00796DE8"/>
    <w:rsid w:val="0079740B"/>
    <w:rsid w:val="007A4317"/>
    <w:rsid w:val="007D0570"/>
    <w:rsid w:val="007E2D24"/>
    <w:rsid w:val="007E6D7E"/>
    <w:rsid w:val="008320F9"/>
    <w:rsid w:val="008523B5"/>
    <w:rsid w:val="00875F33"/>
    <w:rsid w:val="00876B1A"/>
    <w:rsid w:val="00892DDD"/>
    <w:rsid w:val="008A7373"/>
    <w:rsid w:val="008C079A"/>
    <w:rsid w:val="008D0382"/>
    <w:rsid w:val="008D3301"/>
    <w:rsid w:val="008D5881"/>
    <w:rsid w:val="009071C5"/>
    <w:rsid w:val="009211AF"/>
    <w:rsid w:val="009244EE"/>
    <w:rsid w:val="009334F2"/>
    <w:rsid w:val="00956607"/>
    <w:rsid w:val="00980131"/>
    <w:rsid w:val="009959AC"/>
    <w:rsid w:val="009C2A14"/>
    <w:rsid w:val="009C4205"/>
    <w:rsid w:val="009D3CDE"/>
    <w:rsid w:val="009E650F"/>
    <w:rsid w:val="009F4D3E"/>
    <w:rsid w:val="00A07A2F"/>
    <w:rsid w:val="00A32E5B"/>
    <w:rsid w:val="00A34C95"/>
    <w:rsid w:val="00A34F7C"/>
    <w:rsid w:val="00A46635"/>
    <w:rsid w:val="00A75413"/>
    <w:rsid w:val="00A804C8"/>
    <w:rsid w:val="00AB7F55"/>
    <w:rsid w:val="00AC4FEB"/>
    <w:rsid w:val="00B1680F"/>
    <w:rsid w:val="00B27EE6"/>
    <w:rsid w:val="00B31BBD"/>
    <w:rsid w:val="00B46FA6"/>
    <w:rsid w:val="00B52D10"/>
    <w:rsid w:val="00B542C1"/>
    <w:rsid w:val="00B6208D"/>
    <w:rsid w:val="00B63942"/>
    <w:rsid w:val="00B72C12"/>
    <w:rsid w:val="00B8130A"/>
    <w:rsid w:val="00B93E60"/>
    <w:rsid w:val="00B94A75"/>
    <w:rsid w:val="00BA3EFE"/>
    <w:rsid w:val="00BB1C16"/>
    <w:rsid w:val="00BC13A5"/>
    <w:rsid w:val="00BD196E"/>
    <w:rsid w:val="00BD2504"/>
    <w:rsid w:val="00BD7C23"/>
    <w:rsid w:val="00BE054C"/>
    <w:rsid w:val="00C04A5E"/>
    <w:rsid w:val="00C271CA"/>
    <w:rsid w:val="00C2785A"/>
    <w:rsid w:val="00C41FEC"/>
    <w:rsid w:val="00C42466"/>
    <w:rsid w:val="00C6583C"/>
    <w:rsid w:val="00C8223A"/>
    <w:rsid w:val="00C85DFE"/>
    <w:rsid w:val="00C94366"/>
    <w:rsid w:val="00CC512F"/>
    <w:rsid w:val="00CC5B97"/>
    <w:rsid w:val="00CE1013"/>
    <w:rsid w:val="00CF35E6"/>
    <w:rsid w:val="00D168C9"/>
    <w:rsid w:val="00D23ADB"/>
    <w:rsid w:val="00D25521"/>
    <w:rsid w:val="00D25C91"/>
    <w:rsid w:val="00D358F2"/>
    <w:rsid w:val="00D37B1C"/>
    <w:rsid w:val="00D4599E"/>
    <w:rsid w:val="00D53BC2"/>
    <w:rsid w:val="00D75CB2"/>
    <w:rsid w:val="00D76425"/>
    <w:rsid w:val="00DB233D"/>
    <w:rsid w:val="00DD511B"/>
    <w:rsid w:val="00DE0245"/>
    <w:rsid w:val="00E1651E"/>
    <w:rsid w:val="00E3237C"/>
    <w:rsid w:val="00E323B8"/>
    <w:rsid w:val="00E3434E"/>
    <w:rsid w:val="00E4332C"/>
    <w:rsid w:val="00E7352C"/>
    <w:rsid w:val="00E97B34"/>
    <w:rsid w:val="00EA6BA0"/>
    <w:rsid w:val="00EE0849"/>
    <w:rsid w:val="00EF6DEC"/>
    <w:rsid w:val="00F103A8"/>
    <w:rsid w:val="00F1089A"/>
    <w:rsid w:val="00F14AAE"/>
    <w:rsid w:val="00F3068C"/>
    <w:rsid w:val="00F419F1"/>
    <w:rsid w:val="00F507F7"/>
    <w:rsid w:val="00F81E03"/>
    <w:rsid w:val="00FA3511"/>
    <w:rsid w:val="00FA5E38"/>
    <w:rsid w:val="00FE1EF0"/>
    <w:rsid w:val="00FE5BFA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D76425"/>
  </w:style>
  <w:style w:type="paragraph" w:customStyle="1" w:styleId="Bezodstpw1">
    <w:name w:val="Bez odstępów1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paragraph" w:styleId="Bezodstpw">
    <w:name w:val="No Spacing"/>
    <w:qFormat/>
    <w:rsid w:val="00D7642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17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9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1515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J.Klimek (KG PSP)</cp:lastModifiedBy>
  <cp:revision>7</cp:revision>
  <cp:lastPrinted>2023-12-08T10:23:00Z</cp:lastPrinted>
  <dcterms:created xsi:type="dcterms:W3CDTF">2024-07-23T07:33:00Z</dcterms:created>
  <dcterms:modified xsi:type="dcterms:W3CDTF">2024-09-03T06:15:00Z</dcterms:modified>
</cp:coreProperties>
</file>