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408D" w14:textId="77777777" w:rsidR="009E3DC4" w:rsidRDefault="009E3DC4" w:rsidP="00DD5A43">
      <w:pPr>
        <w:pStyle w:val="Default"/>
        <w:rPr>
          <w:b/>
          <w:bCs/>
          <w:sz w:val="23"/>
          <w:szCs w:val="23"/>
        </w:rPr>
      </w:pPr>
    </w:p>
    <w:p w14:paraId="71019E0D" w14:textId="2D8142B4" w:rsidR="003A28A0" w:rsidRPr="00DD5A43" w:rsidRDefault="00DD5A43" w:rsidP="00DD5A43">
      <w:pPr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DD5A43">
        <w:rPr>
          <w:rFonts w:ascii="Times New Roman" w:hAnsi="Times New Roman" w:cs="Times New Roman"/>
          <w:b/>
          <w:bCs/>
        </w:rPr>
        <w:t>Platforma zakupowa</w:t>
      </w:r>
    </w:p>
    <w:p w14:paraId="71CF17F3" w14:textId="77777777" w:rsidR="003A28A0" w:rsidRPr="009E3DC4" w:rsidRDefault="003A28A0" w:rsidP="003A28A0">
      <w:pPr>
        <w:jc w:val="both"/>
        <w:rPr>
          <w:rFonts w:ascii="Times New Roman" w:hAnsi="Times New Roman" w:cs="Times New Roman"/>
          <w:b/>
          <w:bCs/>
        </w:rPr>
      </w:pPr>
    </w:p>
    <w:p w14:paraId="46BE1BF5" w14:textId="4F7B24EF" w:rsidR="003A28A0" w:rsidRPr="009E3DC4" w:rsidRDefault="003A28A0" w:rsidP="009E3DC4">
      <w:pPr>
        <w:jc w:val="center"/>
        <w:rPr>
          <w:rFonts w:ascii="Times New Roman" w:hAnsi="Times New Roman" w:cs="Times New Roman"/>
          <w:b/>
          <w:bCs/>
        </w:rPr>
      </w:pPr>
      <w:r w:rsidRPr="009E3DC4">
        <w:rPr>
          <w:rFonts w:ascii="Times New Roman" w:hAnsi="Times New Roman" w:cs="Times New Roman"/>
          <w:b/>
          <w:bCs/>
        </w:rPr>
        <w:t>Wyjaśnienia treści SWZ nr 3 wraz z modyfikacją treści SWZ nr 2</w:t>
      </w:r>
    </w:p>
    <w:p w14:paraId="24C96C0C" w14:textId="28B57D25" w:rsidR="003A28A0" w:rsidRPr="009E3DC4" w:rsidRDefault="003A28A0" w:rsidP="003A28A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E3DC4">
        <w:rPr>
          <w:rFonts w:ascii="Times New Roman" w:hAnsi="Times New Roman" w:cs="Times New Roman"/>
          <w:b/>
          <w:bCs/>
        </w:rPr>
        <w:t>Dot. postępowania o udzielenie zamówienia publicznego prowadzonego w trybie podstawowym bez negocjacji, którego przedmiotem jest „Przebudowa drogi gminnej ul. Forsycji w Grodzisku Mazowieckim”.</w:t>
      </w:r>
    </w:p>
    <w:p w14:paraId="4A89F094" w14:textId="77777777" w:rsidR="003A28A0" w:rsidRDefault="003A28A0" w:rsidP="003A28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9DB6C" w14:textId="0F625600" w:rsidR="003A28A0" w:rsidRPr="009E3DC4" w:rsidRDefault="003A28A0" w:rsidP="003A2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W związku ze złożonym przez Wykonawcę wnioskiem o wyjaśnienie treści SWZ, Zamawiający działając na podstawie art. 284 ust. 2 i 6 w zw. z art. 286 ust. 1 ustawy z 11.09.2019 r. – Prawo zamówień publicznych (</w:t>
      </w:r>
      <w:proofErr w:type="spellStart"/>
      <w:r w:rsidRPr="009E3DC4">
        <w:rPr>
          <w:rFonts w:ascii="Times New Roman" w:hAnsi="Times New Roman" w:cs="Times New Roman"/>
        </w:rPr>
        <w:t>t.j</w:t>
      </w:r>
      <w:proofErr w:type="spellEnd"/>
      <w:r w:rsidRPr="009E3DC4">
        <w:rPr>
          <w:rFonts w:ascii="Times New Roman" w:hAnsi="Times New Roman" w:cs="Times New Roman"/>
        </w:rPr>
        <w:t>. Dz.U. z 2023 r. poz. 1605 ze zm.), udziela odpowiedzi na niżej wymienione pytania i dokonuje modyfikacji treści SWZ w następującym zakresie:</w:t>
      </w:r>
    </w:p>
    <w:p w14:paraId="030ABB94" w14:textId="77777777" w:rsidR="003A28A0" w:rsidRPr="009E3DC4" w:rsidRDefault="003A28A0" w:rsidP="003A28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DB0DC" w14:textId="4A742B45" w:rsidR="003A28A0" w:rsidRPr="009E3DC4" w:rsidRDefault="00475A6A" w:rsidP="00475A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Prosimy o potwierdzenie, że pomiędzy studniami S i S0 należy wykonać nowy kanał PVC DN.</w:t>
      </w:r>
    </w:p>
    <w:p w14:paraId="1D1FCD3B" w14:textId="20EC1A3C" w:rsidR="00475A6A" w:rsidRPr="009E3DC4" w:rsidRDefault="00475A6A" w:rsidP="003A28A0">
      <w:pPr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Odp.: Zamawiający potwierdza konieczność wykonania nowego kanału pomiędzy studniami S0 i S.</w:t>
      </w:r>
    </w:p>
    <w:p w14:paraId="1A8C2A89" w14:textId="3B847925" w:rsidR="00475A6A" w:rsidRPr="009E3DC4" w:rsidRDefault="00475A6A" w:rsidP="00475A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Czy w związku z tym, że ul. Forsycji jest jedną drogą dojazdową do osiedla, roboty należy wykonać połówkowo z możliwością ciągłego przejazdu dla mieszkańców, służb ratunkowych, komunalnych itp.</w:t>
      </w:r>
    </w:p>
    <w:p w14:paraId="7CABDBD9" w14:textId="78120639" w:rsidR="00475A6A" w:rsidRPr="009E3DC4" w:rsidRDefault="00475A6A" w:rsidP="00475A6A">
      <w:pPr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 xml:space="preserve">Odp.: Zamawiający informuje, </w:t>
      </w:r>
      <w:r w:rsidR="009643B6" w:rsidRPr="009E3DC4">
        <w:rPr>
          <w:rFonts w:ascii="Times New Roman" w:hAnsi="Times New Roman" w:cs="Times New Roman"/>
        </w:rPr>
        <w:t>iż</w:t>
      </w:r>
      <w:r w:rsidRPr="009E3DC4">
        <w:rPr>
          <w:rFonts w:ascii="Times New Roman" w:hAnsi="Times New Roman" w:cs="Times New Roman"/>
        </w:rPr>
        <w:t xml:space="preserve"> </w:t>
      </w:r>
      <w:r w:rsidR="009643B6" w:rsidRPr="009E3DC4">
        <w:rPr>
          <w:rFonts w:ascii="Times New Roman" w:hAnsi="Times New Roman" w:cs="Times New Roman"/>
        </w:rPr>
        <w:t xml:space="preserve">zgodnie z umową i specyfikacją warunków zamówienia </w:t>
      </w:r>
      <w:r w:rsidRPr="009E3DC4">
        <w:rPr>
          <w:rFonts w:ascii="Times New Roman" w:hAnsi="Times New Roman" w:cs="Times New Roman"/>
        </w:rPr>
        <w:t>roboty</w:t>
      </w:r>
      <w:r w:rsidR="00F24236" w:rsidRPr="009E3DC4">
        <w:rPr>
          <w:rFonts w:ascii="Times New Roman" w:hAnsi="Times New Roman" w:cs="Times New Roman"/>
        </w:rPr>
        <w:t xml:space="preserve"> budowlane</w:t>
      </w:r>
      <w:r w:rsidRPr="009E3DC4">
        <w:rPr>
          <w:rFonts w:ascii="Times New Roman" w:hAnsi="Times New Roman" w:cs="Times New Roman"/>
        </w:rPr>
        <w:t xml:space="preserve"> należy </w:t>
      </w:r>
      <w:r w:rsidR="00F24236" w:rsidRPr="009E3DC4">
        <w:rPr>
          <w:rFonts w:ascii="Times New Roman" w:hAnsi="Times New Roman" w:cs="Times New Roman"/>
        </w:rPr>
        <w:t>prowadzić</w:t>
      </w:r>
      <w:r w:rsidRPr="009E3DC4">
        <w:rPr>
          <w:rFonts w:ascii="Times New Roman" w:hAnsi="Times New Roman" w:cs="Times New Roman"/>
        </w:rPr>
        <w:t xml:space="preserve"> w sposób </w:t>
      </w:r>
      <w:r w:rsidR="00F24236" w:rsidRPr="009E3DC4">
        <w:rPr>
          <w:rFonts w:ascii="Times New Roman" w:hAnsi="Times New Roman" w:cs="Times New Roman"/>
        </w:rPr>
        <w:t>umożliwiający dojazd do posesji, służb ratunkowych, służb komunalnych itp.</w:t>
      </w:r>
    </w:p>
    <w:p w14:paraId="7D5675AA" w14:textId="4FDC7D7B" w:rsidR="003A28A0" w:rsidRPr="009E3DC4" w:rsidRDefault="003A28A0" w:rsidP="009E3DC4">
      <w:pPr>
        <w:spacing w:after="0" w:line="240" w:lineRule="auto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Zamawiający przedłuża termin składania ofert z dnia 18.03.2024 r. na dzień 20.03.2024 r.</w:t>
      </w:r>
    </w:p>
    <w:p w14:paraId="5B839D1B" w14:textId="77777777" w:rsidR="003A28A0" w:rsidRPr="009E3DC4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D5CCA" w14:textId="1D774618" w:rsidR="003A28A0" w:rsidRPr="009E3DC4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 xml:space="preserve">Wobec powyższego skreśla się zapis w Rozdziale XVIII SWZ </w:t>
      </w:r>
      <w:proofErr w:type="spellStart"/>
      <w:r w:rsidRPr="009E3DC4">
        <w:rPr>
          <w:rFonts w:ascii="Times New Roman" w:hAnsi="Times New Roman" w:cs="Times New Roman"/>
        </w:rPr>
        <w:t>pn</w:t>
      </w:r>
      <w:proofErr w:type="spellEnd"/>
      <w:r w:rsidRPr="009E3DC4">
        <w:rPr>
          <w:rFonts w:ascii="Times New Roman" w:hAnsi="Times New Roman" w:cs="Times New Roman"/>
        </w:rPr>
        <w:t xml:space="preserve">: „Sposób i termin składania i otwarcia ofert” ust. 1 i 3 </w:t>
      </w:r>
      <w:proofErr w:type="spellStart"/>
      <w:r w:rsidRPr="009E3DC4">
        <w:rPr>
          <w:rFonts w:ascii="Times New Roman" w:hAnsi="Times New Roman" w:cs="Times New Roman"/>
        </w:rPr>
        <w:t>t.j</w:t>
      </w:r>
      <w:proofErr w:type="spellEnd"/>
      <w:r w:rsidRPr="009E3DC4">
        <w:rPr>
          <w:rFonts w:ascii="Times New Roman" w:hAnsi="Times New Roman" w:cs="Times New Roman"/>
        </w:rPr>
        <w:t>.</w:t>
      </w:r>
    </w:p>
    <w:p w14:paraId="641E90C6" w14:textId="7A2FAAC0" w:rsidR="003A28A0" w:rsidRPr="009E3DC4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1. Ofertę należy złożyć poprzez Platformę zakupową https://platformazakupowa.pl/transakcja/892935 do dnia 18.03.2024 r. do godziny 12:00.</w:t>
      </w:r>
    </w:p>
    <w:p w14:paraId="03A4DCAB" w14:textId="1A8D462D" w:rsidR="003A28A0" w:rsidRPr="009E3DC4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3. Otwarcie ofert nastąpi w dniu 18.03.2024 r. o godzinie 12:30</w:t>
      </w:r>
    </w:p>
    <w:p w14:paraId="66B22C57" w14:textId="11B689E7" w:rsidR="003A28A0" w:rsidRPr="009E3DC4" w:rsidRDefault="003A28A0" w:rsidP="009E3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Wprowadza się zapis:</w:t>
      </w:r>
    </w:p>
    <w:p w14:paraId="4C33231A" w14:textId="0B171288" w:rsidR="003A28A0" w:rsidRPr="009E3DC4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 xml:space="preserve">1. Ofertę należy złożyć poprzez Platformę zakupową https://platformazakupowa.pl/transakcja/892935 do dnia </w:t>
      </w:r>
      <w:r w:rsidRPr="009E3DC4">
        <w:rPr>
          <w:rFonts w:ascii="Times New Roman" w:hAnsi="Times New Roman" w:cs="Times New Roman"/>
          <w:b/>
          <w:bCs/>
        </w:rPr>
        <w:t>20.03.2024 r. do godziny 12:00</w:t>
      </w:r>
      <w:r w:rsidRPr="009E3DC4">
        <w:rPr>
          <w:rFonts w:ascii="Times New Roman" w:hAnsi="Times New Roman" w:cs="Times New Roman"/>
        </w:rPr>
        <w:t>.</w:t>
      </w:r>
    </w:p>
    <w:p w14:paraId="60D67D7A" w14:textId="7E558BA3" w:rsidR="003A28A0" w:rsidRDefault="003A28A0" w:rsidP="009E3D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3DC4">
        <w:rPr>
          <w:rFonts w:ascii="Times New Roman" w:hAnsi="Times New Roman" w:cs="Times New Roman"/>
        </w:rPr>
        <w:t xml:space="preserve">3. Otwarcie ofert nastąpi w dniu </w:t>
      </w:r>
      <w:r w:rsidRPr="009E3DC4">
        <w:rPr>
          <w:rFonts w:ascii="Times New Roman" w:hAnsi="Times New Roman" w:cs="Times New Roman"/>
          <w:b/>
          <w:bCs/>
        </w:rPr>
        <w:t>20.03.2024 r. o godzinie 12:30</w:t>
      </w:r>
    </w:p>
    <w:p w14:paraId="1757E005" w14:textId="77777777" w:rsidR="009A10A6" w:rsidRPr="009E3DC4" w:rsidRDefault="009A10A6" w:rsidP="009E3D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893C7" w14:textId="0F2EA8B3" w:rsidR="003A28A0" w:rsidRPr="009E3DC4" w:rsidRDefault="003A28A0" w:rsidP="009E3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 xml:space="preserve">Ponadto skreśla się zapis w Rozdziale XVII SWZ </w:t>
      </w:r>
      <w:proofErr w:type="spellStart"/>
      <w:r w:rsidRPr="009E3DC4">
        <w:rPr>
          <w:rFonts w:ascii="Times New Roman" w:hAnsi="Times New Roman" w:cs="Times New Roman"/>
        </w:rPr>
        <w:t>pn</w:t>
      </w:r>
      <w:proofErr w:type="spellEnd"/>
      <w:r w:rsidRPr="009E3DC4">
        <w:rPr>
          <w:rFonts w:ascii="Times New Roman" w:hAnsi="Times New Roman" w:cs="Times New Roman"/>
        </w:rPr>
        <w:t xml:space="preserve">: „Termin związania ofertą” ust. 1, </w:t>
      </w:r>
      <w:proofErr w:type="spellStart"/>
      <w:r w:rsidRPr="009E3DC4">
        <w:rPr>
          <w:rFonts w:ascii="Times New Roman" w:hAnsi="Times New Roman" w:cs="Times New Roman"/>
        </w:rPr>
        <w:t>t.j</w:t>
      </w:r>
      <w:proofErr w:type="spellEnd"/>
      <w:r w:rsidRPr="009E3DC4">
        <w:rPr>
          <w:rFonts w:ascii="Times New Roman" w:hAnsi="Times New Roman" w:cs="Times New Roman"/>
        </w:rPr>
        <w:t>.</w:t>
      </w:r>
    </w:p>
    <w:p w14:paraId="6D8FA67D" w14:textId="68E28D43" w:rsidR="003A28A0" w:rsidRPr="009E3DC4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1. Wykonawca będzie związany ofertą przez okres 30 dni, tj. do dnia 16.04.2024 r. Bieg</w:t>
      </w:r>
      <w:r w:rsidR="009E3DC4">
        <w:rPr>
          <w:rFonts w:ascii="Times New Roman" w:hAnsi="Times New Roman" w:cs="Times New Roman"/>
        </w:rPr>
        <w:t xml:space="preserve"> </w:t>
      </w:r>
      <w:r w:rsidRPr="009E3DC4">
        <w:rPr>
          <w:rFonts w:ascii="Times New Roman" w:hAnsi="Times New Roman" w:cs="Times New Roman"/>
        </w:rPr>
        <w:t>terminu związania ofertą rozpoczyna się wraz z upływem terminu składania ofert.</w:t>
      </w:r>
    </w:p>
    <w:p w14:paraId="3AF302B8" w14:textId="77777777" w:rsidR="003A28A0" w:rsidRPr="009E3DC4" w:rsidRDefault="003A28A0" w:rsidP="009E3D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Wprowadza się zapis:</w:t>
      </w:r>
    </w:p>
    <w:p w14:paraId="647A4E3D" w14:textId="27B4B9B2" w:rsidR="000765EB" w:rsidRDefault="003A28A0" w:rsidP="009E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C4">
        <w:rPr>
          <w:rFonts w:ascii="Times New Roman" w:hAnsi="Times New Roman" w:cs="Times New Roman"/>
        </w:rPr>
        <w:t>1. Wykonawca będzie związany ofertą przez okres 30 dni, tj. do dnia 18.04.2024 r. Bieg</w:t>
      </w:r>
      <w:r w:rsidR="009E3DC4">
        <w:rPr>
          <w:rFonts w:ascii="Times New Roman" w:hAnsi="Times New Roman" w:cs="Times New Roman"/>
        </w:rPr>
        <w:t xml:space="preserve"> </w:t>
      </w:r>
      <w:r w:rsidRPr="009E3DC4">
        <w:rPr>
          <w:rFonts w:ascii="Times New Roman" w:hAnsi="Times New Roman" w:cs="Times New Roman"/>
        </w:rPr>
        <w:t>terminu związania ofertą rozpoczyna się wraz z upływem terminu składania ofert</w:t>
      </w:r>
      <w:r w:rsidR="009E3DC4">
        <w:rPr>
          <w:rFonts w:ascii="Times New Roman" w:hAnsi="Times New Roman" w:cs="Times New Roman"/>
        </w:rPr>
        <w:t>.</w:t>
      </w:r>
    </w:p>
    <w:p w14:paraId="38289F24" w14:textId="77777777" w:rsidR="009E3DC4" w:rsidRDefault="009E3DC4" w:rsidP="009E3DC4">
      <w:pPr>
        <w:jc w:val="both"/>
        <w:rPr>
          <w:rFonts w:ascii="Times New Roman" w:hAnsi="Times New Roman" w:cs="Times New Roman"/>
        </w:rPr>
      </w:pPr>
    </w:p>
    <w:p w14:paraId="1392FC9B" w14:textId="3DF36587" w:rsidR="009E3DC4" w:rsidRPr="00DD5A43" w:rsidRDefault="009E3DC4" w:rsidP="00DD5A43">
      <w:pPr>
        <w:jc w:val="both"/>
        <w:rPr>
          <w:rFonts w:ascii="Times New Roman" w:hAnsi="Times New Roman" w:cs="Times New Roman"/>
          <w:b/>
          <w:bCs/>
        </w:rPr>
      </w:pPr>
      <w:r w:rsidRPr="00DD5A43">
        <w:rPr>
          <w:rFonts w:ascii="Times New Roman" w:hAnsi="Times New Roman" w:cs="Times New Roman"/>
          <w:b/>
          <w:bCs/>
        </w:rPr>
        <w:t>Grodzisk Mazowiecki, dn. 15.03.2024 r.</w:t>
      </w:r>
      <w:r w:rsidR="00DD5A43" w:rsidRPr="00DD5A43">
        <w:rPr>
          <w:rFonts w:ascii="Times New Roman" w:hAnsi="Times New Roman" w:cs="Times New Roman"/>
          <w:b/>
          <w:bCs/>
        </w:rPr>
        <w:tab/>
      </w:r>
      <w:r w:rsidR="00DD5A43" w:rsidRPr="00DD5A43">
        <w:rPr>
          <w:rFonts w:ascii="Times New Roman" w:hAnsi="Times New Roman" w:cs="Times New Roman"/>
          <w:b/>
          <w:bCs/>
        </w:rPr>
        <w:tab/>
      </w:r>
      <w:r w:rsidR="00DD5A43">
        <w:rPr>
          <w:rFonts w:ascii="Times New Roman" w:hAnsi="Times New Roman" w:cs="Times New Roman"/>
          <w:b/>
          <w:bCs/>
        </w:rPr>
        <w:t xml:space="preserve">           </w:t>
      </w:r>
      <w:r w:rsidRPr="00DD5A43">
        <w:rPr>
          <w:rFonts w:ascii="Times New Roman" w:hAnsi="Times New Roman" w:cs="Times New Roman"/>
          <w:b/>
          <w:bCs/>
        </w:rPr>
        <w:t>Burmistrz Grodziska Mazowieckiego</w:t>
      </w:r>
    </w:p>
    <w:p w14:paraId="2DA34EC8" w14:textId="77777777" w:rsidR="009E3DC4" w:rsidRDefault="009E3DC4" w:rsidP="009E3DC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14:paraId="5F69A949" w14:textId="10B8254E" w:rsidR="009E3DC4" w:rsidRDefault="009E3DC4" w:rsidP="009E3DC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14:paraId="43CD7CA3" w14:textId="77777777" w:rsidR="00DD5A43" w:rsidRPr="009E3DC4" w:rsidRDefault="00DD5A43" w:rsidP="009E3DC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sectPr w:rsidR="00DD5A43" w:rsidRPr="009E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074"/>
    <w:multiLevelType w:val="hybridMultilevel"/>
    <w:tmpl w:val="B1DA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A0"/>
    <w:rsid w:val="000765EB"/>
    <w:rsid w:val="003A28A0"/>
    <w:rsid w:val="00475A6A"/>
    <w:rsid w:val="009643B6"/>
    <w:rsid w:val="009A10A6"/>
    <w:rsid w:val="009E3DC4"/>
    <w:rsid w:val="00DD5A43"/>
    <w:rsid w:val="00F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741"/>
  <w15:chartTrackingRefBased/>
  <w15:docId w15:val="{DAED2199-94F9-4A99-B168-A36B912C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2024-03-15T11:06:00Z</cp:lastPrinted>
  <dcterms:created xsi:type="dcterms:W3CDTF">2024-03-15T11:16:00Z</dcterms:created>
  <dcterms:modified xsi:type="dcterms:W3CDTF">2024-03-15T11:17:00Z</dcterms:modified>
</cp:coreProperties>
</file>